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B0F42" w14:textId="77777777" w:rsidR="002B43FA" w:rsidRDefault="002B43FA">
      <w:pPr>
        <w:spacing w:before="111" w:after="111" w:line="240" w:lineRule="exact"/>
        <w:rPr>
          <w:sz w:val="19"/>
          <w:szCs w:val="19"/>
        </w:rPr>
      </w:pPr>
    </w:p>
    <w:p w14:paraId="5743D8DC" w14:textId="079C9EB6" w:rsidR="002B43FA" w:rsidRDefault="002507E1">
      <w:pPr>
        <w:pStyle w:val="Teksttreci20"/>
        <w:shd w:val="clear" w:color="auto" w:fill="auto"/>
        <w:spacing w:after="0" w:line="220" w:lineRule="exact"/>
        <w:ind w:firstLine="0"/>
      </w:pPr>
      <w:r>
        <w:t>Załącznik nr 3</w:t>
      </w:r>
      <w:r w:rsidR="005C4870">
        <w:t xml:space="preserve"> do SWZ</w:t>
      </w:r>
    </w:p>
    <w:p w14:paraId="3E55B0F8" w14:textId="7348AFFC" w:rsidR="00566F00" w:rsidRDefault="005C487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</w:t>
      </w:r>
      <w:r w:rsidR="00504BB5">
        <w:t xml:space="preserve"> przedmiotu zamówienia </w:t>
      </w:r>
    </w:p>
    <w:p w14:paraId="25F88C21" w14:textId="1644DD56" w:rsidR="00566F00" w:rsidRPr="00566F00" w:rsidRDefault="00566F00" w:rsidP="00566F00">
      <w:pPr>
        <w:numPr>
          <w:ilvl w:val="0"/>
          <w:numId w:val="6"/>
        </w:numPr>
        <w:tabs>
          <w:tab w:val="left" w:pos="426"/>
        </w:tabs>
        <w:suppressAutoHyphens/>
        <w:spacing w:line="365" w:lineRule="exact"/>
        <w:rPr>
          <w:rFonts w:ascii="Verdana" w:eastAsia="Verdana" w:hAnsi="Verdana" w:cs="Verdana"/>
          <w:sz w:val="20"/>
          <w:szCs w:val="20"/>
        </w:rPr>
      </w:pPr>
      <w:r w:rsidRPr="00566F00">
        <w:rPr>
          <w:rFonts w:ascii="Verdana" w:eastAsia="Verdana" w:hAnsi="Verdana" w:cs="Verdana"/>
          <w:sz w:val="20"/>
          <w:szCs w:val="20"/>
        </w:rPr>
        <w:t xml:space="preserve">Opis przedmiotu zamówienia </w:t>
      </w:r>
      <w:bookmarkStart w:id="0" w:name="_Hlk76024912"/>
      <w:r w:rsidRPr="00566F00">
        <w:rPr>
          <w:rFonts w:ascii="Verdana" w:eastAsia="Verdana" w:hAnsi="Verdana" w:cs="Verdana"/>
          <w:sz w:val="20"/>
          <w:szCs w:val="20"/>
        </w:rPr>
        <w:t xml:space="preserve">Samochodu kwatermistrzowskiego </w:t>
      </w:r>
      <w:proofErr w:type="spellStart"/>
      <w:r w:rsidRPr="00566F00">
        <w:rPr>
          <w:rFonts w:ascii="Verdana" w:eastAsia="Verdana" w:hAnsi="Verdana" w:cs="Verdana" w:hint="eastAsia"/>
          <w:sz w:val="20"/>
          <w:szCs w:val="20"/>
        </w:rPr>
        <w:t>S</w:t>
      </w:r>
      <w:r w:rsidRPr="00566F00">
        <w:rPr>
          <w:rFonts w:ascii="Verdana" w:eastAsia="Verdana" w:hAnsi="Verdana" w:cs="Verdana"/>
          <w:sz w:val="20"/>
          <w:szCs w:val="20"/>
        </w:rPr>
        <w:t>LKw</w:t>
      </w:r>
      <w:bookmarkEnd w:id="0"/>
      <w:proofErr w:type="spellEnd"/>
      <w:r w:rsidR="00AE572D">
        <w:rPr>
          <w:rFonts w:ascii="Verdana" w:eastAsia="Verdana" w:hAnsi="Verdana" w:cs="Verdana"/>
          <w:sz w:val="20"/>
          <w:szCs w:val="20"/>
        </w:rPr>
        <w:t xml:space="preserve"> </w:t>
      </w:r>
      <w:r w:rsidRPr="00566F00">
        <w:rPr>
          <w:rFonts w:ascii="Verdana" w:eastAsia="Verdana" w:hAnsi="Verdana" w:cs="Verdana"/>
          <w:sz w:val="20"/>
          <w:szCs w:val="20"/>
        </w:rPr>
        <w:t xml:space="preserve"> (wymagania techniczne).</w:t>
      </w:r>
    </w:p>
    <w:p w14:paraId="4B24A56E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57EB45D3" w14:textId="77777777" w:rsidR="00566F00" w:rsidRPr="00566F00" w:rsidRDefault="00566F00" w:rsidP="00566F00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566F00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77E299D3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tbl>
      <w:tblPr>
        <w:tblStyle w:val="Tabela-Siatka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566F00" w:rsidRPr="00566F00" w14:paraId="704C97FA" w14:textId="77777777" w:rsidTr="0016203E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1C4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2F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74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4FA70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FC6C04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……………………..……………..</w:t>
            </w:r>
          </w:p>
          <w:p w14:paraId="16CA773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rok produkcji)</w:t>
            </w:r>
          </w:p>
        </w:tc>
      </w:tr>
      <w:tr w:rsidR="00566F00" w:rsidRPr="00566F00" w14:paraId="12AC819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3C9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6E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B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B65559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926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</w:t>
            </w:r>
          </w:p>
          <w:p w14:paraId="501D64B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markę samochodu)</w:t>
            </w:r>
          </w:p>
        </w:tc>
      </w:tr>
      <w:tr w:rsidR="00566F00" w:rsidRPr="00566F00" w14:paraId="269ECC0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20B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CF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79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583BBDC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6EB9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……………………………………….</w:t>
            </w:r>
          </w:p>
          <w:p w14:paraId="16A3D7E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typ samochodu)</w:t>
            </w:r>
          </w:p>
        </w:tc>
      </w:tr>
      <w:tr w:rsidR="00566F00" w:rsidRPr="00566F00" w14:paraId="6A042692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B5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05AA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44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618EAFF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4FBF72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…………………………………………....</w:t>
            </w:r>
          </w:p>
          <w:p w14:paraId="7144733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(wpisać ilość miejsc siedzących łącznie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miejscem kierowcy)</w:t>
            </w:r>
          </w:p>
        </w:tc>
      </w:tr>
      <w:tr w:rsidR="00566F00" w:rsidRPr="00566F00" w14:paraId="188A20AB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DF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89E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31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C3FFDC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DF7CA7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………………………………………………</w:t>
            </w:r>
          </w:p>
          <w:p w14:paraId="561FAF0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ilość drzwi w samochodzie)</w:t>
            </w:r>
          </w:p>
        </w:tc>
      </w:tr>
    </w:tbl>
    <w:p w14:paraId="06140F66" w14:textId="77777777" w:rsidR="00566F00" w:rsidRPr="00566F00" w:rsidRDefault="00566F00" w:rsidP="00566F00">
      <w:pPr>
        <w:tabs>
          <w:tab w:val="left" w:pos="851"/>
        </w:tabs>
        <w:spacing w:line="365" w:lineRule="exact"/>
        <w:jc w:val="both"/>
        <w:rPr>
          <w:rFonts w:ascii="Verdana" w:eastAsia="Verdana" w:hAnsi="Verdana" w:cs="Verdana"/>
          <w:color w:val="auto"/>
          <w:sz w:val="20"/>
          <w:szCs w:val="20"/>
          <w:lang w:bidi="ar-SA"/>
        </w:rPr>
      </w:pPr>
    </w:p>
    <w:p w14:paraId="4A9F7646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ind w:right="-570"/>
        <w:jc w:val="center"/>
        <w:rPr>
          <w:rFonts w:ascii="Times New Roman" w:eastAsia="Droid Sans" w:hAnsi="Times New Roman" w:cs="DejaVu Sans Condensed"/>
          <w:color w:val="auto"/>
          <w:kern w:val="1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634"/>
        <w:gridCol w:w="3351"/>
      </w:tblGrid>
      <w:tr w:rsidR="00566F00" w:rsidRPr="00566F00" w14:paraId="7BE9CBEF" w14:textId="77777777" w:rsidTr="0016203E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3A7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3C0D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Warunki Zamawiającego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DB8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Spełnienie wymagań – wypełnia wykonawca</w:t>
            </w:r>
          </w:p>
        </w:tc>
      </w:tr>
      <w:tr w:rsidR="00566F00" w:rsidRPr="00566F00" w14:paraId="315B72C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419B7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</w:t>
            </w: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F6FA6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Wymagania dla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F216A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3</w:t>
            </w:r>
          </w:p>
        </w:tc>
      </w:tr>
      <w:tr w:rsidR="00566F00" w:rsidRPr="00566F00" w14:paraId="16C097E6" w14:textId="77777777" w:rsidTr="0016203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6CD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6C2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20 czerwca</w:t>
              </w:r>
            </w:hyperlink>
            <w:hyperlink r:id="rId9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1997</w:t>
              </w:r>
            </w:hyperlink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A09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68A1803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4D5D1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04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34A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napisy STRAŻ na drzwiach przednich, numery operacyjne oraz oznakowanie taśmą odblaskową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93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A8C564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3D872F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DC5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CB4C" w14:textId="328C351F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fabrycznie nowy – rok prod</w:t>
            </w:r>
            <w:r w:rsidR="00157294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ukcji 2021, typu furgon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DB1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20E7E9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98D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3979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E6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E3A774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930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C57E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Liczba miejsc w kabinie załogi - 3 w tym kierowca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4B1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94AF4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5756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1E9C" w14:textId="625545E2" w:rsidR="00566F00" w:rsidRPr="00566F00" w:rsidRDefault="00566F00" w:rsidP="00B4281A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Samochód musi posiadać fabryczną homologację </w:t>
            </w:r>
            <w:r w:rsidR="001358F9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osobow</w:t>
            </w:r>
            <w:r w:rsidR="00B4281A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ą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dla 3 osób.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327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2ADA6F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8AF05C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33D0D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napędu/podwozia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E08726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C014D8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AD6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D198" w14:textId="59AAABE4" w:rsidR="00566F00" w:rsidRPr="00566F00" w:rsidRDefault="00566F00" w:rsidP="00D223EC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Silnik wysokoprężny z za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płonem samoczynnym, moc: min. 1</w:t>
            </w:r>
            <w:r w:rsidR="002C0BE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5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0 [</w:t>
            </w:r>
            <w:proofErr w:type="spellStart"/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kM</w:t>
            </w:r>
            <w:proofErr w:type="spellEnd"/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] , pojemność: min </w:t>
            </w:r>
            <w:r w:rsid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1900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cm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vertAlign w:val="superscript"/>
                <w:lang w:eastAsia="zh-CN" w:bidi="hi-IN"/>
              </w:rPr>
              <w:t>3</w:t>
            </w:r>
            <w:r w:rsidR="002C0BE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 Silnik produkowany seryjnie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610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DCD4A1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915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700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Norma emisji spalin minimum EURO 6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B5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6BAF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44B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18D0" w14:textId="0CD21B1B" w:rsidR="00566F00" w:rsidRPr="00566F00" w:rsidRDefault="00566F00" w:rsidP="00D223E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Średnie zużycie paliwa w cyk</w:t>
            </w:r>
            <w:r w:rsid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lu mieszanym nie większe niż  8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 l/100km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D8D4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088991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B1B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10D3" w14:textId="283BF7DF" w:rsidR="00566F00" w:rsidRPr="00566F00" w:rsidRDefault="00157294" w:rsidP="002C0BE4">
            <w:pPr>
              <w:suppressAutoHyphens/>
              <w:spacing w:line="276" w:lineRule="auto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Skrzynia biegów </w:t>
            </w:r>
            <w:r w:rsidR="002C0BE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manualna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(</w:t>
            </w:r>
            <w:r w:rsidR="00566F00" w:rsidRP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minimum 6 przełożeń 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do przodu, jeden bieg wsteczny)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9D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DF5E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AFF5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2A5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Wspomaganie kierownicy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D40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5D00B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E2A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1FF47" w14:textId="046F68FA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Dopuszczalna masa całkowita samochodu max. 3500 [kg].</w:t>
            </w:r>
            <w:r w:rsid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Ze względu na homologację osobową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0A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824DED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0C0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ECFE" w14:textId="566D97FD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Zbiorn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ik paliwa o pojemności minimum </w:t>
            </w:r>
            <w:r w:rsidR="00157294" w:rsidRP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7</w:t>
            </w:r>
            <w:r w:rsidRP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0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l.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B4C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CF4438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753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89E8" w14:textId="408C2DC4" w:rsidR="00566F00" w:rsidRPr="00566F00" w:rsidRDefault="00157294" w:rsidP="00D223E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Felgi </w:t>
            </w:r>
            <w:r w:rsidR="00D223E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stalowe lub aluminiowe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fabryczne z oponami letnimi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7BB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558360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1CEEF5A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AC125B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nadwozia/pojazdu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0A50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57A1EB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18E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6EBB" w14:textId="049BA42B" w:rsidR="00566F00" w:rsidRPr="00566F00" w:rsidRDefault="00157294" w:rsidP="007A29D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Kolor nadwozia: </w:t>
            </w:r>
            <w:r w:rsidR="007A29DC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czerwony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, fabrycznie lakierowany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B09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967A3B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699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B3E5" w14:textId="55A1A8E6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rzedni zderzak </w:t>
            </w:r>
            <w:r w:rsidR="000C7D72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czarny lub 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w kolorze nadwozia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385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DE8BAF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7C1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8687" w14:textId="40E0BC82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Obudowy lusterek zewnętrznych w kolor</w:t>
            </w:r>
            <w:r w:rsidR="00704F07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ze czarnym lub kolorze nadwozia, klamki w kolorze czarnym lub w kolorze nadwozia.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DE0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2ABF45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26B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036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E2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72BDF7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683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6E1D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Wymiary pojazdu [mm]:</w:t>
            </w:r>
          </w:p>
          <w:p w14:paraId="6F460E5F" w14:textId="5BE3FD5C" w:rsidR="00566F00" w:rsidRPr="00566F00" w:rsidRDefault="00157294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lastRenderedPageBreak/>
              <w:t xml:space="preserve">długość całkowita maksimum </w:t>
            </w:r>
            <w:r w:rsidR="000C7D72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5</w:t>
            </w:r>
            <w:r w:rsidR="00704F07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8</w:t>
            </w:r>
            <w:r w:rsidR="00566F00"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00 mm,</w:t>
            </w:r>
          </w:p>
          <w:p w14:paraId="6DA2496C" w14:textId="27558340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szerokość bez lusterek maksimum 2</w:t>
            </w:r>
            <w:r w:rsidR="00704F07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3</w:t>
            </w: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50 mm,</w:t>
            </w:r>
          </w:p>
          <w:p w14:paraId="05E79844" w14:textId="4EB004C0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 xml:space="preserve">wysokość całkowita maksimum </w:t>
            </w:r>
            <w:r w:rsidR="000C7D72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25</w:t>
            </w: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00 mm,</w:t>
            </w:r>
          </w:p>
          <w:p w14:paraId="20C92F10" w14:textId="2870FE72" w:rsidR="00566F00" w:rsidRPr="00566F00" w:rsidRDefault="00157294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rozstaw osi maksymalnie 38</w:t>
            </w:r>
            <w:r w:rsidR="00566F00"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00 mm,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41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3B21919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AB99" w14:textId="77777777" w:rsidR="00566F00" w:rsidRPr="008603E2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D33D" w14:textId="12CAE604" w:rsidR="00566F00" w:rsidRPr="008603E2" w:rsidRDefault="00157294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Specyfikacja Przestrzeni</w:t>
            </w:r>
            <w:r w:rsidR="00566F00"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Ładunkowej :</w:t>
            </w:r>
          </w:p>
          <w:p w14:paraId="08ACA99C" w14:textId="6460600C" w:rsidR="00704F07" w:rsidRPr="008603E2" w:rsidRDefault="00704F07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Drzwi boczne przesuwne po prawej stronie przestrzeni ładunkowej</w:t>
            </w:r>
          </w:p>
          <w:p w14:paraId="7151D979" w14:textId="0448A40A" w:rsidR="00265672" w:rsidRPr="008603E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przestrzeń ładunkowa od przestrzeni pasażerskiej oddzielona ścianą grodziową pełną wykonaną z metalu</w:t>
            </w:r>
            <w:r w:rsidR="00704F07"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lub innego tworzywa</w:t>
            </w:r>
          </w:p>
          <w:p w14:paraId="2E66E533" w14:textId="4E7B651C" w:rsidR="00265672" w:rsidRPr="008603E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drzwi tylne dwuskrzydłowe </w:t>
            </w:r>
            <w:r w:rsidR="00704F07" w:rsidRP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lub klapa podnoszona do góry.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12D4577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D6ED" w14:textId="62D26709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3F4C1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3B7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92831E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6D3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AFA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622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E60BA1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414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5E19" w14:textId="1E4D88D1" w:rsidR="00566F00" w:rsidRPr="00566F00" w:rsidRDefault="00566F00" w:rsidP="00324A82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do jazdy dziennej.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BC3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C35F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CC4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CEA7" w14:textId="32C0CF29" w:rsidR="00566F00" w:rsidRPr="00566F00" w:rsidRDefault="00324A82" w:rsidP="00324A82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 przypadku wyposażenia pojazdu ś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wiatła obrysowe zamontowane zgodnie z obowiązującymi przepisami prawa Ruchu Drogowego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C05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F7DCC7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EA4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7FC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Światła przeciwmgielne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D52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91164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DF4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41B9" w14:textId="6DF0ED93" w:rsidR="00566F00" w:rsidRPr="00566F00" w:rsidRDefault="00566F00" w:rsidP="006D1C75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System zapobiegający blokowaniu kół podczas hamowania [ABS]</w:t>
            </w:r>
            <w:r w:rsidR="006D1C75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lub system równoważny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, system stabilizacji toru jazdy [ESP]</w:t>
            </w:r>
            <w:r w:rsidR="006D1C75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lub równoważny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, system optymalizacji przyczepności podczas przyśpieszania [ASR]</w:t>
            </w:r>
            <w:r w:rsidR="006D1C75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lub równoważny. System wspomagania ruszania pod górę.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2B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C186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11A94B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987EDC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4784E1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CF6CC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6F8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9751" w14:textId="5C43E24C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Poduszka powietrzna dla kierowcy</w:t>
            </w:r>
            <w:r w:rsidR="009B35A3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i pasażera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A8E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315816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B054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FF96" w14:textId="29735D9B" w:rsidR="00566F00" w:rsidRPr="00566F00" w:rsidRDefault="00566F00" w:rsidP="00265672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Kierownica wielofunkcyjna,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D6F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6D0D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ED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20BE" w14:textId="625A108B" w:rsidR="00566F00" w:rsidRPr="00566F00" w:rsidRDefault="006D1C75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Układ foteli w kabinie : 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1+2.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DE9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676BF9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3E5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B64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8DB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DACF4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6968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9020" w14:textId="16DA5E49" w:rsidR="00566F00" w:rsidRPr="00566F00" w:rsidRDefault="009435F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iedzenia wyłożone tapicerką</w:t>
            </w: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w kolorze ciemnym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z tkaniny odpornej na uszkodzenia i łatwą w czyszczeniu.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F13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F70939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51F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D8C1" w14:textId="1FD00329" w:rsidR="00566F00" w:rsidRPr="00566F00" w:rsidRDefault="009B35A3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Podłoga w kabinie kierowcy wyłożona tkaniną gumową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392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D9EC5E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DC7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0463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Klimatyzacja kabiny sterowana manualnie lub automatycznie.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374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841567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4B3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5357" w14:textId="0A15F2F8" w:rsidR="00566F00" w:rsidRPr="00566F00" w:rsidRDefault="00566F00" w:rsidP="009B35A3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Radioodtwarzacz samochodowy </w:t>
            </w:r>
            <w:r w:rsidR="009435F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fabryczny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27D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791A33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EF6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B934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Głośniki z rozprowadzoną instalacją elektryczną rozmieszczone w pojeździe - minimum 2 sztuk.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CC9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50AF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2C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C0C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Instalacja radiowa wyposażona w antenę.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13D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82EB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A9C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01E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wyposażony min w:  tempomat, immobiliser, deska rozdzielcza wyposażona w prędkościomierz, obrotomierz, wskaźnik poziomu paliwa, komputer pokładowy itp.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6B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A6375A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035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6590" w14:textId="544A8F88" w:rsidR="00566F00" w:rsidRPr="00566F00" w:rsidRDefault="004A335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2 </w:t>
            </w:r>
            <w:r w:rsidR="00704F07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komplety</w:t>
            </w: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kluczy do pojazdu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1A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B50AA8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ACE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192" w14:textId="5318B540" w:rsidR="00566F00" w:rsidRPr="00566F00" w:rsidRDefault="00566F00" w:rsidP="00704F07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Centralny zamek sterowany </w:t>
            </w:r>
            <w:r w:rsidR="00704F07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pilotem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397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FF949B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987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1F99" w14:textId="223C14F2" w:rsidR="00566F00" w:rsidRPr="00566F00" w:rsidRDefault="00704F07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Pełnowymiarowe koło zapasowe ze stalową obręczą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F3F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8E0FA2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5B3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83B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779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3F6EC6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EA8934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9E8FA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dodatkowe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F97B2B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0BB822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AA1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95A0" w14:textId="77777777" w:rsidR="00704F07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 xml:space="preserve">W kabinie kierowcy </w:t>
            </w:r>
            <w:r w:rsidR="00704F07" w:rsidRPr="00704F07">
              <w:rPr>
                <w:rFonts w:ascii="Times New Roman" w:eastAsia="Droid Sans" w:hAnsi="Times New Roman" w:cs="Times New Roman"/>
                <w:color w:val="auto"/>
                <w:kern w:val="1"/>
                <w:u w:val="single"/>
                <w:lang w:eastAsia="hi-IN" w:bidi="hi-IN"/>
              </w:rPr>
              <w:t xml:space="preserve">przygotowanie instalacji pod </w:t>
            </w:r>
            <w:r w:rsidRPr="00704F07">
              <w:rPr>
                <w:rFonts w:ascii="Times New Roman" w:eastAsia="Droid Sans" w:hAnsi="Times New Roman" w:cs="Times New Roman"/>
                <w:color w:val="auto"/>
                <w:kern w:val="1"/>
                <w:u w:val="single"/>
                <w:lang w:eastAsia="hi-IN" w:bidi="hi-IN"/>
              </w:rPr>
              <w:t>radiotelefon przewoźny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 xml:space="preserve"> przystosowany do pracy w sieci radiowej PSP, </w:t>
            </w:r>
          </w:p>
          <w:p w14:paraId="12622878" w14:textId="0AADDC2B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>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4113675C" w14:textId="79616B7E" w:rsidR="00566F00" w:rsidRPr="00566F00" w:rsidRDefault="00704F07" w:rsidP="0074506A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 xml:space="preserve">Instalacja elektryczna zasilająca radiotelefon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podłączona</w:t>
            </w:r>
            <w:r w:rsidR="00566F00"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 xml:space="preserve"> w taki sposób aby możliwe było jego włączenie również po wyłączeniu zapłonu w pojeździe i wyjęciu kluczyka.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04E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2AD5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EB6E4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B19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BF47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</w:t>
            </w:r>
            <w:proofErr w:type="spellStart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t.j</w:t>
            </w:r>
            <w:proofErr w:type="spellEnd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. Dz. U. z 2016 r. poz. 2022, z </w:t>
            </w:r>
            <w:proofErr w:type="spellStart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późn</w:t>
            </w:r>
            <w:proofErr w:type="spellEnd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.  zm.) oraz być wyposażony w: </w:t>
            </w:r>
          </w:p>
          <w:p w14:paraId="471AB1BA" w14:textId="77777777" w:rsidR="00566F00" w:rsidRPr="00640403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br/>
              <w:t xml:space="preserve">z następujących elementów:  </w:t>
            </w:r>
          </w:p>
          <w:p w14:paraId="6621097B" w14:textId="77777777" w:rsidR="00566F00" w:rsidRPr="00640403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1C759684" w14:textId="2BE21243" w:rsidR="00566F00" w:rsidRPr="00640403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</w:t>
            </w: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lastRenderedPageBreak/>
              <w:t xml:space="preserve">pojazdu, dopasowane impedancyjnie do wzmacniacza celem uzyskania maksymalnej efektywności i bezpieczeństwa; instalacja głośnika zabezpieczona przed uszkodzeniem </w:t>
            </w: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br/>
              <w:t>i czynnikami atmosferycznymi. Montaż głośnika ustalić z Zamawiającym w trakcie realizacji zamówienia.</w:t>
            </w:r>
            <w:r w:rsidR="00640403"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( dopuszczalne jest zastosowanie zintegrowanego głośnika z belką sygnalizacyjną).</w:t>
            </w:r>
          </w:p>
          <w:p w14:paraId="5D983BF6" w14:textId="25048F8F" w:rsidR="00566F00" w:rsidRPr="00640403" w:rsidRDefault="00566F00" w:rsidP="00704F07">
            <w:pPr>
              <w:suppressLineNumbers/>
              <w:suppressAutoHyphens/>
              <w:snapToGrid w:val="0"/>
              <w:ind w:left="720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640403">
              <w:rPr>
                <w:rFonts w:ascii="Times New Roman" w:eastAsia="Droid Sans" w:hAnsi="Times New Roman" w:cs="Times New Roman"/>
                <w:color w:val="auto"/>
                <w:kern w:val="1"/>
                <w:lang w:bidi="hi-IN"/>
              </w:rPr>
              <w:t xml:space="preserve">Na dachu pojazdu belka sygnalizacyjna wykonana w technologii LED  </w:t>
            </w: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o barwie światła </w:t>
            </w: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niebieskie</w:t>
            </w:r>
            <w:r w:rsidRPr="00640403">
              <w:rPr>
                <w:rFonts w:ascii="Times New Roman" w:eastAsia="Droid Sans" w:hAnsi="Times New Roman" w:cs="Times New Roman"/>
                <w:color w:val="auto"/>
                <w:kern w:val="1"/>
                <w:lang w:bidi="hi-IN"/>
              </w:rPr>
              <w:t xml:space="preserve">j z podświetlanym na białym polu napisem STRAŻ. Belka dopasowana do szerokości dachu o wysokości wraz z mocowaniem max. </w:t>
            </w:r>
            <w:r w:rsidR="00640403" w:rsidRPr="00640403">
              <w:rPr>
                <w:rFonts w:ascii="Times New Roman" w:eastAsia="Droid Sans" w:hAnsi="Times New Roman" w:cs="Times New Roman"/>
                <w:color w:val="auto"/>
                <w:kern w:val="1"/>
                <w:lang w:bidi="hi-IN"/>
              </w:rPr>
              <w:t xml:space="preserve">120 </w:t>
            </w:r>
            <w:r w:rsidRPr="00640403">
              <w:rPr>
                <w:rFonts w:ascii="Times New Roman" w:eastAsia="Droid Sans" w:hAnsi="Times New Roman" w:cs="Times New Roman"/>
                <w:color w:val="auto"/>
                <w:kern w:val="1"/>
                <w:lang w:bidi="hi-IN"/>
              </w:rPr>
              <w:t xml:space="preserve">mm. </w:t>
            </w:r>
          </w:p>
          <w:p w14:paraId="3441478D" w14:textId="77777777" w:rsidR="00566F00" w:rsidRPr="00640403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Sterowanie lampami błyskowymi pojazdu uprzywilejowanego oraz sygnałami dźwiękowymi poprzez wyniesiony manipulator z przewodem spiralnym o długości min. 1500 mm, zamontowanym na desce rozdzielczej.   </w:t>
            </w:r>
          </w:p>
          <w:p w14:paraId="01A62B7A" w14:textId="77777777" w:rsidR="00E80B72" w:rsidRPr="00640403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640403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Wszystkie Lampy ostrzegawcze  mają posiadać wymaganą homologację.</w:t>
            </w:r>
          </w:p>
          <w:p w14:paraId="59330FC9" w14:textId="77777777" w:rsidR="00E80B72" w:rsidRPr="00E80B72" w:rsidRDefault="00E80B72" w:rsidP="00E80B72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3121BED5" w14:textId="77777777" w:rsidR="00566F00" w:rsidRPr="00566F00" w:rsidRDefault="00566F00" w:rsidP="00566F00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76A2CCDD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</w:t>
            </w:r>
          </w:p>
          <w:p w14:paraId="5E9A322B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8D7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3DD5D82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FD2418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5028F7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BF872F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9FD4E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57923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Pozostałe warunki zamawiającego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90617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0F2DE7C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578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9C13" w14:textId="6075E0AE" w:rsidR="00566F00" w:rsidRPr="00566F00" w:rsidRDefault="00566F00" w:rsidP="008603E2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Okres gwarancji minimum </w:t>
            </w:r>
            <w:r w:rsid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36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miesiące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3ED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E96742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00A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0EF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obowiązany jest do dostarczenia wraz z samochodem:</w:t>
            </w:r>
          </w:p>
          <w:p w14:paraId="536CB6C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instrukcji obsługi samochodu w języku polskim,</w:t>
            </w:r>
          </w:p>
          <w:p w14:paraId="0CAC9C8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BA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E75FA7" w14:paraId="0A84914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F2C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AAD0" w14:textId="77777777" w:rsidR="00566F00" w:rsidRPr="00E75FA7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wyda przedmiot umowy z pełnymi zbiornikami płynów eksploatacyjnych, wraz z paliwem.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C467" w14:textId="77777777" w:rsidR="00566F00" w:rsidRPr="00E75FA7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7E4BF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9C1F" w14:textId="77777777" w:rsidR="00566F00" w:rsidRPr="00E75FA7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1081" w14:textId="1DB52F66" w:rsidR="00566F00" w:rsidRPr="00566F00" w:rsidRDefault="00566F00" w:rsidP="008603E2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Termin dostawy do </w:t>
            </w:r>
            <w:r w:rsid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13</w:t>
            </w:r>
            <w:r w:rsidR="00E75FA7"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.1</w:t>
            </w:r>
            <w:r w:rsidR="008603E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2</w:t>
            </w: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.2021r.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E40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</w:tbl>
    <w:p w14:paraId="4D842B20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rPr>
          <w:rFonts w:ascii="Times New Roman" w:eastAsia="Droid Sans" w:hAnsi="Times New Roman" w:cs="DejaVu Sans Condensed"/>
          <w:color w:val="FF0000"/>
          <w:kern w:val="1"/>
          <w:lang w:eastAsia="zh-CN" w:bidi="hi-IN"/>
        </w:rPr>
      </w:pPr>
    </w:p>
    <w:p w14:paraId="15B1D557" w14:textId="62774CEE" w:rsidR="002B43FA" w:rsidRDefault="005C4870" w:rsidP="00566F0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br/>
      </w:r>
    </w:p>
    <w:sectPr w:rsidR="002B43FA" w:rsidSect="00566F00">
      <w:pgSz w:w="16840" w:h="11900" w:orient="landscape"/>
      <w:pgMar w:top="1306" w:right="1357" w:bottom="1383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C248A" w14:textId="77777777" w:rsidR="00220F57" w:rsidRDefault="00220F57">
      <w:r>
        <w:separator/>
      </w:r>
    </w:p>
  </w:endnote>
  <w:endnote w:type="continuationSeparator" w:id="0">
    <w:p w14:paraId="1EE5997B" w14:textId="77777777" w:rsidR="00220F57" w:rsidRDefault="0022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A283" w14:textId="77777777" w:rsidR="00220F57" w:rsidRDefault="00220F57"/>
  </w:footnote>
  <w:footnote w:type="continuationSeparator" w:id="0">
    <w:p w14:paraId="1C2DA5D7" w14:textId="77777777" w:rsidR="00220F57" w:rsidRDefault="00220F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>
    <w:nsid w:val="0CA305D2"/>
    <w:multiLevelType w:val="multilevel"/>
    <w:tmpl w:val="DC9AB1E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95E35"/>
    <w:multiLevelType w:val="multilevel"/>
    <w:tmpl w:val="E1680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A"/>
    <w:rsid w:val="00082EEB"/>
    <w:rsid w:val="000942FF"/>
    <w:rsid w:val="000B0292"/>
    <w:rsid w:val="000C7D72"/>
    <w:rsid w:val="000E41E3"/>
    <w:rsid w:val="00134A04"/>
    <w:rsid w:val="001358F9"/>
    <w:rsid w:val="00157294"/>
    <w:rsid w:val="00220F57"/>
    <w:rsid w:val="002507E1"/>
    <w:rsid w:val="00265672"/>
    <w:rsid w:val="00274DD3"/>
    <w:rsid w:val="002B43FA"/>
    <w:rsid w:val="002C0196"/>
    <w:rsid w:val="002C0BE4"/>
    <w:rsid w:val="00324A82"/>
    <w:rsid w:val="004A3354"/>
    <w:rsid w:val="004A7785"/>
    <w:rsid w:val="00504BB5"/>
    <w:rsid w:val="00566F00"/>
    <w:rsid w:val="005C4870"/>
    <w:rsid w:val="00640403"/>
    <w:rsid w:val="006D1C75"/>
    <w:rsid w:val="006E2530"/>
    <w:rsid w:val="00704F07"/>
    <w:rsid w:val="0074506A"/>
    <w:rsid w:val="0076397D"/>
    <w:rsid w:val="007A29DC"/>
    <w:rsid w:val="007D3947"/>
    <w:rsid w:val="008603E2"/>
    <w:rsid w:val="009435F4"/>
    <w:rsid w:val="009B0DE2"/>
    <w:rsid w:val="009B35A3"/>
    <w:rsid w:val="00AE572D"/>
    <w:rsid w:val="00B4281A"/>
    <w:rsid w:val="00B45BB8"/>
    <w:rsid w:val="00CD5876"/>
    <w:rsid w:val="00D163B0"/>
    <w:rsid w:val="00D223EC"/>
    <w:rsid w:val="00E75FA7"/>
    <w:rsid w:val="00E80B72"/>
    <w:rsid w:val="00E900C3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566F00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566F00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creator>120366</dc:creator>
  <cp:lastModifiedBy>Kamil Kondracki</cp:lastModifiedBy>
  <cp:revision>15</cp:revision>
  <cp:lastPrinted>2021-07-02T08:54:00Z</cp:lastPrinted>
  <dcterms:created xsi:type="dcterms:W3CDTF">2021-08-18T09:57:00Z</dcterms:created>
  <dcterms:modified xsi:type="dcterms:W3CDTF">2021-09-01T12:08:00Z</dcterms:modified>
</cp:coreProperties>
</file>