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3B85" w14:textId="77777777" w:rsidR="001F6100" w:rsidRPr="00077BC4" w:rsidRDefault="001F6100" w:rsidP="00F96B8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ezdSprawaZnak"/>
      <w:r w:rsidRPr="00077BC4">
        <w:rPr>
          <w:rFonts w:ascii="Arial" w:hAnsi="Arial" w:cs="Arial"/>
          <w:sz w:val="24"/>
          <w:szCs w:val="24"/>
        </w:rPr>
        <w:t>PS-IX.431.2.3.2024</w:t>
      </w:r>
      <w:bookmarkEnd w:id="0"/>
      <w:r w:rsidRPr="00077BC4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077BC4">
        <w:rPr>
          <w:rFonts w:ascii="Arial" w:hAnsi="Arial" w:cs="Arial"/>
          <w:sz w:val="24"/>
          <w:szCs w:val="24"/>
        </w:rPr>
        <w:t>ML</w:t>
      </w:r>
      <w:bookmarkEnd w:id="1"/>
    </w:p>
    <w:p w14:paraId="270D19B6" w14:textId="77777777" w:rsidR="001F6100" w:rsidRPr="0094560D" w:rsidRDefault="001F6100" w:rsidP="0094560D">
      <w:pPr>
        <w:pStyle w:val="Nagwek2"/>
      </w:pPr>
      <w:r w:rsidRPr="0094560D">
        <w:t>Protokół</w:t>
      </w:r>
    </w:p>
    <w:p w14:paraId="3CA01E07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kontroli kompleksowej przeprowadzonej w Gminnym Ośrodku Pomocy Społecznej w Pucku w dniach 15-16 lutego 2024 r. przez zespół inspektorów Wydziału Polityki Społecznej Pomorskiego Urzędu Wojewódzkiego w Gdańsku. </w:t>
      </w:r>
    </w:p>
    <w:p w14:paraId="65ACD43F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Nazwa jednostki kontrolowanej: </w:t>
      </w:r>
      <w:r w:rsidRPr="00077BC4">
        <w:rPr>
          <w:rFonts w:ascii="Arial" w:hAnsi="Arial" w:cs="Arial"/>
          <w:b/>
          <w:bCs/>
          <w:sz w:val="24"/>
          <w:szCs w:val="24"/>
        </w:rPr>
        <w:t>Gminny Ośrodek Pomocy Społecznej w Pucku.</w:t>
      </w:r>
    </w:p>
    <w:p w14:paraId="32576FB2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Adres:</w:t>
      </w:r>
      <w:r w:rsidRPr="00077BC4">
        <w:rPr>
          <w:rFonts w:ascii="Arial" w:hAnsi="Arial" w:cs="Arial"/>
          <w:sz w:val="24"/>
          <w:szCs w:val="24"/>
        </w:rPr>
        <w:tab/>
      </w:r>
      <w:r w:rsidR="00F96B8D">
        <w:rPr>
          <w:rFonts w:ascii="Arial" w:hAnsi="Arial" w:cs="Arial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>ul. 10 Lutego 38. 84-100 Puck</w:t>
      </w:r>
    </w:p>
    <w:p w14:paraId="5F64CE56" w14:textId="77777777" w:rsidR="001F6100" w:rsidRPr="00F96B8D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Imię i nazwisko dyrektora</w:t>
      </w:r>
      <w:r w:rsidR="00F96B8D">
        <w:rPr>
          <w:rFonts w:ascii="Arial" w:hAnsi="Arial" w:cs="Arial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 xml:space="preserve">jednostki kontrolowanej: </w:t>
      </w:r>
      <w:r w:rsidR="0070257F" w:rsidRPr="00077BC4">
        <w:rPr>
          <w:rFonts w:ascii="Arial" w:hAnsi="Arial" w:cs="Arial"/>
          <w:sz w:val="24"/>
          <w:szCs w:val="24"/>
        </w:rPr>
        <w:t>[…………………………..]*</w:t>
      </w:r>
    </w:p>
    <w:p w14:paraId="394CAECE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Skład zespołu kontrolującego:</w:t>
      </w:r>
    </w:p>
    <w:p w14:paraId="4DDAEE73" w14:textId="77777777" w:rsidR="00F96B8D" w:rsidRDefault="001F6100" w:rsidP="00F96B8D">
      <w:pPr>
        <w:spacing w:before="120" w:after="120"/>
        <w:ind w:left="3540" w:hanging="354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Kierujący Zespołem inspektorów:</w:t>
      </w:r>
    </w:p>
    <w:p w14:paraId="62FA94E8" w14:textId="77777777" w:rsidR="001F6100" w:rsidRPr="00077BC4" w:rsidRDefault="0070257F" w:rsidP="00F96B8D">
      <w:pPr>
        <w:ind w:left="3540" w:hanging="354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[…………………………..]*</w:t>
      </w:r>
      <w:r w:rsidR="001F6100" w:rsidRPr="00077BC4">
        <w:rPr>
          <w:rFonts w:ascii="Arial" w:hAnsi="Arial" w:cs="Arial"/>
          <w:sz w:val="24"/>
          <w:szCs w:val="24"/>
        </w:rPr>
        <w:t>– starszy inspektor wojewódzki Wydziału Polityki Społecznej Pomorskiego Urzędu Wojewódzkiego w Gdańsku, legitymująca się Upoważnieniem Nr 23/2024 z dnia 7 lutego 2024 r. – przewodnicząca zespołu kontrolnego</w:t>
      </w:r>
      <w:r w:rsidR="00292AD4" w:rsidRPr="00077BC4">
        <w:rPr>
          <w:rFonts w:ascii="Arial" w:hAnsi="Arial" w:cs="Arial"/>
          <w:sz w:val="24"/>
          <w:szCs w:val="24"/>
        </w:rPr>
        <w:t>.</w:t>
      </w:r>
    </w:p>
    <w:p w14:paraId="422F6E09" w14:textId="77777777" w:rsidR="00F96B8D" w:rsidRDefault="001F6100" w:rsidP="00F96B8D">
      <w:pPr>
        <w:spacing w:before="120" w:after="120"/>
        <w:ind w:left="3538" w:hanging="3538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Członek Zespołu:</w:t>
      </w:r>
    </w:p>
    <w:p w14:paraId="309D1C5F" w14:textId="77777777" w:rsidR="001F6100" w:rsidRPr="00077BC4" w:rsidRDefault="0070257F" w:rsidP="00F96B8D">
      <w:pPr>
        <w:spacing w:before="120" w:after="120"/>
        <w:ind w:left="3538" w:hanging="3538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[…………………………..]*</w:t>
      </w:r>
      <w:r w:rsidR="001F6100" w:rsidRPr="00077BC4">
        <w:rPr>
          <w:rFonts w:ascii="Arial" w:hAnsi="Arial" w:cs="Arial"/>
          <w:sz w:val="24"/>
          <w:szCs w:val="24"/>
        </w:rPr>
        <w:t>– starszy inspektor wojewódzki Wydziału Polityki Społecznej Pomorskiego Urzędu Wojewódzkiego w Gdańsku, legitymująca się Upoważnieniem Nr 24/2024 z dnia 7 lutego 2024 r. – członek zespołu kontrolnego.</w:t>
      </w:r>
    </w:p>
    <w:p w14:paraId="16563ED5" w14:textId="77777777" w:rsidR="001F6100" w:rsidRPr="00077BC4" w:rsidRDefault="0070257F" w:rsidP="00F96B8D">
      <w:pPr>
        <w:ind w:left="3540" w:hanging="354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[…………………………..]*</w:t>
      </w:r>
      <w:r w:rsidR="001F6100" w:rsidRPr="00077BC4">
        <w:rPr>
          <w:rFonts w:ascii="Arial" w:hAnsi="Arial" w:cs="Arial"/>
          <w:sz w:val="24"/>
          <w:szCs w:val="24"/>
        </w:rPr>
        <w:t>– starszy inspektor wojewódzki Wydziału Polityki Społecznej Pomorskiego Urzędu Wojewódzkiego w Gdańsku, legitymująca się Upoważnieniem Nr 25/2024 z dnia 7 lutego 2024 r. – członek zespołu kontrolnego.</w:t>
      </w:r>
    </w:p>
    <w:p w14:paraId="05B52E73" w14:textId="77777777" w:rsidR="001F6100" w:rsidRPr="00077BC4" w:rsidRDefault="001F6100" w:rsidP="00F96B8D">
      <w:pPr>
        <w:spacing w:before="240" w:after="120"/>
        <w:rPr>
          <w:rStyle w:val="Pogrubienie"/>
          <w:rFonts w:ascii="Arial" w:hAnsi="Arial" w:cs="Arial"/>
          <w:sz w:val="24"/>
          <w:szCs w:val="24"/>
        </w:rPr>
      </w:pPr>
      <w:r w:rsidRPr="00077BC4">
        <w:rPr>
          <w:rStyle w:val="Pogrubienie"/>
          <w:rFonts w:ascii="Arial" w:hAnsi="Arial" w:cs="Arial"/>
          <w:sz w:val="24"/>
          <w:szCs w:val="24"/>
        </w:rPr>
        <w:t xml:space="preserve">Data rozpoczęcia i zakończenia czynności kontrolnych: </w:t>
      </w:r>
    </w:p>
    <w:p w14:paraId="12C3A6AE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Termin rozpoczęcia: 15 lutego 2024 r.</w:t>
      </w:r>
    </w:p>
    <w:p w14:paraId="76DE1DD3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Termin zakończenia: 29 marca 2024 r.</w:t>
      </w:r>
    </w:p>
    <w:p w14:paraId="422B25D5" w14:textId="77777777" w:rsidR="001F6100" w:rsidRPr="00077BC4" w:rsidRDefault="001F6100" w:rsidP="00F96B8D">
      <w:pPr>
        <w:autoSpaceDE w:val="0"/>
        <w:autoSpaceDN w:val="0"/>
        <w:adjustRightInd w:val="0"/>
        <w:spacing w:before="120" w:after="120"/>
        <w:ind w:left="3538" w:hanging="3538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  <w:lang w:val="pl"/>
        </w:rPr>
        <w:t>Zakres kontroli:</w:t>
      </w:r>
      <w:r w:rsidR="00F96B8D">
        <w:rPr>
          <w:rFonts w:ascii="Arial" w:hAnsi="Arial" w:cs="Arial"/>
          <w:b/>
          <w:bCs/>
          <w:sz w:val="24"/>
          <w:szCs w:val="24"/>
          <w:lang w:val="pl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>Poprawność realizacji zadań z zakresu ustawy o pomocy społecznej zleconych gminie przez administrację rządową i zadań własnych gminy w 2023 r.</w:t>
      </w:r>
    </w:p>
    <w:p w14:paraId="0C5731BA" w14:textId="77777777" w:rsidR="001F6100" w:rsidRPr="00077BC4" w:rsidRDefault="001F6100" w:rsidP="00F96B8D">
      <w:pPr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sz w:val="24"/>
          <w:szCs w:val="24"/>
          <w:lang w:val="pl"/>
        </w:rPr>
      </w:pPr>
      <w:r w:rsidRPr="00077BC4">
        <w:rPr>
          <w:rFonts w:ascii="Arial" w:hAnsi="Arial" w:cs="Arial"/>
          <w:b/>
          <w:bCs/>
          <w:sz w:val="24"/>
          <w:szCs w:val="24"/>
          <w:lang w:val="pl"/>
        </w:rPr>
        <w:t>Okres objęty kontrolą:</w:t>
      </w:r>
      <w:r w:rsidRPr="00077BC4">
        <w:rPr>
          <w:rFonts w:ascii="Arial" w:hAnsi="Arial" w:cs="Arial"/>
          <w:sz w:val="24"/>
          <w:szCs w:val="24"/>
          <w:lang w:val="pl"/>
        </w:rPr>
        <w:t xml:space="preserve"> od 1 stycznia 2023 r. do 31 grudnia 2023 r. </w:t>
      </w:r>
    </w:p>
    <w:p w14:paraId="081B5BC7" w14:textId="77777777" w:rsidR="001F6100" w:rsidRPr="00077BC4" w:rsidRDefault="001F6100" w:rsidP="00F96B8D">
      <w:pPr>
        <w:autoSpaceDE w:val="0"/>
        <w:autoSpaceDN w:val="0"/>
        <w:adjustRightInd w:val="0"/>
        <w:spacing w:before="240" w:after="120"/>
        <w:ind w:right="-35"/>
        <w:rPr>
          <w:rFonts w:ascii="Arial" w:hAnsi="Arial" w:cs="Arial"/>
          <w:sz w:val="24"/>
          <w:szCs w:val="24"/>
          <w:lang w:val="pl"/>
        </w:rPr>
      </w:pPr>
      <w:r w:rsidRPr="00077BC4">
        <w:rPr>
          <w:rFonts w:ascii="Arial" w:hAnsi="Arial" w:cs="Arial"/>
          <w:b/>
          <w:bCs/>
          <w:sz w:val="24"/>
          <w:szCs w:val="24"/>
          <w:lang w:val="pl"/>
        </w:rPr>
        <w:t xml:space="preserve">Cel kontroli: </w:t>
      </w:r>
      <w:r w:rsidRPr="00077BC4">
        <w:rPr>
          <w:rFonts w:ascii="Arial" w:hAnsi="Arial" w:cs="Arial"/>
          <w:sz w:val="24"/>
          <w:szCs w:val="24"/>
          <w:lang w:val="pl"/>
        </w:rPr>
        <w:t>Ocena organizacji, skuteczności pracy i poprawności realizacji zadań z zakresu pomocy społecznej zleconych gminie przez administrację rządową i zadań własnych gminy w</w:t>
      </w:r>
      <w:r w:rsidR="00F96B8D">
        <w:rPr>
          <w:rFonts w:ascii="Arial" w:hAnsi="Arial" w:cs="Arial"/>
          <w:sz w:val="24"/>
          <w:szCs w:val="24"/>
          <w:lang w:val="pl"/>
        </w:rPr>
        <w:t xml:space="preserve"> </w:t>
      </w:r>
      <w:r w:rsidRPr="00077BC4">
        <w:rPr>
          <w:rFonts w:ascii="Arial" w:hAnsi="Arial" w:cs="Arial"/>
          <w:sz w:val="24"/>
          <w:szCs w:val="24"/>
          <w:lang w:val="pl"/>
        </w:rPr>
        <w:t>2023 r.</w:t>
      </w:r>
    </w:p>
    <w:p w14:paraId="1C9CA568" w14:textId="77777777" w:rsidR="001F6100" w:rsidRPr="00077BC4" w:rsidRDefault="001F6100" w:rsidP="00F96B8D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4"/>
          <w:szCs w:val="24"/>
          <w:lang w:val="pl"/>
        </w:rPr>
      </w:pPr>
      <w:bookmarkStart w:id="2" w:name="_Hlk115857875"/>
      <w:r w:rsidRPr="00077BC4">
        <w:rPr>
          <w:rFonts w:ascii="Arial" w:hAnsi="Arial" w:cs="Arial"/>
          <w:b/>
          <w:bCs/>
          <w:sz w:val="24"/>
          <w:szCs w:val="24"/>
          <w:lang w:val="pl"/>
        </w:rPr>
        <w:t xml:space="preserve">Informacje o kontroli: </w:t>
      </w:r>
      <w:r w:rsidRPr="00077BC4">
        <w:rPr>
          <w:rFonts w:ascii="Arial" w:hAnsi="Arial" w:cs="Arial"/>
          <w:sz w:val="24"/>
          <w:szCs w:val="24"/>
          <w:lang w:val="pl"/>
        </w:rPr>
        <w:t>kontrola planowa, kompleksowa przeprowadzona w oparciu o</w:t>
      </w:r>
      <w:r w:rsidR="00F96B8D">
        <w:rPr>
          <w:rFonts w:ascii="Arial" w:hAnsi="Arial" w:cs="Arial"/>
          <w:sz w:val="24"/>
          <w:szCs w:val="24"/>
          <w:lang w:val="pl"/>
        </w:rPr>
        <w:t xml:space="preserve"> </w:t>
      </w:r>
      <w:r w:rsidRPr="00077BC4">
        <w:rPr>
          <w:rFonts w:ascii="Arial" w:hAnsi="Arial" w:cs="Arial"/>
          <w:sz w:val="24"/>
          <w:szCs w:val="24"/>
          <w:lang w:val="pl"/>
        </w:rPr>
        <w:t xml:space="preserve">Plan Działalności Kontrolnej Wojewody Pomorskiego na 2024 r. </w:t>
      </w:r>
      <w:bookmarkEnd w:id="2"/>
    </w:p>
    <w:p w14:paraId="40823E87" w14:textId="77777777" w:rsidR="001F6100" w:rsidRPr="00077BC4" w:rsidRDefault="001F6100" w:rsidP="00F96B8D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sz w:val="24"/>
          <w:szCs w:val="24"/>
          <w:lang w:val="pl"/>
        </w:rPr>
      </w:pPr>
      <w:r w:rsidRPr="00077BC4">
        <w:rPr>
          <w:rFonts w:ascii="Arial" w:hAnsi="Arial" w:cs="Arial"/>
          <w:b/>
          <w:sz w:val="24"/>
          <w:szCs w:val="24"/>
          <w:lang w:val="pl"/>
        </w:rPr>
        <w:lastRenderedPageBreak/>
        <w:t>Akty prawne regulujące działalność Ośrodka w okresie objętym kontrolą:</w:t>
      </w:r>
    </w:p>
    <w:p w14:paraId="5FA5A046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ustawa z dnia 12 marca 2004 r. o pomocy społecznej (Dz. U. z 2021 r. poz. 2268 z późn. zm. i Dz. U. z 2023 r. poz. 901 z późn. zm.); </w:t>
      </w:r>
    </w:p>
    <w:p w14:paraId="70029876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 z późn. zm. oraz Dz. U. z 2023 r. poz. 1270 z późn. zm.); </w:t>
      </w:r>
    </w:p>
    <w:p w14:paraId="2E9FCA73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ustawa z dnia 27 sierpnia 2004 r. o świadczeniach opieki zdrowotnej finansowanych ze środków publicznych (Dz. U. z 2022 r. poz. 2561 z późn. zm.);</w:t>
      </w:r>
    </w:p>
    <w:p w14:paraId="432660B0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ustawa z dnia 14 czerwca 1960 r. Kodeks postępowania administracyjnego (Dz. U z 2022 r. poz. 2000 z późn. zm. i Dz. U. z 2023 r. poz. 775 z późn. zm.); </w:t>
      </w:r>
    </w:p>
    <w:p w14:paraId="325821A5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ustawa z dnia 21 listopada 2008 r. o pracownikach samorządowych (Dz. U. z 2022 r. poz. 530);</w:t>
      </w:r>
    </w:p>
    <w:p w14:paraId="7A0F8B62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ustawa z dnia 8 marca 1990 r. o samorządzie gminnym (Dz. U. z 2022 r. poz. 559 z późn. zm. i Dz. U. z 2023 r. poz. 40 z późn. zm.);</w:t>
      </w:r>
    </w:p>
    <w:p w14:paraId="416323A4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rozporządzenie Ministra Pracy i Polityki Społecznej z dnia 22 września 2005 r. w sprawie specjalistycznych usług opiekuńczych (Dz. U. Nr 189, poz. 1598 z późn. zm.); </w:t>
      </w:r>
    </w:p>
    <w:p w14:paraId="135B19EE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rozporządzenie Ministra Rodziny i Polityki Społecznej z dnia 8 kwietnia 2021 r. w sprawie rodzinnego wywiadu środowiskowego (Dz. U z 2021 r. poz. 893);</w:t>
      </w:r>
    </w:p>
    <w:p w14:paraId="28FE80A6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rozporządzenie Ministra Pracy i Polityki Społecznej z dnia 8 listopada 2010 r. w sprawie wzoru kontraktu socjalnego (Dz. U. </w:t>
      </w:r>
      <w:r w:rsidR="00634E82" w:rsidRPr="00077BC4">
        <w:rPr>
          <w:rFonts w:ascii="Arial" w:hAnsi="Arial" w:cs="Arial"/>
          <w:sz w:val="24"/>
          <w:szCs w:val="24"/>
        </w:rPr>
        <w:t>N</w:t>
      </w:r>
      <w:r w:rsidRPr="00077BC4">
        <w:rPr>
          <w:rFonts w:ascii="Arial" w:hAnsi="Arial" w:cs="Arial"/>
          <w:sz w:val="24"/>
          <w:szCs w:val="24"/>
        </w:rPr>
        <w:t>r 218, poz. 1439);</w:t>
      </w:r>
    </w:p>
    <w:p w14:paraId="469A3B31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Uchwała nr 140 Rady Ministrów z dnia 15 października 2018 r. w sprawie ustanowienia wieloletniego rządowego programu „Posiłek w szkole i w domu” na lata 2019–2023 (M. P. z 2018 r. poz. 1007 z</w:t>
      </w:r>
      <w:r w:rsidR="00634E82" w:rsidRPr="00077BC4">
        <w:rPr>
          <w:rFonts w:ascii="Arial" w:hAnsi="Arial" w:cs="Arial"/>
          <w:sz w:val="24"/>
          <w:szCs w:val="24"/>
        </w:rPr>
        <w:t xml:space="preserve"> późn.</w:t>
      </w:r>
      <w:r w:rsidRPr="00077BC4">
        <w:rPr>
          <w:rFonts w:ascii="Arial" w:hAnsi="Arial" w:cs="Arial"/>
          <w:sz w:val="24"/>
          <w:szCs w:val="24"/>
        </w:rPr>
        <w:t xml:space="preserve"> zm.);</w:t>
      </w:r>
    </w:p>
    <w:p w14:paraId="25DDAD4E" w14:textId="77777777" w:rsidR="001F6100" w:rsidRPr="00077BC4" w:rsidRDefault="001F6100" w:rsidP="00F96B8D">
      <w:pPr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 akty prawa miejscowego i inne. </w:t>
      </w:r>
    </w:p>
    <w:p w14:paraId="444E4F65" w14:textId="77777777" w:rsidR="001F6100" w:rsidRPr="00077BC4" w:rsidRDefault="001F6100" w:rsidP="00F96B8D">
      <w:pPr>
        <w:spacing w:before="360" w:after="240"/>
        <w:ind w:right="11"/>
        <w:rPr>
          <w:rFonts w:ascii="Arial" w:hAnsi="Arial" w:cs="Arial"/>
          <w:b/>
          <w:bCs/>
          <w:sz w:val="24"/>
          <w:szCs w:val="24"/>
          <w:lang w:val="pl"/>
        </w:rPr>
      </w:pPr>
      <w:r w:rsidRPr="00077BC4">
        <w:rPr>
          <w:rFonts w:ascii="Arial" w:hAnsi="Arial" w:cs="Arial"/>
          <w:b/>
          <w:bCs/>
          <w:sz w:val="24"/>
          <w:szCs w:val="24"/>
          <w:lang w:val="pl"/>
        </w:rPr>
        <w:t>Tematyka/zakres kontroli obejmował następujące elementy:</w:t>
      </w:r>
    </w:p>
    <w:p w14:paraId="0B48A92A" w14:textId="77777777" w:rsidR="001F6100" w:rsidRPr="00077BC4" w:rsidRDefault="001F6100" w:rsidP="00F96B8D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1. Struktur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organizacyjn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Ośrodka, w tym: </w:t>
      </w:r>
    </w:p>
    <w:p w14:paraId="7D8E7111" w14:textId="77777777" w:rsidR="001F6100" w:rsidRPr="00077BC4" w:rsidRDefault="001F6100" w:rsidP="00F96B8D">
      <w:pPr>
        <w:numPr>
          <w:ilvl w:val="0"/>
          <w:numId w:val="2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informacje ogólne, </w:t>
      </w:r>
    </w:p>
    <w:p w14:paraId="5C949DF3" w14:textId="77777777" w:rsidR="001F6100" w:rsidRPr="00077BC4" w:rsidRDefault="001F6100" w:rsidP="00F96B8D">
      <w:pPr>
        <w:numPr>
          <w:ilvl w:val="0"/>
          <w:numId w:val="2"/>
        </w:numPr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organizacj</w:t>
      </w:r>
      <w:r w:rsidR="002764E4" w:rsidRPr="00077BC4">
        <w:rPr>
          <w:rFonts w:ascii="Arial" w:hAnsi="Arial" w:cs="Arial"/>
          <w:sz w:val="24"/>
          <w:szCs w:val="24"/>
        </w:rPr>
        <w:t>a</w:t>
      </w:r>
      <w:r w:rsidRPr="00077BC4">
        <w:rPr>
          <w:rFonts w:ascii="Arial" w:hAnsi="Arial" w:cs="Arial"/>
          <w:sz w:val="24"/>
          <w:szCs w:val="24"/>
        </w:rPr>
        <w:t xml:space="preserve"> pracy ośrodka,</w:t>
      </w:r>
    </w:p>
    <w:p w14:paraId="4C7C4805" w14:textId="77777777" w:rsidR="001F6100" w:rsidRPr="00077BC4" w:rsidRDefault="001F6100" w:rsidP="00F96B8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charakterystyk</w:t>
      </w:r>
      <w:r w:rsidR="002764E4" w:rsidRPr="00077BC4">
        <w:rPr>
          <w:rFonts w:ascii="Arial" w:hAnsi="Arial" w:cs="Arial"/>
          <w:sz w:val="24"/>
          <w:szCs w:val="24"/>
        </w:rPr>
        <w:t>a</w:t>
      </w:r>
      <w:r w:rsidRPr="00077BC4">
        <w:rPr>
          <w:rFonts w:ascii="Arial" w:hAnsi="Arial" w:cs="Arial"/>
          <w:sz w:val="24"/>
          <w:szCs w:val="24"/>
        </w:rPr>
        <w:t xml:space="preserve"> gminy.</w:t>
      </w:r>
    </w:p>
    <w:p w14:paraId="56E3D25D" w14:textId="77777777" w:rsidR="001F6100" w:rsidRPr="00077BC4" w:rsidRDefault="001F6100" w:rsidP="00F96B8D">
      <w:pPr>
        <w:spacing w:before="20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2. Stan zatrudnienia i kwalifikacje zatrudnionych osób: </w:t>
      </w:r>
    </w:p>
    <w:p w14:paraId="7D0A1EDC" w14:textId="77777777" w:rsidR="001F6100" w:rsidRPr="00077BC4" w:rsidRDefault="001F6100" w:rsidP="00F96B8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kadra ośrodka, kwalifikacje zawodowe kierownika i pracowników, </w:t>
      </w:r>
    </w:p>
    <w:p w14:paraId="084EDF67" w14:textId="77777777" w:rsidR="001F6100" w:rsidRPr="00077BC4" w:rsidRDefault="001F6100" w:rsidP="00F96B8D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spełnianie standardów zatrudnienia określonych w art. 110 ust. 11 i 12 ustawy o pomocy społecznej. </w:t>
      </w:r>
    </w:p>
    <w:p w14:paraId="54DD2119" w14:textId="77777777" w:rsidR="001F6100" w:rsidRPr="00077BC4" w:rsidRDefault="001F6100" w:rsidP="00F96B8D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3. Ogólne założenia polityki społecznej gminy określone w ustawie o pomocy społecznej: </w:t>
      </w:r>
    </w:p>
    <w:p w14:paraId="424B9C24" w14:textId="77777777" w:rsidR="001F6100" w:rsidRPr="00077BC4" w:rsidRDefault="001F6100" w:rsidP="00F96B8D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ocena zasobów pomocy społecznej,</w:t>
      </w:r>
    </w:p>
    <w:p w14:paraId="69B1E5AC" w14:textId="77777777" w:rsidR="001F6100" w:rsidRPr="00077BC4" w:rsidRDefault="001F6100" w:rsidP="00F96B8D">
      <w:pPr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strategia rozwiązywania problemów społecznych,</w:t>
      </w:r>
    </w:p>
    <w:p w14:paraId="68C4D418" w14:textId="77777777" w:rsidR="001F6100" w:rsidRPr="00077BC4" w:rsidRDefault="001F6100" w:rsidP="00F96B8D">
      <w:pPr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sprawozdanie z działalności ośrodka.</w:t>
      </w:r>
    </w:p>
    <w:p w14:paraId="62098A0A" w14:textId="77777777" w:rsidR="001F6100" w:rsidRPr="00077BC4" w:rsidRDefault="001F6100" w:rsidP="00F96B8D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4. Tryb przyznawania świadczeń z pomocy społecznej w formie zadań:</w:t>
      </w:r>
    </w:p>
    <w:p w14:paraId="23017C00" w14:textId="77777777" w:rsidR="001F6100" w:rsidRPr="00077BC4" w:rsidRDefault="001F6100" w:rsidP="00F96B8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własnych gminy o charakterze obowiązkowym,</w:t>
      </w:r>
    </w:p>
    <w:p w14:paraId="0AFEC1BA" w14:textId="77777777" w:rsidR="001F6100" w:rsidRPr="00077BC4" w:rsidRDefault="001F6100" w:rsidP="00F96B8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bookmarkStart w:id="3" w:name="_Hlk84247413"/>
      <w:r w:rsidRPr="00077BC4">
        <w:rPr>
          <w:rFonts w:ascii="Arial" w:hAnsi="Arial" w:cs="Arial"/>
          <w:sz w:val="24"/>
          <w:szCs w:val="24"/>
          <w:shd w:val="clear" w:color="auto" w:fill="FFFFFF"/>
        </w:rPr>
        <w:t>własnych gminy o charakterze fakultatywnym,</w:t>
      </w:r>
    </w:p>
    <w:p w14:paraId="6A5AB91C" w14:textId="77777777" w:rsidR="001F6100" w:rsidRPr="00077BC4" w:rsidRDefault="001F6100" w:rsidP="00F96B8D">
      <w:pPr>
        <w:numPr>
          <w:ilvl w:val="0"/>
          <w:numId w:val="2"/>
        </w:numPr>
        <w:spacing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7BC4">
        <w:rPr>
          <w:rFonts w:ascii="Arial" w:hAnsi="Arial" w:cs="Arial"/>
          <w:sz w:val="24"/>
          <w:szCs w:val="24"/>
          <w:shd w:val="clear" w:color="auto" w:fill="FFFFFF"/>
        </w:rPr>
        <w:t>zleconych gminie z zakresu administracji rządowej</w:t>
      </w:r>
      <w:r w:rsidRPr="00077BC4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bookmarkEnd w:id="3"/>
    <w:p w14:paraId="357C5E62" w14:textId="77777777" w:rsidR="001F6100" w:rsidRPr="00077BC4" w:rsidRDefault="001F6100" w:rsidP="00F96B8D">
      <w:pPr>
        <w:spacing w:before="24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5. Kontrakt socjalny. </w:t>
      </w:r>
    </w:p>
    <w:p w14:paraId="7F3DAF10" w14:textId="77777777" w:rsidR="001F6100" w:rsidRPr="00077BC4" w:rsidRDefault="001F6100" w:rsidP="00F96B8D">
      <w:pPr>
        <w:spacing w:before="24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6. </w:t>
      </w:r>
      <w:bookmarkStart w:id="4" w:name="_Hlk95897435"/>
      <w:r w:rsidRPr="00077BC4">
        <w:rPr>
          <w:rFonts w:ascii="Arial" w:hAnsi="Arial" w:cs="Arial"/>
          <w:b/>
          <w:bCs/>
          <w:sz w:val="24"/>
          <w:szCs w:val="24"/>
        </w:rPr>
        <w:t>Prac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socjaln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>świadczon</w:t>
      </w:r>
      <w:r w:rsidR="002764E4" w:rsidRPr="00077BC4">
        <w:rPr>
          <w:rFonts w:ascii="Arial" w:hAnsi="Arial" w:cs="Arial"/>
          <w:sz w:val="24"/>
          <w:szCs w:val="24"/>
        </w:rPr>
        <w:t>a</w:t>
      </w:r>
      <w:r w:rsidRPr="00077BC4">
        <w:rPr>
          <w:rFonts w:ascii="Arial" w:hAnsi="Arial" w:cs="Arial"/>
          <w:sz w:val="24"/>
          <w:szCs w:val="24"/>
        </w:rPr>
        <w:t xml:space="preserve"> na rzecz poprawy funkcjonowania osób i rodzin w ich środowisku. </w:t>
      </w:r>
    </w:p>
    <w:p w14:paraId="7C71F45E" w14:textId="77777777" w:rsidR="001F6100" w:rsidRPr="00077BC4" w:rsidRDefault="001F6100" w:rsidP="00F96B8D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7. </w:t>
      </w:r>
      <w:bookmarkStart w:id="5" w:name="_Hlk112937786"/>
      <w:r w:rsidRPr="00077BC4">
        <w:rPr>
          <w:rFonts w:ascii="Arial" w:hAnsi="Arial" w:cs="Arial"/>
          <w:b/>
          <w:bCs/>
          <w:sz w:val="24"/>
          <w:szCs w:val="24"/>
        </w:rPr>
        <w:t xml:space="preserve">Poradnictwo specjalistyczne </w:t>
      </w:r>
      <w:r w:rsidRPr="00077BC4">
        <w:rPr>
          <w:rFonts w:ascii="Arial" w:hAnsi="Arial" w:cs="Arial"/>
          <w:sz w:val="24"/>
          <w:szCs w:val="24"/>
        </w:rPr>
        <w:t>(prawne, psychologicznie, rodzinne) świadczone osobom lub rodzinom, które mają trudności lub wykazują potrzebę wsparcia w rozwiązywaniu swoich problemów życiowych.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5"/>
    <w:p w14:paraId="3AB8A838" w14:textId="77777777" w:rsidR="001F6100" w:rsidRPr="00077BC4" w:rsidRDefault="001F6100" w:rsidP="00F96B8D">
      <w:pPr>
        <w:spacing w:before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8. Interwencj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kryzysow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077BC4">
        <w:rPr>
          <w:rFonts w:ascii="Arial" w:hAnsi="Arial" w:cs="Arial"/>
          <w:sz w:val="24"/>
          <w:szCs w:val="24"/>
        </w:rPr>
        <w:t xml:space="preserve">kierowanie do domów dla matek z małoletnimi dziećmi i kobiet w ciąży osób dotkniętych przemocą lub znajdujących się w innej sytuacji kryzysowej. </w:t>
      </w:r>
    </w:p>
    <w:p w14:paraId="591A3FBD" w14:textId="77777777" w:rsidR="001F6100" w:rsidRPr="00077BC4" w:rsidRDefault="001F6100" w:rsidP="00F96B8D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9. Wykorzystanie dotacji celowej z budżetu państwa przez gminę w 2023 roku na: </w:t>
      </w:r>
    </w:p>
    <w:p w14:paraId="5F0C15DE" w14:textId="77777777" w:rsidR="001F6100" w:rsidRPr="00077BC4" w:rsidRDefault="001F6100" w:rsidP="00F96B8D">
      <w:pPr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zadania zlecone z zakresu administracji rządowej określone w art. 18 ust.1 pkt 9 ustawy o pomocy społecznej;</w:t>
      </w:r>
    </w:p>
    <w:p w14:paraId="6DAFC82D" w14:textId="77777777" w:rsidR="001F6100" w:rsidRPr="00077BC4" w:rsidRDefault="001F6100" w:rsidP="00F96B8D">
      <w:pPr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dofinansowanie zadań własnych obowiązkowych gminy, określonych art. 17 ust. 1 pkt 4, pkt 18-20 ustawy o pomocy społecznej. </w:t>
      </w:r>
      <w:bookmarkEnd w:id="4"/>
    </w:p>
    <w:p w14:paraId="0B9F6115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10. Współprac</w:t>
      </w:r>
      <w:r w:rsidR="002764E4" w:rsidRPr="00077BC4">
        <w:rPr>
          <w:rFonts w:ascii="Arial" w:hAnsi="Arial" w:cs="Arial"/>
          <w:b/>
          <w:bCs/>
          <w:sz w:val="24"/>
          <w:szCs w:val="24"/>
        </w:rPr>
        <w:t>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Ośrodka z: </w:t>
      </w:r>
    </w:p>
    <w:p w14:paraId="7C5C2A7B" w14:textId="77777777" w:rsidR="001F6100" w:rsidRPr="00077BC4" w:rsidRDefault="001F6100" w:rsidP="00F96B8D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władzami gminy,</w:t>
      </w:r>
    </w:p>
    <w:p w14:paraId="76D6B84D" w14:textId="77777777" w:rsidR="001F6100" w:rsidRPr="00077BC4" w:rsidRDefault="001F6100" w:rsidP="00F96B8D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powiatowym urzędem pracy w zakresie upowszechniania ofert pracy oraz informacji o wolnych miejscach pracy, upowszechniania informacji o usługach poradnictwa zawodowego i o szkoleniach oraz realizacji Programu Aktywizacja i Integracja, o którym mowa w przepisach o promocji zatrudnienia i instytucjach rynku pracy,</w:t>
      </w:r>
    </w:p>
    <w:p w14:paraId="2669597C" w14:textId="77777777" w:rsidR="001F6100" w:rsidRPr="00077BC4" w:rsidRDefault="001F6100" w:rsidP="00F96B8D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organizacjami pozarządowymi, </w:t>
      </w:r>
    </w:p>
    <w:p w14:paraId="329AB919" w14:textId="77777777" w:rsidR="001F6100" w:rsidRPr="00077BC4" w:rsidRDefault="001F6100" w:rsidP="00F96B8D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instytucjami działającymi na rzecz społeczności lokalnej,</w:t>
      </w:r>
    </w:p>
    <w:p w14:paraId="74BBBFC2" w14:textId="77777777" w:rsidR="001F6100" w:rsidRPr="00077BC4" w:rsidRDefault="001F6100" w:rsidP="00F96B8D">
      <w:pPr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innymi.</w:t>
      </w:r>
    </w:p>
    <w:p w14:paraId="61B860D9" w14:textId="77777777" w:rsidR="001F6100" w:rsidRPr="00077BC4" w:rsidRDefault="001F6100" w:rsidP="00F96B8D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sz w:val="24"/>
          <w:szCs w:val="24"/>
          <w:lang w:val="pl"/>
        </w:rPr>
      </w:pPr>
      <w:r w:rsidRPr="00077BC4">
        <w:rPr>
          <w:rFonts w:ascii="Arial" w:hAnsi="Arial" w:cs="Arial"/>
          <w:b/>
          <w:bCs/>
          <w:sz w:val="24"/>
          <w:szCs w:val="24"/>
          <w:lang w:val="pl"/>
        </w:rPr>
        <w:t>Informacja o przeprowadzeniu przedmiotowej kontroli:</w:t>
      </w:r>
    </w:p>
    <w:p w14:paraId="796849E8" w14:textId="77777777" w:rsidR="001F6100" w:rsidRPr="00077BC4" w:rsidRDefault="001F6100" w:rsidP="00F96B8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val="pl"/>
        </w:rPr>
      </w:pPr>
      <w:r w:rsidRPr="00077BC4">
        <w:rPr>
          <w:rFonts w:ascii="Arial" w:hAnsi="Arial" w:cs="Arial"/>
          <w:sz w:val="24"/>
          <w:szCs w:val="24"/>
          <w:lang w:val="pl"/>
        </w:rPr>
        <w:t xml:space="preserve">Dyrektor jednostki organizacyjnej pomocy społecznej oraz Wójt Gminy Puck zostali zawiadomieni o zakresie i przewidywanym czasie trwania czynności kontrolnych, w tym terminie rozpoczęcia kontroli kompleksowej zawiadomieniem z dnia 16 stycznia 2024 r., znak PS-IX.431.2.3.2023. </w:t>
      </w:r>
    </w:p>
    <w:p w14:paraId="30E84AC2" w14:textId="77777777" w:rsidR="001F6100" w:rsidRPr="00077BC4" w:rsidRDefault="001F6100" w:rsidP="00F96B8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4"/>
          <w:szCs w:val="24"/>
          <w:lang w:val="pl"/>
        </w:rPr>
      </w:pPr>
      <w:r w:rsidRPr="00077BC4">
        <w:rPr>
          <w:rFonts w:ascii="Arial" w:hAnsi="Arial" w:cs="Arial"/>
          <w:sz w:val="24"/>
          <w:szCs w:val="24"/>
          <w:lang w:val="pl"/>
        </w:rPr>
        <w:t>Kontrolujący w dniu 7 i 8 lutego 2024 r. złożyli oświadczenia, że nie istnieją okoliczności uzasadniające ich wyłączenie od udziału w niniejszej kontroli</w:t>
      </w:r>
      <w:r w:rsidRPr="00077BC4">
        <w:rPr>
          <w:rFonts w:ascii="Arial" w:hAnsi="Arial" w:cs="Arial"/>
          <w:b/>
          <w:bCs/>
          <w:sz w:val="24"/>
          <w:szCs w:val="24"/>
          <w:lang w:val="pl"/>
        </w:rPr>
        <w:t xml:space="preserve">. </w:t>
      </w:r>
    </w:p>
    <w:p w14:paraId="5A88C985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[akta kontroli str. 1-8]</w:t>
      </w:r>
    </w:p>
    <w:p w14:paraId="4CA7D360" w14:textId="77777777" w:rsidR="001F6100" w:rsidRPr="00077BC4" w:rsidRDefault="001F6100" w:rsidP="00F96B8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4"/>
          <w:szCs w:val="24"/>
          <w:lang w:val="pl"/>
        </w:rPr>
      </w:pPr>
      <w:r w:rsidRPr="00077BC4">
        <w:rPr>
          <w:rFonts w:ascii="Arial" w:hAnsi="Arial" w:cs="Arial"/>
          <w:b/>
          <w:bCs/>
          <w:sz w:val="24"/>
          <w:szCs w:val="24"/>
          <w:lang w:val="pl"/>
        </w:rPr>
        <w:t xml:space="preserve">Ustalenia ogólne, wykaz skrótów użytych w protokole: </w:t>
      </w:r>
    </w:p>
    <w:p w14:paraId="5D64DE78" w14:textId="77777777" w:rsidR="001F6100" w:rsidRPr="00077BC4" w:rsidRDefault="001F6100" w:rsidP="00F96B8D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  <w:lang w:val="pl"/>
        </w:rPr>
      </w:pPr>
      <w:r w:rsidRPr="00077BC4">
        <w:rPr>
          <w:rFonts w:ascii="Arial" w:hAnsi="Arial" w:cs="Arial"/>
          <w:sz w:val="24"/>
          <w:szCs w:val="24"/>
          <w:lang w:val="pl"/>
        </w:rPr>
        <w:t>Ilekroć w protokole jest mowa o:</w:t>
      </w:r>
    </w:p>
    <w:p w14:paraId="01B77E36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  <w:lang w:val="pl"/>
        </w:rPr>
      </w:pPr>
      <w:r w:rsidRPr="00077BC4">
        <w:rPr>
          <w:rFonts w:ascii="Arial" w:hAnsi="Arial" w:cs="Arial"/>
          <w:sz w:val="24"/>
          <w:szCs w:val="24"/>
          <w:lang w:val="pl"/>
        </w:rPr>
        <w:t>Ośrodku, GOPS, jednostce kontrolowanej – należy przez to rozumieć Gminny Ośrodek Pomocy Społecznej w Pucku.</w:t>
      </w:r>
    </w:p>
    <w:p w14:paraId="77717E35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  <w:lang w:val="pl"/>
        </w:rPr>
      </w:pPr>
      <w:r w:rsidRPr="00077BC4">
        <w:rPr>
          <w:rFonts w:ascii="Arial" w:hAnsi="Arial" w:cs="Arial"/>
          <w:sz w:val="24"/>
          <w:szCs w:val="24"/>
          <w:lang w:val="pl"/>
        </w:rPr>
        <w:t>Dyrektorze – należy przez to rozumieć dyrektora Gminnego Ośrodka Pomocy Społecznej w Pucku.</w:t>
      </w:r>
    </w:p>
    <w:p w14:paraId="5803B7FB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  <w:lang w:val="pl"/>
        </w:rPr>
        <w:t>Ustawie – należy przez to rozumieć ustawę z dnia 12 marca 2004 r. o pomocy społecznej.</w:t>
      </w:r>
    </w:p>
    <w:p w14:paraId="21B60B5A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  <w:lang w:val="pl"/>
        </w:rPr>
        <w:t xml:space="preserve">Kpa </w:t>
      </w:r>
      <w:r w:rsidRPr="00077BC4">
        <w:rPr>
          <w:rFonts w:ascii="Arial" w:hAnsi="Arial" w:cs="Arial"/>
          <w:sz w:val="24"/>
          <w:szCs w:val="24"/>
        </w:rPr>
        <w:t xml:space="preserve">– należy przez to rozumieć ustawę z dnia 14 czerwca 1960 r. Kodeks postępowania administracyjnego. </w:t>
      </w:r>
    </w:p>
    <w:p w14:paraId="5FDE3623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Rozporządzeniu - </w:t>
      </w:r>
      <w:r w:rsidRPr="00077BC4">
        <w:rPr>
          <w:rFonts w:ascii="Arial" w:hAnsi="Arial" w:cs="Arial"/>
          <w:sz w:val="24"/>
          <w:szCs w:val="24"/>
          <w:lang w:val="pl"/>
        </w:rPr>
        <w:t xml:space="preserve">należy przez to </w:t>
      </w:r>
      <w:r w:rsidRPr="00077BC4">
        <w:rPr>
          <w:rFonts w:ascii="Arial" w:hAnsi="Arial" w:cs="Arial"/>
          <w:sz w:val="24"/>
          <w:szCs w:val="24"/>
        </w:rPr>
        <w:t>rozporządzenie Ministra Rodziny i Polityki Społecznej z dnia 8 kwietnia 2021 r. w sprawie rodzinnego wywiadu środowiskowego.</w:t>
      </w:r>
    </w:p>
    <w:p w14:paraId="6ACFD0A0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DPS – dom pomocy społecznej.</w:t>
      </w:r>
    </w:p>
    <w:p w14:paraId="41838A41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ZK – zakład karny.</w:t>
      </w:r>
    </w:p>
    <w:p w14:paraId="6E5BAA77" w14:textId="77777777" w:rsidR="001F6100" w:rsidRPr="00077BC4" w:rsidRDefault="001F6100" w:rsidP="00F96B8D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RG – Rada Gminy w Pucku. </w:t>
      </w:r>
    </w:p>
    <w:p w14:paraId="4DA782AD" w14:textId="77777777" w:rsidR="001F6100" w:rsidRPr="00077BC4" w:rsidRDefault="001F6100" w:rsidP="00F96B8D">
      <w:pPr>
        <w:autoSpaceDE w:val="0"/>
        <w:autoSpaceDN w:val="0"/>
        <w:adjustRightInd w:val="0"/>
        <w:spacing w:before="12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W toku kontroli wyjaśnień udzielała:</w:t>
      </w:r>
    </w:p>
    <w:p w14:paraId="2E4D12F8" w14:textId="77777777" w:rsidR="001F6100" w:rsidRPr="00077BC4" w:rsidRDefault="0070257F" w:rsidP="00F96B8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[…………………………..]* </w:t>
      </w:r>
      <w:r w:rsidR="001F6100" w:rsidRPr="00077BC4">
        <w:rPr>
          <w:rFonts w:ascii="Arial" w:hAnsi="Arial" w:cs="Arial"/>
          <w:sz w:val="24"/>
          <w:szCs w:val="24"/>
        </w:rPr>
        <w:t xml:space="preserve">– dyrektor Ośrodka. </w:t>
      </w:r>
    </w:p>
    <w:p w14:paraId="5DDD920D" w14:textId="77777777" w:rsidR="001F6100" w:rsidRPr="00077BC4" w:rsidRDefault="001F6100" w:rsidP="00F96B8D">
      <w:pPr>
        <w:autoSpaceDE w:val="0"/>
        <w:autoSpaceDN w:val="0"/>
        <w:adjustRightInd w:val="0"/>
        <w:spacing w:before="360" w:after="3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USTALENIA KONTROLI.</w:t>
      </w:r>
    </w:p>
    <w:p w14:paraId="1838F463" w14:textId="77777777" w:rsidR="001F6100" w:rsidRPr="00077BC4" w:rsidRDefault="001F6100" w:rsidP="00F96B8D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1. Struktura organizacyjna Gminnego Ośrodka Pomocy Społecznej w Pucku.</w:t>
      </w:r>
    </w:p>
    <w:p w14:paraId="5C043083" w14:textId="77777777" w:rsidR="001F6100" w:rsidRPr="00077BC4" w:rsidRDefault="001F6100" w:rsidP="00F96B8D">
      <w:pPr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Informacje ogólne:</w:t>
      </w:r>
    </w:p>
    <w:p w14:paraId="27C5F46C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Gminny Ośrodek Pomocy Społecznej w Pucku został powołany Uchwałą Nr X/47/92 Rady Gminy Puck z dnia 27 marca 1992 r. w sprawie utworzenia Gminnego Ośrodka Pomocy Społecznej w Pucku.</w:t>
      </w:r>
    </w:p>
    <w:p w14:paraId="703E9D1C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Jako jednostka budżetowa działa na podstawie statutu określającego w szczególności jej nazwę, siedzibę i przedmiot działalności. Statut Ośrodkowi nadano Uchwałą Nr XVII/11/93 Rady Gminy Puck z dnia 16 kwietnia 1993 r. </w:t>
      </w:r>
    </w:p>
    <w:p w14:paraId="2D1E3F1F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związku ze zmianami zachodzącymi w przepisach prawa, statut wymagał dostosowania do obowiązującego stanu prawnego. W okresie objętym kontrolą obowiązywał statut stanowiący Załącznik do Uchwały Rady Gminy Puck Nr XVIII/28/16 z dnia 31 marca 2016 r. zmieniony Uchwałą nr LXVII/133/23 Rady Gminy Puck z dnia 30 listopada 2023 r. </w:t>
      </w:r>
    </w:p>
    <w:p w14:paraId="7C685D27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20, 35-55]</w:t>
      </w:r>
    </w:p>
    <w:p w14:paraId="4ACA99A7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wynika, że „Ośrodek posiada siedzibę w Pucku przy ul. 10 Lutego 38. Do budynku prowadzi jedno wejście główne z lekkim podjazdem dla wózków inwalidzkich</w:t>
      </w:r>
      <w:r w:rsidR="0070257F" w:rsidRPr="00077BC4">
        <w:rPr>
          <w:rFonts w:ascii="Arial" w:hAnsi="Arial" w:cs="Arial"/>
          <w:sz w:val="24"/>
          <w:szCs w:val="24"/>
        </w:rPr>
        <w:t xml:space="preserve"> […………..]*</w:t>
      </w:r>
      <w:r w:rsidRPr="00077BC4">
        <w:rPr>
          <w:rFonts w:ascii="Arial" w:hAnsi="Arial" w:cs="Arial"/>
          <w:sz w:val="24"/>
          <w:szCs w:val="24"/>
        </w:rPr>
        <w:t xml:space="preserve">W budynku, na niskim parterze, znajduje się częściowo dostosowana do potrzeb osób niepełnosprawnych toaleta dla interesantów. </w:t>
      </w:r>
    </w:p>
    <w:p w14:paraId="59757881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Każdy pracownik zatrudniony w Ośrodku posiada własne stanowisko pracy wyposażone </w:t>
      </w:r>
      <w:r w:rsidRPr="00077BC4">
        <w:rPr>
          <w:rFonts w:ascii="Arial" w:hAnsi="Arial" w:cs="Arial"/>
          <w:sz w:val="24"/>
          <w:szCs w:val="24"/>
        </w:rPr>
        <w:br/>
        <w:t>w niezbędny sprzęt biurowy i zestaw komputerowy. Stanowiska są wyposażone w</w:t>
      </w:r>
      <w:r w:rsidR="0070257F" w:rsidRPr="00077BC4">
        <w:rPr>
          <w:rFonts w:ascii="Arial" w:hAnsi="Arial" w:cs="Arial"/>
          <w:sz w:val="24"/>
          <w:szCs w:val="24"/>
        </w:rPr>
        <w:t xml:space="preserve"> […………………………..]* </w:t>
      </w:r>
      <w:r w:rsidRPr="00077BC4">
        <w:rPr>
          <w:rFonts w:ascii="Arial" w:hAnsi="Arial" w:cs="Arial"/>
          <w:sz w:val="24"/>
          <w:szCs w:val="24"/>
        </w:rPr>
        <w:t>Pracownicy socjalni posiadają 5 terminali do pracy w terenie oraz dysponują dwoma samochodami służbowymi.”</w:t>
      </w:r>
    </w:p>
    <w:p w14:paraId="0A9CC8BB" w14:textId="77777777" w:rsidR="001F6100" w:rsidRPr="00077BC4" w:rsidRDefault="001F6100" w:rsidP="00F96B8D">
      <w:pPr>
        <w:pStyle w:val="Akapitzlist"/>
        <w:spacing w:before="60" w:after="60" w:line="276" w:lineRule="auto"/>
        <w:ind w:left="0"/>
        <w:rPr>
          <w:rFonts w:ascii="Arial" w:hAnsi="Arial" w:cs="Arial"/>
          <w:b/>
        </w:rPr>
      </w:pPr>
      <w:r w:rsidRPr="00077BC4">
        <w:rPr>
          <w:rFonts w:ascii="Arial" w:hAnsi="Arial" w:cs="Arial"/>
          <w:b/>
        </w:rPr>
        <w:t>Strukturę organizacyjną Ośrodka tworzą:</w:t>
      </w:r>
    </w:p>
    <w:p w14:paraId="3BCD5592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 xml:space="preserve">Sekcja Finansowo Księgowa, </w:t>
      </w:r>
    </w:p>
    <w:p w14:paraId="4F589F40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Sekcja Świadczeń z Pomocy Społecznej,</w:t>
      </w:r>
    </w:p>
    <w:p w14:paraId="15E23298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Sekcja Pomocy Środowiskowej,</w:t>
      </w:r>
    </w:p>
    <w:p w14:paraId="21BBAA9E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Sekcja Świadczeń Rodzinnych, Funduszu Alimentacyjnego i Wychowawczych,</w:t>
      </w:r>
    </w:p>
    <w:p w14:paraId="378D281F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samodzielne stanowisko ds. administracyjno- kadrowych,</w:t>
      </w:r>
    </w:p>
    <w:p w14:paraId="3D48F3FF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inspektor ochrony danych,</w:t>
      </w:r>
    </w:p>
    <w:p w14:paraId="32C54319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radca prawny,</w:t>
      </w:r>
    </w:p>
    <w:p w14:paraId="54ABD82B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informatyk,</w:t>
      </w:r>
    </w:p>
    <w:p w14:paraId="5F90CB67" w14:textId="77777777" w:rsidR="001F6100" w:rsidRPr="00077BC4" w:rsidRDefault="001F6100" w:rsidP="00F96B8D">
      <w:pPr>
        <w:pStyle w:val="Akapitzlist"/>
        <w:numPr>
          <w:ilvl w:val="0"/>
          <w:numId w:val="7"/>
        </w:numPr>
        <w:spacing w:before="60" w:after="60" w:line="276" w:lineRule="auto"/>
        <w:ind w:left="720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Placówki Wsparcia Dziennego – świetlice.</w:t>
      </w:r>
    </w:p>
    <w:p w14:paraId="50D809D4" w14:textId="77777777" w:rsidR="001F6100" w:rsidRPr="00077BC4" w:rsidRDefault="001F6100" w:rsidP="00F96B8D">
      <w:pPr>
        <w:spacing w:before="240" w:after="6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Zadania poszczególnych Sekcji określone są w Regulaminie Organizacyjnym Gminnego Ośrodka Pomocy Społecznej w Pucku.</w:t>
      </w:r>
    </w:p>
    <w:p w14:paraId="0AFDFAF0" w14:textId="77777777" w:rsidR="001F6100" w:rsidRPr="00077BC4" w:rsidRDefault="001F6100" w:rsidP="00F96B8D">
      <w:pPr>
        <w:spacing w:before="12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Uchwałą Nr II/10/02 Rady Gminy Puck z dnia 10 lutego 2022 r. określono formy organizacyjno-prawne Gminnego Ośrodka Pomocy Społecznej w zakresie gospodarki finansowej. </w:t>
      </w:r>
    </w:p>
    <w:p w14:paraId="4C907266" w14:textId="77777777" w:rsidR="001F6100" w:rsidRPr="00077BC4" w:rsidRDefault="001F6100" w:rsidP="00F96B8D">
      <w:pPr>
        <w:spacing w:before="24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okresie objętym kontrolą w Ośrodku obowiązywały regulaminy, wprowadzone:</w:t>
      </w:r>
    </w:p>
    <w:p w14:paraId="5C818925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  <w:bCs/>
        </w:rPr>
      </w:pPr>
      <w:r w:rsidRPr="00077BC4">
        <w:rPr>
          <w:rFonts w:ascii="Arial" w:hAnsi="Arial" w:cs="Arial"/>
          <w:b/>
          <w:bCs/>
        </w:rPr>
        <w:t>„Zarządzeniem Nr 18/2021</w:t>
      </w:r>
      <w:r w:rsidRPr="00077BC4">
        <w:rPr>
          <w:rFonts w:ascii="Arial" w:hAnsi="Arial" w:cs="Arial"/>
          <w:bCs/>
        </w:rPr>
        <w:t xml:space="preserve"> z dnia 28 czerwca 2021 r. w sprawie wprowadzenia Regulaminu Organizacyjnego Gminnego Ośrodka Pomocy Społecznej w Pucku;</w:t>
      </w:r>
    </w:p>
    <w:p w14:paraId="70774554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bookmarkStart w:id="6" w:name="_Hlk158796772"/>
      <w:r w:rsidRPr="00077BC4">
        <w:rPr>
          <w:rFonts w:ascii="Arial" w:hAnsi="Arial" w:cs="Arial"/>
          <w:b/>
          <w:bCs/>
        </w:rPr>
        <w:t>Zarządzeniem Nr 14/2021</w:t>
      </w:r>
      <w:r w:rsidRPr="00077BC4">
        <w:rPr>
          <w:rFonts w:ascii="Arial" w:hAnsi="Arial" w:cs="Arial"/>
        </w:rPr>
        <w:t xml:space="preserve"> z dnia 28 maja 2021 r. w sprawie wprowadzenia Regulaminu Wynagradzania Pracowników Gminnego Ośrodka Pomocy Społecznej w Pucku;</w:t>
      </w:r>
    </w:p>
    <w:bookmarkEnd w:id="6"/>
    <w:p w14:paraId="2AAB8F25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>Zarządzeniem Nr 15/2023</w:t>
      </w:r>
      <w:r w:rsidRPr="00077BC4">
        <w:rPr>
          <w:rFonts w:ascii="Arial" w:hAnsi="Arial" w:cs="Arial"/>
        </w:rPr>
        <w:t xml:space="preserve"> z dnia 28 kwietnia 2023 r. w sprawie wprowadzenia Regulaminu Pracy Gminnego Ośrodka Pomocy Społecznej w Pucku;</w:t>
      </w:r>
    </w:p>
    <w:p w14:paraId="129F3A03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18/2023 </w:t>
      </w:r>
      <w:r w:rsidRPr="00077BC4">
        <w:rPr>
          <w:rFonts w:ascii="Arial" w:hAnsi="Arial" w:cs="Arial"/>
        </w:rPr>
        <w:t>z dnia 15 maja 2023 r. w sprawie: wprowadzenia Regulaminu Pracy Zdalnej Okazjonalnej świadczonej przez pracowników Gminnego Ośrodka Pomocy Społecznej w Pucku;</w:t>
      </w:r>
    </w:p>
    <w:p w14:paraId="01814814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>Zarządzeniem Nr 23/2021</w:t>
      </w:r>
      <w:r w:rsidRPr="00077BC4">
        <w:rPr>
          <w:rFonts w:ascii="Arial" w:hAnsi="Arial" w:cs="Arial"/>
        </w:rPr>
        <w:t xml:space="preserve"> z dnia 1 lipca 2021 r. w sprawie wprowadzenia Regulaminu zasad przeprowadzania okresowych ocen pracowników samorządowych zatrudnionych na stanowiskach urzędniczych, w tym kierowniczych stanowiskach urzędniczych i stanowiskach pomocniczych, w tym pracowników socjalnych i asystentów rodziny zatrudnionych </w:t>
      </w:r>
      <w:r w:rsidRPr="00077BC4">
        <w:rPr>
          <w:rFonts w:ascii="Arial" w:hAnsi="Arial" w:cs="Arial"/>
        </w:rPr>
        <w:br/>
        <w:t>w Gminnym Ośrodku Pomocy Społecznej w Pucku;</w:t>
      </w:r>
    </w:p>
    <w:p w14:paraId="57B6E993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>Zarządzeniem Nr 29/2021</w:t>
      </w:r>
      <w:r w:rsidRPr="00077BC4">
        <w:rPr>
          <w:rFonts w:ascii="Arial" w:hAnsi="Arial" w:cs="Arial"/>
        </w:rPr>
        <w:t xml:space="preserve"> z dnia 26 września 2021 r. w sprawie wprowadzenia Regulaminu naboru na wolne stanowiska urzędnicze, w tym kierownicze stanowiska urzędnicze </w:t>
      </w:r>
      <w:r w:rsidRPr="00077BC4">
        <w:rPr>
          <w:rFonts w:ascii="Arial" w:hAnsi="Arial" w:cs="Arial"/>
        </w:rPr>
        <w:br/>
        <w:t xml:space="preserve">w </w:t>
      </w:r>
      <w:bookmarkStart w:id="7" w:name="_Hlk158724796"/>
      <w:r w:rsidRPr="00077BC4">
        <w:rPr>
          <w:rFonts w:ascii="Arial" w:hAnsi="Arial" w:cs="Arial"/>
        </w:rPr>
        <w:t>Gminnym Ośrodku Pomocy Społecznej w Pucku;</w:t>
      </w:r>
      <w:bookmarkEnd w:id="7"/>
    </w:p>
    <w:p w14:paraId="1F2BA318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lastRenderedPageBreak/>
        <w:t>Zarządzeniem Nr 0161/10/10</w:t>
      </w:r>
      <w:r w:rsidRPr="00077BC4">
        <w:rPr>
          <w:rFonts w:ascii="Arial" w:hAnsi="Arial" w:cs="Arial"/>
        </w:rPr>
        <w:t xml:space="preserve"> z dnia 09 kwietnia 2010 r. w sprawie ustalenia szczegółowego sposobu przeprowadzania służby przygotowawczej i organizowania egzaminu kończącego tę służbę w związku z naborem na wolne stanowiska urzędnicze w tym kierownicze stanowiska urzędnicze w Gminnym Ośrodku Pomocy Społecznej w Pucku;</w:t>
      </w:r>
    </w:p>
    <w:p w14:paraId="681C83DE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25/2021 </w:t>
      </w:r>
      <w:r w:rsidRPr="00077BC4">
        <w:rPr>
          <w:rFonts w:ascii="Arial" w:hAnsi="Arial" w:cs="Arial"/>
        </w:rPr>
        <w:t>z dnia 1 lipca 2021 r. w sprawie wprowadzenia Regulaminu korzystania ze służbowych telefonów komórkowych przez pracowników Gminnego Ośrodka Pomocy Społecznej w Pucku;</w:t>
      </w:r>
    </w:p>
    <w:p w14:paraId="28FBC5AC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2/2019 </w:t>
      </w:r>
      <w:r w:rsidRPr="00077BC4">
        <w:rPr>
          <w:rFonts w:ascii="Arial" w:hAnsi="Arial" w:cs="Arial"/>
        </w:rPr>
        <w:t>z dnia 2 stycznia 2019 r. w sprawie wprowadzenia Regulaminu organizacji i zasad funkcjonowania kontroli zarządczej oraz zasad zarządzania ryzykiem</w:t>
      </w:r>
      <w:r w:rsidRPr="00077BC4">
        <w:rPr>
          <w:rFonts w:ascii="Arial" w:hAnsi="Arial" w:cs="Arial"/>
        </w:rPr>
        <w:br/>
        <w:t>w Gminnym Ośrodku Pomocy Społecznej w Pucku;</w:t>
      </w:r>
    </w:p>
    <w:p w14:paraId="5DDB3225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3/2019 </w:t>
      </w:r>
      <w:r w:rsidRPr="00077BC4">
        <w:rPr>
          <w:rFonts w:ascii="Arial" w:hAnsi="Arial" w:cs="Arial"/>
        </w:rPr>
        <w:t>z dnia 2 stycznia 2019 r. w sprawie wprowadzenia Zasad i trybu zarządzania ryzykiem ochrony danych osobowych przetwarzanych w Gminnym Ośrodku Pomocy Społecznej w Pucku;</w:t>
      </w:r>
    </w:p>
    <w:p w14:paraId="3D1FAD67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20/2020 </w:t>
      </w:r>
      <w:r w:rsidRPr="00077BC4">
        <w:rPr>
          <w:rFonts w:ascii="Arial" w:hAnsi="Arial" w:cs="Arial"/>
        </w:rPr>
        <w:t>z dnia 1 września 2020 r. w sprawie wprowadzenia Polityki Ochrony Danych Osobowych w Gminnym Ośrodku Pomocy Społecznej w Pucku;</w:t>
      </w:r>
    </w:p>
    <w:p w14:paraId="034C1AD8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12/2019 </w:t>
      </w:r>
      <w:r w:rsidRPr="00077BC4">
        <w:rPr>
          <w:rFonts w:ascii="Arial" w:hAnsi="Arial" w:cs="Arial"/>
        </w:rPr>
        <w:t>z dnia 01 kwietnia 2019 r. w sprawie wprowadzenia Regulaminu Zakładowego Funduszu Świadczeń Socjalnych w Gminnym Ośrodku Pomocy Społecznej</w:t>
      </w:r>
      <w:r w:rsidRPr="00077BC4">
        <w:rPr>
          <w:rFonts w:ascii="Arial" w:hAnsi="Arial" w:cs="Arial"/>
        </w:rPr>
        <w:br/>
        <w:t>w Pucku;</w:t>
      </w:r>
    </w:p>
    <w:p w14:paraId="19AE7C74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38/2020 </w:t>
      </w:r>
      <w:r w:rsidRPr="00077BC4">
        <w:rPr>
          <w:rFonts w:ascii="Arial" w:hAnsi="Arial" w:cs="Arial"/>
        </w:rPr>
        <w:t>z dnia 30 grudnia 2020 r. w sprawie wprowadzenia Regulaminu postępowania przy udzielaniu zamówień publicznych w Gminnym Ośrodku Pomocy Społecznej w Pucku o wartości mniejszej niż 130 000 złotych netto;</w:t>
      </w:r>
    </w:p>
    <w:p w14:paraId="55E93985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>Zarządzeniem Nr 0161.37.2014 z</w:t>
      </w:r>
      <w:r w:rsidRPr="00077BC4">
        <w:rPr>
          <w:rFonts w:ascii="Arial" w:hAnsi="Arial" w:cs="Arial"/>
        </w:rPr>
        <w:t xml:space="preserve"> dnia 15 grudnia 2014 r.  w sprawie: wprowadzenia instrukcji kancelaryjnej, jednolitego rzeczowego wykazu akt oraz instrukcji w sprawie organizacji i zakresu działania składnicy akt w Gminnym Ośrodku Pomocy Społecznej w Pucku;</w:t>
      </w:r>
    </w:p>
    <w:p w14:paraId="6F5089D1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0161.16.2013 </w:t>
      </w:r>
      <w:r w:rsidRPr="00077BC4">
        <w:rPr>
          <w:rFonts w:ascii="Arial" w:hAnsi="Arial" w:cs="Arial"/>
        </w:rPr>
        <w:t>z dnia 3 czerwca 2013 r. w sprawie: wprowadzenia Zasad przyjmowania i rozpatrywania skarg i wniosków w Gminnym Ośrodku Pomocy Społecznej</w:t>
      </w:r>
      <w:r w:rsidRPr="00077BC4">
        <w:rPr>
          <w:rFonts w:ascii="Arial" w:hAnsi="Arial" w:cs="Arial"/>
        </w:rPr>
        <w:br/>
        <w:t>w Pucku;</w:t>
      </w:r>
    </w:p>
    <w:p w14:paraId="7FC40358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16/2016 </w:t>
      </w:r>
      <w:r w:rsidRPr="00077BC4">
        <w:rPr>
          <w:rFonts w:ascii="Arial" w:hAnsi="Arial" w:cs="Arial"/>
        </w:rPr>
        <w:t>z dnia 29 kwietnia 2016 r. w sprawie wprowadzenia Wewnętrznej Procedury Antymobbingowej w Gminnym Ośrodku Pomocy Społecznej w Pucku;</w:t>
      </w:r>
    </w:p>
    <w:p w14:paraId="1DC140E1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0161/27/10 </w:t>
      </w:r>
      <w:r w:rsidRPr="00077BC4">
        <w:rPr>
          <w:rFonts w:ascii="Arial" w:hAnsi="Arial" w:cs="Arial"/>
        </w:rPr>
        <w:t>z dnia 20 października 2010 r. w sprawie: ustalenia wykazu stanowisk pracy, na których dopuszcza się używanie przez pracowników własnej odzieży</w:t>
      </w:r>
      <w:r w:rsidRPr="00077BC4">
        <w:rPr>
          <w:rFonts w:ascii="Arial" w:hAnsi="Arial" w:cs="Arial"/>
        </w:rPr>
        <w:br/>
        <w:t xml:space="preserve">i obuwia roboczego, zasad obliczania ekwiwalentu za używanie własnej odzieży i obuwia roboczego, wprowadzenia zakładowej tabeli norm przydziału środków ochrony indywidualnej oraz odzieży i obuwia roboczego oraz przewidywanych </w:t>
      </w:r>
      <w:r w:rsidRPr="00077BC4">
        <w:rPr>
          <w:rFonts w:ascii="Arial" w:hAnsi="Arial" w:cs="Arial"/>
        </w:rPr>
        <w:lastRenderedPageBreak/>
        <w:t>okresów ich użytkowania i wysokości ekwiwalentu za pranie własnej odzieży roboczej;</w:t>
      </w:r>
    </w:p>
    <w:p w14:paraId="19E2BF99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16/2020 </w:t>
      </w:r>
      <w:r w:rsidRPr="00077BC4">
        <w:rPr>
          <w:rFonts w:ascii="Arial" w:hAnsi="Arial" w:cs="Arial"/>
        </w:rPr>
        <w:t>z dnia 25 sierpnia 2020 r.</w:t>
      </w:r>
      <w:r w:rsidRPr="00077BC4">
        <w:rPr>
          <w:rFonts w:ascii="Arial" w:hAnsi="Arial" w:cs="Arial"/>
          <w:b/>
          <w:bCs/>
        </w:rPr>
        <w:t xml:space="preserve"> </w:t>
      </w:r>
      <w:r w:rsidRPr="00077BC4">
        <w:rPr>
          <w:rFonts w:ascii="Arial" w:hAnsi="Arial" w:cs="Arial"/>
        </w:rPr>
        <w:t>w sprawie zasad zwrotu kosztu zakupu okularów korygujących wzrok lub soczewek kontaktowych korygujących wzrok pracownikom Gminnego Ośrodka Pomocy Społecznej w Pucku zatrudnionym na stanowiskach wyposażonych w monitory ekranowe;</w:t>
      </w:r>
    </w:p>
    <w:p w14:paraId="2ADD0B7A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 xml:space="preserve">Zarządzeniem Nr 0161.9.2012 </w:t>
      </w:r>
      <w:r w:rsidRPr="00077BC4">
        <w:rPr>
          <w:rFonts w:ascii="Arial" w:hAnsi="Arial" w:cs="Arial"/>
        </w:rPr>
        <w:t>z dnia 26 marca 2012 r. w sprawie: wprowadzenia procedury postępowania w sytuacjach zagrożenia agresją ze strony klientów Gminnego Ośrodka Pomocy Społecznej w Pucku;</w:t>
      </w:r>
    </w:p>
    <w:p w14:paraId="7D0E1850" w14:textId="77777777" w:rsidR="001F6100" w:rsidRPr="00077BC4" w:rsidRDefault="001F6100" w:rsidP="00F96B8D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>Zarządzeniem Nr 20/2015</w:t>
      </w:r>
      <w:r w:rsidRPr="00077BC4">
        <w:rPr>
          <w:rFonts w:ascii="Arial" w:hAnsi="Arial" w:cs="Arial"/>
        </w:rPr>
        <w:t xml:space="preserve"> z dnia 12 sierpnia 2015 r. w sprawie wprowadzenia Procedury postępowania z kluczami oraz zabezpieczenia pomieszczeń i obiektu Gminnego Ośrodka Pomocy Społecznej w Pucku.”</w:t>
      </w:r>
    </w:p>
    <w:p w14:paraId="20C7C2D4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20-22, 56-189]</w:t>
      </w:r>
    </w:p>
    <w:p w14:paraId="2A8A0BF8" w14:textId="77777777" w:rsidR="001F6100" w:rsidRPr="00077BC4" w:rsidRDefault="001F6100" w:rsidP="00F96B8D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Organizacja pracy Ośrodka. </w:t>
      </w:r>
    </w:p>
    <w:p w14:paraId="0CF9F17A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wynika, że Ośrodek czynny jest:</w:t>
      </w:r>
    </w:p>
    <w:p w14:paraId="6BB19AA0" w14:textId="77777777" w:rsidR="001F6100" w:rsidRPr="00077BC4" w:rsidRDefault="001F6100" w:rsidP="00F96B8D">
      <w:pPr>
        <w:numPr>
          <w:ilvl w:val="0"/>
          <w:numId w:val="9"/>
        </w:numPr>
        <w:tabs>
          <w:tab w:val="left" w:pos="420"/>
        </w:tabs>
        <w:suppressAutoHyphens/>
        <w:overflowPunct w:val="0"/>
        <w:autoSpaceDE w:val="0"/>
        <w:spacing w:after="0"/>
        <w:ind w:left="360" w:hanging="357"/>
        <w:textAlignment w:val="baseline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poniedziałek, wtorek, środa 7</w:t>
      </w:r>
      <w:r w:rsidRPr="00077BC4">
        <w:rPr>
          <w:rFonts w:ascii="Arial" w:hAnsi="Arial" w:cs="Arial"/>
          <w:bCs/>
          <w:sz w:val="24"/>
          <w:szCs w:val="24"/>
          <w:u w:val="single"/>
          <w:vertAlign w:val="superscript"/>
        </w:rPr>
        <w:t>30</w:t>
      </w:r>
      <w:r w:rsidRPr="00077BC4">
        <w:rPr>
          <w:rFonts w:ascii="Arial" w:hAnsi="Arial" w:cs="Arial"/>
          <w:bCs/>
          <w:sz w:val="24"/>
          <w:szCs w:val="24"/>
        </w:rPr>
        <w:t xml:space="preserve"> - 15</w:t>
      </w:r>
      <w:r w:rsidRPr="00077BC4">
        <w:rPr>
          <w:rFonts w:ascii="Arial" w:hAnsi="Arial" w:cs="Arial"/>
          <w:bCs/>
          <w:sz w:val="24"/>
          <w:szCs w:val="24"/>
          <w:u w:val="single"/>
          <w:vertAlign w:val="superscript"/>
        </w:rPr>
        <w:t>30</w:t>
      </w:r>
      <w:r w:rsidRPr="00077BC4">
        <w:rPr>
          <w:rFonts w:ascii="Arial" w:hAnsi="Arial" w:cs="Arial"/>
          <w:bCs/>
          <w:sz w:val="24"/>
          <w:szCs w:val="24"/>
          <w:vertAlign w:val="subscript"/>
        </w:rPr>
        <w:t>.</w:t>
      </w:r>
    </w:p>
    <w:p w14:paraId="1785ED01" w14:textId="77777777" w:rsidR="001F6100" w:rsidRPr="00077BC4" w:rsidRDefault="001F6100" w:rsidP="00F96B8D">
      <w:pPr>
        <w:numPr>
          <w:ilvl w:val="0"/>
          <w:numId w:val="9"/>
        </w:numPr>
        <w:tabs>
          <w:tab w:val="left" w:pos="420"/>
        </w:tabs>
        <w:suppressAutoHyphens/>
        <w:overflowPunct w:val="0"/>
        <w:autoSpaceDE w:val="0"/>
        <w:spacing w:after="0"/>
        <w:ind w:left="359" w:hanging="357"/>
        <w:textAlignment w:val="baseline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czwartek 7</w:t>
      </w:r>
      <w:r w:rsidRPr="00077BC4">
        <w:rPr>
          <w:rFonts w:ascii="Arial" w:hAnsi="Arial" w:cs="Arial"/>
          <w:bCs/>
          <w:sz w:val="24"/>
          <w:szCs w:val="24"/>
          <w:u w:val="single"/>
          <w:vertAlign w:val="superscript"/>
        </w:rPr>
        <w:t>30</w:t>
      </w:r>
      <w:r w:rsidRPr="00077BC4">
        <w:rPr>
          <w:rFonts w:ascii="Arial" w:hAnsi="Arial" w:cs="Arial"/>
          <w:bCs/>
          <w:sz w:val="24"/>
          <w:szCs w:val="24"/>
        </w:rPr>
        <w:t xml:space="preserve"> - 17</w:t>
      </w:r>
      <w:r w:rsidRPr="00077BC4">
        <w:rPr>
          <w:rFonts w:ascii="Arial" w:hAnsi="Arial" w:cs="Arial"/>
          <w:bCs/>
          <w:sz w:val="24"/>
          <w:szCs w:val="24"/>
          <w:u w:val="single"/>
          <w:vertAlign w:val="superscript"/>
        </w:rPr>
        <w:t>00</w:t>
      </w:r>
      <w:r w:rsidRPr="00077BC4">
        <w:rPr>
          <w:rFonts w:ascii="Arial" w:hAnsi="Arial" w:cs="Arial"/>
          <w:bCs/>
          <w:sz w:val="24"/>
          <w:szCs w:val="24"/>
          <w:vertAlign w:val="subscript"/>
        </w:rPr>
        <w:t>.</w:t>
      </w:r>
    </w:p>
    <w:p w14:paraId="07E20307" w14:textId="77777777" w:rsidR="001F6100" w:rsidRPr="00077BC4" w:rsidRDefault="001F6100" w:rsidP="00F96B8D">
      <w:pPr>
        <w:numPr>
          <w:ilvl w:val="0"/>
          <w:numId w:val="9"/>
        </w:numPr>
        <w:tabs>
          <w:tab w:val="left" w:pos="420"/>
        </w:tabs>
        <w:suppressAutoHyphens/>
        <w:overflowPunct w:val="0"/>
        <w:autoSpaceDE w:val="0"/>
        <w:spacing w:after="0"/>
        <w:ind w:left="359" w:hanging="357"/>
        <w:textAlignment w:val="baseline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piątek 7</w:t>
      </w:r>
      <w:r w:rsidRPr="00077BC4">
        <w:rPr>
          <w:rFonts w:ascii="Arial" w:hAnsi="Arial" w:cs="Arial"/>
          <w:bCs/>
          <w:sz w:val="24"/>
          <w:szCs w:val="24"/>
          <w:u w:val="single"/>
          <w:vertAlign w:val="superscript"/>
        </w:rPr>
        <w:t>30</w:t>
      </w:r>
      <w:r w:rsidRPr="00077BC4">
        <w:rPr>
          <w:rFonts w:ascii="Arial" w:hAnsi="Arial" w:cs="Arial"/>
          <w:bCs/>
          <w:sz w:val="24"/>
          <w:szCs w:val="24"/>
        </w:rPr>
        <w:t xml:space="preserve"> - 14</w:t>
      </w:r>
      <w:r w:rsidRPr="00077BC4">
        <w:rPr>
          <w:rFonts w:ascii="Arial" w:hAnsi="Arial" w:cs="Arial"/>
          <w:bCs/>
          <w:sz w:val="24"/>
          <w:szCs w:val="24"/>
          <w:u w:val="single"/>
          <w:vertAlign w:val="superscript"/>
        </w:rPr>
        <w:t>00</w:t>
      </w:r>
      <w:r w:rsidRPr="00077BC4">
        <w:rPr>
          <w:rFonts w:ascii="Arial" w:hAnsi="Arial" w:cs="Arial"/>
          <w:bCs/>
          <w:sz w:val="24"/>
          <w:szCs w:val="24"/>
          <w:vertAlign w:val="subscript"/>
        </w:rPr>
        <w:t>.</w:t>
      </w:r>
    </w:p>
    <w:p w14:paraId="049AD7D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„Pracownicy socjalni przeprowadzają wywiady środowiskowe z osobami lub rodzinami </w:t>
      </w:r>
      <w:r w:rsidRPr="00077BC4">
        <w:rPr>
          <w:rFonts w:ascii="Arial" w:hAnsi="Arial" w:cs="Arial"/>
          <w:sz w:val="24"/>
          <w:szCs w:val="24"/>
        </w:rPr>
        <w:br/>
        <w:t xml:space="preserve">w miejscu ich zamieszkania lub pobytu, w godzinach pracy Ośrodka. Wykonują swoją pracę </w:t>
      </w:r>
      <w:r w:rsidRPr="00077BC4">
        <w:rPr>
          <w:rFonts w:ascii="Arial" w:hAnsi="Arial" w:cs="Arial"/>
          <w:sz w:val="24"/>
          <w:szCs w:val="24"/>
        </w:rPr>
        <w:br/>
        <w:t>w terenie na każdy wniosek klienta, w terminie do 14 dni od wpływu wniosku lub od dnia powzięcia wiadomości o konieczności jego przepro</w:t>
      </w:r>
      <w:r w:rsidRPr="00077BC4">
        <w:rPr>
          <w:rFonts w:ascii="Arial" w:hAnsi="Arial" w:cs="Arial"/>
          <w:sz w:val="24"/>
          <w:szCs w:val="24"/>
        </w:rPr>
        <w:softHyphen/>
        <w:t>wadzenia. U klientów ze stałymi formami pomocy przeprowadzają wywiady kontrolne nie rzadziej niż co 6 miesięcy. W sprawach niecierpiących zwłoki, wymagających pilnej interwencji pracownika socjalnego, wywiad przeprowadzają niezwłocznie, nie później niż w terminie 2 dni roboczych od dnia powzięcia wiadomości o potrzebie przyznania świadczenia z pomocy społecznej. Wyjazdy w teren odbywają się przeważnie w składzie dwuosobowym, czasami z dzielnicowym PKP w Pucku, zwłaszcza w środowiska, gdzie może wystąpić agresja ze strony klienta.</w:t>
      </w:r>
    </w:p>
    <w:p w14:paraId="43574B11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Pracownicy socjalni mają dostęp do konsultacji prawnych u adwokata zatrudnionego w Ośrodku w formie umowy – zlecenia. Konsultują też sprawy swoich klientów. Klienci chcący skorzystać z poradnictwa prawnego dotyczącego innych spraw niż rodzinne, mają dostęp do bezpłatnych porad prawnych organizowanych przez Starostwo Powiatowe w Pucku, odbywających się na terenie miasta Puck oraz w Punkcie Pomocy Rodzinie w Pucku przy ul. Lipowej 3c, prowadzonym przez Gminną Komisją Rozwiązywania Problemów Alkoholowych w Gminie Puck.”.</w:t>
      </w:r>
      <w:r w:rsidR="00B10C59">
        <w:rPr>
          <w:rFonts w:ascii="Arial" w:hAnsi="Arial" w:cs="Arial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 xml:space="preserve">Pracownicy socjalni realizują swoje obowiązki służbowe 6 rejonach opiekuńczych. </w:t>
      </w:r>
    </w:p>
    <w:p w14:paraId="06E79D9A" w14:textId="77777777" w:rsidR="001F6100" w:rsidRPr="00077BC4" w:rsidRDefault="001F6100" w:rsidP="00F96B8D">
      <w:pPr>
        <w:spacing w:before="60" w:after="60"/>
        <w:ind w:left="7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21-23]</w:t>
      </w:r>
    </w:p>
    <w:p w14:paraId="7E95C8ED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Charakterystyka gminy. </w:t>
      </w:r>
    </w:p>
    <w:p w14:paraId="534A1DD7" w14:textId="77777777" w:rsidR="001F6100" w:rsidRPr="00077BC4" w:rsidRDefault="001F6100" w:rsidP="00F96B8D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Puck – gmina wiejska</w:t>
      </w:r>
      <w:r w:rsidR="00327041" w:rsidRPr="00077BC4">
        <w:rPr>
          <w:rFonts w:ascii="Arial" w:hAnsi="Arial" w:cs="Arial"/>
          <w:sz w:val="24"/>
          <w:szCs w:val="24"/>
        </w:rPr>
        <w:t>,</w:t>
      </w:r>
      <w:r w:rsidRPr="00077BC4">
        <w:rPr>
          <w:rFonts w:ascii="Arial" w:hAnsi="Arial" w:cs="Arial"/>
          <w:sz w:val="24"/>
          <w:szCs w:val="24"/>
        </w:rPr>
        <w:t xml:space="preserve"> w skład której wchodzi 27 sołectw oraz 17 miejscowości niesołeckich. Z danych UG w Pucku wynika, że liczba mieszkańców gminy na dzień 31 grudnia 2023 r. wyniosła</w:t>
      </w:r>
      <w:r w:rsidRPr="00077B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 xml:space="preserve">27 314 osoby. </w:t>
      </w:r>
    </w:p>
    <w:p w14:paraId="5D6790C1" w14:textId="77777777" w:rsidR="001F6100" w:rsidRPr="00077BC4" w:rsidRDefault="001F6100" w:rsidP="00F96B8D">
      <w:pPr>
        <w:spacing w:before="24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Podstawowe problemy społeczne.</w:t>
      </w:r>
    </w:p>
    <w:p w14:paraId="6929192C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W piśmie dyrektor Ośrodka wskazał, że w 2023 r. najczęstszymi powodami udzielenia pomocy osobom lub rodzinom były:</w:t>
      </w:r>
    </w:p>
    <w:p w14:paraId="68B79DC0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ubóstwo – 193 rodziny,</w:t>
      </w:r>
    </w:p>
    <w:p w14:paraId="672BB6C0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niepełnosprawność – 197 rodzin,</w:t>
      </w:r>
    </w:p>
    <w:p w14:paraId="130EC216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bezrobocie – 49 rodzin, </w:t>
      </w:r>
    </w:p>
    <w:p w14:paraId="383893C5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potrzeba ochrony macierzyństwa – 27 rodzin, w tym wielodzietność – 21 rodzin,</w:t>
      </w:r>
    </w:p>
    <w:p w14:paraId="6D89B4DF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bezradność w sprawach opiekuńczo – wychowawczych – 42 rodziny, w tym: 28 rodzin niepełnych i 9 wielodzietnych),</w:t>
      </w:r>
    </w:p>
    <w:p w14:paraId="56ECB3B7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długotrwała lub ciężka choroba – 36 rodzin,</w:t>
      </w:r>
    </w:p>
    <w:p w14:paraId="51B7521D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alkoholizm – 13 rodzin,</w:t>
      </w:r>
    </w:p>
    <w:p w14:paraId="00D60C30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przemoc w rodzinie – 3 rodziny,</w:t>
      </w:r>
    </w:p>
    <w:p w14:paraId="2E9E4543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bezdomność – 24 rodziny,</w:t>
      </w:r>
    </w:p>
    <w:p w14:paraId="08D3DB2F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trudności w przystosowaniu do życia po opuszczeniu zakładu karnego – 10 rodzin,</w:t>
      </w:r>
    </w:p>
    <w:p w14:paraId="428C4FC3" w14:textId="77777777" w:rsidR="001F6100" w:rsidRPr="00077BC4" w:rsidRDefault="001F6100" w:rsidP="00F96B8D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zdarzenie losowe – 1 rodzina.</w:t>
      </w:r>
    </w:p>
    <w:p w14:paraId="1BDCB815" w14:textId="77777777" w:rsidR="001F6100" w:rsidRPr="00077BC4" w:rsidRDefault="001F6100" w:rsidP="00F96B8D">
      <w:pPr>
        <w:autoSpaceDE w:val="0"/>
        <w:autoSpaceDN w:val="0"/>
        <w:adjustRightInd w:val="0"/>
        <w:spacing w:before="12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przedstawionych przez dyrektora informacji wynika, że w sferze zainteresowania służb socjalnych znajduje się populacja:</w:t>
      </w:r>
    </w:p>
    <w:p w14:paraId="7D8EBD51" w14:textId="77777777" w:rsidR="001F6100" w:rsidRPr="00077BC4" w:rsidRDefault="001F6100" w:rsidP="00F96B8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mężczyźni w wieku produkcyjnym - 8 592 osoby,</w:t>
      </w:r>
    </w:p>
    <w:p w14:paraId="6801B566" w14:textId="77777777" w:rsidR="001F6100" w:rsidRPr="00077BC4" w:rsidRDefault="001F6100" w:rsidP="00F96B8D">
      <w:pPr>
        <w:pStyle w:val="Akapitzlist"/>
        <w:numPr>
          <w:ilvl w:val="0"/>
          <w:numId w:val="1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kobiety w wieku produkcyjnym -  7 702 osoby,</w:t>
      </w:r>
    </w:p>
    <w:p w14:paraId="2498F654" w14:textId="77777777" w:rsidR="001F6100" w:rsidRPr="00077BC4" w:rsidRDefault="001F6100" w:rsidP="00F96B8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mężczyźni w wieku poprodukcyjnym - 1 566 osób,</w:t>
      </w:r>
    </w:p>
    <w:p w14:paraId="1B2EBA0D" w14:textId="77777777" w:rsidR="001F6100" w:rsidRPr="00077BC4" w:rsidRDefault="001F6100" w:rsidP="00F96B8D">
      <w:pPr>
        <w:pStyle w:val="Akapitzlist"/>
        <w:numPr>
          <w:ilvl w:val="0"/>
          <w:numId w:val="1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kobiety w wieku poprodukcyjnym - 1 566 osób,</w:t>
      </w:r>
    </w:p>
    <w:p w14:paraId="6AA44DC7" w14:textId="77777777" w:rsidR="001F6100" w:rsidRPr="00077BC4" w:rsidRDefault="001F6100" w:rsidP="00F96B8D">
      <w:pPr>
        <w:pStyle w:val="Akapitzlist"/>
        <w:numPr>
          <w:ilvl w:val="0"/>
          <w:numId w:val="1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liczba dzieci uczęszczających do szkół podstawowych w Gminie Puck - 2 738 osób,</w:t>
      </w:r>
    </w:p>
    <w:p w14:paraId="3C48A8F4" w14:textId="77777777" w:rsidR="001F6100" w:rsidRPr="00F96B8D" w:rsidRDefault="001F6100" w:rsidP="00F96B8D">
      <w:pPr>
        <w:pStyle w:val="Akapitzlist"/>
        <w:numPr>
          <w:ilvl w:val="0"/>
          <w:numId w:val="1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liczba dzieci uczęszczających do oddziałów zerówkowych w Gminie Puck - 559 osób.</w:t>
      </w:r>
    </w:p>
    <w:p w14:paraId="4A86746D" w14:textId="77777777" w:rsidR="001F6100" w:rsidRPr="00077BC4" w:rsidRDefault="001F6100" w:rsidP="00F96B8D">
      <w:pPr>
        <w:pStyle w:val="Akapitzlist"/>
        <w:spacing w:before="60" w:after="60" w:line="276" w:lineRule="auto"/>
        <w:ind w:left="0"/>
        <w:rPr>
          <w:rFonts w:ascii="Arial" w:hAnsi="Arial" w:cs="Arial"/>
        </w:rPr>
      </w:pPr>
      <w:r w:rsidRPr="00077BC4">
        <w:rPr>
          <w:rFonts w:ascii="Arial" w:hAnsi="Arial" w:cs="Arial"/>
        </w:rPr>
        <w:t>[akta kontroli str. 23-24]</w:t>
      </w:r>
    </w:p>
    <w:p w14:paraId="232D66FF" w14:textId="77777777" w:rsidR="001F6100" w:rsidRPr="00077BC4" w:rsidRDefault="001F6100" w:rsidP="00F96B8D">
      <w:pPr>
        <w:pStyle w:val="Akapitzlist"/>
        <w:spacing w:before="120" w:after="120" w:line="276" w:lineRule="auto"/>
        <w:ind w:left="0"/>
        <w:rPr>
          <w:rFonts w:ascii="Arial" w:hAnsi="Arial" w:cs="Arial"/>
          <w:b/>
          <w:bCs/>
        </w:rPr>
      </w:pPr>
      <w:r w:rsidRPr="00077BC4">
        <w:rPr>
          <w:rFonts w:ascii="Arial" w:hAnsi="Arial" w:cs="Arial"/>
          <w:b/>
          <w:bCs/>
        </w:rPr>
        <w:t>2. Stan zatrudnienia i kwalifikacje zatrudnionych osób.</w:t>
      </w:r>
    </w:p>
    <w:p w14:paraId="1FD4FF9C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Kadra Ośrodka.</w:t>
      </w:r>
    </w:p>
    <w:p w14:paraId="495EB546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kontrolowanym okresie w Ośrodku był</w:t>
      </w:r>
      <w:r w:rsidR="007141B0" w:rsidRPr="00077BC4">
        <w:rPr>
          <w:rFonts w:ascii="Arial" w:hAnsi="Arial" w:cs="Arial"/>
          <w:sz w:val="24"/>
          <w:szCs w:val="24"/>
        </w:rPr>
        <w:t>y</w:t>
      </w:r>
      <w:r w:rsidRPr="00077BC4">
        <w:rPr>
          <w:rFonts w:ascii="Arial" w:hAnsi="Arial" w:cs="Arial"/>
          <w:sz w:val="24"/>
          <w:szCs w:val="24"/>
        </w:rPr>
        <w:t xml:space="preserve"> zatrudnione 24 osoby wg. stanowisk:</w:t>
      </w:r>
    </w:p>
    <w:p w14:paraId="515D21B5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Dyrektor Ośrodka; </w:t>
      </w:r>
    </w:p>
    <w:p w14:paraId="7CE31071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Kierownik Sekcji Pomocy Środowiskowej;</w:t>
      </w:r>
    </w:p>
    <w:p w14:paraId="2DFAAA46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Starszy specjalista ds. świadczeń z pomocy społecznej;</w:t>
      </w:r>
    </w:p>
    <w:p w14:paraId="04631693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Podinspektor ds. świadczeń z pomocy społecznej;</w:t>
      </w:r>
    </w:p>
    <w:p w14:paraId="6865C264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Starszy specjalista pracy socjalnej;</w:t>
      </w:r>
    </w:p>
    <w:p w14:paraId="22DF70FD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Specjalista pracy socjalnej – 3 osoby;</w:t>
      </w:r>
    </w:p>
    <w:p w14:paraId="70FE5AA5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Specjalista pracy socjalnej – 2 osoby;</w:t>
      </w:r>
    </w:p>
    <w:p w14:paraId="68E869BE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Pracownik socjalny;</w:t>
      </w:r>
    </w:p>
    <w:p w14:paraId="372D9D54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Główna księgowa;</w:t>
      </w:r>
    </w:p>
    <w:p w14:paraId="6BF96A4B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Inspektor ds. administracyjno-kadrowych;</w:t>
      </w:r>
    </w:p>
    <w:p w14:paraId="5A6FA3B9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Starszy specjalista ds. świadczeń rodzinnych, funduszu alimentacyjnego i wychowawczych;</w:t>
      </w:r>
    </w:p>
    <w:p w14:paraId="07E8E061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Podinspektor ds. świadczeń rodzinnych i funduszu alimentacyjnego;</w:t>
      </w:r>
    </w:p>
    <w:p w14:paraId="0BF4997F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Asystent rodziny – 2 osoby;</w:t>
      </w:r>
    </w:p>
    <w:p w14:paraId="41B14FB7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Inspektor ds. księgowości;</w:t>
      </w:r>
    </w:p>
    <w:p w14:paraId="4A4BEA42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Podinspektor ds. świadczeń rodzinnych i funduszu alimentacyjnego;</w:t>
      </w:r>
    </w:p>
    <w:p w14:paraId="5D66CA74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Starszy inspektor ds. świadczeń rodzinnych i funduszu alimentacyjnego i wychowawczych;</w:t>
      </w:r>
    </w:p>
    <w:p w14:paraId="4B71B43C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Kierownik sekcji świadczeń rodzinnych, funduszu alimentacyjnego i wychowawczych;</w:t>
      </w:r>
    </w:p>
    <w:p w14:paraId="641C3172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Starszy specjalista ds. świadczeń rodzinnych i funduszu alimentacyjnego i wychowawczych;</w:t>
      </w:r>
    </w:p>
    <w:p w14:paraId="28A1BF7A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Inspektor ds. świadczeń rodzinnych i funduszu alimentacyjnego i wychowawczych;</w:t>
      </w:r>
    </w:p>
    <w:p w14:paraId="603B75B9" w14:textId="77777777" w:rsidR="001F6100" w:rsidRPr="00077BC4" w:rsidRDefault="001F6100" w:rsidP="00F96B8D">
      <w:pPr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Podinspektor ds. świadczeń rodzinnych, funduszu alimentacyjnego, dodatków mieszkaniowych i energetycznych.</w:t>
      </w:r>
    </w:p>
    <w:p w14:paraId="64202235" w14:textId="77777777" w:rsidR="001F6100" w:rsidRPr="00077BC4" w:rsidRDefault="001F6100" w:rsidP="00F96B8D">
      <w:pPr>
        <w:spacing w:before="120" w:after="120"/>
        <w:ind w:left="3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24]</w:t>
      </w:r>
    </w:p>
    <w:p w14:paraId="3FCD2997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Kwalifikacje zawodowe dyrektora Ośrodka.</w:t>
      </w:r>
    </w:p>
    <w:p w14:paraId="3CC153A2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kontrolowanym okresie funkcję dyrektora Ośrodka pełniła p. </w:t>
      </w:r>
      <w:r w:rsidR="0070257F" w:rsidRPr="00077BC4">
        <w:rPr>
          <w:rFonts w:ascii="Arial" w:hAnsi="Arial" w:cs="Arial"/>
          <w:sz w:val="24"/>
          <w:szCs w:val="24"/>
        </w:rPr>
        <w:t>[…………………………..]*</w:t>
      </w:r>
      <w:r w:rsidRPr="00077BC4">
        <w:rPr>
          <w:rFonts w:ascii="Arial" w:hAnsi="Arial" w:cs="Arial"/>
          <w:sz w:val="24"/>
          <w:szCs w:val="24"/>
        </w:rPr>
        <w:t>, która aktem powołania od dnia 15 maja 1995 r. objęła ww. stanowisko. Z akt osobowych wynika, że spełnia wszystkie warunki zawarte w art. 122 ust. 1 Ustawy. Do stanowiska pracy został sporządzony zakres czynności.</w:t>
      </w:r>
    </w:p>
    <w:p w14:paraId="5FB23628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Zarządzeniem nr 91/18 Wójta Gminy Puck z dnia 23 maja 2018 r. udzielono ww. upoważnienia m.in. do wydawania decyzji administracyjnych w indywidualnych sprawach z zakresu pomocy społecznej należących do właściwości gminy. </w:t>
      </w:r>
    </w:p>
    <w:p w14:paraId="52D4813C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190-215]</w:t>
      </w:r>
    </w:p>
    <w:p w14:paraId="3D6EB96F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Kwalifikacje zawodowe pracowników socjalnych.</w:t>
      </w:r>
    </w:p>
    <w:p w14:paraId="5BCC9A9C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akt osobowych wynika, że osoby zatrudnione w Ośrodku na stanowisku pracownika socjalnego spełniają wymagania art. 116 ust. 1 lub art. 156 ustawy o pomocy społecznej. Do stanowiska pracy pracownika socjalnego został sporządzony zakres czynności, który zgodny jest z art. 119 ust. 1 i 2 Ustawy. </w:t>
      </w:r>
    </w:p>
    <w:p w14:paraId="535430DB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Średnia wysokość wynagrodzeń zasadniczych osób zatrudnionych w pełnym wymiarze czasu pracy w 2023 r. wynosiła 5 345,62 zł. </w:t>
      </w:r>
    </w:p>
    <w:p w14:paraId="5FE327C2" w14:textId="77777777" w:rsidR="001F6100" w:rsidRPr="00077BC4" w:rsidRDefault="001F6100" w:rsidP="00F96B8D">
      <w:pPr>
        <w:autoSpaceDE w:val="0"/>
        <w:autoSpaceDN w:val="0"/>
        <w:adjustRightInd w:val="0"/>
        <w:spacing w:before="120" w:after="120"/>
        <w:ind w:right="-142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077BC4">
        <w:rPr>
          <w:rFonts w:ascii="Arial" w:hAnsi="Arial" w:cs="Arial"/>
          <w:sz w:val="24"/>
          <w:szCs w:val="24"/>
        </w:rPr>
        <w:t xml:space="preserve">W okresie objętym kontrolą pracownicy socjalni zatrudnieni w pełnym wymiarze czasu, świadczący pracę socjalną i przeprowadzający rodzinne wywiady środowiskowe poza siedzibą jednostki pobierali co miesiąc dodatek do wynagrodzenia w wysokości 400 zł - zgodnie z art. 121 ust. 3a Ustawy. </w:t>
      </w:r>
      <w:r w:rsidRPr="00077BC4">
        <w:rPr>
          <w:rFonts w:ascii="Arial" w:eastAsia="SimSun" w:hAnsi="Arial" w:cs="Arial"/>
          <w:bCs/>
          <w:sz w:val="24"/>
          <w:szCs w:val="24"/>
          <w:lang w:eastAsia="zh-CN"/>
        </w:rPr>
        <w:t xml:space="preserve">Dodatek do wynagrodzenia nie był uwzględniany przy obliczaniu wysokości wynagrodzenia pracownika. </w:t>
      </w:r>
    </w:p>
    <w:p w14:paraId="28793464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2023 r. pracownicy socjalni uczestniczyli w szkoleniach zdobywając nowe i podnosząc posiadane kompetencje zawodowe.</w:t>
      </w:r>
    </w:p>
    <w:p w14:paraId="4CDB9DEB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[akta kontroli str. 25-26, 216-258]</w:t>
      </w:r>
    </w:p>
    <w:p w14:paraId="2046260D" w14:textId="77777777" w:rsidR="001F6100" w:rsidRPr="00077BC4" w:rsidRDefault="001F6100" w:rsidP="00F96B8D">
      <w:pPr>
        <w:pStyle w:val="Bezodstpw"/>
        <w:spacing w:before="36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Kwalifikacje zawodowe osób świadczących usługi opiekuńcze w miejscu zamieszkania. </w:t>
      </w:r>
    </w:p>
    <w:p w14:paraId="3E2E86DB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pisma dyrektora wynika, że „Gminny Ośrodek Pomocy Społecznej w Pucku nie zatrudnia pracowników świadczących usługi opiekuńcze i specjalistyczne usługi opiekuńcze. Realizację tego zadania powierzamy podmiotom zewnętrznym na podstawie umowy. Podmioty zostają corocznie wyłonione w drodze postępowania prowadzonego w trybie </w:t>
      </w:r>
      <w:r w:rsidRPr="00077BC4">
        <w:rPr>
          <w:rFonts w:ascii="Arial" w:hAnsi="Arial" w:cs="Arial"/>
          <w:bCs/>
          <w:sz w:val="24"/>
          <w:szCs w:val="24"/>
        </w:rPr>
        <w:t xml:space="preserve">podstawowym bez przeprowadzenia negocjacji na podstawie art. 275 pkt 1 </w:t>
      </w:r>
      <w:proofErr w:type="spellStart"/>
      <w:r w:rsidRPr="00077BC4">
        <w:rPr>
          <w:rFonts w:ascii="Arial" w:hAnsi="Arial" w:cs="Arial"/>
          <w:bCs/>
          <w:sz w:val="24"/>
          <w:szCs w:val="24"/>
        </w:rPr>
        <w:t>p.z.p</w:t>
      </w:r>
      <w:proofErr w:type="spellEnd"/>
      <w:r w:rsidRPr="00077BC4">
        <w:rPr>
          <w:rFonts w:ascii="Arial" w:hAnsi="Arial" w:cs="Arial"/>
          <w:bCs/>
          <w:sz w:val="24"/>
          <w:szCs w:val="24"/>
        </w:rPr>
        <w:t>.</w:t>
      </w:r>
      <w:r w:rsidRPr="00077BC4">
        <w:rPr>
          <w:rFonts w:ascii="Arial" w:hAnsi="Arial" w:cs="Arial"/>
          <w:sz w:val="24"/>
          <w:szCs w:val="24"/>
        </w:rPr>
        <w:t xml:space="preserve"> W specyfikacji warunków zamówienia w postępowaniu na </w:t>
      </w:r>
      <w:r w:rsidRPr="00077BC4">
        <w:rPr>
          <w:rFonts w:ascii="Arial" w:hAnsi="Arial" w:cs="Arial"/>
          <w:bCs/>
          <w:sz w:val="24"/>
          <w:szCs w:val="24"/>
        </w:rPr>
        <w:t xml:space="preserve">świadczenie usług </w:t>
      </w:r>
      <w:r w:rsidRPr="00077BC4">
        <w:rPr>
          <w:rFonts w:ascii="Arial" w:hAnsi="Arial" w:cs="Arial"/>
          <w:sz w:val="24"/>
          <w:szCs w:val="24"/>
        </w:rPr>
        <w:t xml:space="preserve">opiekuńczych oraz specjalistycznych usług opiekuńczych, w tym dla osób </w:t>
      </w:r>
      <w:r w:rsidR="004742BC" w:rsidRPr="00077BC4">
        <w:rPr>
          <w:rFonts w:ascii="Arial" w:hAnsi="Arial" w:cs="Arial"/>
          <w:sz w:val="24"/>
          <w:szCs w:val="24"/>
        </w:rPr>
        <w:br/>
      </w:r>
      <w:r w:rsidRPr="00077BC4">
        <w:rPr>
          <w:rFonts w:ascii="Arial" w:hAnsi="Arial" w:cs="Arial"/>
          <w:sz w:val="24"/>
          <w:szCs w:val="24"/>
        </w:rPr>
        <w:t xml:space="preserve">z zaburzeniami psychicznymi, w okresie od 01 stycznia 2023 r. do 31 grudnia 2023 r. Gminny Ośrodek Pomocy Społecznej w Pucku, jako Zamawiający określił, że: w przypadku usług opiekuńczych Wykonawca musi dysponować na czas realizacji zamówienia osobami zdolnymi wykonać zamówienie, tj. osobami posiadającymi kwalifikacje do świadczenia usług - w liczbie nie mniejszej niż 3 osoby, które posiadają co najmniej przeszkolenie w zakresie świadczenia usług opiekuńczych.”. </w:t>
      </w:r>
    </w:p>
    <w:p w14:paraId="19F85A00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akt osobowych wynika, że w kontrolowanym okresie 3 osoby świadczyły usługi opiekuńcze. W aktach osobowych tych osób znajdowały się zaświadczenia o ukończonych kursach kwalifikacyjnych.</w:t>
      </w:r>
    </w:p>
    <w:p w14:paraId="67A16EB1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25, 259-263]</w:t>
      </w:r>
    </w:p>
    <w:p w14:paraId="37205B16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Kwalifikacje zawodowe osób świadczących specjalistyczne usługi opiekuńcze dla osób z zaburzeniami psychicznymi. </w:t>
      </w:r>
    </w:p>
    <w:p w14:paraId="6F532C36" w14:textId="77777777" w:rsidR="001F6100" w:rsidRPr="00077BC4" w:rsidRDefault="001F6100" w:rsidP="00F96B8D">
      <w:pPr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akt osobowych wynika, że posiadają on</w:t>
      </w:r>
      <w:r w:rsidR="00CD2880" w:rsidRPr="00077BC4">
        <w:rPr>
          <w:rFonts w:ascii="Arial" w:hAnsi="Arial" w:cs="Arial"/>
          <w:sz w:val="24"/>
          <w:szCs w:val="24"/>
        </w:rPr>
        <w:t>e</w:t>
      </w:r>
      <w:r w:rsidRPr="00077BC4">
        <w:rPr>
          <w:rFonts w:ascii="Arial" w:hAnsi="Arial" w:cs="Arial"/>
          <w:sz w:val="24"/>
          <w:szCs w:val="24"/>
        </w:rPr>
        <w:t xml:space="preserve"> kwalifikacje zgodne z § 3 rozporządzenia Ministra Polityki Społecznej w sprawie specjalistycznych usług opiekuńczych. </w:t>
      </w:r>
    </w:p>
    <w:p w14:paraId="64D40FEC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274-279]</w:t>
      </w:r>
    </w:p>
    <w:p w14:paraId="3673B7C3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Spełnienie standardów zatrudnienia określonych w art. 110 ust. 11 i 12 ustawy o pomocy społecznej.</w:t>
      </w:r>
    </w:p>
    <w:p w14:paraId="105D8451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Ze sprawozdania rocznego MRiPS-06 za 2023 r. wynika, że Ośrodek zatrudniał 6 pracowników socjalnych. Udzielono 179 rodzinom pomocy w postaci pracy socjalnej. Liczba mieszkańców gminy Puck na dzień 31 grudnia 2023 r. wynosiła 27 314 osoby. </w:t>
      </w:r>
    </w:p>
    <w:p w14:paraId="6EA9CE0C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Ośrodek zatrudniał w pełnym wymiarze czasu pracy jednego pracownika socjalnego w przeliczeniu na 4 552 mieszkańców gminy. Objął pracą socjalną 30 rodzin lub osób samotnie gospodarujących, wobec powyższego został spełniony warunek art. 110 ust. 11 i 12 ustawy o pomocy społecznej. </w:t>
      </w:r>
    </w:p>
    <w:p w14:paraId="03528C2A" w14:textId="77777777" w:rsidR="001F6100" w:rsidRPr="00077BC4" w:rsidRDefault="001F6100" w:rsidP="00F96B8D">
      <w:pPr>
        <w:spacing w:before="360" w:after="24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3. Ogólne założenia polityki społecznej gminy Puck. </w:t>
      </w:r>
    </w:p>
    <w:p w14:paraId="10D7C6A8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Ocena zasobów.</w:t>
      </w:r>
    </w:p>
    <w:p w14:paraId="40ECD2A1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Gmina Puck sporządziła zgodnie z art. 16a ustawy o pomocy społecznej ocenę zasobów w zakresie pomocy społecznej. </w:t>
      </w:r>
      <w:r w:rsidR="003F6FD9" w:rsidRPr="00077BC4">
        <w:rPr>
          <w:rFonts w:ascii="Arial" w:hAnsi="Arial" w:cs="Arial"/>
          <w:sz w:val="24"/>
          <w:szCs w:val="24"/>
        </w:rPr>
        <w:t xml:space="preserve">Ocena zasobów pomocy społecznej została przekazana w dniu 13 kwietnia 2023 r. do Rady Gminy Puck. </w:t>
      </w:r>
    </w:p>
    <w:p w14:paraId="585952CA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280]</w:t>
      </w:r>
    </w:p>
    <w:p w14:paraId="75C9E33A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Strategia rozwiązywania problemów społecznych.</w:t>
      </w:r>
    </w:p>
    <w:p w14:paraId="5D1F0BB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Gmina Puck opracowała gminną strategię rozwiązywania problemów społecznych, w której uwzględniono wszystkie elementy zawarte w art. 17 ust. 1 pkt 1 w związku z art. 16b ust 1-2 ustawy o pomocy społecznej. </w:t>
      </w:r>
    </w:p>
    <w:p w14:paraId="0B11A887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Zarządzeniem Nr 20/21 Wójta Gminy Puck z dnia 4 stycznia 2021 r. wójt powołał „Zespół oceniający Strategię Rozwiązywania Problemów Społecznych w Gminie Puck na lata 2021-2028”, wyznaczono jego koordynatora oraz określono zasady działania zespołu oceniającego. </w:t>
      </w:r>
    </w:p>
    <w:p w14:paraId="3F7B013C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2022 r. zgodnie z założeniami strategii Ośrodek przygotował sprawozdanie z realizacji celów ujętych w strategii rozwiązywania problemów społecznych. </w:t>
      </w:r>
    </w:p>
    <w:p w14:paraId="6CEB2B7E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281-292]</w:t>
      </w:r>
    </w:p>
    <w:p w14:paraId="14F072AB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Sprawozdanie z działalności Ośrodka. </w:t>
      </w:r>
    </w:p>
    <w:p w14:paraId="676BC131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27 kwietnia 2023 r. na LX Sesji Rady Gminy Puck zostało przedstawione Sprawozdanie z działalności Gminnego Ośrodka Pomocy Społecznej w Pucku za 2022 r. </w:t>
      </w:r>
    </w:p>
    <w:p w14:paraId="2BDF620C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293-301]</w:t>
      </w:r>
    </w:p>
    <w:p w14:paraId="33C139C1" w14:textId="77777777" w:rsidR="001F6100" w:rsidRPr="00077BC4" w:rsidRDefault="001F6100" w:rsidP="00F96B8D">
      <w:pPr>
        <w:spacing w:before="360" w:after="3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4. Tryb przyznawania świadczeń z pomocy społecznej w formie zadań:</w:t>
      </w:r>
    </w:p>
    <w:p w14:paraId="16D18153" w14:textId="77777777" w:rsidR="001F6100" w:rsidRPr="00077BC4" w:rsidRDefault="001F6100" w:rsidP="00F96B8D">
      <w:pPr>
        <w:spacing w:before="360" w:after="3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Własnych gminy o charakterze obowiązkowym: </w:t>
      </w:r>
    </w:p>
    <w:p w14:paraId="7E5B0951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Udzielanie schronienia, zapewnienie posiłku oraz niezbędnego ubrania osobom tego pozbawionym.</w:t>
      </w:r>
    </w:p>
    <w:p w14:paraId="0581632A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Gmina realizuje powyższe zadanie na podstawie:</w:t>
      </w:r>
    </w:p>
    <w:p w14:paraId="4FC5E3C0" w14:textId="77777777" w:rsidR="001F6100" w:rsidRPr="00077BC4" w:rsidRDefault="001F6100" w:rsidP="00F96B8D">
      <w:pPr>
        <w:numPr>
          <w:ilvl w:val="0"/>
          <w:numId w:val="1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„Uchwały Nr XII/96/19 Rady Gminy Puck z dnia 29 sierpnia 2019 r. w sprawie ustalenia szczegółowych zasad ponoszenia odpłatności za pobyt w ośrodkach wsparcia”, zmienionej</w:t>
      </w:r>
    </w:p>
    <w:p w14:paraId="75BF1E01" w14:textId="77777777" w:rsidR="001F6100" w:rsidRPr="00077BC4" w:rsidRDefault="001F6100" w:rsidP="00F96B8D">
      <w:pPr>
        <w:numPr>
          <w:ilvl w:val="0"/>
          <w:numId w:val="1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Uchwałą nr XVI/163/19 Rady Gminy Puck z dnia 19 grudnia 2019 r. zmieniają</w:t>
      </w:r>
      <w:r w:rsidR="00F86B33" w:rsidRPr="00077BC4">
        <w:rPr>
          <w:rFonts w:ascii="Arial" w:hAnsi="Arial" w:cs="Arial"/>
          <w:sz w:val="24"/>
          <w:szCs w:val="24"/>
        </w:rPr>
        <w:t>cą</w:t>
      </w:r>
      <w:r w:rsidRPr="00077BC4">
        <w:rPr>
          <w:rFonts w:ascii="Arial" w:hAnsi="Arial" w:cs="Arial"/>
          <w:sz w:val="24"/>
          <w:szCs w:val="24"/>
        </w:rPr>
        <w:t xml:space="preserve"> uchwałę w sprawie ustalenia szczegółowych zasad ponoszenia odpłatności za pobyt w ośrodkach wsparcia. </w:t>
      </w:r>
    </w:p>
    <w:p w14:paraId="3FEF03B9" w14:textId="77777777" w:rsidR="001F6100" w:rsidRPr="00077BC4" w:rsidRDefault="001F6100" w:rsidP="00F96B8D">
      <w:pPr>
        <w:numPr>
          <w:ilvl w:val="0"/>
          <w:numId w:val="1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Uchwały Nr XVI/163/19 Rady Gminy Puck z dnia 19 grudnia 2019 r. zmieniającej uchwałę w sprawie ustanowienia szczegółowych zasad ponoszenia odpłatności za pobyt w ośrodkach wsparcia” oraz</w:t>
      </w:r>
    </w:p>
    <w:p w14:paraId="4F6EB7AF" w14:textId="77777777" w:rsidR="001F6100" w:rsidRPr="00077BC4" w:rsidRDefault="001F6100" w:rsidP="00F96B8D">
      <w:pPr>
        <w:numPr>
          <w:ilvl w:val="0"/>
          <w:numId w:val="1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„Uchwały nr LXVII/122/23 Rady Gminy Puck z dnia 30 listopada 2023 r. w sprawie szczegółowych zasad ponoszenia odpłatności za pobyt w ośrodkach wsparcia i mieszkaniach treningowych lub wspomaganych” zmienionej</w:t>
      </w:r>
    </w:p>
    <w:p w14:paraId="6589887E" w14:textId="77777777" w:rsidR="001F6100" w:rsidRPr="00077BC4" w:rsidRDefault="001F6100" w:rsidP="00F96B8D">
      <w:pPr>
        <w:numPr>
          <w:ilvl w:val="0"/>
          <w:numId w:val="1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„Uchwałą nr LXVIII/153/23 Rady Gminy Puck z dnia 21 grudnia 2023 r. w sprawie zmiany uchwały LXVII/122/23 Rady Gminy Puck z dnia 30 listopada 2023 r. w sprawie ustalenia szczegółowych zasad ponoszenia odpłatności za pobyt w ośrodkach wsparcia i mieszkaniach treningowych lub wspomaganych.”. </w:t>
      </w:r>
    </w:p>
    <w:p w14:paraId="68463465" w14:textId="77777777" w:rsidR="001F6100" w:rsidRPr="00077BC4" w:rsidRDefault="001F6100" w:rsidP="00F96B8D">
      <w:pPr>
        <w:spacing w:before="240"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Gmina realizuje powyższe zadanie na podstawie umowy ze:</w:t>
      </w:r>
    </w:p>
    <w:p w14:paraId="6854F2BC" w14:textId="77777777" w:rsidR="001F6100" w:rsidRPr="00077BC4" w:rsidRDefault="001F6100" w:rsidP="00F96B8D">
      <w:pPr>
        <w:pStyle w:val="Akapitzlist"/>
        <w:numPr>
          <w:ilvl w:val="0"/>
          <w:numId w:val="13"/>
        </w:numPr>
        <w:spacing w:before="60" w:after="60" w:line="276" w:lineRule="auto"/>
        <w:rPr>
          <w:rFonts w:ascii="Arial" w:hAnsi="Arial" w:cs="Arial"/>
          <w:b/>
        </w:rPr>
      </w:pPr>
      <w:r w:rsidRPr="00077BC4">
        <w:rPr>
          <w:rFonts w:ascii="Arial" w:hAnsi="Arial" w:cs="Arial"/>
        </w:rPr>
        <w:t xml:space="preserve">Stowarzyszeniem MONAR z siedzibą w Warszawie, ul. Nowolipki 9B, 00-151 Warszawa - Pomorskie Centrum Pomocy Bliźniemu MONAR-MARKOT, ul. Kochanowskiego 7A, 80-402 Gdańsk oraz </w:t>
      </w:r>
    </w:p>
    <w:p w14:paraId="1DF113A8" w14:textId="77777777" w:rsidR="001F6100" w:rsidRPr="00077BC4" w:rsidRDefault="001F6100" w:rsidP="00F96B8D">
      <w:pPr>
        <w:pStyle w:val="Akapitzlist"/>
        <w:numPr>
          <w:ilvl w:val="0"/>
          <w:numId w:val="13"/>
        </w:numPr>
        <w:spacing w:before="60" w:after="60" w:line="276" w:lineRule="auto"/>
        <w:rPr>
          <w:rFonts w:ascii="Arial" w:hAnsi="Arial" w:cs="Arial"/>
          <w:b/>
        </w:rPr>
      </w:pPr>
      <w:r w:rsidRPr="00077BC4">
        <w:rPr>
          <w:rFonts w:ascii="Arial" w:hAnsi="Arial" w:cs="Arial"/>
        </w:rPr>
        <w:t>Stowarzyszeniem "RYTA" z/s w Gdańsku, ul. Lotników Polskich 2A/5, 80-809 Gdańsk - Schronisko "RYTA" w Wiślince, ul. Piaskowa 9, 83-011 Wiślinka.</w:t>
      </w:r>
    </w:p>
    <w:p w14:paraId="448BC316" w14:textId="77777777" w:rsidR="001F6100" w:rsidRPr="00077BC4" w:rsidRDefault="001F6100" w:rsidP="00F96B8D">
      <w:pPr>
        <w:spacing w:before="24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2023 r. udzielono schronienia 18 osobom, w tym</w:t>
      </w:r>
      <w:r w:rsidRPr="00077BC4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40C7FF87" w14:textId="77777777" w:rsidR="001F6100" w:rsidRPr="00077BC4" w:rsidRDefault="001F6100" w:rsidP="00F96B8D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5 razy w schronisku dla osób bezdomnych,</w:t>
      </w:r>
    </w:p>
    <w:p w14:paraId="53A2C465" w14:textId="77777777" w:rsidR="001F6100" w:rsidRPr="00077BC4" w:rsidRDefault="001F6100" w:rsidP="00F96B8D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15 razy w schronisku dla osób bezdomnych z usługami opiekuńczymi. </w:t>
      </w:r>
    </w:p>
    <w:p w14:paraId="2655352E" w14:textId="77777777" w:rsidR="001F6100" w:rsidRPr="00077BC4" w:rsidRDefault="001F6100" w:rsidP="00F96B8D">
      <w:pPr>
        <w:spacing w:before="240"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Kontrolą poddano akta losowo wybranych dwóch postępowań administracyjnych. W pierwszym przypadku wydano decyzję administracyjną o nr GOPS-SPŚ.5112.4.2023 przyznającą świadczenie z pomocy społecznej w formie tymczasowego schronienia w schronisku dla osób bezdomnych z usługami opiekuńczymi. W drugim przypadku osoba przebywała w ośrodku Pomorskiego Centrum Bliźniego MONAR-MARKOT w Gdańsku. </w:t>
      </w:r>
    </w:p>
    <w:p w14:paraId="2DE5DB10" w14:textId="77777777" w:rsidR="001F6100" w:rsidRPr="00077BC4" w:rsidRDefault="001F6100" w:rsidP="00F96B8D">
      <w:pPr>
        <w:spacing w:before="240"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Pomoc została przyznana zgodnie z wnioskami klientów. Rodzinne wywiady środowiskowe był przeprowadzone prawidłowo i w obowiązującym terminie. </w:t>
      </w:r>
    </w:p>
    <w:p w14:paraId="6611B4E0" w14:textId="77777777" w:rsidR="001F6100" w:rsidRPr="00077BC4" w:rsidRDefault="001F6100" w:rsidP="00F96B8D">
      <w:pPr>
        <w:spacing w:before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Decyzje administracyjne Ośrodek wydawał w terminach określonych w art. 35 Kpa. Zawierały one pouczenie o prawach i obowiązkach osoby korzystającej z określonej formy pomocy oraz tryb odwoławczy. Wydanym decyzjom nadano rygor natychmiastowej wykonalności z uwagi na ważny interes strony. Decyzje były dostarczane za zwrotnym potwierdzeniem odbioru. </w:t>
      </w:r>
    </w:p>
    <w:p w14:paraId="5054DAD4" w14:textId="77777777" w:rsidR="001F6100" w:rsidRPr="00077BC4" w:rsidRDefault="001F6100" w:rsidP="00F96B8D">
      <w:pPr>
        <w:spacing w:before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osobami bezdomnymi zawierano kontrakty socjalne. Założenia kontraktu były realizowane. W</w:t>
      </w:r>
      <w:r w:rsidR="00F96B8D">
        <w:rPr>
          <w:rFonts w:ascii="Arial" w:hAnsi="Arial" w:cs="Arial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 xml:space="preserve">każdym przypadku Ośrodek refundował koszty pobytu osób w schroniskach. </w:t>
      </w:r>
    </w:p>
    <w:p w14:paraId="625BCE9B" w14:textId="77777777" w:rsidR="001F6100" w:rsidRPr="00077BC4" w:rsidRDefault="001F6100" w:rsidP="00F96B8D">
      <w:pPr>
        <w:spacing w:before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  <w:u w:val="single"/>
        </w:rPr>
        <w:t>Ośrodek nie opracowywał programu wychodzenia z bezdomności</w:t>
      </w:r>
      <w:r w:rsidRPr="00077BC4">
        <w:rPr>
          <w:rFonts w:ascii="Arial" w:hAnsi="Arial" w:cs="Arial"/>
          <w:sz w:val="24"/>
          <w:szCs w:val="24"/>
        </w:rPr>
        <w:t>, w oparciu o który powinna być przyznawana pomoc osobom znajdującym się w kryzysie bezdomności.</w:t>
      </w:r>
    </w:p>
    <w:p w14:paraId="7711F71B" w14:textId="77777777" w:rsidR="001F6100" w:rsidRPr="00077BC4" w:rsidRDefault="001F6100" w:rsidP="00F96B8D">
      <w:pPr>
        <w:spacing w:before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Przyznanie niezbędnego ubrania następowało poprzez przyznaniu osobie potrzebującej zasiłku celowego na zakup odzieży lub obuwia. </w:t>
      </w:r>
    </w:p>
    <w:p w14:paraId="0741CF1B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7BC4">
        <w:rPr>
          <w:rFonts w:ascii="Arial" w:hAnsi="Arial" w:cs="Arial"/>
          <w:sz w:val="24"/>
          <w:szCs w:val="24"/>
        </w:rPr>
        <w:t>[akta kontroli str. 31, 302-321]</w:t>
      </w:r>
    </w:p>
    <w:p w14:paraId="02B301E0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7BC4">
        <w:rPr>
          <w:rFonts w:ascii="Arial" w:hAnsi="Arial" w:cs="Arial"/>
          <w:b/>
          <w:bCs/>
          <w:sz w:val="24"/>
          <w:szCs w:val="24"/>
          <w:shd w:val="clear" w:color="auto" w:fill="FFFFFF"/>
        </w:rPr>
        <w:t>Przyznawanie i wypłacanie zasiłków okresowych.</w:t>
      </w:r>
    </w:p>
    <w:p w14:paraId="285B914B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Ze sprawozdania resortowego MRiPS-03-R wynika, że w kontrolowanym okresie pomoc w formie zasiłku okresowego przyznano 59 osobom, wypłacono 205 świadczeń na kwotę 99 194,00 zł, z czego 13 049,00 zł stanowiły środki własne. Zasiłki okresowe były przyznawane najczęściej z powodu niepełnosprawności, bezrobocia, długotrwałej choroby lub innych przyczyn. W 3 przypadkach przyznano zasiłki okresowe z tytułu długotrwałej choroby, bezrobocia. W 4 przypadkach z tytułu niepełnosprawności lub innych przyczyn. </w:t>
      </w:r>
    </w:p>
    <w:p w14:paraId="5BE1B673" w14:textId="77777777" w:rsidR="001F6100" w:rsidRPr="00077BC4" w:rsidRDefault="001F6100" w:rsidP="00F96B8D">
      <w:pPr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Dokonano kontroli losowo wybranych akt, w tym decyzji rozstrzygających postępowania administracyjne o nr: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295"/>
        <w:gridCol w:w="3296"/>
      </w:tblGrid>
      <w:tr w:rsidR="001F6100" w:rsidRPr="00077BC4" w14:paraId="557B0F91" w14:textId="77777777" w:rsidTr="00F96B8D">
        <w:tc>
          <w:tcPr>
            <w:tcW w:w="3295" w:type="dxa"/>
            <w:shd w:val="clear" w:color="auto" w:fill="auto"/>
          </w:tcPr>
          <w:p w14:paraId="7D214033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GOPS-ŚPŚ.5101.180.2022</w:t>
            </w:r>
          </w:p>
        </w:tc>
        <w:tc>
          <w:tcPr>
            <w:tcW w:w="3295" w:type="dxa"/>
            <w:shd w:val="clear" w:color="auto" w:fill="auto"/>
          </w:tcPr>
          <w:p w14:paraId="7FA8F057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GOPS-SPŚ.5101.36.2023</w:t>
            </w:r>
          </w:p>
        </w:tc>
        <w:tc>
          <w:tcPr>
            <w:tcW w:w="3296" w:type="dxa"/>
            <w:shd w:val="clear" w:color="auto" w:fill="auto"/>
          </w:tcPr>
          <w:p w14:paraId="0F1937B7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GOPS-SPŚ.5101.18.2023</w:t>
            </w:r>
          </w:p>
        </w:tc>
      </w:tr>
      <w:tr w:rsidR="001F6100" w:rsidRPr="00077BC4" w14:paraId="5350E380" w14:textId="77777777" w:rsidTr="00F96B8D">
        <w:tc>
          <w:tcPr>
            <w:tcW w:w="3295" w:type="dxa"/>
            <w:shd w:val="clear" w:color="auto" w:fill="auto"/>
          </w:tcPr>
          <w:p w14:paraId="6D110E55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GOPS-SPŚ.5101.17.2023</w:t>
            </w:r>
          </w:p>
        </w:tc>
        <w:tc>
          <w:tcPr>
            <w:tcW w:w="3295" w:type="dxa"/>
            <w:shd w:val="clear" w:color="auto" w:fill="auto"/>
          </w:tcPr>
          <w:p w14:paraId="425FB8DB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GOPS-SPŚ.5101.28.2023</w:t>
            </w:r>
          </w:p>
        </w:tc>
        <w:tc>
          <w:tcPr>
            <w:tcW w:w="3296" w:type="dxa"/>
            <w:shd w:val="clear" w:color="auto" w:fill="auto"/>
          </w:tcPr>
          <w:p w14:paraId="6D438BA3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GOPS-SPŚ.5101.107.2023</w:t>
            </w:r>
          </w:p>
        </w:tc>
      </w:tr>
      <w:tr w:rsidR="001F6100" w:rsidRPr="00077BC4" w14:paraId="6AA04224" w14:textId="77777777" w:rsidTr="00F96B8D">
        <w:tc>
          <w:tcPr>
            <w:tcW w:w="3295" w:type="dxa"/>
            <w:shd w:val="clear" w:color="auto" w:fill="auto"/>
          </w:tcPr>
          <w:p w14:paraId="613485EE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GOPS-SPŚ.5101.47.2023</w:t>
            </w:r>
          </w:p>
        </w:tc>
        <w:tc>
          <w:tcPr>
            <w:tcW w:w="3295" w:type="dxa"/>
            <w:shd w:val="clear" w:color="auto" w:fill="auto"/>
          </w:tcPr>
          <w:p w14:paraId="3702F2E6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GOPS-SPŚ.5101.29.2023</w:t>
            </w:r>
          </w:p>
        </w:tc>
        <w:tc>
          <w:tcPr>
            <w:tcW w:w="3296" w:type="dxa"/>
            <w:shd w:val="clear" w:color="auto" w:fill="auto"/>
          </w:tcPr>
          <w:p w14:paraId="072D2991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GOPS-SPŚ.5101.40.2023</w:t>
            </w:r>
          </w:p>
        </w:tc>
      </w:tr>
      <w:tr w:rsidR="001F6100" w:rsidRPr="00077BC4" w14:paraId="6E6DE9D9" w14:textId="77777777" w:rsidTr="00F96B8D">
        <w:tc>
          <w:tcPr>
            <w:tcW w:w="3295" w:type="dxa"/>
            <w:shd w:val="clear" w:color="auto" w:fill="auto"/>
          </w:tcPr>
          <w:p w14:paraId="21164E33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GOPS-SPŚ.5101.80.2023</w:t>
            </w:r>
          </w:p>
        </w:tc>
        <w:tc>
          <w:tcPr>
            <w:tcW w:w="3295" w:type="dxa"/>
            <w:shd w:val="clear" w:color="auto" w:fill="auto"/>
          </w:tcPr>
          <w:p w14:paraId="6FC2BC50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GOPS-SPŚ.5101.23.2023</w:t>
            </w:r>
          </w:p>
        </w:tc>
        <w:tc>
          <w:tcPr>
            <w:tcW w:w="3296" w:type="dxa"/>
            <w:shd w:val="clear" w:color="auto" w:fill="auto"/>
          </w:tcPr>
          <w:p w14:paraId="1CBF3556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GOPS-SPŚ.5101.124.2023</w:t>
            </w:r>
          </w:p>
        </w:tc>
      </w:tr>
      <w:tr w:rsidR="001F6100" w:rsidRPr="00077BC4" w14:paraId="50D80B5D" w14:textId="77777777" w:rsidTr="00F96B8D">
        <w:tc>
          <w:tcPr>
            <w:tcW w:w="3295" w:type="dxa"/>
            <w:shd w:val="clear" w:color="auto" w:fill="auto"/>
          </w:tcPr>
          <w:p w14:paraId="09B12039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GOPS-SPŚ.5101.52.2023</w:t>
            </w:r>
          </w:p>
        </w:tc>
        <w:tc>
          <w:tcPr>
            <w:tcW w:w="3295" w:type="dxa"/>
            <w:shd w:val="clear" w:color="auto" w:fill="auto"/>
          </w:tcPr>
          <w:p w14:paraId="6B2DDDE1" w14:textId="77777777" w:rsidR="001F6100" w:rsidRPr="00F96B8D" w:rsidRDefault="001F6100" w:rsidP="00F96B8D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F96B8D">
              <w:rPr>
                <w:rFonts w:ascii="Arial" w:hAnsi="Arial" w:cs="Arial"/>
              </w:rPr>
              <w:t>GOPS-SPŚ.5101.8.2023</w:t>
            </w:r>
          </w:p>
        </w:tc>
        <w:tc>
          <w:tcPr>
            <w:tcW w:w="3296" w:type="dxa"/>
            <w:shd w:val="clear" w:color="auto" w:fill="auto"/>
          </w:tcPr>
          <w:p w14:paraId="59A60343" w14:textId="77777777" w:rsidR="001F6100" w:rsidRPr="00F96B8D" w:rsidRDefault="001F6100" w:rsidP="00F96B8D">
            <w:pPr>
              <w:ind w:left="360"/>
              <w:rPr>
                <w:rFonts w:ascii="Arial" w:hAnsi="Arial" w:cs="Arial"/>
              </w:rPr>
            </w:pPr>
          </w:p>
        </w:tc>
      </w:tr>
    </w:tbl>
    <w:p w14:paraId="0B38C974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Analiza akt wykazała, że zasiłki okresowe przyznawane były na podstawie decyzji administracyjnych wydanych w terminach, o których mowa w art. 35 § 1 Kpa.</w:t>
      </w:r>
    </w:p>
    <w:p w14:paraId="1C951260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Sytuację osobistą, rodzinną, dochodową i majątkową osoby lub rodziny ustalono na podstawie dokumentów zgodnych z art. 107 ust. 5b i 5d ustawy o pomocy społecznej. Kwestionariusze rodzinnych wywiadów środowiskowych zostały wypełnione w formie elektronicznej za pomocą systemu teleinformatycznego. Kwoty zasiłków okresowych obliczone zostały w sposób prawidłowy.</w:t>
      </w:r>
    </w:p>
    <w:p w14:paraId="1DEEBF4C" w14:textId="77777777" w:rsidR="001F6100" w:rsidRPr="00077BC4" w:rsidRDefault="001F6100" w:rsidP="00F96B8D">
      <w:pPr>
        <w:spacing w:before="120" w:after="120"/>
        <w:ind w:left="34" w:hanging="11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każdym badanym przypadku decyzje zawierały pouczenie o prawach i obowiązkach osoby korzystającej ze świadczeń i wskazywały tryb odwoławczy. Dostarczone zgodnie z art. 39 i</w:t>
      </w:r>
      <w:r w:rsidR="002B7775">
        <w:rPr>
          <w:rFonts w:ascii="Arial" w:hAnsi="Arial" w:cs="Arial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 xml:space="preserve">art. 46 § 1 i § 2 Kpa. </w:t>
      </w:r>
    </w:p>
    <w:p w14:paraId="6B2D98F4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322-347, 477-478]</w:t>
      </w:r>
    </w:p>
    <w:p w14:paraId="4F51BA62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77BC4">
        <w:rPr>
          <w:rFonts w:ascii="Arial" w:hAnsi="Arial" w:cs="Arial"/>
          <w:b/>
          <w:bCs/>
          <w:sz w:val="24"/>
          <w:szCs w:val="24"/>
          <w:shd w:val="clear" w:color="auto" w:fill="FFFFFF"/>
        </w:rPr>
        <w:t>Przyznawanie i wypłacanie zasiłków celowych.</w:t>
      </w:r>
    </w:p>
    <w:p w14:paraId="0D681141" w14:textId="77777777" w:rsidR="001F6100" w:rsidRPr="00077BC4" w:rsidRDefault="001F6100" w:rsidP="00F96B8D">
      <w:pPr>
        <w:tabs>
          <w:tab w:val="left" w:pos="900"/>
        </w:tabs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wynika, że „W roku 2023 przyznano 25 zasiłków celowych 15 rodzinom, w tym:</w:t>
      </w:r>
    </w:p>
    <w:p w14:paraId="6C6AA14F" w14:textId="77777777" w:rsidR="001F6100" w:rsidRPr="00077BC4" w:rsidRDefault="001F6100" w:rsidP="00F96B8D">
      <w:pPr>
        <w:pStyle w:val="Akapitzlist"/>
        <w:numPr>
          <w:ilvl w:val="0"/>
          <w:numId w:val="14"/>
        </w:numPr>
        <w:tabs>
          <w:tab w:val="left" w:pos="900"/>
        </w:tabs>
        <w:spacing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 xml:space="preserve">17 zasiłków na zakup ogrzewania, w tym opału, </w:t>
      </w:r>
    </w:p>
    <w:p w14:paraId="51BB4477" w14:textId="77777777" w:rsidR="001F6100" w:rsidRPr="00077BC4" w:rsidRDefault="001F6100" w:rsidP="00F96B8D">
      <w:pPr>
        <w:pStyle w:val="Akapitzlist"/>
        <w:numPr>
          <w:ilvl w:val="0"/>
          <w:numId w:val="14"/>
        </w:numPr>
        <w:tabs>
          <w:tab w:val="left" w:pos="900"/>
        </w:tabs>
        <w:spacing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>4 na zakup leków i leczenie,</w:t>
      </w:r>
    </w:p>
    <w:p w14:paraId="183E714F" w14:textId="77777777" w:rsidR="001F6100" w:rsidRPr="00077BC4" w:rsidRDefault="001F6100" w:rsidP="00F96B8D">
      <w:pPr>
        <w:pStyle w:val="Akapitzlist"/>
        <w:numPr>
          <w:ilvl w:val="0"/>
          <w:numId w:val="14"/>
        </w:numPr>
        <w:tabs>
          <w:tab w:val="left" w:pos="900"/>
        </w:tabs>
        <w:spacing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 xml:space="preserve">2 na zakup odzieży, </w:t>
      </w:r>
    </w:p>
    <w:p w14:paraId="2E8DA2A4" w14:textId="77777777" w:rsidR="001F6100" w:rsidRPr="00077BC4" w:rsidRDefault="001F6100" w:rsidP="00F96B8D">
      <w:pPr>
        <w:pStyle w:val="Akapitzlist"/>
        <w:numPr>
          <w:ilvl w:val="0"/>
          <w:numId w:val="14"/>
        </w:numPr>
        <w:tabs>
          <w:tab w:val="left" w:pos="900"/>
        </w:tabs>
        <w:spacing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>1 na zakup odzieży i obuwia zimowego,</w:t>
      </w:r>
    </w:p>
    <w:p w14:paraId="0AA5373C" w14:textId="77777777" w:rsidR="001F6100" w:rsidRPr="00077BC4" w:rsidRDefault="001F6100" w:rsidP="00F96B8D">
      <w:pPr>
        <w:pStyle w:val="Akapitzlist"/>
        <w:numPr>
          <w:ilvl w:val="0"/>
          <w:numId w:val="14"/>
        </w:numPr>
        <w:tabs>
          <w:tab w:val="left" w:pos="900"/>
        </w:tabs>
        <w:spacing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>Na doładowanie butli gazowej.</w:t>
      </w:r>
    </w:p>
    <w:p w14:paraId="7F44C179" w14:textId="77777777" w:rsidR="001F6100" w:rsidRPr="00077BC4" w:rsidRDefault="001F6100" w:rsidP="00F96B8D">
      <w:pPr>
        <w:tabs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Nie ma uchwały określającej wysokość oraz szczegółowe warunki i tryb przyznawania zasiłków celowych. Zasady zwrotu zasiłków celowych zostały określone w Uchwale Nr XVI/165/19 Rady Gminy Puck z dnia 19 grudnia 2019 r. w sprawie określenia zasad zwrotu wydatków na usługi, pomoc rzeczową, posiłki, zasiłki okresowe i zasiłki celowe przyznane </w:t>
      </w:r>
      <w:r w:rsidRPr="00077BC4">
        <w:rPr>
          <w:rFonts w:ascii="Arial" w:hAnsi="Arial" w:cs="Arial"/>
          <w:sz w:val="24"/>
          <w:szCs w:val="24"/>
        </w:rPr>
        <w:lastRenderedPageBreak/>
        <w:t>pod warunkiem zwrotu. W roku 2023 nie było decyzji odmawiających przyznania zasiłku celowego.” [pismo zgodne z oryginałem]</w:t>
      </w:r>
    </w:p>
    <w:p w14:paraId="0BBF4681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Kontrolą objęto postępowania administracyjne zakończone decyzją o nr: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3242"/>
        <w:gridCol w:w="3243"/>
      </w:tblGrid>
      <w:tr w:rsidR="001F6100" w:rsidRPr="00077BC4" w14:paraId="085F208A" w14:textId="77777777">
        <w:tc>
          <w:tcPr>
            <w:tcW w:w="3187" w:type="dxa"/>
            <w:shd w:val="clear" w:color="auto" w:fill="auto"/>
          </w:tcPr>
          <w:p w14:paraId="44008CF8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GOPS-SPŚ.5102.41.2023</w:t>
            </w:r>
          </w:p>
        </w:tc>
        <w:tc>
          <w:tcPr>
            <w:tcW w:w="3295" w:type="dxa"/>
            <w:shd w:val="clear" w:color="auto" w:fill="auto"/>
          </w:tcPr>
          <w:p w14:paraId="642CD238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GOPS-SPŚ.5102.337.2023</w:t>
            </w:r>
          </w:p>
        </w:tc>
        <w:tc>
          <w:tcPr>
            <w:tcW w:w="3296" w:type="dxa"/>
            <w:shd w:val="clear" w:color="auto" w:fill="auto"/>
          </w:tcPr>
          <w:p w14:paraId="26899D2A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GOPS-SPŚ.5102.389.2023</w:t>
            </w:r>
          </w:p>
        </w:tc>
      </w:tr>
      <w:tr w:rsidR="001F6100" w:rsidRPr="00077BC4" w14:paraId="397CBA52" w14:textId="77777777">
        <w:tc>
          <w:tcPr>
            <w:tcW w:w="3187" w:type="dxa"/>
            <w:shd w:val="clear" w:color="auto" w:fill="auto"/>
          </w:tcPr>
          <w:p w14:paraId="446FFE29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GOPS-SPŚ.5102.362.2023</w:t>
            </w:r>
          </w:p>
        </w:tc>
        <w:tc>
          <w:tcPr>
            <w:tcW w:w="3295" w:type="dxa"/>
            <w:shd w:val="clear" w:color="auto" w:fill="auto"/>
          </w:tcPr>
          <w:p w14:paraId="1776554C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GOPS-SPŚ.5102.7.2023</w:t>
            </w:r>
          </w:p>
        </w:tc>
        <w:tc>
          <w:tcPr>
            <w:tcW w:w="3296" w:type="dxa"/>
            <w:shd w:val="clear" w:color="auto" w:fill="auto"/>
          </w:tcPr>
          <w:p w14:paraId="31B2F564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GOPS-SPŚ.5102.318.2023</w:t>
            </w:r>
          </w:p>
        </w:tc>
      </w:tr>
      <w:tr w:rsidR="001F6100" w:rsidRPr="00077BC4" w14:paraId="54CE6C3E" w14:textId="77777777">
        <w:tc>
          <w:tcPr>
            <w:tcW w:w="3187" w:type="dxa"/>
            <w:shd w:val="clear" w:color="auto" w:fill="auto"/>
          </w:tcPr>
          <w:p w14:paraId="0104B016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GOPS-SPŚ.5102.121.2023</w:t>
            </w:r>
          </w:p>
        </w:tc>
        <w:tc>
          <w:tcPr>
            <w:tcW w:w="3295" w:type="dxa"/>
            <w:shd w:val="clear" w:color="auto" w:fill="auto"/>
          </w:tcPr>
          <w:p w14:paraId="2BE3FCBB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GOPS-SPŚ.5102.42.2023</w:t>
            </w:r>
          </w:p>
        </w:tc>
        <w:tc>
          <w:tcPr>
            <w:tcW w:w="3296" w:type="dxa"/>
            <w:shd w:val="clear" w:color="auto" w:fill="auto"/>
          </w:tcPr>
          <w:p w14:paraId="64636960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GOPS-SPŚ.5102.448.2023</w:t>
            </w:r>
          </w:p>
        </w:tc>
      </w:tr>
      <w:tr w:rsidR="001F6100" w:rsidRPr="00077BC4" w14:paraId="0222C159" w14:textId="77777777">
        <w:tc>
          <w:tcPr>
            <w:tcW w:w="3187" w:type="dxa"/>
            <w:shd w:val="clear" w:color="auto" w:fill="auto"/>
          </w:tcPr>
          <w:p w14:paraId="0E1B58F3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GOPS-SPŚ.5102.343.2023</w:t>
            </w:r>
          </w:p>
        </w:tc>
        <w:tc>
          <w:tcPr>
            <w:tcW w:w="3295" w:type="dxa"/>
            <w:shd w:val="clear" w:color="auto" w:fill="auto"/>
          </w:tcPr>
          <w:p w14:paraId="4A300E43" w14:textId="77777777" w:rsidR="001F6100" w:rsidRPr="00077BC4" w:rsidRDefault="001F6100" w:rsidP="00F96B8D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7BC4">
              <w:rPr>
                <w:rFonts w:ascii="Arial" w:hAnsi="Arial" w:cs="Arial"/>
                <w:sz w:val="24"/>
                <w:szCs w:val="24"/>
              </w:rPr>
              <w:t>GOPS-SPŚ.5102.40.2023</w:t>
            </w:r>
          </w:p>
        </w:tc>
        <w:tc>
          <w:tcPr>
            <w:tcW w:w="3296" w:type="dxa"/>
            <w:shd w:val="clear" w:color="auto" w:fill="auto"/>
          </w:tcPr>
          <w:p w14:paraId="309FEBB8" w14:textId="77777777" w:rsidR="001F6100" w:rsidRPr="00077BC4" w:rsidRDefault="001F6100" w:rsidP="00F96B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601C19" w14:textId="77777777" w:rsidR="001F6100" w:rsidRPr="00077BC4" w:rsidRDefault="001F6100" w:rsidP="00F96B8D">
      <w:pPr>
        <w:spacing w:before="24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Kontrola prowadzonych postępowań z zakresu udzielania pomocy wykazała, że skontrolowane akta zawierały zgłoszenia potrzeby udzielenia pomocy, zgłoszenie telefoniczne – wniosek o udzielenie pomocy (ze względu na czas pandemii COVID-19) lub wniosek o udzielenie pomocy oraz niezbędne dokumenty potwierdzające opisaną w wywiadach sytuację rodzinną, zawodową, zdrowotną i materialną osoby lub rodziny ubiegającej się o pomoc. W przypadku osób ubiegających się o świadczenia w aktach spraw znajdowały się wywiady sporządzone u osób, o których mowa w art. 103 ust. 1 ustawy o pomocy społecznej. Zasiłki celowe zostały przyznane m.in. na zakup opału, leków odzieży i obuwia. W prowadzonych postępowaniach Ośrodek stosował się do zapisu art. 106 ust. 3 Ustawy, przyznając świadczenia od miesiąca, w którym wpłynął wniosek wraz z kompletem dokumentacji. </w:t>
      </w:r>
    </w:p>
    <w:p w14:paraId="2422975E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Świadczenia wypłacano w kwotach i terminach, wynikających z decyzji administracyjnych. Decyzje administracyjne zostały wydane w terminie zgodnym z art. 35 § 1 i § 3a Kpa, doręczone na zasadach art. 39 i 46 § 1 Kpa. Zawierały pouczenie o prawach i obowiązkach osoby korzystającej ze świadczeń i</w:t>
      </w:r>
      <w:r w:rsidR="002B7775">
        <w:rPr>
          <w:rFonts w:ascii="Arial" w:hAnsi="Arial" w:cs="Arial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>wskazywały tryb odwoławczy.</w:t>
      </w:r>
    </w:p>
    <w:p w14:paraId="5E15C907" w14:textId="77777777" w:rsidR="001F6100" w:rsidRPr="00077BC4" w:rsidRDefault="001F6100" w:rsidP="00F96B8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77BC4">
        <w:rPr>
          <w:rFonts w:ascii="Arial" w:hAnsi="Arial" w:cs="Arial"/>
          <w:b/>
          <w:bCs/>
          <w:sz w:val="24"/>
          <w:szCs w:val="24"/>
          <w:u w:val="single"/>
        </w:rPr>
        <w:t>Stwierdzona nieprawidłowość:</w:t>
      </w:r>
    </w:p>
    <w:p w14:paraId="04CE04F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2 przypadkach decyzjami o nr GOPS-SPŚ.5102.42.2023 i GOPS-SPŚ.5102.40.2023 przyznano zasiłki celowe w jednej wysokości na kilka potrzeb. </w:t>
      </w:r>
    </w:p>
    <w:p w14:paraId="6EA1842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077BC4">
        <w:rPr>
          <w:rFonts w:ascii="Arial" w:hAnsi="Arial" w:cs="Arial"/>
          <w:sz w:val="24"/>
          <w:szCs w:val="24"/>
        </w:rPr>
        <w:t xml:space="preserve">Jak wynika z art. 39 ust. 1 i 2 ustawy o pomocy społecznej, </w:t>
      </w:r>
      <w:r w:rsidRPr="00077BC4">
        <w:rPr>
          <w:rStyle w:val="Uwydatnienie"/>
          <w:rFonts w:ascii="Arial" w:hAnsi="Arial" w:cs="Arial"/>
          <w:i w:val="0"/>
          <w:iCs w:val="0"/>
          <w:sz w:val="24"/>
          <w:szCs w:val="24"/>
        </w:rPr>
        <w:t>zasiłek celowy</w:t>
      </w:r>
      <w:r w:rsidRPr="00077BC4">
        <w:rPr>
          <w:rFonts w:ascii="Arial" w:hAnsi="Arial" w:cs="Arial"/>
          <w:sz w:val="24"/>
          <w:szCs w:val="24"/>
        </w:rPr>
        <w:t xml:space="preserve"> może być przyznany w celu zaspokojenia niezbędnej potrzeby bytowej, w szczególności na pokrycie części lub całości kosztów zakupu żywności, leków i leczenia, opału, odzieży, niezbędnych przedmiotów użytku domowego, drobnych remontów i napraw w mieszkaniu, a także kosztów pogrzebu. Zasiłek celowy stanowi świadczenie o charakterze pomocy doraźnej, ukierunkowanej na konkretny cel bytowy. </w:t>
      </w:r>
      <w:r w:rsidRPr="00077BC4">
        <w:rPr>
          <w:rStyle w:val="Uwydatnienie"/>
          <w:rFonts w:ascii="Arial" w:hAnsi="Arial" w:cs="Arial"/>
          <w:i w:val="0"/>
          <w:iCs w:val="0"/>
          <w:sz w:val="24"/>
          <w:szCs w:val="24"/>
        </w:rPr>
        <w:t>Świadczenie to</w:t>
      </w:r>
      <w:r w:rsidRPr="00077BC4">
        <w:rPr>
          <w:rFonts w:ascii="Arial" w:hAnsi="Arial" w:cs="Arial"/>
          <w:sz w:val="24"/>
          <w:szCs w:val="24"/>
        </w:rPr>
        <w:t xml:space="preserve"> należy do fakultatywnych form pomocy społecznej, co oznacza, że w odróżnieniu od form pomocy obowiązkowych, właściwy organ może, lecz nie musi go przyznać, (co wynika z użycia w przytoczonym wyżej przepisie sformułowania: "może być przyznany"), </w:t>
      </w:r>
      <w:r w:rsidRPr="00077BC4">
        <w:rPr>
          <w:rFonts w:ascii="Arial" w:hAnsi="Arial" w:cs="Arial"/>
          <w:sz w:val="24"/>
          <w:szCs w:val="24"/>
          <w:shd w:val="clear" w:color="auto" w:fill="FFFFFF"/>
        </w:rPr>
        <w:t xml:space="preserve">jednocześnie </w:t>
      </w:r>
      <w:r w:rsidRPr="00077BC4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organ musi uwzględniać wysokość przyznanych już wnioskodawcy świadczeń i dokonywać </w:t>
      </w:r>
      <w:r w:rsidRPr="00077BC4">
        <w:rPr>
          <w:rFonts w:ascii="Arial" w:hAnsi="Arial" w:cs="Arial"/>
          <w:sz w:val="24"/>
          <w:szCs w:val="24"/>
          <w:u w:val="single"/>
          <w:shd w:val="clear" w:color="auto" w:fill="FFFFFF"/>
        </w:rPr>
        <w:lastRenderedPageBreak/>
        <w:t xml:space="preserve">stosownego rozdziału środków tak, aby wnioskodawca wiedział, jaką kwotę otrzymał </w:t>
      </w:r>
      <w:r w:rsidR="00DC2866" w:rsidRPr="00077BC4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i </w:t>
      </w:r>
      <w:r w:rsidRPr="00077BC4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na jaki cel. </w:t>
      </w:r>
    </w:p>
    <w:p w14:paraId="4557686A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  <w:shd w:val="clear" w:color="auto" w:fill="FFFFFF"/>
        </w:rPr>
        <w:t xml:space="preserve">Powyższe zostało omówione z dyrektorem Ośrodka, wobec czego odstąpiono od wydania zalecenia pokontrolnego w tym zakresie. </w:t>
      </w:r>
    </w:p>
    <w:p w14:paraId="454D96C7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30-31, 348-363, 493-500]</w:t>
      </w:r>
    </w:p>
    <w:p w14:paraId="4C9E3C30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  <w:shd w:val="clear" w:color="auto" w:fill="FFFFFF"/>
        </w:rPr>
        <w:t>Przyznawanie i wypłacanie zasiłków celowych na pokrycie wydatków powstałych w</w:t>
      </w:r>
      <w:r w:rsidR="002B777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077BC4">
        <w:rPr>
          <w:rFonts w:ascii="Arial" w:hAnsi="Arial" w:cs="Arial"/>
          <w:b/>
          <w:bCs/>
          <w:sz w:val="24"/>
          <w:szCs w:val="24"/>
          <w:shd w:val="clear" w:color="auto" w:fill="FFFFFF"/>
        </w:rPr>
        <w:t>wyniku zdarzenia losowego.</w:t>
      </w:r>
    </w:p>
    <w:p w14:paraId="6D77ECDA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2023 r. Ośrodek udzielił pomocy w powyższym zakresie jednej osobie, wydatkując na ten cel 2 000,00 zł. Pomoc przyznano decyzją administracyjną po przeprowadzeniu rodzinnego wywiadu środowiskowego, który został sporządzony na odpowiednim kwestionariuszu. Decyzja administracyjna została dostarczona zgodnie z art. 39 i art. 46 § 1 Kpa. </w:t>
      </w:r>
    </w:p>
    <w:p w14:paraId="2CC66B38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364-367]</w:t>
      </w:r>
    </w:p>
    <w:p w14:paraId="530C1F48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Przyznawanie zasiłków celowych w formie biletu kredytowanego.</w:t>
      </w:r>
    </w:p>
    <w:p w14:paraId="1318E221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kontrolowanym okresie nie udzielono pomocy w tym zakresie. </w:t>
      </w:r>
    </w:p>
    <w:p w14:paraId="3CA7BEB7" w14:textId="77777777" w:rsidR="001F6100" w:rsidRPr="00077BC4" w:rsidRDefault="001F6100" w:rsidP="00F96B8D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Organizowanie i świadczenie usług opiekuńczych, w tym specjalistycznych, w miejscu zamieszkania, z wyłączeniem specjalistycznych usług opiekuńczych dla osób z zaburzeniami psychicznymi oraz usług sąsiedzkich. </w:t>
      </w:r>
    </w:p>
    <w:p w14:paraId="0A4C4B33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rocznego sprawozdania wynika, że w 2023 r. z ww. pomocy skorzystało 12 osób, w tym 1 osoba ze specjalistycznych usług opiekuńczych. Z tego tytułu gmina poniosła koszty w kwocie 28 435,00 zł. </w:t>
      </w:r>
    </w:p>
    <w:p w14:paraId="2BED9967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Rada Gminy Puck w drodze Uchwały nr III/22/18 z dnia 20 grudnia 2018 r. „w sprawie szczegółowych zasad przyznawania i odpłatności za usługi opiekuńcze i specjalistyczne usługi w miejscu zamieszkania, z wyłączeniem specjalistycznych usług opiekuńczych dla osób z zaburzeniami psychicznymi oraz szczegółowych warunków częściowego lub całkowitego zwolnienia z opłat, jak również trybu ich pobierania” określiła szczegółowe warunki przyznawania i odpłatności za usługi opiekuńcze i specjalistyczne usługi opiekuńcze, z wyłączeniem specjalistycznych usług opiekuńczych dla osób z zaburzeniami psychicznymi oraz szczegółowe warunki częściowego lub całkowitego zwolnienia z opłat, jak również tryb ich pobierania. </w:t>
      </w:r>
      <w:r w:rsidR="00DC7FA8" w:rsidRPr="00077BC4">
        <w:rPr>
          <w:rFonts w:ascii="Arial" w:hAnsi="Arial" w:cs="Arial"/>
          <w:sz w:val="24"/>
          <w:szCs w:val="24"/>
        </w:rPr>
        <w:t>Uchwałę nr III/22/18 z dnia 20 grudnia 2018 r. z</w:t>
      </w:r>
      <w:r w:rsidRPr="00077BC4">
        <w:rPr>
          <w:rFonts w:ascii="Arial" w:hAnsi="Arial" w:cs="Arial"/>
          <w:sz w:val="24"/>
          <w:szCs w:val="24"/>
        </w:rPr>
        <w:t>mienion</w:t>
      </w:r>
      <w:r w:rsidR="00DC7FA8" w:rsidRPr="00077BC4">
        <w:rPr>
          <w:rFonts w:ascii="Arial" w:hAnsi="Arial" w:cs="Arial"/>
          <w:sz w:val="24"/>
          <w:szCs w:val="24"/>
        </w:rPr>
        <w:t>o</w:t>
      </w:r>
      <w:r w:rsidRPr="00077BC4">
        <w:rPr>
          <w:rFonts w:ascii="Arial" w:hAnsi="Arial" w:cs="Arial"/>
          <w:sz w:val="24"/>
          <w:szCs w:val="24"/>
        </w:rPr>
        <w:t xml:space="preserve"> Uchwałą nr LIV/111/22 Rady Gminy Puck z dnia 17 listopada 2022 r. w zakresie kosztów jednej godziny usług opiekuńczych i specjalistycznych usług opiekuńczych.</w:t>
      </w:r>
      <w:r w:rsidRPr="00077BC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522CEE5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Następnie Uchwałą nr LXVII/121/23 Rady Gminy Puck z dnia 30 listopada </w:t>
      </w:r>
      <w:r w:rsidRPr="002B7775">
        <w:rPr>
          <w:rFonts w:ascii="Arial" w:hAnsi="Arial" w:cs="Arial"/>
          <w:sz w:val="24"/>
          <w:szCs w:val="24"/>
        </w:rPr>
        <w:t>2023 r. „w</w:t>
      </w:r>
      <w:r w:rsidRPr="00077BC4">
        <w:rPr>
          <w:rFonts w:ascii="Arial" w:hAnsi="Arial" w:cs="Arial"/>
          <w:sz w:val="24"/>
          <w:szCs w:val="24"/>
        </w:rPr>
        <w:t xml:space="preserve"> sprawie szczegółowych warunków przyznawania i odpłatności za usługi opiekuńcze i specjalistyczne usługi opiekuńcze w miejscu zamieszkania, z wyłączeniem specjalistycznych usług opiekuńczych dla osób </w:t>
      </w:r>
      <w:r w:rsidR="00DC2866" w:rsidRPr="00077BC4">
        <w:rPr>
          <w:rFonts w:ascii="Arial" w:hAnsi="Arial" w:cs="Arial"/>
          <w:sz w:val="24"/>
          <w:szCs w:val="24"/>
        </w:rPr>
        <w:br/>
      </w:r>
      <w:r w:rsidRPr="00077BC4">
        <w:rPr>
          <w:rFonts w:ascii="Arial" w:hAnsi="Arial" w:cs="Arial"/>
          <w:sz w:val="24"/>
          <w:szCs w:val="24"/>
        </w:rPr>
        <w:t xml:space="preserve">z zaburzeniami psychicznymi, w sprawie szczegółowych warunków częściowego lub całkowitego zwolnienia od opłat i trybu ich pobierania oraz szczegółowych warunków </w:t>
      </w:r>
      <w:r w:rsidRPr="00077BC4">
        <w:rPr>
          <w:rFonts w:ascii="Arial" w:hAnsi="Arial" w:cs="Arial"/>
          <w:sz w:val="24"/>
          <w:szCs w:val="24"/>
        </w:rPr>
        <w:lastRenderedPageBreak/>
        <w:t>przyznawania usług sąsiedzkich, wymiaru i zakresu usług sąsiedzkich oraz sposobu rozliczania wykonania takich usług”</w:t>
      </w:r>
      <w:r w:rsidRPr="00077BC4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7BC4">
        <w:rPr>
          <w:rFonts w:ascii="Arial" w:hAnsi="Arial" w:cs="Arial"/>
          <w:sz w:val="24"/>
          <w:szCs w:val="24"/>
        </w:rPr>
        <w:t xml:space="preserve">uregulowano szczegółowe warunki przyznawania i odpłatności za usługi opiekuńcze </w:t>
      </w:r>
      <w:r w:rsidR="00DC2866" w:rsidRPr="00077BC4">
        <w:rPr>
          <w:rFonts w:ascii="Arial" w:hAnsi="Arial" w:cs="Arial"/>
          <w:sz w:val="24"/>
          <w:szCs w:val="24"/>
        </w:rPr>
        <w:br/>
      </w:r>
      <w:r w:rsidRPr="00077BC4">
        <w:rPr>
          <w:rFonts w:ascii="Arial" w:hAnsi="Arial" w:cs="Arial"/>
          <w:sz w:val="24"/>
          <w:szCs w:val="24"/>
        </w:rPr>
        <w:t>i specjalistyczne usługi opiekuńcze w miejscu zamieszkania, z wyłączeniem specjalistycznych usług opiekuńczych dla osób z zaburzeniami psychicznymi, oraz szczegółowe warunki częściowego lub całkowitego zwolnienia z opłat i trybu ich pobierania oraz szczegółowe warunki przyznawania usług sąsiedzkich, ich wymiaru i zakresu oraz sposobu rozliczania</w:t>
      </w:r>
      <w:r w:rsidR="00DC7FA8" w:rsidRPr="00077BC4">
        <w:rPr>
          <w:rFonts w:ascii="Arial" w:hAnsi="Arial" w:cs="Arial"/>
          <w:sz w:val="24"/>
          <w:szCs w:val="24"/>
        </w:rPr>
        <w:t xml:space="preserve"> ich</w:t>
      </w:r>
      <w:r w:rsidRPr="00077BC4">
        <w:rPr>
          <w:rFonts w:ascii="Arial" w:hAnsi="Arial" w:cs="Arial"/>
          <w:sz w:val="24"/>
          <w:szCs w:val="24"/>
        </w:rPr>
        <w:t xml:space="preserve"> wykonania. </w:t>
      </w:r>
    </w:p>
    <w:p w14:paraId="33681629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Koszt 1 godziny usługi opiekuńczej w 2023 r. wynosił:</w:t>
      </w:r>
    </w:p>
    <w:p w14:paraId="3B26FD1C" w14:textId="77777777" w:rsidR="001F6100" w:rsidRPr="00077BC4" w:rsidRDefault="001F6100" w:rsidP="00F96B8D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46 zł – usługi opiekuńcze w miejscu zamieszkania,</w:t>
      </w:r>
    </w:p>
    <w:p w14:paraId="61C8E952" w14:textId="77777777" w:rsidR="001F6100" w:rsidRPr="00077BC4" w:rsidRDefault="001F6100" w:rsidP="00F96B8D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90 zł – specjalistyczne usługi opiekuńcze,</w:t>
      </w:r>
    </w:p>
    <w:p w14:paraId="73ABD9EF" w14:textId="77777777" w:rsidR="001F6100" w:rsidRPr="00077BC4" w:rsidRDefault="001F6100" w:rsidP="00F96B8D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105 zł – specjalistyczne usługi opiekuńcze z zakresu rehabilitacji. </w:t>
      </w:r>
    </w:p>
    <w:p w14:paraId="22D49C4A" w14:textId="77777777" w:rsidR="001F6100" w:rsidRPr="00077BC4" w:rsidRDefault="001F6100" w:rsidP="00F96B8D">
      <w:pPr>
        <w:spacing w:before="360" w:after="12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Kontrolą objęto losowo wybrane akta 6 osób korzystających z usług opiekuńczych, w tym osoby korzystającej ze specjalistycznych usług opiekuńczych.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3242"/>
        <w:gridCol w:w="3253"/>
      </w:tblGrid>
      <w:tr w:rsidR="001F6100" w:rsidRPr="00077BC4" w14:paraId="30BB9DA6" w14:textId="77777777">
        <w:tc>
          <w:tcPr>
            <w:tcW w:w="3295" w:type="dxa"/>
            <w:shd w:val="clear" w:color="auto" w:fill="auto"/>
          </w:tcPr>
          <w:p w14:paraId="517C7D1A" w14:textId="77777777" w:rsidR="001F6100" w:rsidRPr="00077BC4" w:rsidRDefault="001F6100" w:rsidP="00F96B8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GOPS-SPŚ.5122.7.2023</w:t>
            </w:r>
          </w:p>
        </w:tc>
        <w:tc>
          <w:tcPr>
            <w:tcW w:w="3295" w:type="dxa"/>
            <w:shd w:val="clear" w:color="auto" w:fill="auto"/>
          </w:tcPr>
          <w:p w14:paraId="2FD82D75" w14:textId="77777777" w:rsidR="001F6100" w:rsidRPr="00077BC4" w:rsidRDefault="001F6100" w:rsidP="00F96B8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GOPS-SPŚ.5122.3.2023</w:t>
            </w:r>
          </w:p>
        </w:tc>
        <w:tc>
          <w:tcPr>
            <w:tcW w:w="3296" w:type="dxa"/>
            <w:shd w:val="clear" w:color="auto" w:fill="auto"/>
          </w:tcPr>
          <w:p w14:paraId="1354A145" w14:textId="77777777" w:rsidR="001F6100" w:rsidRPr="00077BC4" w:rsidRDefault="001F6100" w:rsidP="00F96B8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GOPS-SPŚ.5122.9.2023</w:t>
            </w:r>
          </w:p>
        </w:tc>
      </w:tr>
      <w:tr w:rsidR="001F6100" w:rsidRPr="00077BC4" w14:paraId="3EAB0C47" w14:textId="77777777">
        <w:tc>
          <w:tcPr>
            <w:tcW w:w="3295" w:type="dxa"/>
            <w:shd w:val="clear" w:color="auto" w:fill="auto"/>
          </w:tcPr>
          <w:p w14:paraId="289BAB05" w14:textId="77777777" w:rsidR="001F6100" w:rsidRPr="00077BC4" w:rsidRDefault="001F6100" w:rsidP="00F96B8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GOPS-SPŚ.5122.32.2023</w:t>
            </w:r>
          </w:p>
        </w:tc>
        <w:tc>
          <w:tcPr>
            <w:tcW w:w="3295" w:type="dxa"/>
            <w:shd w:val="clear" w:color="auto" w:fill="auto"/>
          </w:tcPr>
          <w:p w14:paraId="76FC9DC1" w14:textId="77777777" w:rsidR="001F6100" w:rsidRPr="00077BC4" w:rsidRDefault="001F6100" w:rsidP="00F96B8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GOPS-SPŚ.5122.19.2023</w:t>
            </w:r>
          </w:p>
        </w:tc>
        <w:tc>
          <w:tcPr>
            <w:tcW w:w="3296" w:type="dxa"/>
            <w:shd w:val="clear" w:color="auto" w:fill="auto"/>
          </w:tcPr>
          <w:p w14:paraId="543CE521" w14:textId="77777777" w:rsidR="001F6100" w:rsidRPr="00077BC4" w:rsidRDefault="001F6100" w:rsidP="00F96B8D">
            <w:pPr>
              <w:spacing w:before="60" w:after="6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077BC4">
              <w:rPr>
                <w:rFonts w:ascii="Arial" w:hAnsi="Arial" w:cs="Arial"/>
                <w:b/>
                <w:sz w:val="24"/>
                <w:szCs w:val="24"/>
              </w:rPr>
              <w:t>SUO</w:t>
            </w:r>
          </w:p>
          <w:p w14:paraId="3F2F121B" w14:textId="77777777" w:rsidR="001F6100" w:rsidRPr="00077BC4" w:rsidRDefault="001F6100" w:rsidP="00F96B8D">
            <w:pPr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GOPS-SPŚ.5122.122.2023</w:t>
            </w:r>
          </w:p>
          <w:p w14:paraId="0BD67DF6" w14:textId="77777777" w:rsidR="001F6100" w:rsidRPr="00077BC4" w:rsidRDefault="001F6100" w:rsidP="00F96B8D">
            <w:pPr>
              <w:spacing w:before="60" w:after="6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077BC4">
              <w:rPr>
                <w:rFonts w:ascii="Arial" w:hAnsi="Arial" w:cs="Arial"/>
                <w:bCs/>
                <w:sz w:val="24"/>
                <w:szCs w:val="24"/>
              </w:rPr>
              <w:t>GOPS-SPŚ.5122.1.2.2023</w:t>
            </w:r>
          </w:p>
        </w:tc>
      </w:tr>
    </w:tbl>
    <w:p w14:paraId="4302C554" w14:textId="77777777" w:rsidR="001F6100" w:rsidRPr="00077BC4" w:rsidRDefault="001F6100" w:rsidP="00F96B8D">
      <w:pPr>
        <w:spacing w:before="240" w:after="6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 xml:space="preserve">Analiza akt wykazała, że usługi opiekuńcze i specjalistyczne usługi opiekuńcze przyznawane były na wniosek strony. </w:t>
      </w:r>
    </w:p>
    <w:p w14:paraId="5C58F092" w14:textId="77777777" w:rsidR="00DC2866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Odpłatność za świadczone usługi obliczona została prawidłowo i zgodnie z tabelą odpłatności znajdującą się w Uchwale nr LIV/111/22 Rady Gminy Puck z dnia 17 listopada 2022 r. W każdym przypadku usługi opiekuńcze i specjalistyczne usługi opiekuńcze były dostosowane do indywidualnych potrzeb wynikających z rodzaju schorzenia, niepełnosprawności lub z innych przyczyn. </w:t>
      </w:r>
    </w:p>
    <w:p w14:paraId="5B11EEB3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Świadczenia przyznane były w drodze decyzji administracyjnych wydanych w terminie zgodnym z art. 35 § 1 i § 3a Kpa, doręczone na zasadach art. 39 i 46 § 1 Kpa. W decyzjach administracyjnych stosownie do art. 50 ust. 5 określano ich zakres, okres i miejsce świadczenia. W uzasadnieniu decyzji podano uzasadnienie faktyczne i prawne rozstrzygnięcia. Decyzjom nadano rygor natychmiastowej wykonalności zgodnie z art. 108 Kodeksu postępowania administracyjnego. Decyzje zawierały składniki i elementy wymienione w art. 107 Kpa.</w:t>
      </w:r>
    </w:p>
    <w:p w14:paraId="59FF24D0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29-31, 368-388]</w:t>
      </w:r>
    </w:p>
    <w:p w14:paraId="2C342CF6" w14:textId="77777777" w:rsidR="001F6100" w:rsidRPr="00077BC4" w:rsidRDefault="001F6100" w:rsidP="00F96B8D">
      <w:pPr>
        <w:pStyle w:val="Bezodstpw"/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Prowadzenie i zapewnienie miejsc w mieszkaniach chronionych, w tym prowadzenie i zapewnienie miejsc w mieszkaniach treningowych lub wspomaganych.</w:t>
      </w:r>
    </w:p>
    <w:p w14:paraId="68AD9455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  <w:lang w:eastAsia="zh-CN"/>
        </w:rPr>
      </w:pPr>
      <w:r w:rsidRPr="00077BC4">
        <w:rPr>
          <w:rFonts w:ascii="Arial" w:hAnsi="Arial" w:cs="Arial"/>
          <w:bCs/>
          <w:sz w:val="24"/>
          <w:szCs w:val="24"/>
        </w:rPr>
        <w:lastRenderedPageBreak/>
        <w:t xml:space="preserve">Z pisma dyrektora Ośrodka wynika, że </w:t>
      </w:r>
      <w:r w:rsidRPr="00077BC4">
        <w:rPr>
          <w:rFonts w:ascii="Arial" w:hAnsi="Arial" w:cs="Arial"/>
          <w:bCs/>
          <w:sz w:val="24"/>
          <w:szCs w:val="24"/>
          <w:lang w:eastAsia="zh-CN"/>
        </w:rPr>
        <w:t>Uchwałą Nr LXVII/122/23 Rady Gminy Puck z dnia 30 listopada 2023 r. w sprawie ustalenia zasad ponoszenia odpłatności za pobyt w ośrodkach wsparcia i mieszkaniach treningowych lub wspomaganych ustalono szczegółowe zasady ponoszenia odpłatności przez mieszkańców Gminy Puck za pobyt w ośrodkach wsparcia i mieszkaniach treningowych lub wspomaganych.</w:t>
      </w:r>
    </w:p>
    <w:p w14:paraId="66207F35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  <w:lang w:eastAsia="zh-CN"/>
        </w:rPr>
      </w:pPr>
      <w:r w:rsidRPr="00077BC4">
        <w:rPr>
          <w:rFonts w:ascii="Arial" w:hAnsi="Arial" w:cs="Arial"/>
          <w:bCs/>
          <w:sz w:val="24"/>
          <w:szCs w:val="24"/>
          <w:lang w:eastAsia="zh-CN"/>
        </w:rPr>
        <w:t xml:space="preserve">Uchwałą Nr LXVIII/153/23 Rady Gminy Puck z dnia 21 grudnia 2023 r. „w sprawie zmiany uchwały nr LXVII/122/23 Rady Gminy Puck z dnia 30 listopada 2023 r. w sprawie ustalenia szczegółowych zasad ponoszenia odpłatności za pobyt w ośrodkach wsparcia i mieszkaniach treningowych lub wspomaganych” zmieniono koszt pobytu w Dziennym Domu Pobytu w Celbowie oraz w schronisku dla osób bezdomnych i w schronisku dla osób bezdomnych z usługami opiekuńczymi, w tym kosztu obiadu, śniadania i kolacji. </w:t>
      </w:r>
    </w:p>
    <w:p w14:paraId="07BCF78A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  <w:lang w:eastAsia="zh-CN"/>
        </w:rPr>
      </w:pPr>
      <w:r w:rsidRPr="00077BC4">
        <w:rPr>
          <w:rFonts w:ascii="Arial" w:hAnsi="Arial" w:cs="Arial"/>
          <w:bCs/>
          <w:sz w:val="24"/>
          <w:szCs w:val="24"/>
          <w:lang w:eastAsia="zh-CN"/>
        </w:rPr>
        <w:t xml:space="preserve">Z pisma Dyrektora wynika, że w 2023 r. skierowano do mieszkania chronionego wspieranego 1 osobę. „Na realizację zadania zawarto umowę z Kujawsko-Pomorską Fundacją Pomocy Osobom Starszym i Niepełnosprawnym z siedzibą  w Toruniu.”. </w:t>
      </w:r>
    </w:p>
    <w:p w14:paraId="77711018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34]</w:t>
      </w:r>
    </w:p>
    <w:p w14:paraId="478353F1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Dożywianie dzieci. </w:t>
      </w:r>
    </w:p>
    <w:p w14:paraId="14381BB2" w14:textId="77777777" w:rsidR="001F6100" w:rsidRPr="00077BC4" w:rsidRDefault="001F6100" w:rsidP="00F96B8D">
      <w:pPr>
        <w:spacing w:before="120" w:after="120"/>
        <w:ind w:left="3" w:right="9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Gmina realizuje wieloletni program Posiłek w szkole i w domu przy pomocy Gminnego Ośrodka Pomocy Społecznej w Pucku oraz placówek i instytucji, które posiadają zaplecze do wydawania i przygotowania posiłków.</w:t>
      </w:r>
    </w:p>
    <w:p w14:paraId="478B38A8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Program był realizowany zgodnie z umową corocznie zawieraną pomiędzy Wojewodą Pomorskim, a Wójtem Gminy Puck.</w:t>
      </w:r>
    </w:p>
    <w:p w14:paraId="43095953" w14:textId="77777777" w:rsidR="001F6100" w:rsidRPr="00077BC4" w:rsidRDefault="001F6100" w:rsidP="00F96B8D">
      <w:pPr>
        <w:spacing w:before="240"/>
        <w:ind w:right="-142"/>
        <w:rPr>
          <w:rFonts w:ascii="Arial" w:hAnsi="Arial" w:cs="Arial"/>
          <w:sz w:val="24"/>
          <w:szCs w:val="24"/>
          <w:u w:val="single"/>
        </w:rPr>
      </w:pPr>
      <w:r w:rsidRPr="00077BC4">
        <w:rPr>
          <w:rFonts w:ascii="Arial" w:hAnsi="Arial" w:cs="Arial"/>
          <w:sz w:val="24"/>
          <w:szCs w:val="24"/>
          <w:u w:val="single"/>
        </w:rPr>
        <w:t xml:space="preserve">Ww. Program w gminie został wprowadzony i realizowany na podstawie: </w:t>
      </w:r>
    </w:p>
    <w:p w14:paraId="58B4AC41" w14:textId="77777777" w:rsidR="001F6100" w:rsidRPr="00077BC4" w:rsidRDefault="001F6100" w:rsidP="00F96B8D">
      <w:pPr>
        <w:pStyle w:val="Akapitzlist"/>
        <w:numPr>
          <w:ilvl w:val="0"/>
          <w:numId w:val="22"/>
        </w:numPr>
        <w:spacing w:before="120" w:after="120" w:line="276" w:lineRule="auto"/>
        <w:ind w:left="714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>„</w:t>
      </w:r>
      <w:r w:rsidRPr="00077BC4">
        <w:rPr>
          <w:rFonts w:ascii="Arial" w:hAnsi="Arial" w:cs="Arial"/>
          <w:b/>
          <w:bCs/>
        </w:rPr>
        <w:t>Uchwały Nr III/23/18</w:t>
      </w:r>
      <w:r w:rsidRPr="00077BC4">
        <w:rPr>
          <w:rFonts w:ascii="Arial" w:hAnsi="Arial" w:cs="Arial"/>
        </w:rPr>
        <w:t xml:space="preserve"> Rady Gminy Puck z dnia 20 grudnia 2018 r. w sprawie podwyższenia kryterium dochodowego uprawniającego do przyznania pomocy w formie świadczenia pieniężnego w postaci zasiłku celowego na zakup posiłku lub żywności oraz określenia zasad zwrotu wydatków na pomoc w formie posiłku albo świadczenia rzeczowego w postaci produktów żywnościowych dla osób objętych wieloletnim rządowym programem Posiłek w szkole i w domu na lata 2019-2023;</w:t>
      </w:r>
    </w:p>
    <w:p w14:paraId="2641110E" w14:textId="77777777" w:rsidR="001F6100" w:rsidRPr="00077BC4" w:rsidRDefault="001F6100" w:rsidP="00F96B8D">
      <w:pPr>
        <w:pStyle w:val="Akapitzlist"/>
        <w:numPr>
          <w:ilvl w:val="0"/>
          <w:numId w:val="22"/>
        </w:numPr>
        <w:spacing w:before="240" w:after="120" w:line="276" w:lineRule="auto"/>
        <w:ind w:left="714" w:hanging="357"/>
        <w:contextualSpacing w:val="0"/>
        <w:rPr>
          <w:rFonts w:ascii="Arial" w:hAnsi="Arial" w:cs="Arial"/>
        </w:rPr>
      </w:pPr>
      <w:r w:rsidRPr="00077BC4">
        <w:rPr>
          <w:rFonts w:ascii="Arial" w:hAnsi="Arial" w:cs="Arial"/>
          <w:b/>
          <w:bCs/>
        </w:rPr>
        <w:t>Uchwały Nr LVII/4/23</w:t>
      </w:r>
      <w:r w:rsidRPr="00077BC4">
        <w:rPr>
          <w:rFonts w:ascii="Arial" w:hAnsi="Arial" w:cs="Arial"/>
        </w:rPr>
        <w:t xml:space="preserve"> Rady Gminy Puck z dnia 12 stycznia 2023 r. zmieniającej uchwałę w sprawie podwyższenia kryterium dochodowego uprawniającego do przyznania pomocy w formie świadczenia pieniężnego w postaci zasiłku celowego na zakup posiłku lub żywności oraz określenia zasad zwrotu wydatków na pomoc w formie posiłku albo świadczenia rzeczowego w postaci produktów żywnościowych dla osób objętych wieloletnim rządowym programem Posiłek w szkole i w domu na lata 2019-2023.”.</w:t>
      </w:r>
    </w:p>
    <w:p w14:paraId="29381EF4" w14:textId="77777777" w:rsidR="001F6100" w:rsidRPr="00077BC4" w:rsidRDefault="001F6100" w:rsidP="00F96B8D">
      <w:pPr>
        <w:pStyle w:val="Akapitzlist"/>
        <w:spacing w:before="240" w:after="120" w:line="276" w:lineRule="auto"/>
        <w:ind w:left="714"/>
        <w:rPr>
          <w:rFonts w:ascii="Arial" w:hAnsi="Arial" w:cs="Arial"/>
        </w:rPr>
      </w:pPr>
      <w:r w:rsidRPr="00077BC4">
        <w:rPr>
          <w:rFonts w:ascii="Arial" w:hAnsi="Arial" w:cs="Arial"/>
        </w:rPr>
        <w:t>Z zestawienia placówek i instytucji wynika, że Program realizowany był w:</w:t>
      </w:r>
    </w:p>
    <w:tbl>
      <w:tblPr>
        <w:tblpPr w:leftFromText="141" w:rightFromText="141" w:vertAnchor="text" w:tblpXSpec="center" w:tblpY="1"/>
        <w:tblOverlap w:val="never"/>
        <w:tblW w:w="91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52"/>
        <w:gridCol w:w="5612"/>
        <w:gridCol w:w="3026"/>
      </w:tblGrid>
      <w:tr w:rsidR="001F6100" w:rsidRPr="00077BC4" w14:paraId="31F3CA77" w14:textId="77777777" w:rsidTr="00B7438A">
        <w:trPr>
          <w:trHeight w:val="417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9083A73" w14:textId="77777777" w:rsidR="001F6100" w:rsidRPr="00077BC4" w:rsidRDefault="001F6100" w:rsidP="00F96B8D">
            <w:pPr>
              <w:suppressAutoHyphens/>
              <w:spacing w:after="0"/>
              <w:ind w:hanging="193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BB73660" w14:textId="77777777" w:rsidR="001F6100" w:rsidRPr="00077BC4" w:rsidRDefault="001F6100" w:rsidP="00F96B8D">
            <w:pPr>
              <w:keepNext/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NAZWA PLACÓWKI/INSTYTUCJI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EADF098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STAWKA </w:t>
            </w:r>
          </w:p>
        </w:tc>
      </w:tr>
      <w:tr w:rsidR="001F6100" w:rsidRPr="00077BC4" w14:paraId="59BA4F36" w14:textId="77777777" w:rsidTr="00B7438A">
        <w:trPr>
          <w:trHeight w:val="49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B0980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85E45" w14:textId="77777777" w:rsidR="001F6100" w:rsidRPr="00077BC4" w:rsidRDefault="001F6100" w:rsidP="00F96B8D">
            <w:pPr>
              <w:keepNext/>
              <w:tabs>
                <w:tab w:val="left" w:pos="1890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Zespole Szkolno-Przedszkolnym w Żelistrzewie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57720" w14:textId="77777777" w:rsidR="001F6100" w:rsidRPr="00077BC4" w:rsidRDefault="001F6100" w:rsidP="002B7775">
            <w:pPr>
              <w:widowControl w:val="0"/>
              <w:suppressAutoHyphens/>
              <w:overflowPunct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5,00 zł</w:t>
            </w:r>
          </w:p>
          <w:p w14:paraId="4B97DC6B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 xml:space="preserve">od X 2023 </w:t>
            </w: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5,00 zł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-</w:t>
            </w: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szkoła</w:t>
            </w:r>
          </w:p>
          <w:p w14:paraId="1BEFCDE3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pacing w:after="0"/>
              <w:ind w:left="1086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6,00 zł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-przedszkole</w:t>
            </w:r>
          </w:p>
        </w:tc>
      </w:tr>
      <w:tr w:rsidR="001F6100" w:rsidRPr="00077BC4" w14:paraId="6F7B1B86" w14:textId="77777777" w:rsidTr="00B7438A">
        <w:trPr>
          <w:trHeight w:val="49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DAAF9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502EC" w14:textId="77777777" w:rsidR="001F6100" w:rsidRPr="00077BC4" w:rsidRDefault="001F6100" w:rsidP="00F96B8D">
            <w:pPr>
              <w:keepNext/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Szkole Podstawowej w Starzynie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0A39" w14:textId="77777777" w:rsidR="001F6100" w:rsidRPr="00077BC4" w:rsidRDefault="001F6100" w:rsidP="002B7775">
            <w:pPr>
              <w:widowControl w:val="0"/>
              <w:suppressAutoHyphens/>
              <w:overflowPunct w:val="0"/>
              <w:autoSpaceDE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6,00 zł</w:t>
            </w:r>
          </w:p>
        </w:tc>
      </w:tr>
      <w:tr w:rsidR="001F6100" w:rsidRPr="00077BC4" w14:paraId="20AF6291" w14:textId="77777777" w:rsidTr="00B7438A">
        <w:trPr>
          <w:trHeight w:val="49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BD651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9DE54" w14:textId="77777777" w:rsidR="001F6100" w:rsidRPr="00077BC4" w:rsidRDefault="001F6100" w:rsidP="00F96B8D">
            <w:pPr>
              <w:keepNext/>
              <w:suppressAutoHyphens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Szkole Podstawowej w Darzlubiu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334DA" w14:textId="77777777" w:rsidR="001F6100" w:rsidRPr="00077BC4" w:rsidRDefault="001F6100" w:rsidP="002B7775">
            <w:pPr>
              <w:widowControl w:val="0"/>
              <w:suppressAutoHyphens/>
              <w:overflowPunct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4,50 zł</w:t>
            </w:r>
          </w:p>
          <w:p w14:paraId="775F5E3E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od II 2023</w:t>
            </w: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5,00 zł</w:t>
            </w:r>
          </w:p>
        </w:tc>
      </w:tr>
      <w:tr w:rsidR="001F6100" w:rsidRPr="00077BC4" w14:paraId="41F7B559" w14:textId="77777777" w:rsidTr="00B7438A">
        <w:trPr>
          <w:trHeight w:val="49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6519D7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9CF351" w14:textId="77777777" w:rsidR="001F6100" w:rsidRPr="00077BC4" w:rsidRDefault="001F6100" w:rsidP="00F96B8D">
            <w:pPr>
              <w:keepNext/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Zespole Szkolno-Przedszkolnym w Połchowie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F5CB2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6,50 zł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-</w:t>
            </w: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szkoła</w:t>
            </w:r>
          </w:p>
          <w:p w14:paraId="6C03CC36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11,00 zł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-</w:t>
            </w: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przedszkole</w:t>
            </w:r>
          </w:p>
          <w:p w14:paraId="68BE329E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od X 2023</w:t>
            </w:r>
          </w:p>
          <w:p w14:paraId="63A8D31A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7,00 zł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- szkoła</w:t>
            </w:r>
          </w:p>
          <w:p w14:paraId="5EB78860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 xml:space="preserve">11,50 zł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- przedszkole</w:t>
            </w:r>
          </w:p>
        </w:tc>
      </w:tr>
      <w:tr w:rsidR="001F6100" w:rsidRPr="00077BC4" w14:paraId="78A22D04" w14:textId="77777777" w:rsidTr="00B7438A">
        <w:trPr>
          <w:trHeight w:val="6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F571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F4A" w14:textId="77777777" w:rsidR="001F6100" w:rsidRPr="00077BC4" w:rsidRDefault="001F6100" w:rsidP="00F96B8D">
            <w:pPr>
              <w:keepNext/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Niepublicznym Przedszkolu „Pod Aniołami” w Starzynie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F830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11,00 zł</w:t>
            </w:r>
          </w:p>
        </w:tc>
      </w:tr>
      <w:tr w:rsidR="001F6100" w:rsidRPr="00077BC4" w14:paraId="6AF2162B" w14:textId="77777777" w:rsidTr="00B7438A">
        <w:trPr>
          <w:trHeight w:val="496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5DBA8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87067" w14:textId="77777777" w:rsidR="001F6100" w:rsidRPr="00077BC4" w:rsidRDefault="001F6100" w:rsidP="00F96B8D">
            <w:pPr>
              <w:keepNext/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>Szkole Podstawowej w Leśniewie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D1E58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4,00 zł</w:t>
            </w:r>
          </w:p>
        </w:tc>
      </w:tr>
      <w:tr w:rsidR="001F6100" w:rsidRPr="00077BC4" w14:paraId="43F6D6DD" w14:textId="77777777" w:rsidTr="00B7438A">
        <w:trPr>
          <w:trHeight w:val="496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967BB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D515D" w14:textId="77777777" w:rsidR="001F6100" w:rsidRPr="00077BC4" w:rsidRDefault="001F6100" w:rsidP="00F96B8D">
            <w:pPr>
              <w:keepNext/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t xml:space="preserve">Niepublicznym Punkcie Przedszkolnym „Mądry Miś” </w:t>
            </w:r>
            <w:r w:rsidRPr="00077BC4">
              <w:rPr>
                <w:rFonts w:ascii="Arial" w:hAnsi="Arial" w:cs="Arial"/>
                <w:sz w:val="24"/>
                <w:szCs w:val="24"/>
                <w:lang w:eastAsia="zh-CN"/>
              </w:rPr>
              <w:br/>
              <w:t>w Połczynie</w:t>
            </w: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75438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11,00 zł</w:t>
            </w:r>
          </w:p>
        </w:tc>
      </w:tr>
      <w:tr w:rsidR="001F6100" w:rsidRPr="00077BC4" w14:paraId="4FB4D1C8" w14:textId="77777777" w:rsidTr="00B7438A">
        <w:trPr>
          <w:trHeight w:val="574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DB30D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AE09A" w14:textId="77777777" w:rsidR="001F6100" w:rsidRPr="00077BC4" w:rsidRDefault="001F6100" w:rsidP="00F96B8D">
            <w:pPr>
              <w:spacing w:after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77BC4">
              <w:rPr>
                <w:rFonts w:ascii="Arial" w:hAnsi="Arial" w:cs="Arial"/>
                <w:kern w:val="2"/>
                <w:sz w:val="24"/>
                <w:szCs w:val="24"/>
              </w:rPr>
              <w:t>Pozytywnym Przedszkolu w Leśniewie</w:t>
            </w: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7368F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11,50 zł</w:t>
            </w:r>
          </w:p>
        </w:tc>
      </w:tr>
      <w:tr w:rsidR="001F6100" w:rsidRPr="00077BC4" w14:paraId="1FF78F18" w14:textId="77777777" w:rsidTr="00B7438A">
        <w:trPr>
          <w:trHeight w:val="496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0CA95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8A9AB" w14:textId="77777777" w:rsidR="001F6100" w:rsidRPr="00077BC4" w:rsidRDefault="001F6100" w:rsidP="00F96B8D">
            <w:pPr>
              <w:keepNext/>
              <w:suppressAutoHyphens/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kern w:val="2"/>
                <w:sz w:val="24"/>
                <w:szCs w:val="24"/>
              </w:rPr>
              <w:t xml:space="preserve">Przedszkolu „Kubuś Puchatek” w </w:t>
            </w:r>
            <w:proofErr w:type="spellStart"/>
            <w:r w:rsidRPr="00077BC4">
              <w:rPr>
                <w:rFonts w:ascii="Arial" w:hAnsi="Arial" w:cs="Arial"/>
                <w:kern w:val="2"/>
                <w:sz w:val="24"/>
                <w:szCs w:val="24"/>
              </w:rPr>
              <w:t>Łebczu</w:t>
            </w:r>
            <w:proofErr w:type="spellEnd"/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1E269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12,10 zł</w:t>
            </w:r>
          </w:p>
        </w:tc>
      </w:tr>
      <w:tr w:rsidR="001F6100" w:rsidRPr="00077BC4" w14:paraId="210DCC30" w14:textId="77777777" w:rsidTr="00B7438A">
        <w:trPr>
          <w:trHeight w:val="496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940FD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F2FBB" w14:textId="77777777" w:rsidR="001F6100" w:rsidRPr="00077BC4" w:rsidRDefault="001F6100" w:rsidP="00F96B8D">
            <w:pPr>
              <w:spacing w:after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77BC4">
              <w:rPr>
                <w:rFonts w:ascii="Arial" w:hAnsi="Arial" w:cs="Arial"/>
                <w:kern w:val="2"/>
                <w:sz w:val="24"/>
                <w:szCs w:val="24"/>
              </w:rPr>
              <w:t>Stowarzyszeniu „RYTA”, Schronisko „RYTA” w Wiślince</w:t>
            </w: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702A9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12,00 zł</w:t>
            </w:r>
          </w:p>
        </w:tc>
      </w:tr>
      <w:tr w:rsidR="001F6100" w:rsidRPr="00077BC4" w14:paraId="0167867B" w14:textId="77777777" w:rsidTr="00B7438A">
        <w:trPr>
          <w:trHeight w:val="496"/>
        </w:trPr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F0928" w14:textId="77777777" w:rsidR="001F6100" w:rsidRPr="00077BC4" w:rsidRDefault="001F6100" w:rsidP="00F96B8D">
            <w:pPr>
              <w:widowControl w:val="0"/>
              <w:numPr>
                <w:ilvl w:val="0"/>
                <w:numId w:val="34"/>
              </w:numPr>
              <w:suppressAutoHyphens/>
              <w:overflowPunct w:val="0"/>
              <w:autoSpaceDE w:val="0"/>
              <w:snapToGrid w:val="0"/>
              <w:spacing w:after="0"/>
              <w:ind w:right="-89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F1474" w14:textId="77777777" w:rsidR="001F6100" w:rsidRPr="00077BC4" w:rsidRDefault="001F6100" w:rsidP="00F96B8D">
            <w:pPr>
              <w:spacing w:after="0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77BC4">
              <w:rPr>
                <w:rFonts w:ascii="Arial" w:hAnsi="Arial" w:cs="Arial"/>
                <w:kern w:val="2"/>
                <w:sz w:val="24"/>
                <w:szCs w:val="24"/>
              </w:rPr>
              <w:t>Pomorskim Centrum Pomocy Bliźniemu MONAR-MARKOT w Gdańsku</w:t>
            </w:r>
          </w:p>
        </w:tc>
        <w:tc>
          <w:tcPr>
            <w:tcW w:w="3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08693" w14:textId="77777777" w:rsidR="001F6100" w:rsidRPr="00077BC4" w:rsidRDefault="001F6100" w:rsidP="00F96B8D">
            <w:pPr>
              <w:widowControl w:val="0"/>
              <w:suppressAutoHyphens/>
              <w:overflowPunct w:val="0"/>
              <w:autoSpaceDE w:val="0"/>
              <w:snapToGrid w:val="0"/>
              <w:spacing w:after="0"/>
              <w:ind w:left="708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  <w:r w:rsidRPr="00077BC4"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  <w:t>10,00 zł</w:t>
            </w:r>
          </w:p>
        </w:tc>
      </w:tr>
    </w:tbl>
    <w:p w14:paraId="7B9EBE53" w14:textId="77777777" w:rsidR="001F6100" w:rsidRPr="00077BC4" w:rsidRDefault="001F6100" w:rsidP="00F96B8D">
      <w:pPr>
        <w:spacing w:before="3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„Koszty posiłków – średnia kalkulacja:</w:t>
      </w:r>
    </w:p>
    <w:p w14:paraId="13F8655A" w14:textId="77777777" w:rsidR="001F6100" w:rsidRPr="00077BC4" w:rsidRDefault="001F6100" w:rsidP="00F96B8D">
      <w:pPr>
        <w:pStyle w:val="Akapitzlist"/>
        <w:numPr>
          <w:ilvl w:val="0"/>
          <w:numId w:val="2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przedszkole - 7,48 zł,</w:t>
      </w:r>
    </w:p>
    <w:p w14:paraId="3B54DBA1" w14:textId="77777777" w:rsidR="001F6100" w:rsidRPr="00077BC4" w:rsidRDefault="001F6100" w:rsidP="00F96B8D">
      <w:pPr>
        <w:pStyle w:val="Akapitzlist"/>
        <w:numPr>
          <w:ilvl w:val="0"/>
          <w:numId w:val="2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szkoła - 5,73 zł,</w:t>
      </w:r>
    </w:p>
    <w:p w14:paraId="417A703A" w14:textId="77777777" w:rsidR="001F6100" w:rsidRPr="00077BC4" w:rsidRDefault="001F6100" w:rsidP="00F96B8D">
      <w:pPr>
        <w:pStyle w:val="Akapitzlist"/>
        <w:numPr>
          <w:ilvl w:val="0"/>
          <w:numId w:val="21"/>
        </w:numPr>
        <w:spacing w:before="60" w:after="6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schronisko - 11,74 zł.”</w:t>
      </w:r>
    </w:p>
    <w:p w14:paraId="11303884" w14:textId="77777777" w:rsidR="001F6100" w:rsidRPr="00077BC4" w:rsidRDefault="001F6100" w:rsidP="00F96B8D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32-33]</w:t>
      </w:r>
    </w:p>
    <w:p w14:paraId="01F4D275" w14:textId="77777777" w:rsidR="001F6100" w:rsidRPr="00077BC4" w:rsidRDefault="001F6100" w:rsidP="00F96B8D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Kontrolą objęto postępowania administracyjne przyznające świadczenia, zakończone wydaniem decyzji administracyjnej o nr: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1"/>
        <w:gridCol w:w="3253"/>
      </w:tblGrid>
      <w:tr w:rsidR="001F6100" w:rsidRPr="002B7775" w14:paraId="6AA563A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24" w:type="dxa"/>
            <w:gridSpan w:val="3"/>
            <w:shd w:val="clear" w:color="auto" w:fill="E7E6E6"/>
          </w:tcPr>
          <w:p w14:paraId="283A9651" w14:textId="77777777" w:rsidR="001F6100" w:rsidRPr="002B7775" w:rsidRDefault="001F6100" w:rsidP="00F96B8D">
            <w:pPr>
              <w:spacing w:before="120" w:after="120"/>
              <w:rPr>
                <w:rFonts w:ascii="Arial" w:hAnsi="Arial" w:cs="Arial"/>
                <w:b/>
              </w:rPr>
            </w:pPr>
            <w:r w:rsidRPr="002B7775">
              <w:rPr>
                <w:rFonts w:ascii="Arial" w:hAnsi="Arial" w:cs="Arial"/>
                <w:b/>
              </w:rPr>
              <w:t>w formie posiłku:</w:t>
            </w:r>
          </w:p>
        </w:tc>
      </w:tr>
      <w:tr w:rsidR="001F6100" w:rsidRPr="002B7775" w14:paraId="7D217A3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08" w:type="dxa"/>
            <w:shd w:val="clear" w:color="auto" w:fill="auto"/>
          </w:tcPr>
          <w:p w14:paraId="65ED511D" w14:textId="77777777" w:rsidR="001F6100" w:rsidRPr="002B7775" w:rsidRDefault="001F6100" w:rsidP="00F96B8D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GOPS-SPŚ.5113.48.2023</w:t>
            </w:r>
          </w:p>
        </w:tc>
        <w:tc>
          <w:tcPr>
            <w:tcW w:w="3308" w:type="dxa"/>
            <w:shd w:val="clear" w:color="auto" w:fill="auto"/>
          </w:tcPr>
          <w:p w14:paraId="5C4DB600" w14:textId="77777777" w:rsidR="001F6100" w:rsidRPr="002B7775" w:rsidRDefault="001F6100" w:rsidP="00F96B8D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GOPS-SPŚ.5113.25.2023</w:t>
            </w:r>
          </w:p>
        </w:tc>
        <w:tc>
          <w:tcPr>
            <w:tcW w:w="3308" w:type="dxa"/>
            <w:shd w:val="clear" w:color="auto" w:fill="auto"/>
          </w:tcPr>
          <w:p w14:paraId="2C4C107E" w14:textId="77777777" w:rsidR="001F6100" w:rsidRPr="002B7775" w:rsidRDefault="001F6100" w:rsidP="00F96B8D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GOPS-SPŚ.5113.46.2023</w:t>
            </w:r>
          </w:p>
        </w:tc>
      </w:tr>
      <w:tr w:rsidR="001F6100" w:rsidRPr="002B7775" w14:paraId="1CCD1B0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08" w:type="dxa"/>
            <w:shd w:val="clear" w:color="auto" w:fill="auto"/>
          </w:tcPr>
          <w:p w14:paraId="085AF5B7" w14:textId="77777777" w:rsidR="001F6100" w:rsidRPr="002B7775" w:rsidRDefault="001F6100" w:rsidP="00F96B8D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GOPS-SPŚ.5113.29.2023</w:t>
            </w:r>
          </w:p>
        </w:tc>
        <w:tc>
          <w:tcPr>
            <w:tcW w:w="3308" w:type="dxa"/>
            <w:shd w:val="clear" w:color="auto" w:fill="auto"/>
          </w:tcPr>
          <w:p w14:paraId="24911DA9" w14:textId="77777777" w:rsidR="001F6100" w:rsidRPr="002B7775" w:rsidRDefault="001F6100" w:rsidP="00F96B8D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GOPS-SPŚ.5113.42.2023</w:t>
            </w:r>
          </w:p>
        </w:tc>
        <w:tc>
          <w:tcPr>
            <w:tcW w:w="3308" w:type="dxa"/>
            <w:shd w:val="clear" w:color="auto" w:fill="auto"/>
          </w:tcPr>
          <w:p w14:paraId="6E2BAE5D" w14:textId="77777777" w:rsidR="001F6100" w:rsidRPr="002B7775" w:rsidRDefault="001F6100" w:rsidP="00F96B8D">
            <w:pPr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GOP-SPŚ.5113.48.2023</w:t>
            </w:r>
          </w:p>
        </w:tc>
      </w:tr>
      <w:tr w:rsidR="001F6100" w:rsidRPr="002B7775" w14:paraId="4C90A55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24" w:type="dxa"/>
            <w:gridSpan w:val="3"/>
            <w:shd w:val="clear" w:color="auto" w:fill="E7E6E6"/>
          </w:tcPr>
          <w:p w14:paraId="03937F8B" w14:textId="77777777" w:rsidR="001F6100" w:rsidRPr="002B7775" w:rsidRDefault="001F6100" w:rsidP="00F96B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/>
                <w:bCs/>
              </w:rPr>
              <w:t>w formie świadczenia pieniężnego na zakup posiłku lub żywności:</w:t>
            </w:r>
          </w:p>
        </w:tc>
      </w:tr>
      <w:tr w:rsidR="001F6100" w:rsidRPr="002B7775" w14:paraId="19BAFA5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08" w:type="dxa"/>
            <w:shd w:val="clear" w:color="auto" w:fill="auto"/>
          </w:tcPr>
          <w:p w14:paraId="64244DD4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lastRenderedPageBreak/>
              <w:t>GOPS-SPŚ.5102.412.2023</w:t>
            </w:r>
          </w:p>
        </w:tc>
        <w:tc>
          <w:tcPr>
            <w:tcW w:w="3308" w:type="dxa"/>
            <w:shd w:val="clear" w:color="auto" w:fill="auto"/>
          </w:tcPr>
          <w:p w14:paraId="5FCA9994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GOPS-SPŚ.5102.417.2023</w:t>
            </w:r>
          </w:p>
        </w:tc>
        <w:tc>
          <w:tcPr>
            <w:tcW w:w="3308" w:type="dxa"/>
            <w:shd w:val="clear" w:color="auto" w:fill="auto"/>
          </w:tcPr>
          <w:p w14:paraId="7A729B41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GOPS-SPŚ.5102.38.2023</w:t>
            </w:r>
          </w:p>
        </w:tc>
      </w:tr>
      <w:tr w:rsidR="001F6100" w:rsidRPr="002B7775" w14:paraId="19A2103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08" w:type="dxa"/>
            <w:shd w:val="clear" w:color="auto" w:fill="auto"/>
          </w:tcPr>
          <w:p w14:paraId="35217F8B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GOPS-SPŚ.5102.432.2023</w:t>
            </w:r>
          </w:p>
        </w:tc>
        <w:tc>
          <w:tcPr>
            <w:tcW w:w="3308" w:type="dxa"/>
            <w:shd w:val="clear" w:color="auto" w:fill="auto"/>
          </w:tcPr>
          <w:p w14:paraId="6126BEFA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GOPS-SPŚ.5102.321.2023</w:t>
            </w:r>
          </w:p>
        </w:tc>
        <w:tc>
          <w:tcPr>
            <w:tcW w:w="3308" w:type="dxa"/>
            <w:shd w:val="clear" w:color="auto" w:fill="auto"/>
          </w:tcPr>
          <w:p w14:paraId="2679619A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GOPS-SPŚ.5102.86.2023</w:t>
            </w:r>
          </w:p>
        </w:tc>
      </w:tr>
      <w:tr w:rsidR="001F6100" w:rsidRPr="002B7775" w14:paraId="318B338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08" w:type="dxa"/>
            <w:shd w:val="clear" w:color="auto" w:fill="auto"/>
          </w:tcPr>
          <w:p w14:paraId="7953C099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GOPS-SPŚ.5102.445.2023</w:t>
            </w:r>
          </w:p>
        </w:tc>
        <w:tc>
          <w:tcPr>
            <w:tcW w:w="3308" w:type="dxa"/>
            <w:shd w:val="clear" w:color="auto" w:fill="auto"/>
          </w:tcPr>
          <w:p w14:paraId="1D10B282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GOPS-SPŚ.5102.430.2023</w:t>
            </w:r>
          </w:p>
        </w:tc>
        <w:tc>
          <w:tcPr>
            <w:tcW w:w="3308" w:type="dxa"/>
            <w:shd w:val="clear" w:color="auto" w:fill="auto"/>
          </w:tcPr>
          <w:p w14:paraId="249CE1B2" w14:textId="77777777" w:rsidR="001F6100" w:rsidRPr="002B7775" w:rsidRDefault="001F6100" w:rsidP="00F96B8D">
            <w:pPr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GOPS-SPŚ.5102.15.2023</w:t>
            </w:r>
          </w:p>
        </w:tc>
      </w:tr>
    </w:tbl>
    <w:p w14:paraId="4445391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Analiza wykazała, że w aktach spraw znajdowały się dokumenty potwierdzające sytuację osobistą, rodzinną i majątkową osoby lub rodziny, określoną w art. 107 ust. 5b, 5d ustawy o pomocy społecznej. </w:t>
      </w:r>
    </w:p>
    <w:p w14:paraId="2EABAF73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decyzjach przyznających ww. świadczenia określono czasookres oraz miesięczną wysokość zasiłku, w przypadku decyzji przyznających posiłek – dzienną stawkę żywieniową oraz miejsce wydania posiłku. Skontrolowane świadczenia ocenia się jako zasadnie przyznane. Decyzje zostały wydane w terminach określonych w art. 35 i 36 § 1 Kpa. Przekazywane były klientom za zwrotnym potwierdzeniem odbioru lub osoby potwierdzały odbiór osobiście. </w:t>
      </w:r>
    </w:p>
    <w:p w14:paraId="0B7699EF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389-404]</w:t>
      </w:r>
    </w:p>
    <w:p w14:paraId="5FFC206B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/>
          <w:sz w:val="24"/>
          <w:szCs w:val="24"/>
        </w:rPr>
        <w:t xml:space="preserve">Sprawienie pogrzebu. </w:t>
      </w:r>
    </w:p>
    <w:p w14:paraId="6674845B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Z pisma dyrektora Ośrodka wynika, że „Aktem obowiązującym jest Uchwała Nr XLIV/104/10 Rady Gminy Puck z dnia 3 listopada 2010 r. w sprawie: sposobu sprawienia pogrzebu oraz zasad wydatków związanych z obowiązkiem sprawienia pogrzebu. W 2023 r. nie dokonano sprawienia pogrzebu.”</w:t>
      </w:r>
    </w:p>
    <w:p w14:paraId="1F068EF2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31]</w:t>
      </w:r>
    </w:p>
    <w:p w14:paraId="59A6A55E" w14:textId="77777777" w:rsidR="001F6100" w:rsidRPr="00077BC4" w:rsidRDefault="001F6100" w:rsidP="00F96B8D">
      <w:pPr>
        <w:pStyle w:val="Bezodstpw"/>
        <w:spacing w:before="36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Kierowanie do domu pomocy społecznej i ponoszenie odpłatności za pobyt mieszkańca gminy w tym domu. </w:t>
      </w:r>
    </w:p>
    <w:p w14:paraId="6922DD9D" w14:textId="77777777" w:rsidR="001F6100" w:rsidRPr="00077BC4" w:rsidRDefault="001F6100" w:rsidP="00F96B8D">
      <w:pPr>
        <w:pStyle w:val="Bezodstpw"/>
        <w:spacing w:after="12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Ośrodka wynika, że 22 osoby z terenu gminy Puck przebywały w:</w:t>
      </w:r>
    </w:p>
    <w:p w14:paraId="799CC166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 xml:space="preserve">Domu Pomocy Społecznej w Pucku - 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>9 osób;</w:t>
      </w:r>
    </w:p>
    <w:p w14:paraId="0DB45F71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 xml:space="preserve">Domu Pomocy Społecznej w Lubkowie - 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>6 osób;</w:t>
      </w:r>
    </w:p>
    <w:p w14:paraId="5BBE2F6A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b/>
          <w:bCs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>Domu Pomocy Społecznej w Strzebielinku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 xml:space="preserve"> - 2 osoby;</w:t>
      </w:r>
    </w:p>
    <w:p w14:paraId="2A2DECA5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>Domu Pomocy Społecznej „Słoneczne Wzgórze” w Ryjewie -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 xml:space="preserve"> 1 osoba;</w:t>
      </w:r>
    </w:p>
    <w:p w14:paraId="3EDC4870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b/>
          <w:bCs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>Domu Pomocy Społecznej „MORS” w Stegnie -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 xml:space="preserve"> 1 osoba;</w:t>
      </w:r>
    </w:p>
    <w:p w14:paraId="23D3CA01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b/>
          <w:bCs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>Domu Pomocy Społecznej w Bielawkach -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 xml:space="preserve"> 1 osoba;</w:t>
      </w:r>
    </w:p>
    <w:p w14:paraId="0EF94FA0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b/>
          <w:bCs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>Domu Pomocy Społecznej „Leśny” w Zaskoczynie -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 xml:space="preserve"> 1 osoba; </w:t>
      </w:r>
    </w:p>
    <w:p w14:paraId="0D7056A4" w14:textId="77777777" w:rsidR="001F6100" w:rsidRPr="00077BC4" w:rsidRDefault="001F6100" w:rsidP="00F96B8D">
      <w:pPr>
        <w:pStyle w:val="Akapitzlist"/>
        <w:numPr>
          <w:ilvl w:val="0"/>
          <w:numId w:val="25"/>
        </w:numPr>
        <w:spacing w:before="60" w:after="60" w:line="276" w:lineRule="auto"/>
        <w:rPr>
          <w:rFonts w:ascii="Arial" w:eastAsia="Calibri" w:hAnsi="Arial" w:cs="Arial"/>
          <w:b/>
          <w:bCs/>
          <w:kern w:val="2"/>
          <w:lang w:eastAsia="en-US"/>
        </w:rPr>
      </w:pPr>
      <w:r w:rsidRPr="00077BC4">
        <w:rPr>
          <w:rFonts w:ascii="Arial" w:eastAsia="Calibri" w:hAnsi="Arial" w:cs="Arial"/>
          <w:kern w:val="2"/>
          <w:lang w:eastAsia="en-US"/>
        </w:rPr>
        <w:t xml:space="preserve">Domu Pomocy Społecznej w Szpęgawsku im. dr Józefa Marcelego </w:t>
      </w:r>
      <w:proofErr w:type="spellStart"/>
      <w:r w:rsidRPr="00077BC4">
        <w:rPr>
          <w:rFonts w:ascii="Arial" w:eastAsia="Calibri" w:hAnsi="Arial" w:cs="Arial"/>
          <w:kern w:val="2"/>
          <w:lang w:eastAsia="en-US"/>
        </w:rPr>
        <w:t>Kopicza</w:t>
      </w:r>
      <w:proofErr w:type="spellEnd"/>
      <w:r w:rsidRPr="00077BC4">
        <w:rPr>
          <w:rFonts w:ascii="Arial" w:eastAsia="Calibri" w:hAnsi="Arial" w:cs="Arial"/>
          <w:kern w:val="2"/>
          <w:lang w:eastAsia="en-US"/>
        </w:rPr>
        <w:t xml:space="preserve"> -</w:t>
      </w:r>
      <w:r w:rsidRPr="00077BC4">
        <w:rPr>
          <w:rFonts w:ascii="Arial" w:eastAsia="Calibri" w:hAnsi="Arial" w:cs="Arial"/>
          <w:b/>
          <w:bCs/>
          <w:kern w:val="2"/>
          <w:lang w:eastAsia="en-US"/>
        </w:rPr>
        <w:t xml:space="preserve"> 1 osoba. </w:t>
      </w:r>
    </w:p>
    <w:p w14:paraId="29B876D2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Gmina Puck z tego tytułu poniosła koszty w wysokości </w:t>
      </w:r>
      <w:r w:rsidRPr="00077B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962 032,00 zł.</w:t>
      </w:r>
    </w:p>
    <w:p w14:paraId="24B3145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2023 r. do DPS zostały skierowane 3 osoby. Kontrolą objęto jedno postępowanie administracyjne. Z analizy akt wynika, że osoba została skierowana do DPS odpowiedniego typu, na jej wniosek. </w:t>
      </w:r>
    </w:p>
    <w:p w14:paraId="051FC3A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077BC4">
        <w:rPr>
          <w:rFonts w:ascii="Arial" w:hAnsi="Arial" w:cs="Arial"/>
          <w:sz w:val="24"/>
          <w:szCs w:val="24"/>
          <w:u w:val="single"/>
        </w:rPr>
        <w:t xml:space="preserve">Nie stwierdzono nieprawidłowości w powyższym zakresie. </w:t>
      </w:r>
    </w:p>
    <w:p w14:paraId="2EA13E5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Ośrodek nie kierował osób do placówek zapewniających całodobową opiekę osobom niepełnosprawnym, przewlekle chorym lub osobom w podeszłym wieku. </w:t>
      </w:r>
    </w:p>
    <w:p w14:paraId="7AE1B904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33, 405-471]</w:t>
      </w:r>
    </w:p>
    <w:p w14:paraId="4083C2BE" w14:textId="77777777" w:rsidR="001F6100" w:rsidRPr="00077BC4" w:rsidRDefault="001F6100" w:rsidP="00F96B8D">
      <w:pPr>
        <w:pStyle w:val="Bezodstpw"/>
        <w:spacing w:before="36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Pomoc osobom mającym trudności w przystosowaniu się do życia po zwolnieniu z zakładu karnego.</w:t>
      </w:r>
    </w:p>
    <w:p w14:paraId="19D2C945" w14:textId="77777777" w:rsidR="001F6100" w:rsidRPr="00077BC4" w:rsidRDefault="001F6100" w:rsidP="00F96B8D">
      <w:pPr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Ośrodka wynika, że „w roku 2023 pomocy po opuszczeniu zakładu karnego udzielono 10 osobom, w następujących formach:</w:t>
      </w:r>
    </w:p>
    <w:p w14:paraId="4680122A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ind w:left="357" w:hanging="357"/>
        <w:rPr>
          <w:rFonts w:ascii="Arial" w:hAnsi="Arial" w:cs="Arial"/>
        </w:rPr>
      </w:pPr>
      <w:r w:rsidRPr="00077BC4">
        <w:rPr>
          <w:rFonts w:ascii="Arial" w:hAnsi="Arial" w:cs="Arial"/>
        </w:rPr>
        <w:t xml:space="preserve">zasiłek okresowy – 7 osób, </w:t>
      </w:r>
    </w:p>
    <w:p w14:paraId="3A45B4A4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zasiłek stały dla osoby samotnie gospodarującej – 4 osoby,</w:t>
      </w:r>
    </w:p>
    <w:p w14:paraId="1F2FDA30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składka na ubezpieczenie zdrowotne dla osoby pobierającej zasiłek stały – 4 osoby,</w:t>
      </w:r>
    </w:p>
    <w:p w14:paraId="09D2186A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wieloletni rządowy program: Posiłek w szkole i w domu - świadczenie pieniężne na zakup posiłku lub żywności (jednorazowe) – 3 osoby,</w:t>
      </w:r>
    </w:p>
    <w:p w14:paraId="5BFF5E17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schronienie – 1 osoba,</w:t>
      </w:r>
    </w:p>
    <w:p w14:paraId="6EC99269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posiłki (śr. własne) – 1 osoba,</w:t>
      </w:r>
    </w:p>
    <w:p w14:paraId="4602C23A" w14:textId="77777777" w:rsidR="001F6100" w:rsidRPr="00077BC4" w:rsidRDefault="001F6100" w:rsidP="00F96B8D">
      <w:pPr>
        <w:pStyle w:val="Akapitzlist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wieloletni rządowy program: Posiłek w szkole i w domu – posiłek – 1 osoba.”</w:t>
      </w:r>
    </w:p>
    <w:p w14:paraId="72E1FD1D" w14:textId="77777777" w:rsidR="001F6100" w:rsidRPr="00077BC4" w:rsidRDefault="001F6100" w:rsidP="00F96B8D">
      <w:pPr>
        <w:pStyle w:val="Bezodstpw"/>
        <w:spacing w:before="240" w:line="276" w:lineRule="auto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Szczegółową kontrolą objęto akta dwóch osób. Z analizy wynika, że udzielono im pomocy w formie zasiłków okresowych, świadczenia pieniężnego na zakup posiłku lub żywności z programu Posiłek w szkole i w domu. Zawarto kontrakty socjalne. Prawidłowo ustalono okres wypłaty świadczenia, tj. od miesiąca, w którym został złożony wniosek o pomoc wraz z wymaganą dokumentacją - stosownie do art. 106 ust. 3 Ustawy.</w:t>
      </w:r>
    </w:p>
    <w:p w14:paraId="62B83DC4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31, 472-474]</w:t>
      </w:r>
    </w:p>
    <w:p w14:paraId="51266856" w14:textId="77777777" w:rsidR="001F6100" w:rsidRPr="00077BC4" w:rsidRDefault="001F6100" w:rsidP="00F96B8D">
      <w:pPr>
        <w:spacing w:before="480" w:after="24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Przyznawanie i wypłacanie zasiłków stałych, w tym opłacanie składek na ubezpieczenie zdrowotne określonych w przepisach o świadczeniach opieki zdrowotnej finansowanych ze środków publicznych.</w:t>
      </w:r>
    </w:p>
    <w:p w14:paraId="497D86CE" w14:textId="77777777" w:rsidR="001F6100" w:rsidRPr="00077BC4" w:rsidRDefault="001F6100" w:rsidP="00F96B8D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kontrolowanym okresie do zasiłku stałego było uprawnionych 156 osób, w tym 17 osób pozostawało we wspólnym gospodarstwie domowym. Wypłacono 1 638 świadczeń. </w:t>
      </w:r>
    </w:p>
    <w:p w14:paraId="6FA96553" w14:textId="77777777" w:rsidR="001F6100" w:rsidRPr="00077BC4" w:rsidRDefault="001F6100" w:rsidP="00F96B8D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Szczegółową kontrolą objęto postępowania administracyjne zakończone wydaniem decyzji o nr: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1F6100" w:rsidRPr="002B7775" w14:paraId="5EC1984B" w14:textId="77777777">
        <w:tc>
          <w:tcPr>
            <w:tcW w:w="3295" w:type="dxa"/>
            <w:shd w:val="clear" w:color="auto" w:fill="auto"/>
          </w:tcPr>
          <w:p w14:paraId="50A10ED9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GOPS-SPŚ.5100.87.2023</w:t>
            </w:r>
          </w:p>
        </w:tc>
        <w:tc>
          <w:tcPr>
            <w:tcW w:w="3295" w:type="dxa"/>
            <w:shd w:val="clear" w:color="auto" w:fill="auto"/>
          </w:tcPr>
          <w:p w14:paraId="4DC371AC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GOPS-SPŚ.5100.78.2023</w:t>
            </w:r>
          </w:p>
        </w:tc>
        <w:tc>
          <w:tcPr>
            <w:tcW w:w="3296" w:type="dxa"/>
            <w:shd w:val="clear" w:color="auto" w:fill="auto"/>
          </w:tcPr>
          <w:p w14:paraId="5DECC154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GOPS-SPŚ.5100.13.2023</w:t>
            </w:r>
          </w:p>
        </w:tc>
      </w:tr>
      <w:tr w:rsidR="001F6100" w:rsidRPr="002B7775" w14:paraId="04D326DE" w14:textId="77777777">
        <w:tc>
          <w:tcPr>
            <w:tcW w:w="3295" w:type="dxa"/>
            <w:shd w:val="clear" w:color="auto" w:fill="auto"/>
          </w:tcPr>
          <w:p w14:paraId="43FC5AD9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GOPS-SPŚ.5100.109.2023</w:t>
            </w:r>
          </w:p>
        </w:tc>
        <w:tc>
          <w:tcPr>
            <w:tcW w:w="3295" w:type="dxa"/>
            <w:shd w:val="clear" w:color="auto" w:fill="auto"/>
          </w:tcPr>
          <w:p w14:paraId="43361C5C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GOPS-SPŚ.5100.63.2023</w:t>
            </w:r>
          </w:p>
        </w:tc>
        <w:tc>
          <w:tcPr>
            <w:tcW w:w="3296" w:type="dxa"/>
            <w:shd w:val="clear" w:color="auto" w:fill="auto"/>
          </w:tcPr>
          <w:p w14:paraId="0DEAD3FC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GOPS-SPŚ.5100.104.2023</w:t>
            </w:r>
          </w:p>
        </w:tc>
      </w:tr>
      <w:tr w:rsidR="001F6100" w:rsidRPr="002B7775" w14:paraId="63A78123" w14:textId="77777777">
        <w:tc>
          <w:tcPr>
            <w:tcW w:w="3295" w:type="dxa"/>
            <w:shd w:val="clear" w:color="auto" w:fill="auto"/>
          </w:tcPr>
          <w:p w14:paraId="3386CE98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GOPS-SPŚ.5100.71.2023</w:t>
            </w:r>
          </w:p>
        </w:tc>
        <w:tc>
          <w:tcPr>
            <w:tcW w:w="3295" w:type="dxa"/>
            <w:shd w:val="clear" w:color="auto" w:fill="auto"/>
          </w:tcPr>
          <w:p w14:paraId="55B05CAF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GOPS-SPŚ.5100.99.2023</w:t>
            </w:r>
          </w:p>
        </w:tc>
        <w:tc>
          <w:tcPr>
            <w:tcW w:w="3296" w:type="dxa"/>
            <w:shd w:val="clear" w:color="auto" w:fill="auto"/>
          </w:tcPr>
          <w:p w14:paraId="69E079A4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GOPS-SPŚ.5100.55.2023</w:t>
            </w:r>
          </w:p>
        </w:tc>
      </w:tr>
      <w:tr w:rsidR="001F6100" w:rsidRPr="002B7775" w14:paraId="7D0DA257" w14:textId="77777777">
        <w:tc>
          <w:tcPr>
            <w:tcW w:w="3295" w:type="dxa"/>
            <w:shd w:val="clear" w:color="auto" w:fill="auto"/>
          </w:tcPr>
          <w:p w14:paraId="2C11FF85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GOPS-SPŚ.5100.20.2023</w:t>
            </w:r>
          </w:p>
        </w:tc>
        <w:tc>
          <w:tcPr>
            <w:tcW w:w="3295" w:type="dxa"/>
            <w:shd w:val="clear" w:color="auto" w:fill="auto"/>
          </w:tcPr>
          <w:p w14:paraId="4984690F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GOPS-SPŚ.5100.100.2023</w:t>
            </w:r>
          </w:p>
        </w:tc>
        <w:tc>
          <w:tcPr>
            <w:tcW w:w="3296" w:type="dxa"/>
            <w:shd w:val="clear" w:color="auto" w:fill="auto"/>
          </w:tcPr>
          <w:p w14:paraId="77BF32D2" w14:textId="77777777" w:rsidR="001F6100" w:rsidRPr="002B7775" w:rsidRDefault="001F6100" w:rsidP="00F96B8D">
            <w:pPr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Cs/>
              </w:rPr>
            </w:pPr>
            <w:r w:rsidRPr="002B7775">
              <w:rPr>
                <w:rFonts w:ascii="Arial" w:hAnsi="Arial" w:cs="Arial"/>
                <w:bCs/>
              </w:rPr>
              <w:t>GOPS-SPŚ.5100.93.2023</w:t>
            </w:r>
          </w:p>
        </w:tc>
      </w:tr>
    </w:tbl>
    <w:p w14:paraId="0F19CDC8" w14:textId="77777777" w:rsidR="001F6100" w:rsidRPr="00077BC4" w:rsidRDefault="001F6100" w:rsidP="00F96B8D">
      <w:pPr>
        <w:spacing w:before="24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Analiza akt wykazała, że zasiłki stałe przyznawano zgodnie z art. 37 ustawy o pomocy społecznej. W 11 przypadkach przyznano zasiłek stały dla pełnoletniej osoby samotnie gospodarującej, </w:t>
      </w:r>
      <w:r w:rsidR="00BE45A6" w:rsidRPr="00077BC4">
        <w:rPr>
          <w:rFonts w:ascii="Arial" w:hAnsi="Arial" w:cs="Arial"/>
          <w:sz w:val="24"/>
          <w:szCs w:val="24"/>
        </w:rPr>
        <w:br/>
      </w:r>
      <w:r w:rsidRPr="00077BC4">
        <w:rPr>
          <w:rFonts w:ascii="Arial" w:hAnsi="Arial" w:cs="Arial"/>
          <w:sz w:val="24"/>
          <w:szCs w:val="24"/>
        </w:rPr>
        <w:t>w jednym przypadku dla osoby pozostającej w rodzinie. Przyznawanie ww. świadczeń poprzedzało przeprowadzenie rodzinnego wywiadu środowiskowego. W teczkach klientów znajdowały się orzeczenia o stopniu niepełnosprawności, oświadczenia i zaświadczenia o uzyskanych dochodach rodziny lub osób samotnie gospodarujących oraz sporządzone nie rzadziej niż co 6 miesięcy aktualizacje wywiadu. Dokumentacja dotycząca przyznawanych świadczeń była rejestrowana w spisach spraw. Kwoty zasiłków stałych nie były niższe niż 100 zł miesięcznie.</w:t>
      </w:r>
    </w:p>
    <w:p w14:paraId="6BF833F7" w14:textId="77777777" w:rsidR="001F6100" w:rsidRPr="00077BC4" w:rsidRDefault="001F6100" w:rsidP="00F96B8D">
      <w:pPr>
        <w:spacing w:before="24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Badane decyzje administracyjne zostały wydane w terminie zgodnym z art. 35 § 1 i § 3a Kpa. Zawierały składniki i elementy wymienione w art. 107 Kpa. Doręczone na zasadach art. 39 i art. 46 § 1 oraz art. 109 § 1 Kpa.</w:t>
      </w:r>
    </w:p>
    <w:p w14:paraId="2BEE816B" w14:textId="77777777" w:rsidR="001F6100" w:rsidRPr="00077BC4" w:rsidRDefault="001F6100" w:rsidP="00F96B8D">
      <w:pPr>
        <w:spacing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okresie objętym kontrolą Ośrodek opłacał składki na ubezpieczenie zdrowotne za osoby pobierające zasiłek stały i niepodlegające obowiązkowi ubezpieczenia z innego tytułu. Opłacono składkę za 142 osoby. </w:t>
      </w:r>
    </w:p>
    <w:p w14:paraId="77E7B4EB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33, 479-491]</w:t>
      </w:r>
    </w:p>
    <w:p w14:paraId="0F148D6A" w14:textId="77777777" w:rsidR="001F6100" w:rsidRPr="00077BC4" w:rsidRDefault="001F6100" w:rsidP="00F96B8D">
      <w:pPr>
        <w:spacing w:before="240" w:after="24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Własnych o charakterze fakultatywnym:</w:t>
      </w:r>
    </w:p>
    <w:p w14:paraId="2281E0AB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Przyznawanie i wypłacanie zasiłków specjalnych celowych. </w:t>
      </w:r>
    </w:p>
    <w:p w14:paraId="6B94CCB2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kontrolowanym okresie decyzją nr GOPS-SPŚ.5102.224.2023 przyznano jeden specjalny zasiłek celowy – zgodnie z art. 41 pkt 1 ustawy o pomocy społecznej. Świadczenie uważa się za zasadnie przyznane.</w:t>
      </w:r>
    </w:p>
    <w:p w14:paraId="467DBAEE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32, 492]</w:t>
      </w:r>
    </w:p>
    <w:p w14:paraId="60791673" w14:textId="77777777" w:rsidR="001F6100" w:rsidRPr="00077BC4" w:rsidRDefault="001F6100" w:rsidP="00F96B8D">
      <w:pPr>
        <w:spacing w:before="36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Organizowanie i świadczenie usług opiekuńczych w formie usług sąsiedzkich.</w:t>
      </w:r>
    </w:p>
    <w:p w14:paraId="205F1963" w14:textId="77777777" w:rsidR="001F6100" w:rsidRPr="00077BC4" w:rsidRDefault="001F6100" w:rsidP="00F96B8D">
      <w:pPr>
        <w:spacing w:before="60" w:after="6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 xml:space="preserve">Z pisma dyrektora Ośrodka wynika, że „Koszt jednej godziny </w:t>
      </w:r>
      <w:r w:rsidRPr="00077BC4">
        <w:rPr>
          <w:rFonts w:ascii="Arial" w:hAnsi="Arial" w:cs="Arial"/>
          <w:b/>
          <w:sz w:val="24"/>
          <w:szCs w:val="24"/>
        </w:rPr>
        <w:t>usług sąsiedzkich</w:t>
      </w:r>
      <w:r w:rsidRPr="00077BC4">
        <w:rPr>
          <w:rFonts w:ascii="Arial" w:hAnsi="Arial" w:cs="Arial"/>
          <w:bCs/>
          <w:sz w:val="24"/>
          <w:szCs w:val="24"/>
        </w:rPr>
        <w:t xml:space="preserve"> wynosi 110 % minimalnej stawki godzinowej obowiązującej w danym roku kalendarzowym, ogłoszonej przez Prezesa Rady Ministrów w Monitorze Polskim wraz z pochodnymi płaconymi przez zleceniodawcę, na podstawie ustawy z dnia 10 października 2002 r. o minimalnym wynagrodzeniu za pracę </w:t>
      </w:r>
      <w:r w:rsidRPr="00077BC4">
        <w:rPr>
          <w:rFonts w:ascii="Arial" w:hAnsi="Arial" w:cs="Arial"/>
          <w:bCs/>
          <w:sz w:val="24"/>
          <w:szCs w:val="24"/>
        </w:rPr>
        <w:br/>
        <w:t>(</w:t>
      </w:r>
      <w:proofErr w:type="spellStart"/>
      <w:r w:rsidRPr="00077BC4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077BC4">
        <w:rPr>
          <w:rFonts w:ascii="Arial" w:hAnsi="Arial" w:cs="Arial"/>
          <w:bCs/>
          <w:sz w:val="24"/>
          <w:szCs w:val="24"/>
        </w:rPr>
        <w:t>. Dz. U. z 2020 r., poz. 2207 z późn. zm.). W roku 2023 nie realizowano usług sąsiedzkich.”.</w:t>
      </w:r>
    </w:p>
    <w:p w14:paraId="7B5DBC1C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31]</w:t>
      </w:r>
    </w:p>
    <w:p w14:paraId="56067382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Opracowanie i realizacja projektów socjalnych.</w:t>
      </w:r>
    </w:p>
    <w:p w14:paraId="508A2D73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kontrolowanym okresie nie udzielano pomocy w tym zakresie. </w:t>
      </w:r>
    </w:p>
    <w:p w14:paraId="5FFE6BD8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34]</w:t>
      </w:r>
    </w:p>
    <w:p w14:paraId="3E7C19DB" w14:textId="77777777" w:rsidR="001F6100" w:rsidRPr="00077BC4" w:rsidRDefault="001F6100" w:rsidP="00F96B8D">
      <w:pPr>
        <w:spacing w:before="240" w:after="36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Zleconych gminie przez administrację rządową.</w:t>
      </w:r>
    </w:p>
    <w:p w14:paraId="39F8BEFA" w14:textId="77777777" w:rsidR="001F6100" w:rsidRPr="00077BC4" w:rsidRDefault="001F6100" w:rsidP="00F96B8D">
      <w:pPr>
        <w:spacing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lastRenderedPageBreak/>
        <w:t>Organizowanie i świadczenie specjalistycznych usług opiekuńczych w miejscu zamieszkania dla osób z zaburzeniami psychicznymi.</w:t>
      </w:r>
    </w:p>
    <w:p w14:paraId="16C33D30" w14:textId="77777777" w:rsidR="001F6100" w:rsidRPr="00077BC4" w:rsidRDefault="001F6100" w:rsidP="00F96B8D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wynika, że w</w:t>
      </w:r>
      <w:r w:rsidRPr="00077BC4">
        <w:rPr>
          <w:rFonts w:ascii="Arial" w:hAnsi="Arial" w:cs="Arial"/>
          <w:bCs/>
          <w:sz w:val="24"/>
          <w:szCs w:val="24"/>
        </w:rPr>
        <w:t xml:space="preserve"> 2023 r. cenę 1 godziny specjalistycznych usług opiekuńczych dla osób z zaburzeniami psychicznymi ustalono na podstawie umowy z podmiotem zewnętrznym i wynosiła ona:</w:t>
      </w:r>
    </w:p>
    <w:p w14:paraId="5B0F0F09" w14:textId="77777777" w:rsidR="001F6100" w:rsidRPr="00077BC4" w:rsidRDefault="001F6100" w:rsidP="00F96B8D">
      <w:pPr>
        <w:pStyle w:val="Akapitzlist"/>
        <w:numPr>
          <w:ilvl w:val="0"/>
          <w:numId w:val="28"/>
        </w:numPr>
        <w:spacing w:after="120" w:line="276" w:lineRule="auto"/>
        <w:ind w:left="357" w:hanging="357"/>
        <w:rPr>
          <w:rFonts w:ascii="Arial" w:hAnsi="Arial" w:cs="Arial"/>
        </w:rPr>
      </w:pPr>
      <w:r w:rsidRPr="00077BC4">
        <w:rPr>
          <w:rFonts w:ascii="Arial" w:hAnsi="Arial" w:cs="Arial"/>
          <w:b/>
        </w:rPr>
        <w:t>90 zł</w:t>
      </w:r>
      <w:r w:rsidRPr="00077BC4">
        <w:rPr>
          <w:rFonts w:ascii="Arial" w:hAnsi="Arial" w:cs="Arial"/>
        </w:rPr>
        <w:t xml:space="preserve"> – w zakresie uczenia i rozwijania umiejętności niezbędnych do samodzielnego życia, w tym zapewnienie dostępu do zajęć rehabilitacyjnych i rewalidacyjno-wychowawczych</w:t>
      </w:r>
      <w:r w:rsidRPr="00077BC4">
        <w:rPr>
          <w:rFonts w:ascii="Arial" w:hAnsi="Arial" w:cs="Arial"/>
          <w:b/>
        </w:rPr>
        <w:t>;</w:t>
      </w:r>
    </w:p>
    <w:p w14:paraId="6BC0B9BD" w14:textId="77777777" w:rsidR="001F6100" w:rsidRPr="00077BC4" w:rsidRDefault="001F6100" w:rsidP="00F96B8D">
      <w:pPr>
        <w:pStyle w:val="Akapitzlist"/>
        <w:numPr>
          <w:ilvl w:val="0"/>
          <w:numId w:val="28"/>
        </w:numPr>
        <w:spacing w:before="120" w:after="120" w:line="276" w:lineRule="auto"/>
        <w:rPr>
          <w:rFonts w:ascii="Arial" w:hAnsi="Arial" w:cs="Arial"/>
        </w:rPr>
      </w:pPr>
      <w:r w:rsidRPr="00077BC4">
        <w:rPr>
          <w:rFonts w:ascii="Arial" w:hAnsi="Arial" w:cs="Arial"/>
          <w:b/>
        </w:rPr>
        <w:t>105 zł</w:t>
      </w:r>
      <w:r w:rsidRPr="00077BC4">
        <w:rPr>
          <w:rFonts w:ascii="Arial" w:hAnsi="Arial" w:cs="Arial"/>
        </w:rPr>
        <w:t xml:space="preserve"> – w zakresie rehabilitacji fizycznej i usprawniania zaburzonych funkcji organizmu</w:t>
      </w:r>
      <w:r w:rsidRPr="00077BC4">
        <w:rPr>
          <w:rFonts w:ascii="Arial" w:hAnsi="Arial" w:cs="Arial"/>
          <w:b/>
        </w:rPr>
        <w:t>.</w:t>
      </w:r>
    </w:p>
    <w:p w14:paraId="5BA26FF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„W 2023 r. Ośrodek nie wydał decyzji odmownych w zakresie przyznania specjalistycznych usług opiekuńczych w miejscu zamieszkania dla osób z zaburzeniami psychicznymi.”</w:t>
      </w:r>
    </w:p>
    <w:p w14:paraId="01AE0437" w14:textId="77777777" w:rsidR="001F6100" w:rsidRPr="00077BC4" w:rsidRDefault="001F6100" w:rsidP="00F96B8D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kontrolowanym okresie z tej formy pomocy skorzystało 15 osób. </w:t>
      </w:r>
    </w:p>
    <w:p w14:paraId="0BE46F46" w14:textId="77777777" w:rsidR="0015166F" w:rsidRPr="00077BC4" w:rsidRDefault="0015166F" w:rsidP="00F96B8D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Szczegółową kontrolą objęto postępowania administracyjne zakończone wydaniem decyzji o nr: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3243"/>
        <w:gridCol w:w="3251"/>
      </w:tblGrid>
      <w:tr w:rsidR="001F6100" w:rsidRPr="002B7775" w14:paraId="30B286CE" w14:textId="77777777">
        <w:tc>
          <w:tcPr>
            <w:tcW w:w="3295" w:type="dxa"/>
            <w:shd w:val="clear" w:color="auto" w:fill="auto"/>
          </w:tcPr>
          <w:p w14:paraId="558D9A3C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GOPS-SPŚ.5122.36.2023</w:t>
            </w:r>
          </w:p>
        </w:tc>
        <w:tc>
          <w:tcPr>
            <w:tcW w:w="3295" w:type="dxa"/>
            <w:shd w:val="clear" w:color="auto" w:fill="auto"/>
          </w:tcPr>
          <w:p w14:paraId="3462DD69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GOPS-SPŚ.5122.6.2023</w:t>
            </w:r>
          </w:p>
        </w:tc>
        <w:tc>
          <w:tcPr>
            <w:tcW w:w="3296" w:type="dxa"/>
            <w:shd w:val="clear" w:color="auto" w:fill="auto"/>
          </w:tcPr>
          <w:p w14:paraId="4FD4C5BB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GOPS-SPŚ.5122.356.2023</w:t>
            </w:r>
          </w:p>
        </w:tc>
      </w:tr>
      <w:tr w:rsidR="001F6100" w:rsidRPr="002B7775" w14:paraId="55D960FB" w14:textId="77777777">
        <w:tc>
          <w:tcPr>
            <w:tcW w:w="3295" w:type="dxa"/>
            <w:shd w:val="clear" w:color="auto" w:fill="auto"/>
          </w:tcPr>
          <w:p w14:paraId="4BEA4794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GOPS-SPŚ.5122.25.2023</w:t>
            </w:r>
          </w:p>
        </w:tc>
        <w:tc>
          <w:tcPr>
            <w:tcW w:w="3295" w:type="dxa"/>
            <w:shd w:val="clear" w:color="auto" w:fill="auto"/>
          </w:tcPr>
          <w:p w14:paraId="75C8E230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GOPS-SPŚ.5122.16.2023</w:t>
            </w:r>
          </w:p>
        </w:tc>
        <w:tc>
          <w:tcPr>
            <w:tcW w:w="3296" w:type="dxa"/>
            <w:shd w:val="clear" w:color="auto" w:fill="auto"/>
          </w:tcPr>
          <w:p w14:paraId="369A3B15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GOPS-SPŚ.5122.29.2023</w:t>
            </w:r>
          </w:p>
        </w:tc>
      </w:tr>
      <w:tr w:rsidR="001F6100" w:rsidRPr="002B7775" w14:paraId="5432583F" w14:textId="77777777">
        <w:tc>
          <w:tcPr>
            <w:tcW w:w="3295" w:type="dxa"/>
            <w:shd w:val="clear" w:color="auto" w:fill="auto"/>
          </w:tcPr>
          <w:p w14:paraId="0F6A5A8C" w14:textId="77777777" w:rsidR="001F6100" w:rsidRPr="002B7775" w:rsidRDefault="001F6100" w:rsidP="00F96B8D">
            <w:pPr>
              <w:numPr>
                <w:ilvl w:val="0"/>
                <w:numId w:val="29"/>
              </w:numPr>
              <w:spacing w:before="240"/>
              <w:ind w:right="-142"/>
              <w:rPr>
                <w:rFonts w:ascii="Arial" w:hAnsi="Arial" w:cs="Arial"/>
              </w:rPr>
            </w:pPr>
            <w:r w:rsidRPr="002B7775">
              <w:rPr>
                <w:rFonts w:ascii="Arial" w:hAnsi="Arial" w:cs="Arial"/>
              </w:rPr>
              <w:t>GOPS-SPŚ.5122.2.2023</w:t>
            </w:r>
          </w:p>
        </w:tc>
        <w:tc>
          <w:tcPr>
            <w:tcW w:w="3295" w:type="dxa"/>
            <w:shd w:val="clear" w:color="auto" w:fill="auto"/>
          </w:tcPr>
          <w:p w14:paraId="7E206CC5" w14:textId="77777777" w:rsidR="001F6100" w:rsidRPr="002B7775" w:rsidRDefault="001F6100" w:rsidP="00F96B8D">
            <w:pPr>
              <w:spacing w:before="240"/>
              <w:ind w:right="-142"/>
              <w:rPr>
                <w:rFonts w:ascii="Arial" w:hAnsi="Arial" w:cs="Arial"/>
              </w:rPr>
            </w:pPr>
          </w:p>
        </w:tc>
        <w:tc>
          <w:tcPr>
            <w:tcW w:w="3296" w:type="dxa"/>
            <w:shd w:val="clear" w:color="auto" w:fill="auto"/>
          </w:tcPr>
          <w:p w14:paraId="3CF9BF72" w14:textId="77777777" w:rsidR="001F6100" w:rsidRPr="002B7775" w:rsidRDefault="001F6100" w:rsidP="00F96B8D">
            <w:pPr>
              <w:spacing w:before="240"/>
              <w:ind w:right="-142"/>
              <w:rPr>
                <w:rFonts w:ascii="Arial" w:hAnsi="Arial" w:cs="Arial"/>
              </w:rPr>
            </w:pPr>
          </w:p>
        </w:tc>
      </w:tr>
    </w:tbl>
    <w:p w14:paraId="2A704EF1" w14:textId="77777777" w:rsidR="001F6100" w:rsidRPr="00077BC4" w:rsidRDefault="001F6100" w:rsidP="00F96B8D">
      <w:pPr>
        <w:pStyle w:val="Standard"/>
        <w:spacing w:before="120" w:after="120" w:line="276" w:lineRule="auto"/>
        <w:rPr>
          <w:rFonts w:ascii="Arial" w:hAnsi="Arial" w:cs="Arial"/>
        </w:rPr>
      </w:pPr>
      <w:r w:rsidRPr="00077BC4">
        <w:rPr>
          <w:rFonts w:ascii="Arial" w:hAnsi="Arial" w:cs="Arial"/>
        </w:rPr>
        <w:t>Szczegółowa analiza akt wykazała, że specjalistyczne usługi opiekuńcze dla osób z zaburzeniami psychicznymi dostosowane były do potrzeb poszczególnych osób wymagających pomocy, wynikających z rodzaju ich schorzenia lub niepełnosprawności. W trakcie przeprowadzania wywiadu środowiskowego pracownik socjalny określał potrzeby danej osoby. W każdym przypadku decyzje administracyjne zawierały informacje o liczbie godzin przyznanych miesięcznie, miejsce ich świadczenia oraz wysokości odpłatności. W aktach spraw znajdowały się zaświadczenia lekarskie wystawione przez lekarzy specjalistów psychiatrii lub neurologii.</w:t>
      </w:r>
    </w:p>
    <w:p w14:paraId="3191362A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Decyzje administracyjne zostały wydane w terminach zgodnych z art. 35 § 1 i § 3a Kpa. Posiadały składniki wymienione w art. 107 Kpa. Doręczone na zasadach z art. 109 Kpa. </w:t>
      </w:r>
    </w:p>
    <w:p w14:paraId="2AD7AF18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W 3 przypadkach w decyzjach administracyjnych dokonano zapisu „</w:t>
      </w:r>
      <w:r w:rsidRPr="00077BC4">
        <w:rPr>
          <w:rFonts w:ascii="Arial" w:hAnsi="Arial" w:cs="Arial"/>
          <w:b/>
          <w:bCs/>
          <w:sz w:val="24"/>
          <w:szCs w:val="24"/>
        </w:rPr>
        <w:t>przyznać świadczenie</w:t>
      </w:r>
      <w:r w:rsidRPr="00077BC4">
        <w:rPr>
          <w:rFonts w:ascii="Arial" w:hAnsi="Arial" w:cs="Arial"/>
          <w:sz w:val="24"/>
          <w:szCs w:val="24"/>
        </w:rPr>
        <w:t xml:space="preserve"> niepieniężne z pomocy społecznej w formie specjalistycznych usług opiekuńczych dla osób z zaburzeniami psychicznymi (…) </w:t>
      </w:r>
      <w:r w:rsidRPr="00077BC4">
        <w:rPr>
          <w:rFonts w:ascii="Arial" w:hAnsi="Arial" w:cs="Arial"/>
          <w:b/>
          <w:bCs/>
          <w:sz w:val="24"/>
          <w:szCs w:val="24"/>
        </w:rPr>
        <w:t>pod warunkiem otrzymania środków na realizację zadania z administracji rządowej.</w:t>
      </w:r>
      <w:r w:rsidRPr="00077BC4">
        <w:rPr>
          <w:rFonts w:ascii="Arial" w:hAnsi="Arial" w:cs="Arial"/>
          <w:sz w:val="24"/>
          <w:szCs w:val="24"/>
        </w:rPr>
        <w:t xml:space="preserve">”. W ocenie członków zespołu kontrolującego, przyznanie świadczenia niepieniężnego w formie specjalistycznych usług opiekuńczych dla osób z zaburzeniami psychicznymi </w:t>
      </w:r>
      <w:r w:rsidRPr="00077BC4">
        <w:rPr>
          <w:rFonts w:ascii="Arial" w:hAnsi="Arial" w:cs="Arial"/>
          <w:b/>
          <w:bCs/>
          <w:sz w:val="24"/>
          <w:szCs w:val="24"/>
        </w:rPr>
        <w:t>nie jest uwarunkowane otrzymaniem przez organ dotacji celowej z budżetu państwa,</w:t>
      </w:r>
      <w:r w:rsidRPr="00077BC4">
        <w:rPr>
          <w:rFonts w:ascii="Arial" w:hAnsi="Arial" w:cs="Arial"/>
          <w:sz w:val="24"/>
          <w:szCs w:val="24"/>
        </w:rPr>
        <w:t xml:space="preserve"> a przesłankami zawartymi w art. 50 ustawy o pomocy społecznej. </w:t>
      </w:r>
    </w:p>
    <w:p w14:paraId="2F64EA49" w14:textId="77777777" w:rsidR="001F6100" w:rsidRPr="00077BC4" w:rsidRDefault="001F6100" w:rsidP="00F96B8D">
      <w:pPr>
        <w:spacing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 xml:space="preserve">Organ zobowiązany jest do wydania rozstrzygnięcia w sprawie (przyznanie lub odmowa przyznania świadczenia), a kwestia podziału środków z dotacji celowej budżetu państwa nie jest przedmiotem prowadzonego postępowania administracyjnego i nie powinna znaleźć odzwierciedlenia w treści wydanej decyzji administracyjnej. </w:t>
      </w:r>
    </w:p>
    <w:p w14:paraId="4D7CBFB2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29-30, 501-511]</w:t>
      </w:r>
    </w:p>
    <w:p w14:paraId="45D2ECF3" w14:textId="77777777" w:rsidR="001F6100" w:rsidRPr="00077BC4" w:rsidRDefault="001F6100" w:rsidP="00F96B8D">
      <w:pPr>
        <w:ind w:right="-142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Wypłacanie wynagrodzenia za sprawowanie opieki. </w:t>
      </w:r>
    </w:p>
    <w:p w14:paraId="47D90596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2023 r. wynagrodzenie należne opiekunowi z tytułu sprawowania opieki przyznane przez sąd było wypłacane 1 osobie. </w:t>
      </w:r>
    </w:p>
    <w:p w14:paraId="6BB82721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pisma dyrektora Ośrodka wynika, że „W 2023 r. Ośrodek realizował wypłatę wynagrodzenia za sprawowanie opieki jednemu opiekunowi nad dwójką dzieci zgodnie z Postanowieniem Sądu z dnia 7 listopada 2022 r. o sygn. akt III </w:t>
      </w:r>
      <w:proofErr w:type="spellStart"/>
      <w:r w:rsidRPr="00077BC4">
        <w:rPr>
          <w:rFonts w:ascii="Arial" w:hAnsi="Arial" w:cs="Arial"/>
          <w:sz w:val="24"/>
          <w:szCs w:val="24"/>
        </w:rPr>
        <w:t>Nsm</w:t>
      </w:r>
      <w:proofErr w:type="spellEnd"/>
      <w:r w:rsidRPr="00077BC4">
        <w:rPr>
          <w:rFonts w:ascii="Arial" w:hAnsi="Arial" w:cs="Arial"/>
          <w:sz w:val="24"/>
          <w:szCs w:val="24"/>
        </w:rPr>
        <w:t xml:space="preserve"> 1327/22 oraz Postanowieniem Sądu z dnia 1 marca 2023 r. o sygn.  akt III </w:t>
      </w:r>
      <w:proofErr w:type="spellStart"/>
      <w:r w:rsidRPr="00077BC4">
        <w:rPr>
          <w:rFonts w:ascii="Arial" w:hAnsi="Arial" w:cs="Arial"/>
          <w:sz w:val="24"/>
          <w:szCs w:val="24"/>
        </w:rPr>
        <w:t>Nsm</w:t>
      </w:r>
      <w:proofErr w:type="spellEnd"/>
      <w:r w:rsidRPr="00077BC4">
        <w:rPr>
          <w:rFonts w:ascii="Arial" w:hAnsi="Arial" w:cs="Arial"/>
          <w:sz w:val="24"/>
          <w:szCs w:val="24"/>
        </w:rPr>
        <w:t xml:space="preserve"> 1326/22. Wydatkowano 14 261,94 zł wraz z kosztami obsługi zadania.”</w:t>
      </w:r>
    </w:p>
    <w:p w14:paraId="12C1FC73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30, 512-524]</w:t>
      </w:r>
    </w:p>
    <w:p w14:paraId="36FE8B24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5. Kontrakt socjalny.</w:t>
      </w:r>
    </w:p>
    <w:p w14:paraId="5E2CA2DE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rocznego sprawozdania wynika, że w 2023 r. pracownicy socjalni zawarli 8 kontraktów socjalnych w zakresie rozwiązywania trudnej sytuacji życiowej i 7 kontraktów socjalnych w celu wzmocnienia aktywności i samodzielności życiowej, zawodowej lub przeciwdziałania wykluczeniu społecznemu. </w:t>
      </w:r>
    </w:p>
    <w:p w14:paraId="717100BA" w14:textId="77777777" w:rsidR="001F6100" w:rsidRPr="00077BC4" w:rsidRDefault="001F6100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Kontrakty socjalne zostały sporządzone zgodnie ze wzorem stanowiącym Załącznik do rozporządzenia Ministra Pracy i Polityki Społecznej z dnia 8 listopada 2010 r. w sprawie wzoru kontraktu socjalnego (Dz. U. Nr 218, poz. 1439). </w:t>
      </w:r>
    </w:p>
    <w:p w14:paraId="1735D6DC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każdym przypadku zostały wyznaczone cele główne i szczegółowe. Została również przeprowadzona ocena realizacji działań ustalonych w kontrakcie socjalnym. </w:t>
      </w:r>
    </w:p>
    <w:p w14:paraId="07806FFF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W każdym przypadku kontrakt został podpisany przez jego strony. </w:t>
      </w:r>
    </w:p>
    <w:p w14:paraId="65553458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27, 525-544]</w:t>
      </w:r>
    </w:p>
    <w:p w14:paraId="10C60257" w14:textId="77777777" w:rsidR="001F6100" w:rsidRPr="00077BC4" w:rsidRDefault="001F6100" w:rsidP="002B7775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6. Praca socjalna </w:t>
      </w:r>
      <w:r w:rsidRPr="00077BC4">
        <w:rPr>
          <w:rFonts w:ascii="Arial" w:hAnsi="Arial" w:cs="Arial"/>
          <w:sz w:val="24"/>
          <w:szCs w:val="24"/>
        </w:rPr>
        <w:t>.</w:t>
      </w:r>
    </w:p>
    <w:p w14:paraId="17548C70" w14:textId="77777777" w:rsidR="001F6100" w:rsidRPr="00077BC4" w:rsidRDefault="001F6100" w:rsidP="002B7775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„W 2023 r. pracą socjalną objęto 179 rodzin (327 osób w rodzinach), w tym 33 rodziny (osoby) zostały objęte wyłącznie pracą socjalną.”.  </w:t>
      </w:r>
    </w:p>
    <w:p w14:paraId="219C6D72" w14:textId="77777777" w:rsidR="001F6100" w:rsidRPr="00077BC4" w:rsidRDefault="001F6100" w:rsidP="002B7775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Z analizy akt wynika, że pracownicy socjalni świadczyli pracę socjalną na rzecz poprawy funkcjonowania osób i rodzin w ich środowisku, odnotowywali ją w kwestionariuszu wywiadu środowiskowego. Praca socjalna była również prowadzona w oparciu o kontrakt socjalny. </w:t>
      </w:r>
    </w:p>
    <w:p w14:paraId="091F7034" w14:textId="77777777" w:rsidR="001F6100" w:rsidRPr="00077BC4" w:rsidRDefault="001F6100" w:rsidP="002B7775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27]</w:t>
      </w:r>
    </w:p>
    <w:p w14:paraId="162040CD" w14:textId="77777777" w:rsidR="001F6100" w:rsidRPr="00077BC4" w:rsidRDefault="001F6100" w:rsidP="00F96B8D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7. Poradnictwo specjalistyczne.</w:t>
      </w:r>
    </w:p>
    <w:p w14:paraId="6E62BE01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Z pisma dyrektora wynika, że poradnictwo specjalistyczne było świadczone. „W 2023 r. objęto wsparciem 6 rodzin (17 osób).”.</w:t>
      </w:r>
    </w:p>
    <w:p w14:paraId="5D201BC8" w14:textId="77777777" w:rsidR="001F6100" w:rsidRPr="00077BC4" w:rsidRDefault="001F6100" w:rsidP="00F96B8D">
      <w:pPr>
        <w:spacing w:before="60" w:after="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[akta kontroli str. 27]</w:t>
      </w:r>
    </w:p>
    <w:p w14:paraId="33D6A565" w14:textId="77777777" w:rsidR="001F6100" w:rsidRPr="00077BC4" w:rsidRDefault="001F6100" w:rsidP="00F96B8D">
      <w:pPr>
        <w:spacing w:before="60" w:after="6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8. Interwencja kryzysowa. </w:t>
      </w:r>
    </w:p>
    <w:p w14:paraId="4C93D01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„GOPS w Pucku nie kierował do domów dla matek z małoletnimi dziećmi i kobiet w ciąży osób dotkniętych przemocą lub znajdujących się w trudnej sytuacji kryzysowej. Jednakże refundujemy środki przyznane na ten cel za 1 osobę od 06.09.2023 r.”</w:t>
      </w:r>
    </w:p>
    <w:p w14:paraId="5DA29EE7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[akta kontroli str. 28]</w:t>
      </w:r>
    </w:p>
    <w:p w14:paraId="42B6E5A0" w14:textId="77777777" w:rsidR="001F6100" w:rsidRPr="00077BC4" w:rsidRDefault="001F6100" w:rsidP="00F96B8D">
      <w:pPr>
        <w:spacing w:before="3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>9. Wykorzystanie dotacji celowej z budżetu państwa przez gminę w 2023 r.</w:t>
      </w:r>
      <w:r w:rsidRPr="00077BC4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p w14:paraId="7D93FF91" w14:textId="77777777" w:rsidR="001F6100" w:rsidRPr="00077BC4" w:rsidRDefault="001F6100" w:rsidP="00F96B8D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>W kontrolowanym okresie gmina otrzymała dotację celową z budżetu państwa w łącznej wysokości 1 761 532,00 zł, z czego wykorzystała środki finansowe w wysokości 1 731 265,72 zł na zadania:</w:t>
      </w:r>
    </w:p>
    <w:p w14:paraId="31C052B7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>14 261,94 zł – wynagrodzenie za sprawowanie opieki,</w:t>
      </w:r>
    </w:p>
    <w:p w14:paraId="3A3205D5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>86 975,44 zł – opłacenie składki zdrowotnej do zasiłku stałego,</w:t>
      </w:r>
    </w:p>
    <w:p w14:paraId="2C167D91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 xml:space="preserve"> 86 144,86 zł – zasiłki okresowe,</w:t>
      </w:r>
    </w:p>
    <w:p w14:paraId="75DBFE90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 xml:space="preserve"> 1 022 774,48 zł – zasiłki stałe,</w:t>
      </w:r>
    </w:p>
    <w:p w14:paraId="13C1C0D1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>71 110,00 zł – utrzymanie Ośrodka,</w:t>
      </w:r>
    </w:p>
    <w:p w14:paraId="0B0ED7FD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 xml:space="preserve"> 15 744,00 zł – dodatek do wynagrodzenia dla pracownika socjalnego w wysokości 400 zł,</w:t>
      </w:r>
    </w:p>
    <w:p w14:paraId="5380B204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077BC4">
        <w:rPr>
          <w:rFonts w:ascii="Arial" w:hAnsi="Arial" w:cs="Arial"/>
          <w:color w:val="000000"/>
          <w:sz w:val="24"/>
          <w:szCs w:val="24"/>
        </w:rPr>
        <w:t>207 225,00 zł – SUO,</w:t>
      </w:r>
    </w:p>
    <w:p w14:paraId="0B3A2AA2" w14:textId="77777777" w:rsidR="001F6100" w:rsidRPr="00077BC4" w:rsidRDefault="001F6100" w:rsidP="00F96B8D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227 000,00 zł - Program Posiłek w szkole i w domu. </w:t>
      </w:r>
    </w:p>
    <w:p w14:paraId="518240E6" w14:textId="77777777" w:rsidR="001F6100" w:rsidRPr="00077BC4" w:rsidRDefault="001F6100" w:rsidP="00F96B8D">
      <w:pPr>
        <w:spacing w:before="360"/>
        <w:rPr>
          <w:rFonts w:ascii="Arial" w:hAnsi="Arial" w:cs="Arial"/>
          <w:b/>
          <w:bCs/>
          <w:sz w:val="24"/>
          <w:szCs w:val="24"/>
        </w:rPr>
      </w:pPr>
      <w:r w:rsidRPr="00077BC4">
        <w:rPr>
          <w:rFonts w:ascii="Arial" w:hAnsi="Arial" w:cs="Arial"/>
          <w:b/>
          <w:bCs/>
          <w:sz w:val="24"/>
          <w:szCs w:val="24"/>
        </w:rPr>
        <w:t xml:space="preserve">10. Współpraca Ośrodka. </w:t>
      </w:r>
    </w:p>
    <w:p w14:paraId="0D008C4D" w14:textId="77777777" w:rsidR="001F6100" w:rsidRPr="00077BC4" w:rsidRDefault="001F6100" w:rsidP="00F96B8D">
      <w:pPr>
        <w:pStyle w:val="Akapitzlist"/>
        <w:spacing w:before="60" w:after="60" w:line="276" w:lineRule="auto"/>
        <w:ind w:left="0"/>
        <w:rPr>
          <w:rFonts w:ascii="Arial" w:hAnsi="Arial" w:cs="Arial"/>
          <w:bCs/>
        </w:rPr>
      </w:pPr>
      <w:r w:rsidRPr="00077BC4">
        <w:rPr>
          <w:rFonts w:ascii="Arial" w:hAnsi="Arial" w:cs="Arial"/>
        </w:rPr>
        <w:t>Z pisma dyrektora Ośrodka wynika, że Ośrodek współpracuje z:</w:t>
      </w:r>
      <w:r w:rsidRPr="00077BC4">
        <w:rPr>
          <w:rFonts w:ascii="Arial" w:hAnsi="Arial" w:cs="Arial"/>
          <w:bCs/>
        </w:rPr>
        <w:t xml:space="preserve"> </w:t>
      </w:r>
    </w:p>
    <w:p w14:paraId="69132A28" w14:textId="77777777" w:rsidR="001F6100" w:rsidRPr="00077BC4" w:rsidRDefault="001F6100" w:rsidP="00F96B8D">
      <w:pPr>
        <w:pStyle w:val="Akapitzlist"/>
        <w:numPr>
          <w:ilvl w:val="0"/>
          <w:numId w:val="35"/>
        </w:numPr>
        <w:spacing w:before="60" w:after="60" w:line="276" w:lineRule="auto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 xml:space="preserve">„władzami Urzędu Gminy w Pucku; </w:t>
      </w:r>
    </w:p>
    <w:p w14:paraId="1F45259D" w14:textId="77777777" w:rsidR="001F6100" w:rsidRPr="00077BC4" w:rsidRDefault="001F6100" w:rsidP="00F96B8D">
      <w:pPr>
        <w:pStyle w:val="Akapitzlist"/>
        <w:numPr>
          <w:ilvl w:val="0"/>
          <w:numId w:val="35"/>
        </w:numPr>
        <w:spacing w:before="60" w:after="60" w:line="276" w:lineRule="auto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 xml:space="preserve">Powiatowym Urzędem Pracy w Pucku w ramach realizacji prac społecznie użytecznych. Kieruje osoby bezrobotne z terenu Gminy chętne do tej formy aktywizacji. Pracownicy Ośrodka współpracują z PUP w Pucku pozyskując na bieżąco oferty pracy i przekazując je bezrobotnym klientom; </w:t>
      </w:r>
    </w:p>
    <w:p w14:paraId="3AC0ACC9" w14:textId="77777777" w:rsidR="001F6100" w:rsidRPr="00077BC4" w:rsidRDefault="001F6100" w:rsidP="00F96B8D">
      <w:pPr>
        <w:pStyle w:val="Akapitzlist"/>
        <w:numPr>
          <w:ilvl w:val="0"/>
          <w:numId w:val="35"/>
        </w:numPr>
        <w:spacing w:before="60" w:after="60" w:line="276" w:lineRule="auto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>z organizacjami pozarządowymi: Spółdzielnią Socjalną Przystań z Władysławowa, która była realizatorem Programów: Asystent Osobisty Osoby Niepełnosprawnej – edycja 2023 i Opieka Wytchnieniowa – edycja 2023 oraz usług opiekuńczych w oparciu o zawarte umowy. Ponadto jest w stałym kontakcie z Fundacją «</w:t>
      </w:r>
      <w:proofErr w:type="spellStart"/>
      <w:r w:rsidRPr="00077BC4">
        <w:rPr>
          <w:rFonts w:ascii="Arial" w:hAnsi="Arial" w:cs="Arial"/>
          <w:bCs/>
        </w:rPr>
        <w:t>Phenomen</w:t>
      </w:r>
      <w:proofErr w:type="spellEnd"/>
      <w:r w:rsidRPr="00077BC4">
        <w:rPr>
          <w:rFonts w:ascii="Arial" w:hAnsi="Arial" w:cs="Arial"/>
          <w:bCs/>
        </w:rPr>
        <w:t>» z Pucka oraz z Centrum Interwencji Społecznej w Pucku.;</w:t>
      </w:r>
    </w:p>
    <w:p w14:paraId="0CB17011" w14:textId="77777777" w:rsidR="001F6100" w:rsidRPr="00077BC4" w:rsidRDefault="001F6100" w:rsidP="00F96B8D">
      <w:pPr>
        <w:pStyle w:val="Akapitzlist"/>
        <w:numPr>
          <w:ilvl w:val="0"/>
          <w:numId w:val="31"/>
        </w:numPr>
        <w:spacing w:before="60" w:after="60" w:line="276" w:lineRule="auto"/>
        <w:ind w:left="1068"/>
        <w:rPr>
          <w:rFonts w:ascii="Arial" w:hAnsi="Arial" w:cs="Arial"/>
          <w:bCs/>
        </w:rPr>
      </w:pPr>
      <w:r w:rsidRPr="00077BC4">
        <w:rPr>
          <w:rFonts w:ascii="Arial" w:hAnsi="Arial" w:cs="Arial"/>
          <w:bCs/>
        </w:rPr>
        <w:t xml:space="preserve">instytucjami działającymi na rzecz społeczności lokalnej: z sołtysami, szkołami, ośrodkami służby zdrowia oraz dzielnicowymi Powiatowej Komendy Policji w Pucku.”. </w:t>
      </w:r>
    </w:p>
    <w:p w14:paraId="0E24F5E0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[akta kontroli str. 34]</w:t>
      </w:r>
    </w:p>
    <w:p w14:paraId="3AF9409B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077BC4">
        <w:rPr>
          <w:rFonts w:ascii="Arial" w:hAnsi="Arial" w:cs="Arial"/>
          <w:b/>
          <w:sz w:val="24"/>
          <w:szCs w:val="24"/>
        </w:rPr>
        <w:t xml:space="preserve">Postępowanie skargowe wobec jednostki. </w:t>
      </w:r>
    </w:p>
    <w:p w14:paraId="073056EC" w14:textId="77777777" w:rsidR="001F6100" w:rsidRPr="00077BC4" w:rsidRDefault="001F6100" w:rsidP="00F96B8D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 xml:space="preserve">W kontrolowanym okresie do Wydziału Polityki Społecznej Pomorskiego Urzędu Wojewódzkiego w Gdańsku nie wpłynęła skarga na pracowników Gminnego Ośrodka Pomocy Społecznej w Pucku. </w:t>
      </w:r>
    </w:p>
    <w:p w14:paraId="648362B1" w14:textId="77777777" w:rsidR="001F6100" w:rsidRPr="00077BC4" w:rsidRDefault="001F6100" w:rsidP="00F96B8D">
      <w:pPr>
        <w:spacing w:before="360" w:after="120"/>
        <w:rPr>
          <w:rFonts w:ascii="Arial" w:hAnsi="Arial" w:cs="Arial"/>
          <w:b/>
          <w:sz w:val="24"/>
          <w:szCs w:val="24"/>
        </w:rPr>
      </w:pPr>
      <w:r w:rsidRPr="00077BC4">
        <w:rPr>
          <w:rFonts w:ascii="Arial" w:hAnsi="Arial" w:cs="Arial"/>
          <w:b/>
          <w:sz w:val="24"/>
          <w:szCs w:val="24"/>
        </w:rPr>
        <w:t>Wnioski z przeprowadzonej kontroli:</w:t>
      </w:r>
    </w:p>
    <w:p w14:paraId="1F6DFAAB" w14:textId="77777777" w:rsidR="001F6100" w:rsidRPr="00077BC4" w:rsidRDefault="001F6100" w:rsidP="00F96B8D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077BC4">
        <w:rPr>
          <w:rFonts w:ascii="Arial" w:hAnsi="Arial" w:cs="Arial"/>
          <w:bCs/>
          <w:sz w:val="24"/>
          <w:szCs w:val="24"/>
        </w:rPr>
        <w:t>W zakresie objętym kontrolą działalność Gminnego Ośrodka</w:t>
      </w:r>
      <w:r w:rsidRPr="00077BC4">
        <w:rPr>
          <w:rFonts w:ascii="Arial" w:hAnsi="Arial" w:cs="Arial"/>
          <w:b/>
          <w:sz w:val="24"/>
          <w:szCs w:val="24"/>
        </w:rPr>
        <w:t xml:space="preserve"> </w:t>
      </w:r>
      <w:r w:rsidRPr="00077BC4">
        <w:rPr>
          <w:rFonts w:ascii="Arial" w:hAnsi="Arial" w:cs="Arial"/>
          <w:bCs/>
          <w:sz w:val="24"/>
          <w:szCs w:val="24"/>
        </w:rPr>
        <w:t xml:space="preserve">Pomocy Społecznej w Pucku oceniono </w:t>
      </w:r>
      <w:r w:rsidRPr="00077BC4">
        <w:rPr>
          <w:rFonts w:ascii="Arial" w:hAnsi="Arial" w:cs="Arial"/>
          <w:b/>
          <w:sz w:val="24"/>
          <w:szCs w:val="24"/>
        </w:rPr>
        <w:t>pozytywnie</w:t>
      </w:r>
      <w:r w:rsidR="00CD2880" w:rsidRPr="00077BC4">
        <w:rPr>
          <w:rFonts w:ascii="Arial" w:hAnsi="Arial" w:cs="Arial"/>
          <w:b/>
          <w:sz w:val="24"/>
          <w:szCs w:val="24"/>
        </w:rPr>
        <w:t xml:space="preserve">, </w:t>
      </w:r>
      <w:r w:rsidR="00CD2880" w:rsidRPr="00077BC4">
        <w:rPr>
          <w:rFonts w:ascii="Arial" w:hAnsi="Arial" w:cs="Arial"/>
          <w:sz w:val="24"/>
          <w:szCs w:val="24"/>
        </w:rPr>
        <w:t>w związku z czym odstąpiono od wydawania zaleceń pokontrolnych.</w:t>
      </w:r>
    </w:p>
    <w:p w14:paraId="593627D8" w14:textId="77777777" w:rsidR="001F6100" w:rsidRPr="00077BC4" w:rsidRDefault="001F6100" w:rsidP="00F96B8D">
      <w:pPr>
        <w:autoSpaceDE w:val="0"/>
        <w:autoSpaceDN w:val="0"/>
        <w:adjustRightInd w:val="0"/>
        <w:spacing w:before="36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Na tym protokół zakończono, sporządzając go w dwóch jednobrzmiących egzemplarzach, jeden dla Kierownika jednostki, drugi do akt kontroli.</w:t>
      </w:r>
    </w:p>
    <w:p w14:paraId="0DA36C61" w14:textId="77777777" w:rsidR="001F6100" w:rsidRPr="00077BC4" w:rsidRDefault="001F6100" w:rsidP="00F96B8D">
      <w:pPr>
        <w:autoSpaceDE w:val="0"/>
        <w:autoSpaceDN w:val="0"/>
        <w:adjustRightInd w:val="0"/>
        <w:spacing w:before="480" w:after="48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Dokonano wpisu w książce kontroli Gminnego Ośrodka Pomocy Społecznej w Pucku. </w:t>
      </w:r>
    </w:p>
    <w:p w14:paraId="51816FB9" w14:textId="77777777" w:rsidR="001F6100" w:rsidRPr="00077BC4" w:rsidRDefault="001F6100" w:rsidP="00F96B8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Na podstawie § 17 rozporządzenia Ministra Rodziny i Polityki Społecznej z dnia 9 grudnia 2020 r. w sprawie nadzoru i kontroli w pomocy społecznej:</w:t>
      </w:r>
    </w:p>
    <w:p w14:paraId="6DA7E5AB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1. Kierownik jednostki podlegającej kontroli może odmówić podpisania protokołu kontroli, składając, w terminie 7 dni od dnia jego otrzymania, wyjaśnienie przyczyn tej odmowy.</w:t>
      </w:r>
    </w:p>
    <w:p w14:paraId="5D22CCAD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2. Odmowa podpisania protokołu kontroli przez kierownika jednostki podlegającej kontroli nie stanowi przeszkody do podpisania protokołu przez zespół inspektorów i sporządzenia zaleceń pokontrolnych.</w:t>
      </w:r>
    </w:p>
    <w:p w14:paraId="1B12F6EB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3. Kierownikowi jednostki podlegającej kontroli przysługuje prawo zgłoszenia, przed podpisaniem protokołu kontroli, umotywowanych zastrzeżeń dotyczących ustaleń zawartych w protokole.</w:t>
      </w:r>
    </w:p>
    <w:p w14:paraId="419768B1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4. Zastrzeżenia zgłasza się na piśmie do dyrektora właściwego do spraw pomocy społecznej wydziału urzędu wojewódzkiego w terminie 7 dni od dnia otrzymania protokołu kontroli.</w:t>
      </w:r>
    </w:p>
    <w:p w14:paraId="6898278A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5.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3031BFC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6. Pisemne zastrzeżenia do ustaleń zawartych w protokole kontroli są poddawane analizie przez kontrolujący daną jednostkę podlegającą kontroli zespół inspektorów.</w:t>
      </w:r>
    </w:p>
    <w:p w14:paraId="7F975603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7. Zespół inspektorów przeprowadza dodatkowe czynności kontrolne, jeżeli z analizy zastrzeżeń wynika potrzeba ich podjęcia.</w:t>
      </w:r>
    </w:p>
    <w:p w14:paraId="6BCBA2AE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8. Jeżeli zespół inspektorów stwierdzi zasadność zastrzeżeń, dokonuje zmian w protokole kontroli w ten sposób, że dołącza do niego stosowny tekst w brzmieniu:</w:t>
      </w:r>
    </w:p>
    <w:p w14:paraId="7E2CD522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lastRenderedPageBreak/>
        <w:t>1) "Ustalenia na str....... skreśla się.";</w:t>
      </w:r>
    </w:p>
    <w:p w14:paraId="18F9772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2) "Protokół kontroli na str....... uzupełnia się przez dopisanie.......”;</w:t>
      </w:r>
    </w:p>
    <w:p w14:paraId="355D1279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3) "Treść ustaleń na str.…. otrzymuje brzmienie: ........ ".</w:t>
      </w:r>
    </w:p>
    <w:p w14:paraId="4E9A76BC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9. Zespół inspektorów zajmuje stanowisko wobec wniesionych w terminie zastrzeżeń na piśmie i przekazuje je do akceptacji dyrektora właściwego do spraw pomocy społecznej wydziału urzędu wojewódzkiego.</w:t>
      </w:r>
    </w:p>
    <w:p w14:paraId="16C9EEC7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10. Stanowisko w sprawie zgłoszonych zastrzeżeń przekazuje się kierownikowi jednostki podlegającej kontroli.</w:t>
      </w:r>
    </w:p>
    <w:p w14:paraId="5BDA1205" w14:textId="77777777" w:rsidR="001F6100" w:rsidRPr="00077BC4" w:rsidRDefault="001F6100" w:rsidP="00F96B8D">
      <w:pPr>
        <w:spacing w:before="120" w:after="12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11. Zespół inspektorów ma prawo sprostowania w protokole, w każdym czasie, z urzędu lub na wniosek kierownika jednostki podlegającej kontroli, błędów pisarskich oraz innych oczywistych pomyłek.</w:t>
      </w:r>
    </w:p>
    <w:p w14:paraId="57F23FD4" w14:textId="77777777" w:rsidR="001F6100" w:rsidRPr="00077BC4" w:rsidRDefault="001F6100" w:rsidP="00F96B8D">
      <w:pPr>
        <w:spacing w:before="60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Protokół sporządzono: 2</w:t>
      </w:r>
      <w:r w:rsidR="00335B5F" w:rsidRPr="00077BC4">
        <w:rPr>
          <w:rFonts w:ascii="Arial" w:hAnsi="Arial" w:cs="Arial"/>
          <w:sz w:val="24"/>
          <w:szCs w:val="24"/>
        </w:rPr>
        <w:t>6</w:t>
      </w:r>
      <w:r w:rsidRPr="00077BC4">
        <w:rPr>
          <w:rFonts w:ascii="Arial" w:hAnsi="Arial" w:cs="Arial"/>
          <w:sz w:val="24"/>
          <w:szCs w:val="24"/>
        </w:rPr>
        <w:t xml:space="preserve"> marca 2024 r. </w:t>
      </w:r>
    </w:p>
    <w:p w14:paraId="03878515" w14:textId="77777777" w:rsidR="00324278" w:rsidRPr="00077BC4" w:rsidRDefault="001F6100" w:rsidP="00F96B8D">
      <w:pPr>
        <w:spacing w:before="60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Miejsce i data podpisania protokołu: </w:t>
      </w:r>
      <w:r w:rsidR="00324278" w:rsidRPr="00077BC4">
        <w:rPr>
          <w:rFonts w:ascii="Arial" w:hAnsi="Arial" w:cs="Arial"/>
          <w:sz w:val="24"/>
          <w:szCs w:val="24"/>
        </w:rPr>
        <w:t xml:space="preserve">Puck, dnia 2 kwietnia 2024 r. </w:t>
      </w:r>
    </w:p>
    <w:p w14:paraId="01091AAC" w14:textId="77777777" w:rsidR="001F6100" w:rsidRPr="00077BC4" w:rsidRDefault="001F6100" w:rsidP="00F96B8D">
      <w:pPr>
        <w:spacing w:before="600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Dyrektor jednostki kontrolowanej: </w:t>
      </w:r>
      <w:r w:rsidR="00B7438A" w:rsidRPr="00077BC4">
        <w:rPr>
          <w:rFonts w:ascii="Arial" w:hAnsi="Arial" w:cs="Arial"/>
          <w:sz w:val="24"/>
          <w:szCs w:val="24"/>
        </w:rPr>
        <w:t>[…………………………..]*</w:t>
      </w:r>
    </w:p>
    <w:p w14:paraId="5550FA1F" w14:textId="77777777" w:rsidR="00B7438A" w:rsidRPr="00077BC4" w:rsidRDefault="001F6100" w:rsidP="00F96B8D">
      <w:pPr>
        <w:spacing w:before="120" w:after="120"/>
        <w:ind w:left="10" w:right="661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 xml:space="preserve">Kontrolujący: </w:t>
      </w:r>
      <w:r w:rsidR="00B7438A" w:rsidRPr="00077BC4">
        <w:rPr>
          <w:rFonts w:ascii="Arial" w:hAnsi="Arial" w:cs="Arial"/>
          <w:sz w:val="24"/>
          <w:szCs w:val="24"/>
        </w:rPr>
        <w:t>[…………………………..]*</w:t>
      </w:r>
      <w:r w:rsidRPr="00077BC4">
        <w:rPr>
          <w:rFonts w:ascii="Arial" w:hAnsi="Arial" w:cs="Arial"/>
          <w:sz w:val="24"/>
          <w:szCs w:val="24"/>
        </w:rPr>
        <w:t xml:space="preserve">  </w:t>
      </w:r>
    </w:p>
    <w:p w14:paraId="1E98559A" w14:textId="77777777" w:rsidR="003C6C02" w:rsidRPr="00077BC4" w:rsidRDefault="001F6100" w:rsidP="00F96B8D">
      <w:pPr>
        <w:spacing w:before="120" w:after="120"/>
        <w:ind w:left="10" w:right="661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Kontrolujący:</w:t>
      </w:r>
      <w:r w:rsidR="00B7438A" w:rsidRPr="00077BC4">
        <w:rPr>
          <w:rFonts w:ascii="Arial" w:hAnsi="Arial" w:cs="Arial"/>
          <w:sz w:val="24"/>
          <w:szCs w:val="24"/>
        </w:rPr>
        <w:t xml:space="preserve"> […………………………..]*</w:t>
      </w:r>
      <w:r w:rsidR="003C6C02" w:rsidRPr="00077BC4">
        <w:rPr>
          <w:rFonts w:ascii="Arial" w:hAnsi="Arial" w:cs="Arial"/>
          <w:sz w:val="24"/>
          <w:szCs w:val="24"/>
        </w:rPr>
        <w:t xml:space="preserve"> </w:t>
      </w:r>
    </w:p>
    <w:p w14:paraId="5518A7D2" w14:textId="77777777" w:rsidR="001F6100" w:rsidRPr="00077BC4" w:rsidRDefault="003C6C02" w:rsidP="00F96B8D">
      <w:pPr>
        <w:spacing w:before="120" w:after="120"/>
        <w:ind w:left="10" w:right="661"/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Kontrolujący:</w:t>
      </w:r>
      <w:r w:rsidR="00B7438A" w:rsidRPr="00077BC4">
        <w:rPr>
          <w:rFonts w:ascii="Arial" w:hAnsi="Arial" w:cs="Arial"/>
          <w:sz w:val="24"/>
          <w:szCs w:val="24"/>
        </w:rPr>
        <w:t xml:space="preserve"> […………………………..]*</w:t>
      </w:r>
    </w:p>
    <w:p w14:paraId="2DEB09F1" w14:textId="77777777" w:rsidR="00077BC4" w:rsidRPr="00077BC4" w:rsidRDefault="00077BC4" w:rsidP="00F96B8D">
      <w:pPr>
        <w:rPr>
          <w:rFonts w:ascii="Arial" w:hAnsi="Arial" w:cs="Arial"/>
          <w:sz w:val="24"/>
          <w:szCs w:val="24"/>
        </w:rPr>
      </w:pPr>
      <w:r w:rsidRPr="00077BC4">
        <w:rPr>
          <w:rFonts w:ascii="Arial" w:hAnsi="Arial" w:cs="Arial"/>
          <w:sz w:val="24"/>
          <w:szCs w:val="24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Monikę Lemiszewską.</w:t>
      </w:r>
    </w:p>
    <w:sectPr w:rsidR="00077BC4" w:rsidRPr="00077BC4" w:rsidSect="0068573A">
      <w:footerReference w:type="default" r:id="rId8"/>
      <w:footerReference w:type="first" r:id="rId9"/>
      <w:pgSz w:w="11906" w:h="16838"/>
      <w:pgMar w:top="1440" w:right="1080" w:bottom="1440" w:left="1080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1768" w14:textId="77777777" w:rsidR="0068573A" w:rsidRDefault="0068573A">
      <w:pPr>
        <w:spacing w:after="0" w:line="240" w:lineRule="auto"/>
      </w:pPr>
      <w:r>
        <w:separator/>
      </w:r>
    </w:p>
  </w:endnote>
  <w:endnote w:type="continuationSeparator" w:id="0">
    <w:p w14:paraId="6D694081" w14:textId="77777777" w:rsidR="0068573A" w:rsidRDefault="0068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E46C" w14:textId="77777777" w:rsidR="00EC3B28" w:rsidRDefault="00EC3B28" w:rsidP="00CF6F37">
    <w:pPr>
      <w:pStyle w:val="NormalnyWeb"/>
      <w:jc w:val="center"/>
      <w:rPr>
        <w:rFonts w:ascii="Times New Roman" w:hAnsi="Times New Roman" w:cs="Times New Roman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730F" w14:textId="77777777" w:rsidR="00F45021" w:rsidRDefault="00F45021" w:rsidP="00F45021">
    <w:pPr>
      <w:pStyle w:val="Stopka"/>
    </w:pPr>
  </w:p>
  <w:p w14:paraId="5DA9CF5A" w14:textId="77777777" w:rsidR="00F45021" w:rsidRPr="007F048E" w:rsidRDefault="00F45021">
    <w:pPr>
      <w:pStyle w:val="NormalnyWeb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FD5B7" w14:textId="77777777" w:rsidR="0068573A" w:rsidRDefault="0068573A">
      <w:pPr>
        <w:spacing w:after="0" w:line="240" w:lineRule="auto"/>
      </w:pPr>
      <w:r>
        <w:separator/>
      </w:r>
    </w:p>
  </w:footnote>
  <w:footnote w:type="continuationSeparator" w:id="0">
    <w:p w14:paraId="69F5D4E3" w14:textId="77777777" w:rsidR="0068573A" w:rsidRDefault="0068573A">
      <w:pPr>
        <w:spacing w:after="0" w:line="240" w:lineRule="auto"/>
      </w:pPr>
      <w:r>
        <w:continuationSeparator/>
      </w:r>
    </w:p>
  </w:footnote>
  <w:footnote w:id="1">
    <w:p w14:paraId="4D579F38" w14:textId="77777777" w:rsidR="001F6100" w:rsidRDefault="001F6100" w:rsidP="001F6100">
      <w:pPr>
        <w:pStyle w:val="Tekstprzypisudolnego"/>
      </w:pPr>
      <w:r>
        <w:rPr>
          <w:rStyle w:val="Odwoanieprzypisudolnego"/>
        </w:rPr>
        <w:footnoteRef/>
      </w:r>
      <w:r>
        <w:t xml:space="preserve"> Dane ze sprawozdania rocznego MRiPS za 2023 r.</w:t>
      </w:r>
    </w:p>
  </w:footnote>
  <w:footnote w:id="2">
    <w:p w14:paraId="35840FB8" w14:textId="77777777" w:rsidR="001F6100" w:rsidRDefault="001F6100" w:rsidP="001F6100">
      <w:pPr>
        <w:pStyle w:val="Tekstprzypisudolnego"/>
      </w:pPr>
      <w:r>
        <w:rPr>
          <w:rStyle w:val="Odwoanieprzypisudolnego"/>
        </w:rPr>
        <w:footnoteRef/>
      </w:r>
      <w:r>
        <w:t xml:space="preserve"> Dane z Oddziału Planowania i Finansów Wydziały polityki Społecznej Pomorskiego Urzędu Wojewódzkiego w Gdańsku.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912"/>
    <w:multiLevelType w:val="hybridMultilevel"/>
    <w:tmpl w:val="75268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5F67"/>
    <w:multiLevelType w:val="hybridMultilevel"/>
    <w:tmpl w:val="C9229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17C8"/>
    <w:multiLevelType w:val="hybridMultilevel"/>
    <w:tmpl w:val="722448E8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0B3E6ED7"/>
    <w:multiLevelType w:val="hybridMultilevel"/>
    <w:tmpl w:val="E38C2DCE"/>
    <w:lvl w:ilvl="0" w:tplc="0DAAB0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C24E2"/>
    <w:multiLevelType w:val="hybridMultilevel"/>
    <w:tmpl w:val="535C66C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DAC276F"/>
    <w:multiLevelType w:val="hybridMultilevel"/>
    <w:tmpl w:val="8A904ECA"/>
    <w:lvl w:ilvl="0" w:tplc="189461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1151"/>
    <w:multiLevelType w:val="hybridMultilevel"/>
    <w:tmpl w:val="1CF8AB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490D2F"/>
    <w:multiLevelType w:val="hybridMultilevel"/>
    <w:tmpl w:val="0736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817DB"/>
    <w:multiLevelType w:val="hybridMultilevel"/>
    <w:tmpl w:val="318E9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262DC"/>
    <w:multiLevelType w:val="hybridMultilevel"/>
    <w:tmpl w:val="D168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012A"/>
    <w:multiLevelType w:val="hybridMultilevel"/>
    <w:tmpl w:val="9E34C376"/>
    <w:lvl w:ilvl="0" w:tplc="04150001">
      <w:start w:val="1"/>
      <w:numFmt w:val="bullet"/>
      <w:lvlText w:val=""/>
      <w:lvlJc w:val="left"/>
      <w:pPr>
        <w:ind w:left="-84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6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5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48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4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3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-2709" w:hanging="360"/>
      </w:pPr>
      <w:rPr>
        <w:rFonts w:ascii="Wingdings" w:hAnsi="Wingdings" w:hint="default"/>
      </w:rPr>
    </w:lvl>
  </w:abstractNum>
  <w:abstractNum w:abstractNumId="11" w15:restartNumberingAfterBreak="0">
    <w:nsid w:val="24643CE3"/>
    <w:multiLevelType w:val="hybridMultilevel"/>
    <w:tmpl w:val="EEAE2324"/>
    <w:lvl w:ilvl="0" w:tplc="900CC1F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A5D31"/>
    <w:multiLevelType w:val="hybridMultilevel"/>
    <w:tmpl w:val="F162B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1B85"/>
    <w:multiLevelType w:val="hybridMultilevel"/>
    <w:tmpl w:val="D04A3F9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2C766C05"/>
    <w:multiLevelType w:val="hybridMultilevel"/>
    <w:tmpl w:val="846EF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B35EF"/>
    <w:multiLevelType w:val="hybridMultilevel"/>
    <w:tmpl w:val="AEEC0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50EA3"/>
    <w:multiLevelType w:val="hybridMultilevel"/>
    <w:tmpl w:val="75362DDC"/>
    <w:lvl w:ilvl="0" w:tplc="041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2FFD3301"/>
    <w:multiLevelType w:val="hybridMultilevel"/>
    <w:tmpl w:val="E0EC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140B93"/>
    <w:multiLevelType w:val="hybridMultilevel"/>
    <w:tmpl w:val="8EF48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41D61"/>
    <w:multiLevelType w:val="hybridMultilevel"/>
    <w:tmpl w:val="7DF6B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5D60"/>
    <w:multiLevelType w:val="hybridMultilevel"/>
    <w:tmpl w:val="D2F6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17EAA"/>
    <w:multiLevelType w:val="hybridMultilevel"/>
    <w:tmpl w:val="05362E3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501495B"/>
    <w:multiLevelType w:val="hybridMultilevel"/>
    <w:tmpl w:val="73D2CC42"/>
    <w:lvl w:ilvl="0" w:tplc="0415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3" w15:restartNumberingAfterBreak="0">
    <w:nsid w:val="5ECD35FA"/>
    <w:multiLevelType w:val="hybridMultilevel"/>
    <w:tmpl w:val="AF749B12"/>
    <w:lvl w:ilvl="0" w:tplc="A216A4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F605A"/>
    <w:multiLevelType w:val="hybridMultilevel"/>
    <w:tmpl w:val="2098A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F73B2E"/>
    <w:multiLevelType w:val="hybridMultilevel"/>
    <w:tmpl w:val="401020EA"/>
    <w:lvl w:ilvl="0" w:tplc="01743AA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E58FC"/>
    <w:multiLevelType w:val="hybridMultilevel"/>
    <w:tmpl w:val="6E0E8B42"/>
    <w:lvl w:ilvl="0" w:tplc="0E6A3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8D03DE"/>
    <w:multiLevelType w:val="hybridMultilevel"/>
    <w:tmpl w:val="97EE21C8"/>
    <w:lvl w:ilvl="0" w:tplc="715686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D6A9D"/>
    <w:multiLevelType w:val="hybridMultilevel"/>
    <w:tmpl w:val="CCEAB98A"/>
    <w:lvl w:ilvl="0" w:tplc="0DAAB0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682421"/>
    <w:multiLevelType w:val="hybridMultilevel"/>
    <w:tmpl w:val="A976B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F6B01"/>
    <w:multiLevelType w:val="hybridMultilevel"/>
    <w:tmpl w:val="445CF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5F3C"/>
    <w:multiLevelType w:val="hybridMultilevel"/>
    <w:tmpl w:val="79508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37E1C"/>
    <w:multiLevelType w:val="hybridMultilevel"/>
    <w:tmpl w:val="37AE8B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06680"/>
    <w:multiLevelType w:val="hybridMultilevel"/>
    <w:tmpl w:val="EE84E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45E28"/>
    <w:multiLevelType w:val="hybridMultilevel"/>
    <w:tmpl w:val="E59AD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767B1A"/>
    <w:multiLevelType w:val="hybridMultilevel"/>
    <w:tmpl w:val="AA54E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A6785"/>
    <w:multiLevelType w:val="hybridMultilevel"/>
    <w:tmpl w:val="52C81B54"/>
    <w:lvl w:ilvl="0" w:tplc="0DAAB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A46A2"/>
    <w:multiLevelType w:val="hybridMultilevel"/>
    <w:tmpl w:val="DEF4C0A2"/>
    <w:lvl w:ilvl="0" w:tplc="0DAAB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07984">
    <w:abstractNumId w:val="9"/>
  </w:num>
  <w:num w:numId="2" w16cid:durableId="85616176">
    <w:abstractNumId w:val="1"/>
  </w:num>
  <w:num w:numId="3" w16cid:durableId="445467485">
    <w:abstractNumId w:val="22"/>
  </w:num>
  <w:num w:numId="4" w16cid:durableId="1709064254">
    <w:abstractNumId w:val="10"/>
  </w:num>
  <w:num w:numId="5" w16cid:durableId="1422800982">
    <w:abstractNumId w:val="16"/>
  </w:num>
  <w:num w:numId="6" w16cid:durableId="87848360">
    <w:abstractNumId w:val="4"/>
  </w:num>
  <w:num w:numId="7" w16cid:durableId="234318138">
    <w:abstractNumId w:val="6"/>
  </w:num>
  <w:num w:numId="8" w16cid:durableId="636380217">
    <w:abstractNumId w:val="27"/>
  </w:num>
  <w:num w:numId="9" w16cid:durableId="989600272">
    <w:abstractNumId w:val="2"/>
  </w:num>
  <w:num w:numId="10" w16cid:durableId="231699581">
    <w:abstractNumId w:val="29"/>
  </w:num>
  <w:num w:numId="11" w16cid:durableId="1095437006">
    <w:abstractNumId w:val="21"/>
  </w:num>
  <w:num w:numId="12" w16cid:durableId="659428321">
    <w:abstractNumId w:val="12"/>
  </w:num>
  <w:num w:numId="13" w16cid:durableId="1501434355">
    <w:abstractNumId w:val="25"/>
  </w:num>
  <w:num w:numId="14" w16cid:durableId="1439451823">
    <w:abstractNumId w:val="37"/>
  </w:num>
  <w:num w:numId="15" w16cid:durableId="1545369288">
    <w:abstractNumId w:val="19"/>
  </w:num>
  <w:num w:numId="16" w16cid:durableId="446971836">
    <w:abstractNumId w:val="35"/>
  </w:num>
  <w:num w:numId="17" w16cid:durableId="1440219902">
    <w:abstractNumId w:val="17"/>
  </w:num>
  <w:num w:numId="18" w16cid:durableId="169679901">
    <w:abstractNumId w:val="24"/>
  </w:num>
  <w:num w:numId="19" w16cid:durableId="1025598827">
    <w:abstractNumId w:val="13"/>
  </w:num>
  <w:num w:numId="20" w16cid:durableId="351497644">
    <w:abstractNumId w:val="23"/>
  </w:num>
  <w:num w:numId="21" w16cid:durableId="1075317183">
    <w:abstractNumId w:val="32"/>
  </w:num>
  <w:num w:numId="22" w16cid:durableId="119612468">
    <w:abstractNumId w:val="30"/>
  </w:num>
  <w:num w:numId="23" w16cid:durableId="352539005">
    <w:abstractNumId w:val="8"/>
  </w:num>
  <w:num w:numId="24" w16cid:durableId="1643347540">
    <w:abstractNumId w:val="15"/>
  </w:num>
  <w:num w:numId="25" w16cid:durableId="595290851">
    <w:abstractNumId w:val="33"/>
  </w:num>
  <w:num w:numId="26" w16cid:durableId="1496651440">
    <w:abstractNumId w:val="3"/>
  </w:num>
  <w:num w:numId="27" w16cid:durableId="411006898">
    <w:abstractNumId w:val="5"/>
  </w:num>
  <w:num w:numId="28" w16cid:durableId="738601701">
    <w:abstractNumId w:val="14"/>
  </w:num>
  <w:num w:numId="29" w16cid:durableId="1118722671">
    <w:abstractNumId w:val="34"/>
  </w:num>
  <w:num w:numId="30" w16cid:durableId="411658078">
    <w:abstractNumId w:val="18"/>
  </w:num>
  <w:num w:numId="31" w16cid:durableId="1187864621">
    <w:abstractNumId w:val="28"/>
  </w:num>
  <w:num w:numId="32" w16cid:durableId="1705446333">
    <w:abstractNumId w:val="0"/>
  </w:num>
  <w:num w:numId="33" w16cid:durableId="76368540">
    <w:abstractNumId w:val="36"/>
  </w:num>
  <w:num w:numId="34" w16cid:durableId="2089425622">
    <w:abstractNumId w:val="11"/>
  </w:num>
  <w:num w:numId="35" w16cid:durableId="1145389348">
    <w:abstractNumId w:val="26"/>
  </w:num>
  <w:num w:numId="36" w16cid:durableId="937834423">
    <w:abstractNumId w:val="31"/>
  </w:num>
  <w:num w:numId="37" w16cid:durableId="507333636">
    <w:abstractNumId w:val="7"/>
  </w:num>
  <w:num w:numId="38" w16cid:durableId="92633505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006E96"/>
    <w:rsid w:val="00014BD8"/>
    <w:rsid w:val="0002121D"/>
    <w:rsid w:val="00027ED6"/>
    <w:rsid w:val="00032F75"/>
    <w:rsid w:val="000363C6"/>
    <w:rsid w:val="00045D86"/>
    <w:rsid w:val="00046DCF"/>
    <w:rsid w:val="00047DFC"/>
    <w:rsid w:val="000558CB"/>
    <w:rsid w:val="00062160"/>
    <w:rsid w:val="0006563C"/>
    <w:rsid w:val="00065DB8"/>
    <w:rsid w:val="00067611"/>
    <w:rsid w:val="00067966"/>
    <w:rsid w:val="00077BC4"/>
    <w:rsid w:val="00080AD1"/>
    <w:rsid w:val="00081469"/>
    <w:rsid w:val="0009050F"/>
    <w:rsid w:val="00090C26"/>
    <w:rsid w:val="000921AE"/>
    <w:rsid w:val="000B2323"/>
    <w:rsid w:val="000B618A"/>
    <w:rsid w:val="000C2721"/>
    <w:rsid w:val="000C3051"/>
    <w:rsid w:val="000C4F86"/>
    <w:rsid w:val="000D5C0C"/>
    <w:rsid w:val="000E0A3B"/>
    <w:rsid w:val="000F28AB"/>
    <w:rsid w:val="000F679B"/>
    <w:rsid w:val="001014EC"/>
    <w:rsid w:val="001100AE"/>
    <w:rsid w:val="00120835"/>
    <w:rsid w:val="00134DDD"/>
    <w:rsid w:val="00145F01"/>
    <w:rsid w:val="0015166F"/>
    <w:rsid w:val="00162D8C"/>
    <w:rsid w:val="00163BFB"/>
    <w:rsid w:val="001655D9"/>
    <w:rsid w:val="0017614D"/>
    <w:rsid w:val="001B172A"/>
    <w:rsid w:val="001B723D"/>
    <w:rsid w:val="001C16A9"/>
    <w:rsid w:val="001C4100"/>
    <w:rsid w:val="001C681C"/>
    <w:rsid w:val="001E2880"/>
    <w:rsid w:val="001F3ED8"/>
    <w:rsid w:val="001F6100"/>
    <w:rsid w:val="001F6EE6"/>
    <w:rsid w:val="002114C5"/>
    <w:rsid w:val="002307CA"/>
    <w:rsid w:val="002405C4"/>
    <w:rsid w:val="002416E8"/>
    <w:rsid w:val="00260C0A"/>
    <w:rsid w:val="00260C56"/>
    <w:rsid w:val="00262186"/>
    <w:rsid w:val="00263DE8"/>
    <w:rsid w:val="0027361C"/>
    <w:rsid w:val="002740BA"/>
    <w:rsid w:val="002764E4"/>
    <w:rsid w:val="00281692"/>
    <w:rsid w:val="00283DF5"/>
    <w:rsid w:val="00292AD4"/>
    <w:rsid w:val="002A2219"/>
    <w:rsid w:val="002A3AAE"/>
    <w:rsid w:val="002B11C1"/>
    <w:rsid w:val="002B7677"/>
    <w:rsid w:val="002B7775"/>
    <w:rsid w:val="002C5393"/>
    <w:rsid w:val="003032B9"/>
    <w:rsid w:val="0030767A"/>
    <w:rsid w:val="00315F25"/>
    <w:rsid w:val="00324278"/>
    <w:rsid w:val="00327041"/>
    <w:rsid w:val="003301B2"/>
    <w:rsid w:val="00332B1B"/>
    <w:rsid w:val="00335B5F"/>
    <w:rsid w:val="00340893"/>
    <w:rsid w:val="00340B09"/>
    <w:rsid w:val="00394869"/>
    <w:rsid w:val="003B152D"/>
    <w:rsid w:val="003B681D"/>
    <w:rsid w:val="003C6C02"/>
    <w:rsid w:val="003C7F79"/>
    <w:rsid w:val="003D3168"/>
    <w:rsid w:val="003E6029"/>
    <w:rsid w:val="003E73AB"/>
    <w:rsid w:val="003F56F5"/>
    <w:rsid w:val="003F6FD9"/>
    <w:rsid w:val="0041734C"/>
    <w:rsid w:val="0042394A"/>
    <w:rsid w:val="00423EA0"/>
    <w:rsid w:val="00430205"/>
    <w:rsid w:val="00443809"/>
    <w:rsid w:val="00460090"/>
    <w:rsid w:val="004673D4"/>
    <w:rsid w:val="004708C6"/>
    <w:rsid w:val="004742BC"/>
    <w:rsid w:val="00475084"/>
    <w:rsid w:val="00483129"/>
    <w:rsid w:val="00495954"/>
    <w:rsid w:val="00497654"/>
    <w:rsid w:val="004A13F5"/>
    <w:rsid w:val="004A161D"/>
    <w:rsid w:val="004B02DF"/>
    <w:rsid w:val="004C73FF"/>
    <w:rsid w:val="004F6C92"/>
    <w:rsid w:val="005053B6"/>
    <w:rsid w:val="00513972"/>
    <w:rsid w:val="005146B6"/>
    <w:rsid w:val="005173A6"/>
    <w:rsid w:val="00522CF9"/>
    <w:rsid w:val="00523CC2"/>
    <w:rsid w:val="005250DC"/>
    <w:rsid w:val="00534B60"/>
    <w:rsid w:val="005361A2"/>
    <w:rsid w:val="005517B5"/>
    <w:rsid w:val="00552F2E"/>
    <w:rsid w:val="005541F5"/>
    <w:rsid w:val="00560D07"/>
    <w:rsid w:val="0056393E"/>
    <w:rsid w:val="005674AB"/>
    <w:rsid w:val="00573068"/>
    <w:rsid w:val="00576299"/>
    <w:rsid w:val="00576828"/>
    <w:rsid w:val="00583BDB"/>
    <w:rsid w:val="00583DEA"/>
    <w:rsid w:val="00595915"/>
    <w:rsid w:val="00595D18"/>
    <w:rsid w:val="005A008E"/>
    <w:rsid w:val="005A068C"/>
    <w:rsid w:val="005B25D2"/>
    <w:rsid w:val="005B380E"/>
    <w:rsid w:val="005B5431"/>
    <w:rsid w:val="005C0E19"/>
    <w:rsid w:val="005D0C59"/>
    <w:rsid w:val="005D35E6"/>
    <w:rsid w:val="005D4B2A"/>
    <w:rsid w:val="005E04FF"/>
    <w:rsid w:val="005E1F0F"/>
    <w:rsid w:val="005E2096"/>
    <w:rsid w:val="005F69AA"/>
    <w:rsid w:val="00602E1F"/>
    <w:rsid w:val="00606E8C"/>
    <w:rsid w:val="00612425"/>
    <w:rsid w:val="00617B10"/>
    <w:rsid w:val="006226AC"/>
    <w:rsid w:val="00634293"/>
    <w:rsid w:val="00634E82"/>
    <w:rsid w:val="00640DFF"/>
    <w:rsid w:val="0065069B"/>
    <w:rsid w:val="00652B25"/>
    <w:rsid w:val="00654512"/>
    <w:rsid w:val="00661961"/>
    <w:rsid w:val="0067012D"/>
    <w:rsid w:val="00675103"/>
    <w:rsid w:val="006802AF"/>
    <w:rsid w:val="00684CE8"/>
    <w:rsid w:val="0068573A"/>
    <w:rsid w:val="00691295"/>
    <w:rsid w:val="006915A2"/>
    <w:rsid w:val="006A4E48"/>
    <w:rsid w:val="006B033C"/>
    <w:rsid w:val="006B5DA3"/>
    <w:rsid w:val="006C3808"/>
    <w:rsid w:val="006D2426"/>
    <w:rsid w:val="006D2F2F"/>
    <w:rsid w:val="006E51F1"/>
    <w:rsid w:val="006E715E"/>
    <w:rsid w:val="006F1504"/>
    <w:rsid w:val="006F1C3B"/>
    <w:rsid w:val="006F338D"/>
    <w:rsid w:val="0070257F"/>
    <w:rsid w:val="00706BC6"/>
    <w:rsid w:val="007141B0"/>
    <w:rsid w:val="00731FC2"/>
    <w:rsid w:val="0074324C"/>
    <w:rsid w:val="0074614B"/>
    <w:rsid w:val="007510AB"/>
    <w:rsid w:val="00761E0D"/>
    <w:rsid w:val="00766D19"/>
    <w:rsid w:val="0079659E"/>
    <w:rsid w:val="007A18D3"/>
    <w:rsid w:val="007C7778"/>
    <w:rsid w:val="007D03F5"/>
    <w:rsid w:val="007D1E4A"/>
    <w:rsid w:val="007D388E"/>
    <w:rsid w:val="007D4E38"/>
    <w:rsid w:val="007F6840"/>
    <w:rsid w:val="008124C2"/>
    <w:rsid w:val="00820915"/>
    <w:rsid w:val="00821840"/>
    <w:rsid w:val="00842ABC"/>
    <w:rsid w:val="008462BC"/>
    <w:rsid w:val="00853000"/>
    <w:rsid w:val="00856270"/>
    <w:rsid w:val="0086426A"/>
    <w:rsid w:val="008701F7"/>
    <w:rsid w:val="00880281"/>
    <w:rsid w:val="00885BCE"/>
    <w:rsid w:val="008866B6"/>
    <w:rsid w:val="008870F3"/>
    <w:rsid w:val="00892EC6"/>
    <w:rsid w:val="00897E9C"/>
    <w:rsid w:val="008A44A1"/>
    <w:rsid w:val="008A4E3B"/>
    <w:rsid w:val="008A5767"/>
    <w:rsid w:val="008C0C8E"/>
    <w:rsid w:val="008C4BB3"/>
    <w:rsid w:val="008F2C86"/>
    <w:rsid w:val="008F3694"/>
    <w:rsid w:val="0090395E"/>
    <w:rsid w:val="00903CAD"/>
    <w:rsid w:val="0091026B"/>
    <w:rsid w:val="009108F7"/>
    <w:rsid w:val="00925593"/>
    <w:rsid w:val="00930FEE"/>
    <w:rsid w:val="00941C8E"/>
    <w:rsid w:val="009423B1"/>
    <w:rsid w:val="009444DA"/>
    <w:rsid w:val="0094560D"/>
    <w:rsid w:val="0095115F"/>
    <w:rsid w:val="00972087"/>
    <w:rsid w:val="0097249B"/>
    <w:rsid w:val="009754A2"/>
    <w:rsid w:val="00975F04"/>
    <w:rsid w:val="00985635"/>
    <w:rsid w:val="009856F3"/>
    <w:rsid w:val="009877EC"/>
    <w:rsid w:val="009949E6"/>
    <w:rsid w:val="009A2D4A"/>
    <w:rsid w:val="009D1BFB"/>
    <w:rsid w:val="00A0747C"/>
    <w:rsid w:val="00A148BC"/>
    <w:rsid w:val="00A15DD3"/>
    <w:rsid w:val="00A25E00"/>
    <w:rsid w:val="00A4428C"/>
    <w:rsid w:val="00A47478"/>
    <w:rsid w:val="00A549F8"/>
    <w:rsid w:val="00A614BD"/>
    <w:rsid w:val="00A744EB"/>
    <w:rsid w:val="00A82F34"/>
    <w:rsid w:val="00A85C09"/>
    <w:rsid w:val="00A85CFE"/>
    <w:rsid w:val="00A95362"/>
    <w:rsid w:val="00A977E0"/>
    <w:rsid w:val="00A97ECC"/>
    <w:rsid w:val="00AA6A0A"/>
    <w:rsid w:val="00AB6258"/>
    <w:rsid w:val="00AD052B"/>
    <w:rsid w:val="00AF0339"/>
    <w:rsid w:val="00AF14B4"/>
    <w:rsid w:val="00AF6892"/>
    <w:rsid w:val="00B02A18"/>
    <w:rsid w:val="00B03F9A"/>
    <w:rsid w:val="00B04459"/>
    <w:rsid w:val="00B10896"/>
    <w:rsid w:val="00B10C59"/>
    <w:rsid w:val="00B34EFF"/>
    <w:rsid w:val="00B3740A"/>
    <w:rsid w:val="00B5730B"/>
    <w:rsid w:val="00B65245"/>
    <w:rsid w:val="00B66953"/>
    <w:rsid w:val="00B7199E"/>
    <w:rsid w:val="00B71C81"/>
    <w:rsid w:val="00B7438A"/>
    <w:rsid w:val="00B879A3"/>
    <w:rsid w:val="00B940E9"/>
    <w:rsid w:val="00BA523E"/>
    <w:rsid w:val="00BB2714"/>
    <w:rsid w:val="00BB5048"/>
    <w:rsid w:val="00BB529E"/>
    <w:rsid w:val="00BB6BEE"/>
    <w:rsid w:val="00BB7AB6"/>
    <w:rsid w:val="00BC23DD"/>
    <w:rsid w:val="00BC577A"/>
    <w:rsid w:val="00BD5FF4"/>
    <w:rsid w:val="00BD6456"/>
    <w:rsid w:val="00BE45A6"/>
    <w:rsid w:val="00BE58DB"/>
    <w:rsid w:val="00BE6869"/>
    <w:rsid w:val="00BF0C6D"/>
    <w:rsid w:val="00BF18EA"/>
    <w:rsid w:val="00BF2FE7"/>
    <w:rsid w:val="00BF6576"/>
    <w:rsid w:val="00C050C7"/>
    <w:rsid w:val="00C24CA1"/>
    <w:rsid w:val="00C26365"/>
    <w:rsid w:val="00C53CA3"/>
    <w:rsid w:val="00C6172E"/>
    <w:rsid w:val="00C65449"/>
    <w:rsid w:val="00C65FC3"/>
    <w:rsid w:val="00C81D79"/>
    <w:rsid w:val="00C83075"/>
    <w:rsid w:val="00C844E3"/>
    <w:rsid w:val="00CA73EB"/>
    <w:rsid w:val="00CB3D44"/>
    <w:rsid w:val="00CD2880"/>
    <w:rsid w:val="00CE4E71"/>
    <w:rsid w:val="00CF247D"/>
    <w:rsid w:val="00CF3370"/>
    <w:rsid w:val="00CF341D"/>
    <w:rsid w:val="00CF6F37"/>
    <w:rsid w:val="00CF71A6"/>
    <w:rsid w:val="00D11867"/>
    <w:rsid w:val="00D34F14"/>
    <w:rsid w:val="00D353E1"/>
    <w:rsid w:val="00D41A5A"/>
    <w:rsid w:val="00D46837"/>
    <w:rsid w:val="00D57D57"/>
    <w:rsid w:val="00D7466C"/>
    <w:rsid w:val="00D77F0A"/>
    <w:rsid w:val="00D80BAF"/>
    <w:rsid w:val="00D8212D"/>
    <w:rsid w:val="00D84B96"/>
    <w:rsid w:val="00D9481B"/>
    <w:rsid w:val="00DB25BD"/>
    <w:rsid w:val="00DC2866"/>
    <w:rsid w:val="00DC7FA8"/>
    <w:rsid w:val="00DD6B80"/>
    <w:rsid w:val="00DE4EEE"/>
    <w:rsid w:val="00DF0508"/>
    <w:rsid w:val="00DF5600"/>
    <w:rsid w:val="00E02953"/>
    <w:rsid w:val="00E06D49"/>
    <w:rsid w:val="00E1162F"/>
    <w:rsid w:val="00E5185B"/>
    <w:rsid w:val="00E534C8"/>
    <w:rsid w:val="00E60EEE"/>
    <w:rsid w:val="00E719F3"/>
    <w:rsid w:val="00E8194B"/>
    <w:rsid w:val="00E87BBF"/>
    <w:rsid w:val="00E92B77"/>
    <w:rsid w:val="00E93C1A"/>
    <w:rsid w:val="00E96C11"/>
    <w:rsid w:val="00EA3BA8"/>
    <w:rsid w:val="00EA6011"/>
    <w:rsid w:val="00EC3B28"/>
    <w:rsid w:val="00ED49F9"/>
    <w:rsid w:val="00ED7124"/>
    <w:rsid w:val="00ED7A83"/>
    <w:rsid w:val="00EE7D15"/>
    <w:rsid w:val="00EF3E4B"/>
    <w:rsid w:val="00F17095"/>
    <w:rsid w:val="00F202FE"/>
    <w:rsid w:val="00F30C40"/>
    <w:rsid w:val="00F4485B"/>
    <w:rsid w:val="00F45021"/>
    <w:rsid w:val="00F478E8"/>
    <w:rsid w:val="00F648C6"/>
    <w:rsid w:val="00F65BB0"/>
    <w:rsid w:val="00F66947"/>
    <w:rsid w:val="00F7198F"/>
    <w:rsid w:val="00F73DC6"/>
    <w:rsid w:val="00F7439B"/>
    <w:rsid w:val="00F80588"/>
    <w:rsid w:val="00F86B33"/>
    <w:rsid w:val="00F92DA0"/>
    <w:rsid w:val="00F96B8D"/>
    <w:rsid w:val="00FA1764"/>
    <w:rsid w:val="00FA49FC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FC0DB"/>
  <w15:chartTrackingRefBased/>
  <w15:docId w15:val="{C6A6A7AE-8CC5-4C71-9DB7-F73B783C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Bezodstpw"/>
    <w:next w:val="Normalny"/>
    <w:link w:val="Nagwek2Znak"/>
    <w:unhideWhenUsed/>
    <w:qFormat/>
    <w:locked/>
    <w:rsid w:val="0094560D"/>
    <w:pPr>
      <w:spacing w:before="120" w:after="12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F45021"/>
    <w:rPr>
      <w:color w:val="605E5C"/>
      <w:shd w:val="clear" w:color="auto" w:fill="E1DFDD"/>
    </w:rPr>
  </w:style>
  <w:style w:type="character" w:styleId="Pogrubienie">
    <w:name w:val="Strong"/>
    <w:qFormat/>
    <w:locked/>
    <w:rsid w:val="005361A2"/>
    <w:rPr>
      <w:b/>
      <w:bCs/>
    </w:rPr>
  </w:style>
  <w:style w:type="paragraph" w:styleId="Akapitzlist">
    <w:name w:val="List Paragraph"/>
    <w:basedOn w:val="Normalny"/>
    <w:uiPriority w:val="34"/>
    <w:qFormat/>
    <w:rsid w:val="001C41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BB504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F0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E1F0F"/>
    <w:rPr>
      <w:lang w:eastAsia="en-US"/>
    </w:rPr>
  </w:style>
  <w:style w:type="character" w:styleId="Odwoanieprzypisudolnego">
    <w:name w:val="footnote reference"/>
    <w:uiPriority w:val="99"/>
    <w:unhideWhenUsed/>
    <w:rsid w:val="005E1F0F"/>
    <w:rPr>
      <w:vertAlign w:val="superscript"/>
    </w:rPr>
  </w:style>
  <w:style w:type="table" w:styleId="Tabela-Siatka">
    <w:name w:val="Table Grid"/>
    <w:basedOn w:val="Standardowy"/>
    <w:locked/>
    <w:rsid w:val="009A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locked/>
    <w:rsid w:val="00D80BAF"/>
    <w:rPr>
      <w:i/>
      <w:iCs/>
    </w:rPr>
  </w:style>
  <w:style w:type="paragraph" w:customStyle="1" w:styleId="xmsonormal">
    <w:name w:val="x_msonormal"/>
    <w:basedOn w:val="Normalny"/>
    <w:rsid w:val="00576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474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94560D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3B3D-04FD-40D3-8FD2-47893117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8006</Words>
  <Characters>48036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2024-03-26T13:35:00Z</cp:lastPrinted>
  <dcterms:created xsi:type="dcterms:W3CDTF">2024-04-23T09:55:00Z</dcterms:created>
  <dcterms:modified xsi:type="dcterms:W3CDTF">2024-04-23T09:55:00Z</dcterms:modified>
</cp:coreProperties>
</file>