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761A98">
        <w:rPr>
          <w:rFonts w:ascii="Arial" w:eastAsia="Calibri" w:hAnsi="Arial" w:cs="Arial"/>
          <w:b/>
          <w:sz w:val="22"/>
          <w:szCs w:val="22"/>
          <w:lang w:eastAsia="en-US"/>
        </w:rPr>
        <w:t>Usługa weryfikacji wniosków o płatność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761A98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(FGZ.270.40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2B7182">
        <w:rPr>
          <w:rFonts w:ascii="Arial" w:eastAsia="Calibri" w:hAnsi="Arial" w:cs="Arial"/>
          <w:sz w:val="22"/>
          <w:szCs w:val="22"/>
          <w:lang w:eastAsia="en-US"/>
        </w:rPr>
        <w:t>dbyło się w 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dniu </w:t>
      </w:r>
      <w:r w:rsidR="00114FA6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532A7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61A98">
        <w:rPr>
          <w:rFonts w:ascii="Arial" w:eastAsia="Calibri" w:hAnsi="Arial" w:cs="Arial"/>
          <w:b/>
          <w:sz w:val="22"/>
          <w:szCs w:val="22"/>
          <w:lang w:eastAsia="en-US"/>
        </w:rPr>
        <w:t>września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761A98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B7182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1A98">
        <w:rPr>
          <w:rFonts w:ascii="Arial" w:eastAsia="Calibri" w:hAnsi="Arial" w:cs="Arial"/>
          <w:sz w:val="22"/>
          <w:szCs w:val="22"/>
          <w:lang w:eastAsia="en-US"/>
        </w:rPr>
        <w:t>408 000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>,00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2"/>
        <w:gridCol w:w="1843"/>
      </w:tblGrid>
      <w:tr w:rsidR="00761A98" w:rsidRPr="006870C7" w:rsidTr="002B7182">
        <w:trPr>
          <w:cantSplit/>
          <w:trHeight w:val="74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1A98" w:rsidRPr="005974A2" w:rsidRDefault="00761A98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4252" w:type="dxa"/>
            <w:shd w:val="clear" w:color="auto" w:fill="DBDBDB" w:themeFill="accent3" w:themeFillTint="66"/>
            <w:vAlign w:val="center"/>
          </w:tcPr>
          <w:p w:rsidR="00761A98" w:rsidRPr="005974A2" w:rsidRDefault="00761A98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761A98" w:rsidRPr="005974A2" w:rsidRDefault="00761A98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Pr="00546DEE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Zadaniowa Sp. z o.o.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Iłżecka 20,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27-400 Ostrowiec św.</w:t>
            </w:r>
          </w:p>
          <w:p w:rsidR="002B7182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Tomasz Mazur, </w:t>
            </w:r>
          </w:p>
          <w:p w:rsidR="00761A98" w:rsidRPr="00546DEE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Bańcerowska- Żarek</w:t>
            </w:r>
          </w:p>
        </w:tc>
        <w:tc>
          <w:tcPr>
            <w:tcW w:w="1843" w:type="dxa"/>
            <w:vAlign w:val="center"/>
          </w:tcPr>
          <w:p w:rsidR="00761A98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800,00</w:t>
            </w:r>
          </w:p>
          <w:p w:rsidR="00761A98" w:rsidRPr="00546DEE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CKSP Sp. z o.o.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Mazowiecka 11 lok. 49,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00-052 Warszawa</w:t>
            </w:r>
          </w:p>
          <w:p w:rsidR="002B7182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Łukasz Cekała, 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Hubert Wiligórski</w:t>
            </w:r>
          </w:p>
        </w:tc>
        <w:tc>
          <w:tcPr>
            <w:tcW w:w="1843" w:type="dxa"/>
            <w:vAlign w:val="center"/>
          </w:tcPr>
          <w:p w:rsidR="00761A98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984,00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Osadzińska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Uznamska 12/70,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03-699 Warszawa</w:t>
            </w:r>
          </w:p>
        </w:tc>
        <w:tc>
          <w:tcPr>
            <w:tcW w:w="1843" w:type="dxa"/>
            <w:vAlign w:val="center"/>
          </w:tcPr>
          <w:p w:rsidR="00761A98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Zuzanna Bednarska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J.Conrada 18/69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01-922 Warszawa</w:t>
            </w:r>
          </w:p>
        </w:tc>
        <w:tc>
          <w:tcPr>
            <w:tcW w:w="1843" w:type="dxa"/>
            <w:vAlign w:val="center"/>
          </w:tcPr>
          <w:p w:rsidR="00761A98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Aldona Orłowska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Sobieskiego 99/57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00-763 Warszawa</w:t>
            </w:r>
          </w:p>
        </w:tc>
        <w:tc>
          <w:tcPr>
            <w:tcW w:w="1843" w:type="dxa"/>
            <w:vAlign w:val="center"/>
          </w:tcPr>
          <w:p w:rsidR="00761A98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467,00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Kifert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Długa 8/14 m 49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00-238 Warszawa</w:t>
            </w:r>
          </w:p>
        </w:tc>
        <w:tc>
          <w:tcPr>
            <w:tcW w:w="1843" w:type="dxa"/>
            <w:vAlign w:val="center"/>
          </w:tcPr>
          <w:p w:rsidR="00761A98" w:rsidRDefault="00761A98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761A98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Ostrowska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Perłowa 4A</w:t>
            </w:r>
          </w:p>
          <w:p w:rsidR="00761A98" w:rsidRDefault="00761A98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03-682 Warszawa</w:t>
            </w:r>
          </w:p>
        </w:tc>
        <w:tc>
          <w:tcPr>
            <w:tcW w:w="1843" w:type="dxa"/>
            <w:vAlign w:val="center"/>
          </w:tcPr>
          <w:p w:rsidR="00761A98" w:rsidRDefault="002B7182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2B7182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2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 Consulting Sp. z o.o.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Komety 22/35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05-500 Józefosław</w:t>
            </w:r>
          </w:p>
        </w:tc>
        <w:tc>
          <w:tcPr>
            <w:tcW w:w="1843" w:type="dxa"/>
            <w:vAlign w:val="center"/>
          </w:tcPr>
          <w:p w:rsidR="002B7182" w:rsidRDefault="002B7182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1 800,00</w:t>
            </w:r>
          </w:p>
        </w:tc>
      </w:tr>
      <w:tr w:rsidR="002B7182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Bernarda Dudek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Chodkiewicza 6/104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02-593 Warszawa</w:t>
            </w:r>
          </w:p>
        </w:tc>
        <w:tc>
          <w:tcPr>
            <w:tcW w:w="1843" w:type="dxa"/>
            <w:vAlign w:val="center"/>
          </w:tcPr>
          <w:p w:rsidR="002B7182" w:rsidRDefault="002B7182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  <w:tr w:rsidR="002B7182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Chojnacka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Kaska 7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96-515 Teresin</w:t>
            </w:r>
          </w:p>
        </w:tc>
        <w:tc>
          <w:tcPr>
            <w:tcW w:w="1843" w:type="dxa"/>
            <w:vAlign w:val="center"/>
          </w:tcPr>
          <w:p w:rsidR="002B7182" w:rsidRDefault="002B7182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470,00</w:t>
            </w:r>
          </w:p>
        </w:tc>
      </w:tr>
      <w:tr w:rsidR="002B7182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2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Haładyj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Jaśminowa 96,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05-400 Otwock</w:t>
            </w:r>
          </w:p>
        </w:tc>
        <w:tc>
          <w:tcPr>
            <w:tcW w:w="1843" w:type="dxa"/>
            <w:vAlign w:val="center"/>
          </w:tcPr>
          <w:p w:rsidR="002B7182" w:rsidRDefault="002B7182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</w:tr>
      <w:tr w:rsidR="002B7182" w:rsidRPr="006870C7" w:rsidTr="002B7182">
        <w:trPr>
          <w:cantSplit/>
          <w:trHeight w:val="788"/>
        </w:trPr>
        <w:tc>
          <w:tcPr>
            <w:tcW w:w="1276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2" w:type="dxa"/>
            <w:vAlign w:val="center"/>
          </w:tcPr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Stalęga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Wertera 66,</w:t>
            </w:r>
          </w:p>
          <w:p w:rsidR="002B7182" w:rsidRDefault="002B7182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20-713 Lublin</w:t>
            </w:r>
          </w:p>
        </w:tc>
        <w:tc>
          <w:tcPr>
            <w:tcW w:w="1843" w:type="dxa"/>
            <w:vAlign w:val="center"/>
          </w:tcPr>
          <w:p w:rsidR="002B7182" w:rsidRDefault="002B7182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</w:tbl>
    <w:p w:rsidR="005C7F55" w:rsidRPr="006870C7" w:rsidRDefault="005C7F55" w:rsidP="00114FA6">
      <w:pPr>
        <w:jc w:val="center"/>
        <w:rPr>
          <w:rFonts w:ascii="Arial" w:hAnsi="Arial" w:cs="Arial"/>
          <w:sz w:val="22"/>
          <w:szCs w:val="22"/>
        </w:rPr>
      </w:pPr>
    </w:p>
    <w:sectPr w:rsidR="005C7F55" w:rsidRPr="006870C7" w:rsidSect="002B7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182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A98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4298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3</cp:revision>
  <cp:lastPrinted>2018-09-24T14:31:00Z</cp:lastPrinted>
  <dcterms:created xsi:type="dcterms:W3CDTF">2018-09-20T13:04:00Z</dcterms:created>
  <dcterms:modified xsi:type="dcterms:W3CDTF">2018-09-24T14:31:00Z</dcterms:modified>
</cp:coreProperties>
</file>