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E2" w:rsidRPr="004A2B96" w:rsidRDefault="00CC376B" w:rsidP="005000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693693" w:rsidRPr="004A2B96">
          <w:rPr>
            <w:rFonts w:ascii="Times New Roman" w:hAnsi="Times New Roman" w:cs="Times New Roman"/>
            <w:b/>
            <w:sz w:val="26"/>
            <w:szCs w:val="26"/>
          </w:rPr>
          <w:t xml:space="preserve">Szacowanie wartości zamówienia na wynajem </w:t>
        </w:r>
        <w:r w:rsidR="006773A4" w:rsidRPr="004A2B96">
          <w:rPr>
            <w:rFonts w:ascii="Times New Roman" w:hAnsi="Times New Roman" w:cs="Times New Roman"/>
            <w:b/>
            <w:sz w:val="26"/>
            <w:szCs w:val="26"/>
          </w:rPr>
          <w:t xml:space="preserve">miejsc noclegowych </w:t>
        </w:r>
        <w:r w:rsidR="00610FAF" w:rsidRPr="004A2B96">
          <w:rPr>
            <w:rFonts w:ascii="Times New Roman" w:hAnsi="Times New Roman" w:cs="Times New Roman"/>
            <w:b/>
            <w:sz w:val="26"/>
            <w:szCs w:val="26"/>
          </w:rPr>
          <w:t xml:space="preserve">wraz </w:t>
        </w:r>
        <w:r w:rsidR="006773A4" w:rsidRPr="004A2B96">
          <w:rPr>
            <w:rFonts w:ascii="Times New Roman" w:hAnsi="Times New Roman" w:cs="Times New Roman"/>
            <w:b/>
            <w:sz w:val="26"/>
            <w:szCs w:val="26"/>
          </w:rPr>
          <w:t>z sal</w:t>
        </w:r>
        <w:r w:rsidR="00610FAF" w:rsidRPr="004A2B96">
          <w:rPr>
            <w:rFonts w:ascii="Times New Roman" w:hAnsi="Times New Roman" w:cs="Times New Roman"/>
            <w:b/>
            <w:sz w:val="26"/>
            <w:szCs w:val="26"/>
          </w:rPr>
          <w:t>ami</w:t>
        </w:r>
        <w:r w:rsidR="006773A4" w:rsidRPr="004A2B96">
          <w:rPr>
            <w:rFonts w:ascii="Times New Roman" w:hAnsi="Times New Roman" w:cs="Times New Roman"/>
            <w:b/>
            <w:sz w:val="26"/>
            <w:szCs w:val="26"/>
          </w:rPr>
          <w:t xml:space="preserve"> szkoleniowy</w:t>
        </w:r>
        <w:r w:rsidR="00610FAF" w:rsidRPr="004A2B96">
          <w:rPr>
            <w:rFonts w:ascii="Times New Roman" w:hAnsi="Times New Roman" w:cs="Times New Roman"/>
            <w:b/>
            <w:sz w:val="26"/>
            <w:szCs w:val="26"/>
          </w:rPr>
          <w:t>mi,</w:t>
        </w:r>
        <w:r w:rsidR="006773A4" w:rsidRPr="004A2B96">
          <w:rPr>
            <w:rFonts w:ascii="Times New Roman" w:hAnsi="Times New Roman" w:cs="Times New Roman"/>
            <w:b/>
            <w:sz w:val="26"/>
            <w:szCs w:val="26"/>
          </w:rPr>
          <w:t xml:space="preserve"> śniadaniem, obiadem, kolacją oraz przerwami kawowymi</w:t>
        </w:r>
        <w:r w:rsidR="00693693" w:rsidRPr="004A2B96">
          <w:rPr>
            <w:rFonts w:ascii="Times New Roman" w:hAnsi="Times New Roman" w:cs="Times New Roman"/>
            <w:b/>
            <w:sz w:val="26"/>
            <w:szCs w:val="26"/>
          </w:rPr>
          <w:t xml:space="preserve"> dla uczestników szkoleń </w:t>
        </w:r>
      </w:hyperlink>
      <w:r w:rsidR="00597656" w:rsidRPr="004A2B96">
        <w:rPr>
          <w:rFonts w:ascii="Times New Roman" w:hAnsi="Times New Roman" w:cs="Times New Roman"/>
          <w:sz w:val="26"/>
          <w:szCs w:val="26"/>
        </w:rPr>
        <w:t xml:space="preserve"> </w:t>
      </w:r>
      <w:r w:rsidR="00597656" w:rsidRPr="004A2B96">
        <w:rPr>
          <w:rFonts w:ascii="Times New Roman" w:hAnsi="Times New Roman" w:cs="Times New Roman"/>
          <w:b/>
          <w:sz w:val="26"/>
          <w:szCs w:val="26"/>
        </w:rPr>
        <w:t>z zakresu zarządzania procesem pozyskiwania i przetwarzania informacji oraz komunikacji związanej z prowadzeniem postępowań w sprawach gospodarczych</w:t>
      </w:r>
    </w:p>
    <w:p w:rsidR="00693693" w:rsidRPr="004A2B96" w:rsidRDefault="00693693">
      <w:pPr>
        <w:rPr>
          <w:rFonts w:ascii="Times New Roman" w:hAnsi="Times New Roman" w:cs="Times New Roman"/>
          <w:color w:val="262625"/>
          <w:sz w:val="26"/>
          <w:szCs w:val="26"/>
        </w:rPr>
      </w:pPr>
    </w:p>
    <w:p w:rsidR="00693693" w:rsidRPr="004A2B96" w:rsidRDefault="00693693" w:rsidP="00FE0272">
      <w:pPr>
        <w:shd w:val="clear" w:color="auto" w:fill="FFFFFF"/>
        <w:spacing w:after="135" w:line="27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W zw</w:t>
      </w:r>
      <w:r w:rsidR="00FE0272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iązku z koniecznością o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szacowania wartości zamówienia w ramach projektu pozakonkursowego</w:t>
      </w:r>
      <w:r w:rsidR="0059765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„Budowa systemu wsparcia pracy prokuratora na etapie postępowania przygotowawczego i sądowego poprzez opracowanie metodyk pracy w określonych kategoriach spraw” (POWER 1) </w:t>
      </w:r>
      <w:r w:rsidR="00FE0272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współfinansowanego ze środków Europejskiego Funduszu Społecznego w ramach Programu Operacyjnego Wiedza Edukacja Rozwój 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realizowanego przez </w:t>
      </w:r>
      <w:r w:rsidR="007C788D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Prokuraturę Krajową proszę o 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oszacowanie kosztu wynajmu </w:t>
      </w:r>
      <w:r w:rsidR="008D2568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miejsc noclegowych</w:t>
      </w:r>
      <w:r w:rsidR="00610FAF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wraz z</w:t>
      </w:r>
      <w:r w:rsidR="008D2568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sal</w:t>
      </w:r>
      <w:r w:rsidR="00610FAF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ami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7C788D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szkoleniowy</w:t>
      </w:r>
      <w:r w:rsidR="00610FAF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mi,</w:t>
      </w:r>
      <w:r w:rsidR="008D2568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śniadaniem, obiadem, kolacją oraz przerwami kawowymi 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dla uczestników szkoleń</w:t>
      </w:r>
      <w:r w:rsidR="008D2568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610FAF" w:rsidRPr="004A2B96" w:rsidRDefault="00693693" w:rsidP="00610FA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Zakres usługi:</w:t>
      </w:r>
    </w:p>
    <w:p w:rsidR="00440997" w:rsidRDefault="00693693" w:rsidP="00D9389D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Wynajem 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miejsc noclegowych </w:t>
      </w:r>
      <w:r w:rsidR="003D7C7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wraz ze śniadaniem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(x</w:t>
      </w:r>
      <w:r w:rsidR="0059765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3D7C7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, obiadem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(x</w:t>
      </w:r>
      <w:r w:rsidR="0059765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3D7C7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kolacją 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(x</w:t>
      </w:r>
      <w:r w:rsidR="0059765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 </w:t>
      </w:r>
      <w:r w:rsidR="003D7C7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oraz przerwami kawowymi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BB26E7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(całodzienne)</w:t>
      </w:r>
      <w:r w:rsidR="003D7C7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</w:t>
      </w:r>
      <w:r w:rsidR="003D7C7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ali szkoleni</w:t>
      </w:r>
      <w:r w:rsidR="00440997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owej wraz z obsługą techniczną.</w:t>
      </w:r>
    </w:p>
    <w:p w:rsidR="009E49F6" w:rsidRDefault="009E49F6" w:rsidP="009E49F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49F6">
        <w:rPr>
          <w:rFonts w:ascii="Times New Roman" w:eastAsia="Times New Roman" w:hAnsi="Times New Roman" w:cs="Times New Roman"/>
          <w:sz w:val="26"/>
          <w:szCs w:val="26"/>
          <w:lang w:eastAsia="pl-PL"/>
        </w:rPr>
        <w:t>Standard obiektu świadczącego usługę najmu miejsc noclegowych powinien wynosić 3 gwiazdki w rozumieniu przepisów ustawy o usługach hotelarskich oraz usługach pilotów wycieczek i przewoźników turystycznych z dnia 29 sierpnia 1997 r. (Dz.U.2019 poz. 238) lub odpowiadać standardowi hotelu 3 gwiazdkowego,</w:t>
      </w:r>
    </w:p>
    <w:p w:rsidR="009E49F6" w:rsidRPr="004A2B96" w:rsidRDefault="009E49F6" w:rsidP="009E49F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49F6">
        <w:rPr>
          <w:rFonts w:ascii="Times New Roman" w:eastAsia="Times New Roman" w:hAnsi="Times New Roman" w:cs="Times New Roman"/>
          <w:sz w:val="26"/>
          <w:szCs w:val="26"/>
          <w:lang w:eastAsia="pl-PL"/>
        </w:rPr>
        <w:t>Obiekt świadczący usługę najmu miejsc noclegowych winien zapewnić realizację całej usługi objętej zamówieniem;</w:t>
      </w:r>
    </w:p>
    <w:p w:rsidR="00440997" w:rsidRPr="004A2B96" w:rsidRDefault="003D7C70" w:rsidP="000159AA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Sala </w:t>
      </w:r>
      <w:r w:rsidR="00693693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szkoleniow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 winna </w:t>
      </w:r>
      <w:r w:rsidR="00CA626E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być zlokalizowana w gmachu podmiotu świadczącego </w:t>
      </w:r>
      <w:r w:rsidR="00F51108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usługę najmu miejsc noclegowych,</w:t>
      </w:r>
      <w:r w:rsidR="00F51108" w:rsidRPr="004A2B96">
        <w:rPr>
          <w:rFonts w:ascii="Times New Roman" w:hAnsi="Times New Roman" w:cs="Times New Roman"/>
          <w:sz w:val="26"/>
          <w:szCs w:val="26"/>
        </w:rPr>
        <w:t xml:space="preserve"> </w:t>
      </w:r>
      <w:r w:rsidR="00F51108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z dostępem do światła dziennego oraz z możliwością pełnego zaciemnienia, wyposażonej w rzutnik multimedialny, ekran, flipchart wraz z przygotowanymi arkuszami (co najmniej 3 arkusze) i markerami (co najmniej 3 kolory), przeznaczonej dla 15 osób.</w:t>
      </w:r>
    </w:p>
    <w:p w:rsidR="00440997" w:rsidRPr="004A2B96" w:rsidRDefault="000767FB" w:rsidP="000159AA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Każda grupa szkoleniowa będzie </w:t>
      </w:r>
      <w:r w:rsidR="00F51108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składała się z 14 uczestników szkolenia oraz trenera. Nie będzie zatem większa niż 15 osobowa.</w:t>
      </w:r>
    </w:p>
    <w:p w:rsidR="006E2F56" w:rsidRPr="004A2B96" w:rsidRDefault="00693693" w:rsidP="006E2F5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Planowane </w:t>
      </w:r>
      <w:r w:rsidR="00CA626E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jest 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przeprowadzenie </w:t>
      </w:r>
      <w:r w:rsidR="00231544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43 </w:t>
      </w:r>
      <w:r w:rsidR="000E6825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edycji 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szkoleń – </w:t>
      </w:r>
      <w:r w:rsidR="00231544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dniowych </w:t>
      </w:r>
      <w:r w:rsidR="004C74C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-godzinnych, w </w:t>
      </w:r>
      <w:r w:rsidR="004C74C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okresie od </w:t>
      </w:r>
      <w:r w:rsidR="00231544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22</w:t>
      </w:r>
      <w:r w:rsidR="004C74C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231544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10</w:t>
      </w:r>
      <w:r w:rsidR="004C74C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.20</w:t>
      </w:r>
      <w:r w:rsidR="00292E33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4C74C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9 r. do 1</w:t>
      </w:r>
      <w:r w:rsidR="00231544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4C74C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.0</w:t>
      </w:r>
      <w:r w:rsidR="00231544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4C74C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.20</w:t>
      </w:r>
      <w:r w:rsidR="00231544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20</w:t>
      </w:r>
      <w:r w:rsidR="004C74C6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Łącznie w szkoleniach weźmie udział </w:t>
      </w:r>
      <w:r w:rsidR="000159AA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ok. </w:t>
      </w:r>
      <w:r w:rsidR="00231544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645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osób.</w:t>
      </w:r>
    </w:p>
    <w:p w:rsidR="006E2F56" w:rsidRPr="004A2B96" w:rsidRDefault="006E2F56" w:rsidP="006E2F5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Szkolenia będą prowadzone w dni powszednie wtorek-środa-czwartek, w godzinach 09:00-16:00 w następujących miastach: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Białystok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Gdańsk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Kraków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edycji),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Katowice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Lublin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Łódź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Poznań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Szczecin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Rzeszów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edycje),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Warszawa (6 edycji), </w:t>
      </w:r>
    </w:p>
    <w:p w:rsidR="006E2F56" w:rsidRPr="004A2B96" w:rsidRDefault="006E2F56" w:rsidP="006E2F5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Wrocław (</w:t>
      </w:r>
      <w:r w:rsidR="00D15100"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edycji).</w:t>
      </w:r>
    </w:p>
    <w:p w:rsidR="006E2F56" w:rsidRPr="004A2B96" w:rsidRDefault="006E2F56" w:rsidP="006E2F5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Sala szkoleniowa winna być dostępna dla uczestników od godziny 08:15 (różny czas przybycia).</w:t>
      </w:r>
    </w:p>
    <w:p w:rsidR="006E2F56" w:rsidRPr="004A2B96" w:rsidRDefault="006E2F56" w:rsidP="006E2F5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Harmonogram szkolenia będzie następujący: </w:t>
      </w:r>
    </w:p>
    <w:p w:rsidR="006E2F56" w:rsidRPr="004A2B96" w:rsidRDefault="006E2F56" w:rsidP="006E2F56">
      <w:pPr>
        <w:shd w:val="clear" w:color="auto" w:fill="FFFFFF"/>
        <w:spacing w:after="135" w:line="270" w:lineRule="atLeast"/>
        <w:ind w:left="12"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09:00-10:30 (90 minut), przerwa 10 minut, </w:t>
      </w:r>
    </w:p>
    <w:p w:rsidR="006E2F56" w:rsidRPr="004A2B96" w:rsidRDefault="006E2F56" w:rsidP="006E2F56">
      <w:pPr>
        <w:shd w:val="clear" w:color="auto" w:fill="FFFFFF"/>
        <w:spacing w:after="135" w:line="270" w:lineRule="atLeast"/>
        <w:ind w:left="12"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10:40-12:10 (90 minut), przerwa 10 minut, </w:t>
      </w:r>
    </w:p>
    <w:p w:rsidR="006E2F56" w:rsidRPr="004A2B96" w:rsidRDefault="006E2F56" w:rsidP="006E2F56">
      <w:pPr>
        <w:shd w:val="clear" w:color="auto" w:fill="FFFFFF"/>
        <w:spacing w:after="135" w:line="27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12:20-13:50 (90 minut), przerwa obiadowa 40 minut, </w:t>
      </w:r>
    </w:p>
    <w:p w:rsidR="006E2F56" w:rsidRPr="004A2B96" w:rsidRDefault="006E2F56" w:rsidP="006E2F56">
      <w:pPr>
        <w:shd w:val="clear" w:color="auto" w:fill="FFFFFF"/>
        <w:spacing w:after="135" w:line="27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14:30-16:00 (90 minut).</w:t>
      </w:r>
    </w:p>
    <w:p w:rsidR="006E2F56" w:rsidRPr="004A2B96" w:rsidRDefault="006E2F56" w:rsidP="006E2F5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Całodzienna przerwa kawowa (kawa, herbata) wraz ze słodkimi przekąskami (minimum 2 rodzaje ciast), owocami oraz napojami dla 15 osób (w tym trener prowadzący). Uzupełniane na bieżąco.</w:t>
      </w:r>
    </w:p>
    <w:p w:rsidR="006E2F56" w:rsidRDefault="006E2F56" w:rsidP="006E2F5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Przerwa obiadowa dla 15 osób (w tym trener prowadzący). Obiad winien składać się z zupy i drugiego dania (do wyboru wegetariańskie i mięsne), deseru (minimum 2 rodzaje ciast) i napojów.</w:t>
      </w:r>
    </w:p>
    <w:p w:rsidR="0093293D" w:rsidRDefault="0093293D" w:rsidP="0093293D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Kolacja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podawana lub w </w:t>
      </w: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formie „stołu szwedzkiego” w godzinach od 18.00 do 20:00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>winna składać się z:</w:t>
      </w:r>
    </w:p>
    <w:p w:rsidR="0093293D" w:rsidRDefault="0093293D" w:rsidP="0093293D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>dania głównego podawanego na ciepło mięsnego i wegetariańskiego;</w:t>
      </w:r>
    </w:p>
    <w:p w:rsidR="00CB130D" w:rsidRDefault="0093293D" w:rsidP="0093293D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tzw. „zimnej płyty” lub w formie podania na półmiskach dwóch rodzajów wędlin, </w:t>
      </w:r>
    </w:p>
    <w:p w:rsidR="00CB130D" w:rsidRDefault="0093293D" w:rsidP="0093293D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>dwóch rodzajów sera, warzyw sezonowych, warzyw marynowanych, sałatek;</w:t>
      </w:r>
    </w:p>
    <w:p w:rsidR="00CB130D" w:rsidRDefault="0093293D" w:rsidP="0093293D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>pieczywa – dwa rodzaje;</w:t>
      </w:r>
    </w:p>
    <w:p w:rsidR="00CB130D" w:rsidRDefault="0093293D" w:rsidP="0093293D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>masło;</w:t>
      </w:r>
    </w:p>
    <w:p w:rsidR="00CB130D" w:rsidRDefault="0093293D" w:rsidP="0093293D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napoje: woda gazowana i niegazowana, kompot lub soki owocowe; </w:t>
      </w:r>
    </w:p>
    <w:p w:rsidR="00CB130D" w:rsidRDefault="0093293D" w:rsidP="0093293D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>napoje gorące: herbata do zaparzania, kawa parzona;</w:t>
      </w:r>
    </w:p>
    <w:p w:rsidR="0093293D" w:rsidRPr="0093293D" w:rsidRDefault="0093293D" w:rsidP="0093293D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3293D">
        <w:rPr>
          <w:rFonts w:ascii="Times New Roman" w:eastAsia="Times New Roman" w:hAnsi="Times New Roman" w:cs="Times New Roman"/>
          <w:sz w:val="26"/>
          <w:szCs w:val="26"/>
          <w:lang w:eastAsia="pl-PL"/>
        </w:rPr>
        <w:t>dodatki do kawy i herbaty: cukier, śmietanka, cytryna;</w:t>
      </w:r>
    </w:p>
    <w:p w:rsidR="006E2F56" w:rsidRPr="004A2B96" w:rsidRDefault="006E2F56" w:rsidP="006E2F56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Obowiązkiem Wykonawcy będzie dodatkowo zapewnienie asysty „Opiekuna Grupy”, który winien:</w:t>
      </w:r>
    </w:p>
    <w:p w:rsidR="006E2F56" w:rsidRPr="004A2B96" w:rsidRDefault="006E2F56" w:rsidP="007B5A49">
      <w:pPr>
        <w:pStyle w:val="Akapitzlist"/>
        <w:numPr>
          <w:ilvl w:val="0"/>
          <w:numId w:val="13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sporządzić listę obecności przybyłych uczestników w momencie rozpoczęcia szkolenia (każdy z uczestników własnoręcznie wpisuje swoje imię i nazwisko oraz składa podpis na formularzu, który zostanie udostępniony przez zamawiającego),</w:t>
      </w:r>
    </w:p>
    <w:p w:rsidR="006E2F56" w:rsidRPr="004A2B96" w:rsidRDefault="006E2F56" w:rsidP="007B5A49">
      <w:pPr>
        <w:pStyle w:val="Akapitzlist"/>
        <w:numPr>
          <w:ilvl w:val="0"/>
          <w:numId w:val="13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do godziny 09:30 przesłać do Biura Projektu pocztą elektroniczną skan lub fotografię listy obecności każdego dnia danej edycji szkolenia,</w:t>
      </w:r>
    </w:p>
    <w:p w:rsidR="006E2F56" w:rsidRPr="004A2B96" w:rsidRDefault="006E2F56" w:rsidP="007B5A49">
      <w:pPr>
        <w:pStyle w:val="Akapitzlist"/>
        <w:numPr>
          <w:ilvl w:val="0"/>
          <w:numId w:val="13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rozdać uczestnikom materiały szkoleniowe (pierwszego dnia szkolenia),</w:t>
      </w:r>
    </w:p>
    <w:p w:rsidR="006E2F56" w:rsidRPr="004A2B96" w:rsidRDefault="006E2F56" w:rsidP="007B5A49">
      <w:pPr>
        <w:pStyle w:val="Akapitzlist"/>
        <w:numPr>
          <w:ilvl w:val="0"/>
          <w:numId w:val="13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wydać pierwszego dnia szkolenia trenerowi formularze pre testu, a następnie pobrać od trenera wypełnione pre testy, zweryfikować zgodność z listą obecności i przechować (1 formularz= 1 kartka A4),</w:t>
      </w:r>
    </w:p>
    <w:p w:rsidR="006E2F56" w:rsidRPr="004A2B96" w:rsidRDefault="006E2F56" w:rsidP="007B5A49">
      <w:pPr>
        <w:pStyle w:val="Akapitzlist"/>
        <w:numPr>
          <w:ilvl w:val="0"/>
          <w:numId w:val="13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wydać trzeciego dnia szkolenia trenerowi formularze post testu oraz ankiety ewaluacyjne, a następnie pobrać od trenera wypełnione pre testy i ankiety ewaluacyjne, zweryfikować zgodność z listą obecności i przechować (1 formularz= 1 kartka A4),</w:t>
      </w:r>
    </w:p>
    <w:p w:rsidR="006E2F56" w:rsidRPr="004A2B96" w:rsidRDefault="006E2F56" w:rsidP="007B5A49">
      <w:pPr>
        <w:pStyle w:val="Akapitzlist"/>
        <w:numPr>
          <w:ilvl w:val="0"/>
          <w:numId w:val="5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Po każdej edycji szkolenia wykonawca wystawia fakturę za świadczone usługi, do której załącza i przesyła zamawiającemu:</w:t>
      </w:r>
    </w:p>
    <w:p w:rsidR="007B5A49" w:rsidRDefault="006E2F56" w:rsidP="007B5A49">
      <w:pPr>
        <w:pStyle w:val="Akapitzlist"/>
        <w:numPr>
          <w:ilvl w:val="0"/>
          <w:numId w:val="14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Fakturę,</w:t>
      </w:r>
    </w:p>
    <w:p w:rsidR="007B5A49" w:rsidRDefault="006E2F56" w:rsidP="007B5A49">
      <w:pPr>
        <w:pStyle w:val="Akapitzlist"/>
        <w:numPr>
          <w:ilvl w:val="0"/>
          <w:numId w:val="14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5A49">
        <w:rPr>
          <w:rFonts w:ascii="Times New Roman" w:eastAsia="Times New Roman" w:hAnsi="Times New Roman" w:cs="Times New Roman"/>
          <w:sz w:val="26"/>
          <w:szCs w:val="26"/>
          <w:lang w:eastAsia="pl-PL"/>
        </w:rPr>
        <w:t>Zestawienie świadczonych usług,</w:t>
      </w:r>
    </w:p>
    <w:p w:rsidR="007B5A49" w:rsidRDefault="006E2F56" w:rsidP="007B5A49">
      <w:pPr>
        <w:pStyle w:val="Akapitzlist"/>
        <w:numPr>
          <w:ilvl w:val="0"/>
          <w:numId w:val="14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5A49">
        <w:rPr>
          <w:rFonts w:ascii="Times New Roman" w:eastAsia="Times New Roman" w:hAnsi="Times New Roman" w:cs="Times New Roman"/>
          <w:sz w:val="26"/>
          <w:szCs w:val="26"/>
          <w:lang w:eastAsia="pl-PL"/>
        </w:rPr>
        <w:t>Listę obecności uczestników szkolenia,</w:t>
      </w:r>
    </w:p>
    <w:p w:rsidR="007B5A49" w:rsidRDefault="006E2F56" w:rsidP="007B5A49">
      <w:pPr>
        <w:pStyle w:val="Akapitzlist"/>
        <w:numPr>
          <w:ilvl w:val="0"/>
          <w:numId w:val="14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5A49">
        <w:rPr>
          <w:rFonts w:ascii="Times New Roman" w:eastAsia="Times New Roman" w:hAnsi="Times New Roman" w:cs="Times New Roman"/>
          <w:sz w:val="26"/>
          <w:szCs w:val="26"/>
          <w:lang w:eastAsia="pl-PL"/>
        </w:rPr>
        <w:t>Formularze pre i post testu,</w:t>
      </w:r>
    </w:p>
    <w:p w:rsidR="006E2F56" w:rsidRPr="007B5A49" w:rsidRDefault="006E2F56" w:rsidP="007B5A49">
      <w:pPr>
        <w:pStyle w:val="Akapitzlist"/>
        <w:numPr>
          <w:ilvl w:val="0"/>
          <w:numId w:val="14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5A4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Ankiety ewaluacyjne. </w:t>
      </w:r>
    </w:p>
    <w:p w:rsidR="006E2F56" w:rsidRPr="004A2B96" w:rsidRDefault="006E2F56" w:rsidP="006E2F56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Przez okres trwania umowy obowiązkiem wykonawcy będzie przechowywanie i sukcesywne wydawanie podczas kolejnych edycji szkoleń materiałów szkoleniowych, formularzy pre i post testu oraz ankiet ewaluacyjnych dla uczestników (wszystkie materiały zostaną dostarczone przez zamawiającego).</w:t>
      </w:r>
    </w:p>
    <w:p w:rsidR="006E2F56" w:rsidRPr="004A2B96" w:rsidRDefault="006E2F56" w:rsidP="006E2F56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>Sala szkoleniowa oraz budynek, w którym się ona znajduje musi zapewniać dostęp dla osób z niepełnosprawnością ruchową (tj. dostosowanie architektoniczne).</w:t>
      </w:r>
    </w:p>
    <w:p w:rsidR="006E2F56" w:rsidRPr="004A2B96" w:rsidRDefault="006E2F56" w:rsidP="006E2F56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6E2F56" w:rsidRPr="004A2B96" w:rsidRDefault="006E2F56" w:rsidP="006E2F56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2B9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Zamawiający jest związany stosowaniem wskazówek IZ PO WER do opracowania zestawienia standardu i ceny rynkowych wybranych wydatków w ramach PO WER – Załącznik nr 1. </w:t>
      </w:r>
    </w:p>
    <w:p w:rsidR="0075584A" w:rsidRDefault="006E2F56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Dostępne: </w:t>
      </w:r>
    </w:p>
    <w:p w:rsidR="00AD4515" w:rsidRDefault="00CC376B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hyperlink r:id="rId8" w:history="1">
        <w:r w:rsidR="004A2E09" w:rsidRPr="00676B55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https://www.power.gov.pl/strony/o-programie/dokumenty/zalecenia-iz-power-do-opracowania-zestawienia-standardu-i-cen-rynkowych-w-zakresie-najczesciej-finansowanych-wydatkow-w-ramach-power/</w:t>
        </w:r>
      </w:hyperlink>
    </w:p>
    <w:p w:rsidR="004A2E09" w:rsidRDefault="004A2E09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B130D" w:rsidRPr="004A2E09" w:rsidRDefault="00CB130D" w:rsidP="004A2E09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693693" w:rsidRPr="004A2E09" w:rsidRDefault="00693693" w:rsidP="0069369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4A2E09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Prosimy o oszacowanie ww. kosztów brutto w następującym układzie</w:t>
      </w:r>
      <w:r w:rsidR="00BB3D08" w:rsidRPr="004A2E09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 xml:space="preserve"> kosztu</w:t>
      </w:r>
      <w:r w:rsidRPr="004A2E09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693693" w:rsidRPr="004A2E09" w:rsidTr="00D41EC6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4A2E09" w:rsidRDefault="00693693" w:rsidP="00693693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4A2E09" w:rsidRDefault="00693693" w:rsidP="00693693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Całkowity koszt w PLN (brutto)</w:t>
            </w:r>
          </w:p>
        </w:tc>
      </w:tr>
      <w:tr w:rsidR="00693693" w:rsidRPr="004A2E09" w:rsidTr="00D41EC6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E3" w:rsidRPr="004A2E09" w:rsidRDefault="00873D4A" w:rsidP="00992285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Wynajem miejsc noclegowych </w:t>
            </w:r>
          </w:p>
          <w:p w:rsidR="00693693" w:rsidRPr="004A2E09" w:rsidRDefault="004A2E09" w:rsidP="00CB130D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za jede</w:t>
            </w:r>
            <w:r w:rsidR="00CB1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n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 nocleg uczestnika szkolenia (cena jednostkowa</w:t>
            </w:r>
            <w:r w:rsidR="00CB1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 jednej doby hotelowej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).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4A2E09" w:rsidRDefault="00693693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693693" w:rsidRPr="004A2E09" w:rsidTr="00D41EC6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C5" w:rsidRPr="004A2E09" w:rsidRDefault="00BB4CC5" w:rsidP="00BB4CC5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Wynajem jednej sali szkoleniowej przeznaczonej dla 14 uczestników szkolenia plus trener (15) osób z zapewnieniem zasilania umożliwiającego podłączenie 15 własnych komputerów przenośnych (laptopów) i wyposażonej w projektor.</w:t>
            </w:r>
          </w:p>
          <w:p w:rsidR="005D6CE3" w:rsidRPr="004A2E09" w:rsidRDefault="00BB4CC5" w:rsidP="00BB4CC5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najmu za 1 godzinę dydaktyczną szkolenia z uwzględnieniem dostępności Sali szkoleniowej dla uczestników od godziny 08:15 do 16:00.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4A2E09" w:rsidRDefault="00693693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992285" w:rsidRPr="004A2E09" w:rsidTr="00D41EC6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CC5" w:rsidRPr="004A2E09" w:rsidRDefault="00BB4CC5" w:rsidP="00BB4CC5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Całodzienna przerwa kawowa dla 1 uczestnika podczas jednego dnia szkolenia.</w:t>
            </w:r>
          </w:p>
          <w:p w:rsidR="0098489D" w:rsidRPr="004A2E09" w:rsidRDefault="00BB4CC5" w:rsidP="00BB4CC5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Koszt winien obejmować jedna przerwę kawową jako serwis zapewniany przez cały dzień trwania szkolenia niezależnie od przerw w harmonogramie (cena jednostkowa) 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285" w:rsidRPr="004A2E09" w:rsidRDefault="00992285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  <w:tr w:rsidR="00693693" w:rsidRPr="004A2E09" w:rsidTr="00873D4A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C5" w:rsidRPr="004A2E09" w:rsidRDefault="007B5A49" w:rsidP="00BB4CC5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O</w:t>
            </w:r>
            <w:r w:rsidR="00BB4CC5"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biad dla 1 uczestnika podczas jednego dnia szkolenia.</w:t>
            </w:r>
          </w:p>
          <w:p w:rsidR="0098489D" w:rsidRPr="004A2E09" w:rsidRDefault="00BB4CC5" w:rsidP="00BB4CC5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za jednego uczestnika w jednym dniu szkolenia (cena jednostkowa).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4A2E09" w:rsidRDefault="00693693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873D4A" w:rsidRPr="004A2E09" w:rsidTr="00873D4A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D4A" w:rsidRPr="004A2E09" w:rsidRDefault="00873D4A" w:rsidP="00294CC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Śniadanie </w:t>
            </w:r>
            <w:r w:rsidR="00BB4CC5"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dla 1 uczestnika podczas jednego dnia </w:t>
            </w:r>
            <w:r w:rsidR="004A2E09"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szkolenia.</w:t>
            </w:r>
          </w:p>
          <w:p w:rsidR="0098489D" w:rsidRPr="004A2E09" w:rsidRDefault="004A2E09" w:rsidP="00294CC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za jednego uczestnika w jednym dniu szkolenia (cena jednostkowa).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D4A" w:rsidRPr="004A2E09" w:rsidRDefault="00873D4A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  <w:tr w:rsidR="00873D4A" w:rsidRPr="004A2E09" w:rsidTr="00D41EC6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D4A" w:rsidRPr="004A2E09" w:rsidRDefault="005D6CE3" w:rsidP="00294CC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Kolacja </w:t>
            </w:r>
            <w:r w:rsidR="004A2E09"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dla 1 uczestnika podczas jednego dnia szkolenia.</w:t>
            </w:r>
          </w:p>
          <w:p w:rsidR="005D6CE3" w:rsidRPr="004A2E09" w:rsidRDefault="004A2E09" w:rsidP="00294CC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za jednego uczestnika w jednym dniu szkolenia (cena jednostkowa).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D4A" w:rsidRPr="004A2E09" w:rsidRDefault="00873D4A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</w:tbl>
    <w:p w:rsidR="00693693" w:rsidRPr="004A2E09" w:rsidRDefault="00693693" w:rsidP="0069369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4A2E09"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  <w:t> </w:t>
      </w:r>
    </w:p>
    <w:p w:rsidR="00693693" w:rsidRDefault="00693693"/>
    <w:sectPr w:rsidR="0069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76B" w:rsidRDefault="00CC376B" w:rsidP="0098489D">
      <w:pPr>
        <w:spacing w:after="0" w:line="240" w:lineRule="auto"/>
      </w:pPr>
      <w:r>
        <w:separator/>
      </w:r>
    </w:p>
  </w:endnote>
  <w:endnote w:type="continuationSeparator" w:id="0">
    <w:p w:rsidR="00CC376B" w:rsidRDefault="00CC376B" w:rsidP="0098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76B" w:rsidRDefault="00CC376B" w:rsidP="0098489D">
      <w:pPr>
        <w:spacing w:after="0" w:line="240" w:lineRule="auto"/>
      </w:pPr>
      <w:r>
        <w:separator/>
      </w:r>
    </w:p>
  </w:footnote>
  <w:footnote w:type="continuationSeparator" w:id="0">
    <w:p w:rsidR="00CC376B" w:rsidRDefault="00CC376B" w:rsidP="0098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F1768"/>
    <w:multiLevelType w:val="hybridMultilevel"/>
    <w:tmpl w:val="683C2A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C27012"/>
    <w:multiLevelType w:val="hybridMultilevel"/>
    <w:tmpl w:val="4F4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0194A"/>
    <w:multiLevelType w:val="hybridMultilevel"/>
    <w:tmpl w:val="C2FA91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245840"/>
    <w:multiLevelType w:val="hybridMultilevel"/>
    <w:tmpl w:val="F29CE1D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2AE3217"/>
    <w:multiLevelType w:val="hybridMultilevel"/>
    <w:tmpl w:val="9DD0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3878"/>
    <w:multiLevelType w:val="hybridMultilevel"/>
    <w:tmpl w:val="19F2A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D6EB5"/>
    <w:multiLevelType w:val="hybridMultilevel"/>
    <w:tmpl w:val="BA5ABF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087B8D"/>
    <w:multiLevelType w:val="hybridMultilevel"/>
    <w:tmpl w:val="EACA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1A7"/>
    <w:multiLevelType w:val="hybridMultilevel"/>
    <w:tmpl w:val="1CDA4102"/>
    <w:lvl w:ilvl="0" w:tplc="652A7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D535E"/>
    <w:multiLevelType w:val="hybridMultilevel"/>
    <w:tmpl w:val="F29CE1D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5F06A57"/>
    <w:multiLevelType w:val="hybridMultilevel"/>
    <w:tmpl w:val="9CCE1F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2D77BD"/>
    <w:multiLevelType w:val="hybridMultilevel"/>
    <w:tmpl w:val="AFF6D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A6737"/>
    <w:multiLevelType w:val="hybridMultilevel"/>
    <w:tmpl w:val="5C0E1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A3385"/>
    <w:multiLevelType w:val="hybridMultilevel"/>
    <w:tmpl w:val="F29CE1D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93"/>
    <w:rsid w:val="000159AA"/>
    <w:rsid w:val="00033E7D"/>
    <w:rsid w:val="000767FB"/>
    <w:rsid w:val="000771D0"/>
    <w:rsid w:val="00081783"/>
    <w:rsid w:val="000E6825"/>
    <w:rsid w:val="00130DD7"/>
    <w:rsid w:val="00151EDC"/>
    <w:rsid w:val="00231544"/>
    <w:rsid w:val="00292E33"/>
    <w:rsid w:val="00294CCE"/>
    <w:rsid w:val="00324D27"/>
    <w:rsid w:val="003D7C70"/>
    <w:rsid w:val="00440997"/>
    <w:rsid w:val="004A2B96"/>
    <w:rsid w:val="004A2E09"/>
    <w:rsid w:val="004C74C6"/>
    <w:rsid w:val="00500084"/>
    <w:rsid w:val="005276B4"/>
    <w:rsid w:val="00530EC7"/>
    <w:rsid w:val="00554600"/>
    <w:rsid w:val="00557CE2"/>
    <w:rsid w:val="00597656"/>
    <w:rsid w:val="005B100B"/>
    <w:rsid w:val="005D6CE3"/>
    <w:rsid w:val="00610FAF"/>
    <w:rsid w:val="006773A4"/>
    <w:rsid w:val="00693693"/>
    <w:rsid w:val="006E2F56"/>
    <w:rsid w:val="00752DDA"/>
    <w:rsid w:val="0075584A"/>
    <w:rsid w:val="007674F9"/>
    <w:rsid w:val="007B5A49"/>
    <w:rsid w:val="007C788D"/>
    <w:rsid w:val="00873D4A"/>
    <w:rsid w:val="0088238A"/>
    <w:rsid w:val="008D2568"/>
    <w:rsid w:val="0093293D"/>
    <w:rsid w:val="009478AF"/>
    <w:rsid w:val="0098489D"/>
    <w:rsid w:val="00992285"/>
    <w:rsid w:val="009E49F6"/>
    <w:rsid w:val="00A81098"/>
    <w:rsid w:val="00AC361B"/>
    <w:rsid w:val="00AD4515"/>
    <w:rsid w:val="00B26828"/>
    <w:rsid w:val="00B332CE"/>
    <w:rsid w:val="00BA0FDA"/>
    <w:rsid w:val="00BB26E7"/>
    <w:rsid w:val="00BB3D08"/>
    <w:rsid w:val="00BB4CC5"/>
    <w:rsid w:val="00BC3A29"/>
    <w:rsid w:val="00CA626E"/>
    <w:rsid w:val="00CB130D"/>
    <w:rsid w:val="00CC376B"/>
    <w:rsid w:val="00D15100"/>
    <w:rsid w:val="00D41EC6"/>
    <w:rsid w:val="00DA488C"/>
    <w:rsid w:val="00EB6532"/>
    <w:rsid w:val="00F51108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1CFFC-72EC-4287-BCFD-1DBE771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9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8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8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8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2E0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er.gov.pl/strony/o-programie/dokumenty/zalecenia-iz-power-do-opracowania-zestawienia-standardu-i-cen-rynkowych-w-zakresie-najczesciej-finansowanych-wydatkow-w-ramach-pow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arp.gov.pl/szacowanie-wartosci-zamowienia-na-wynajem-sal-komputerowych-dla-uczestnikow-szkolen-oraz-wynajem-sali-na-spotkanie-dotyczace-rozwoju-zrk-wraz-z-cateringiem-i-przerwa-obiadowa-w-ramach-projektu-pozakonkursowego-wdrozenie-i-prowadzenie-zint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Szelągowski Wojciech  (PR)</cp:lastModifiedBy>
  <cp:revision>2</cp:revision>
  <cp:lastPrinted>2019-09-17T10:19:00Z</cp:lastPrinted>
  <dcterms:created xsi:type="dcterms:W3CDTF">2019-09-17T10:08:00Z</dcterms:created>
  <dcterms:modified xsi:type="dcterms:W3CDTF">2019-09-17T10:08:00Z</dcterms:modified>
</cp:coreProperties>
</file>