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B4948" w14:textId="528780D3" w:rsidR="00713BC5" w:rsidRDefault="00713BC5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1.     Ustawa  z dnia 5</w:t>
      </w:r>
      <w:r w:rsidR="000A1597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grudnia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2008</w:t>
      </w:r>
      <w:r w:rsidR="000A1597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r. o zapobieganiu oraz zwalczaniu zakażeń</w:t>
      </w:r>
      <w:r w:rsidR="007B235B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i chorób zakaźnych u ludzi (tj. Dz. U. z 20</w:t>
      </w:r>
      <w:r w:rsidR="003F1D62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2</w:t>
      </w:r>
      <w:r w:rsidR="00601266">
        <w:rPr>
          <w:rFonts w:ascii="Times New Roman" w:eastAsia="Times New Roman" w:hAnsi="Times New Roman" w:cs="Times New Roman"/>
          <w:sz w:val="27"/>
          <w:szCs w:val="27"/>
          <w:lang w:eastAsia="pl-PL"/>
        </w:rPr>
        <w:t>4</w:t>
      </w:r>
      <w:r w:rsidR="003F1D62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r., poz. </w:t>
      </w:r>
      <w:r w:rsidR="00601266">
        <w:rPr>
          <w:rFonts w:ascii="Times New Roman" w:eastAsia="Times New Roman" w:hAnsi="Times New Roman" w:cs="Times New Roman"/>
          <w:sz w:val="27"/>
          <w:szCs w:val="27"/>
          <w:lang w:eastAsia="pl-PL"/>
        </w:rPr>
        <w:t>924</w:t>
      </w:r>
      <w:r w:rsidR="008E52A5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ze zm.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);</w:t>
      </w:r>
    </w:p>
    <w:p w14:paraId="7FA4579B" w14:textId="77777777" w:rsidR="009B6E54" w:rsidRPr="00833E4D" w:rsidRDefault="009B6E54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672F10" w14:textId="794358E3" w:rsidR="00713BC5" w:rsidRDefault="00713BC5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2.     Rozporządzenie Ministra Zdrowia w sprawie jakości wody przeznaczonej </w:t>
      </w:r>
      <w:r w:rsidR="00AA07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do spożycia przez ludzi  z dnia 7</w:t>
      </w:r>
      <w:r w:rsidR="000A1597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grudnia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2017 r. (Dz. U. z 2017 r., poz. </w:t>
      </w:r>
      <w:r w:rsidRPr="00EC3B55">
        <w:rPr>
          <w:rFonts w:ascii="Times New Roman" w:eastAsia="Times New Roman" w:hAnsi="Times New Roman" w:cs="Times New Roman"/>
          <w:sz w:val="27"/>
          <w:szCs w:val="27"/>
          <w:lang w:eastAsia="pl-PL"/>
        </w:rPr>
        <w:t>2294);</w:t>
      </w:r>
    </w:p>
    <w:p w14:paraId="27B5E60A" w14:textId="77777777" w:rsidR="009B6E54" w:rsidRPr="00833E4D" w:rsidRDefault="009B6E54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8565D6" w14:textId="4FD7FDCA" w:rsidR="00713BC5" w:rsidRDefault="00713BC5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3.     Ustawa z  dnia 7</w:t>
      </w:r>
      <w:r w:rsidR="000A1597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czerwca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2001r. </w:t>
      </w:r>
      <w:r w:rsidR="000A1597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o zbiorowym zaopatrzeniu w wodę</w:t>
      </w:r>
      <w:r w:rsidR="007B235B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i zbiorowym odprowadzaniu ścieków  (</w:t>
      </w:r>
      <w:r w:rsidR="00042BD0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tj.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Dz. U. z 20</w:t>
      </w:r>
      <w:r w:rsidR="003F1D62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2</w:t>
      </w:r>
      <w:r w:rsidR="00741F94">
        <w:rPr>
          <w:rFonts w:ascii="Times New Roman" w:eastAsia="Times New Roman" w:hAnsi="Times New Roman" w:cs="Times New Roman"/>
          <w:sz w:val="27"/>
          <w:szCs w:val="27"/>
          <w:lang w:eastAsia="pl-PL"/>
        </w:rPr>
        <w:t>4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r., poz. </w:t>
      </w:r>
      <w:r w:rsidR="00741F94">
        <w:rPr>
          <w:rFonts w:ascii="Times New Roman" w:eastAsia="Times New Roman" w:hAnsi="Times New Roman" w:cs="Times New Roman"/>
          <w:sz w:val="27"/>
          <w:szCs w:val="27"/>
          <w:lang w:eastAsia="pl-PL"/>
        </w:rPr>
        <w:t>757)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;</w:t>
      </w:r>
    </w:p>
    <w:p w14:paraId="08A63935" w14:textId="77777777" w:rsidR="009B6E54" w:rsidRPr="00833E4D" w:rsidRDefault="009B6E54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A0814E" w14:textId="0B8F8267" w:rsidR="00713BC5" w:rsidRDefault="00713BC5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4.     Ustawa Prawo Wodne z dnia 20</w:t>
      </w:r>
      <w:r w:rsidR="000A1597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lipca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2017</w:t>
      </w:r>
      <w:r w:rsidR="000A1597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r. (</w:t>
      </w:r>
      <w:r w:rsidR="00D96F8C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tj.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Dz. U. z 20</w:t>
      </w:r>
      <w:r w:rsidR="003F1D62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2</w:t>
      </w:r>
      <w:r w:rsidR="00DD5295">
        <w:rPr>
          <w:rFonts w:ascii="Times New Roman" w:eastAsia="Times New Roman" w:hAnsi="Times New Roman" w:cs="Times New Roman"/>
          <w:sz w:val="27"/>
          <w:szCs w:val="27"/>
          <w:lang w:eastAsia="pl-PL"/>
        </w:rPr>
        <w:t>5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r., </w:t>
      </w:r>
      <w:r w:rsidR="00042BD0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poz. </w:t>
      </w:r>
      <w:r w:rsidR="00DD5295">
        <w:rPr>
          <w:rFonts w:ascii="Times New Roman" w:eastAsia="Times New Roman" w:hAnsi="Times New Roman" w:cs="Times New Roman"/>
          <w:sz w:val="27"/>
          <w:szCs w:val="27"/>
          <w:lang w:eastAsia="pl-PL"/>
        </w:rPr>
        <w:t>960</w:t>
      </w:r>
      <w:r w:rsidR="003F1D62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)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;</w:t>
      </w:r>
    </w:p>
    <w:p w14:paraId="5FBE0675" w14:textId="77777777" w:rsidR="009B6E54" w:rsidRPr="00833E4D" w:rsidRDefault="009B6E54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8D80E0" w14:textId="11974E72" w:rsidR="00713BC5" w:rsidRDefault="00713BC5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5.     Ustawa </w:t>
      </w:r>
      <w:r w:rsidR="000D39EB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o cmentarzach i chowaniu zmarłych z dnia 31</w:t>
      </w:r>
      <w:r w:rsidR="000A1597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stycznia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1959</w:t>
      </w:r>
      <w:r w:rsidR="008D0146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r. </w:t>
      </w:r>
      <w:r w:rsidR="00AA07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(</w:t>
      </w:r>
      <w:r w:rsidR="00D96F8C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tj.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Dz. U. z 20</w:t>
      </w:r>
      <w:r w:rsidR="003F1D62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2</w:t>
      </w:r>
      <w:r w:rsidR="00123F73">
        <w:rPr>
          <w:rFonts w:ascii="Times New Roman" w:eastAsia="Times New Roman" w:hAnsi="Times New Roman" w:cs="Times New Roman"/>
          <w:sz w:val="27"/>
          <w:szCs w:val="27"/>
          <w:lang w:eastAsia="pl-PL"/>
        </w:rPr>
        <w:t>4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r., poz. </w:t>
      </w:r>
      <w:r w:rsidR="00123F73">
        <w:rPr>
          <w:rFonts w:ascii="Times New Roman" w:eastAsia="Times New Roman" w:hAnsi="Times New Roman" w:cs="Times New Roman"/>
          <w:sz w:val="27"/>
          <w:szCs w:val="27"/>
          <w:lang w:eastAsia="pl-PL"/>
        </w:rPr>
        <w:t>576</w:t>
      </w:r>
      <w:r w:rsidR="00DD5295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ze zm.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);</w:t>
      </w:r>
    </w:p>
    <w:p w14:paraId="4687B65B" w14:textId="77777777" w:rsidR="009B6E54" w:rsidRPr="00833E4D" w:rsidRDefault="009B6E54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95EEAA" w14:textId="190F535A" w:rsidR="00713BC5" w:rsidRDefault="00713BC5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6.     Rozporządzenie Ministra Zdrowia z dnia 23</w:t>
      </w:r>
      <w:r w:rsidR="000A1597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marca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2011</w:t>
      </w:r>
      <w:r w:rsidR="008D0146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r. w sprawie sposobu przechowywania zwłok i szczątków (Dz. U. z 2011 r. Nr 75,</w:t>
      </w:r>
      <w:r w:rsidR="002A657C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poz. 405);</w:t>
      </w:r>
    </w:p>
    <w:p w14:paraId="7BFD71C4" w14:textId="77777777" w:rsidR="009B6E54" w:rsidRPr="00833E4D" w:rsidRDefault="009B6E54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F1A8B3" w14:textId="7DA3CE86" w:rsidR="00713BC5" w:rsidRDefault="00713BC5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7.     Rozporządzenie Ministra Zdrowia z dnia 7</w:t>
      </w:r>
      <w:r w:rsidR="000D39EB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grudnia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2001</w:t>
      </w:r>
      <w:r w:rsidR="008D0146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r. w sprawie postępowania </w:t>
      </w:r>
      <w:r w:rsidR="00AA07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ze zwłokami i szczątkami ludzkimi (</w:t>
      </w:r>
      <w:r w:rsidR="00FD084C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tj.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Dz. U. z 20</w:t>
      </w:r>
      <w:r w:rsidR="00BD5E3A">
        <w:rPr>
          <w:rFonts w:ascii="Times New Roman" w:eastAsia="Times New Roman" w:hAnsi="Times New Roman" w:cs="Times New Roman"/>
          <w:sz w:val="27"/>
          <w:szCs w:val="27"/>
          <w:lang w:eastAsia="pl-PL"/>
        </w:rPr>
        <w:t>2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1r.,</w:t>
      </w:r>
      <w:r w:rsidR="00C0649C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poz. 1</w:t>
      </w:r>
      <w:r w:rsidR="00BD5E3A">
        <w:rPr>
          <w:rFonts w:ascii="Times New Roman" w:eastAsia="Times New Roman" w:hAnsi="Times New Roman" w:cs="Times New Roman"/>
          <w:sz w:val="27"/>
          <w:szCs w:val="27"/>
          <w:lang w:eastAsia="pl-PL"/>
        </w:rPr>
        <w:t>910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);</w:t>
      </w:r>
    </w:p>
    <w:p w14:paraId="2CA799BF" w14:textId="77777777" w:rsidR="009B6E54" w:rsidRPr="00833E4D" w:rsidRDefault="009B6E54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24E1DD08" w14:textId="25C8A08F" w:rsidR="00713BC5" w:rsidRDefault="00713BC5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8.     Rozporządzenie Ministra Zdrowia z dnia 27</w:t>
      </w:r>
      <w:r w:rsidR="000D39EB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grudnia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2007</w:t>
      </w:r>
      <w:r w:rsidR="00680874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r. w sprawie wydawania pozwoleń i zaświadczeń na przewóz zwłok i szczątków ludzkich (Dz. U. </w:t>
      </w:r>
      <w:r w:rsidR="00FD084C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z 2007 r.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Nr 249, </w:t>
      </w:r>
      <w:r w:rsidR="00AA07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poz. 1866);</w:t>
      </w:r>
    </w:p>
    <w:p w14:paraId="117863F2" w14:textId="77777777" w:rsidR="009B6E54" w:rsidRPr="00833E4D" w:rsidRDefault="009B6E54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E9409F" w14:textId="23939244" w:rsidR="00713BC5" w:rsidRDefault="00713BC5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9.     Rozporządzenie Ministra Zdrowia z dnia 6</w:t>
      </w:r>
      <w:r w:rsidR="000D39EB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grudnia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2001</w:t>
      </w:r>
      <w:r w:rsidR="00680874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r. w sprawie wykazu chorób zakaźnych, w przypadku których stwierdzenie zgonu wymaga szczególnego postępowania ze zwłokami osób zmarłych na te choroby </w:t>
      </w:r>
      <w:r w:rsidR="00C0649C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(Dz. U. z 2001</w:t>
      </w:r>
      <w:r w:rsidR="00680874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r. Nr 152, </w:t>
      </w:r>
      <w:r w:rsidR="009B6E54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poz. 1742);</w:t>
      </w:r>
    </w:p>
    <w:p w14:paraId="6DEB949E" w14:textId="77777777" w:rsidR="009B6E54" w:rsidRPr="00833E4D" w:rsidRDefault="009B6E54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60B688" w14:textId="31C470C0" w:rsidR="00713BC5" w:rsidRDefault="00713BC5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10. Rozporządzeni Ministra Środowiska z dnia </w:t>
      </w:r>
      <w:r w:rsidR="00207E45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4</w:t>
      </w:r>
      <w:r w:rsidR="000D39EB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listopada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201</w:t>
      </w:r>
      <w:r w:rsidR="00207E45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9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r. w sprawie profilu wody </w:t>
      </w:r>
      <w:r w:rsidR="00AA07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w kąpielisku (</w:t>
      </w:r>
      <w:r w:rsidR="00FD084C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tj.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Dz. U. z 20</w:t>
      </w:r>
      <w:r w:rsidR="00FD084C">
        <w:rPr>
          <w:rFonts w:ascii="Times New Roman" w:eastAsia="Times New Roman" w:hAnsi="Times New Roman" w:cs="Times New Roman"/>
          <w:sz w:val="27"/>
          <w:szCs w:val="27"/>
          <w:lang w:eastAsia="pl-PL"/>
        </w:rPr>
        <w:t>22</w:t>
      </w:r>
      <w:r w:rsidR="00680874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r., poz. </w:t>
      </w:r>
      <w:r w:rsidR="00207E45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2</w:t>
      </w:r>
      <w:r w:rsidR="00FD084C">
        <w:rPr>
          <w:rFonts w:ascii="Times New Roman" w:eastAsia="Times New Roman" w:hAnsi="Times New Roman" w:cs="Times New Roman"/>
          <w:sz w:val="27"/>
          <w:szCs w:val="27"/>
          <w:lang w:eastAsia="pl-PL"/>
        </w:rPr>
        <w:t>499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);</w:t>
      </w:r>
    </w:p>
    <w:p w14:paraId="2D47C61F" w14:textId="77777777" w:rsidR="009B6E54" w:rsidRPr="00833E4D" w:rsidRDefault="009B6E54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473DAD" w14:textId="2071B5C8" w:rsidR="00713BC5" w:rsidRDefault="00713BC5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11. </w:t>
      </w:r>
      <w:r w:rsidR="00357066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Rozporządzenie Ministra Zdrowia z dnia 17</w:t>
      </w:r>
      <w:r w:rsidR="000D39EB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stycznia 2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019 r. w sprawie  nadzoru nad jakością wody w kąpielisku i miejscu </w:t>
      </w:r>
      <w:r w:rsidR="00207E45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okazjonalnie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wykorzystywanym</w:t>
      </w:r>
      <w:r w:rsidR="00AA07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do kąpieli</w:t>
      </w:r>
      <w:r w:rsidR="00AA07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(Dz.U. z 2019 r., poz. 255);</w:t>
      </w:r>
    </w:p>
    <w:p w14:paraId="45577454" w14:textId="77777777" w:rsidR="009B6E54" w:rsidRPr="00833E4D" w:rsidRDefault="009B6E54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597DBC" w14:textId="2BC852C8" w:rsidR="00C0649C" w:rsidRDefault="00713BC5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12. </w:t>
      </w:r>
      <w:r w:rsidR="00357066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Rozporządzenie Ministra Zdrowia z dnia 21</w:t>
      </w:r>
      <w:r w:rsidR="000D39EB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grudnia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2018 r. w sprawie ewidencji </w:t>
      </w:r>
      <w:r w:rsidR="00207E45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oraz sposobu oznakowania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kąpielisk i miejsc</w:t>
      </w:r>
      <w:r w:rsidR="00207E45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okazjonalnie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wykorzystywanych </w:t>
      </w:r>
      <w:r w:rsidR="00AA07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do kąpieli</w:t>
      </w:r>
      <w:r w:rsidR="00AA07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(Dz. U. z 2018 r., poz. 2476);</w:t>
      </w:r>
    </w:p>
    <w:p w14:paraId="3F1C9BAC" w14:textId="77777777" w:rsidR="009B6E54" w:rsidRPr="00833E4D" w:rsidRDefault="009B6E54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459C823A" w14:textId="00D51A5B" w:rsidR="00380D19" w:rsidRDefault="00380D19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1</w:t>
      </w:r>
      <w:r w:rsidR="000A1597">
        <w:rPr>
          <w:rFonts w:ascii="Times New Roman" w:eastAsia="Times New Roman" w:hAnsi="Times New Roman" w:cs="Times New Roman"/>
          <w:sz w:val="27"/>
          <w:szCs w:val="27"/>
          <w:lang w:eastAsia="pl-PL"/>
        </w:rPr>
        <w:t>3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. 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Ustawa z dnia 18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sierpnia 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2011 r. o bezpieczeństwie osób przebywających 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na obszarach wodnych (tj. Dz.U. z 202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>3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r., poz. 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>714 ze zm.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);</w:t>
      </w:r>
    </w:p>
    <w:p w14:paraId="4CDC3EF3" w14:textId="77777777" w:rsidR="009B6E54" w:rsidRPr="00833E4D" w:rsidRDefault="009B6E54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1CAD0459" w14:textId="4A371552" w:rsidR="00357066" w:rsidRDefault="00357066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lastRenderedPageBreak/>
        <w:t>1</w:t>
      </w:r>
      <w:r w:rsidR="000A1597">
        <w:rPr>
          <w:rFonts w:ascii="Times New Roman" w:eastAsia="Times New Roman" w:hAnsi="Times New Roman" w:cs="Times New Roman"/>
          <w:sz w:val="27"/>
          <w:szCs w:val="27"/>
          <w:lang w:eastAsia="pl-PL"/>
        </w:rPr>
        <w:t>4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. 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Rozporządzenie Ministra Zdrowia z dnia 9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listopada 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2015 r. w sprawie wymagań, jakim powinna odpowiadać woda na pływalniach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(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tj. 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Dz.U. z 20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>22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r., poz. 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>1230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);</w:t>
      </w:r>
    </w:p>
    <w:p w14:paraId="0A701FBA" w14:textId="77777777" w:rsidR="009870CD" w:rsidRPr="00833E4D" w:rsidRDefault="009870CD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A6EC58" w14:textId="552484D5" w:rsidR="00812765" w:rsidRDefault="00713BC5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1</w:t>
      </w:r>
      <w:r w:rsidR="000A1597">
        <w:rPr>
          <w:rFonts w:ascii="Times New Roman" w:eastAsia="Times New Roman" w:hAnsi="Times New Roman" w:cs="Times New Roman"/>
          <w:sz w:val="27"/>
          <w:szCs w:val="27"/>
          <w:lang w:eastAsia="pl-PL"/>
        </w:rPr>
        <w:t>5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. </w:t>
      </w:r>
      <w:r w:rsidR="00357066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Rozporządzenie Ministra Zdrowia z dnia 26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marca 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2019 r. w sprawie szczegółowych wymagań, jakim powinny odpowiadać pomieszczenia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i urządzenia podmiotu wykonującego działalność  leczniczą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(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tj. 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Dz. U.  z  20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>22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r., poz. 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>402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);</w:t>
      </w:r>
    </w:p>
    <w:p w14:paraId="2E6C33DE" w14:textId="77777777" w:rsidR="009B6E54" w:rsidRPr="00833E4D" w:rsidRDefault="009B6E54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6234B68E" w14:textId="5577ECEF" w:rsidR="00713BC5" w:rsidRDefault="00713BC5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1</w:t>
      </w:r>
      <w:r w:rsidR="000A1597">
        <w:rPr>
          <w:rFonts w:ascii="Times New Roman" w:eastAsia="Times New Roman" w:hAnsi="Times New Roman" w:cs="Times New Roman"/>
          <w:sz w:val="27"/>
          <w:szCs w:val="27"/>
          <w:lang w:eastAsia="pl-PL"/>
        </w:rPr>
        <w:t>6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. </w:t>
      </w:r>
      <w:r w:rsidR="00357066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Rozporządzenie Ministra Gospodarki i Pracy z dnia 19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sierpnia 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2004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r. w sprawie obiektów hotelarskich i innych obiektów, w których świadczone są usługi hotelarskie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(tj. Dz. U.  z 2017 r., poz. 2166);</w:t>
      </w:r>
    </w:p>
    <w:p w14:paraId="630A2565" w14:textId="77777777" w:rsidR="009B6E54" w:rsidRPr="00AA0793" w:rsidRDefault="009B6E54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1B4C5CE0" w14:textId="1BA7A17F" w:rsidR="00713BC5" w:rsidRDefault="00713BC5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1</w:t>
      </w:r>
      <w:r w:rsidR="000A1597">
        <w:rPr>
          <w:rFonts w:ascii="Times New Roman" w:eastAsia="Times New Roman" w:hAnsi="Times New Roman" w:cs="Times New Roman"/>
          <w:sz w:val="27"/>
          <w:szCs w:val="27"/>
          <w:lang w:eastAsia="pl-PL"/>
        </w:rPr>
        <w:t>7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. </w:t>
      </w:r>
      <w:r w:rsidR="00357066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Ustawa z dnia 29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sierpnia 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1997 r. o usługach hotelarskich oraz usługach pilotów wycieczek i przewodników turystycznych (tj. Dz.U. z 202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>3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r., poz.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1944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);</w:t>
      </w:r>
    </w:p>
    <w:p w14:paraId="53C0F0EF" w14:textId="77777777" w:rsidR="009B6E54" w:rsidRPr="00833E4D" w:rsidRDefault="009B6E54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301E1368" w14:textId="4C99008F" w:rsidR="00C0649C" w:rsidRDefault="00C0649C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1</w:t>
      </w:r>
      <w:r w:rsidR="000A1597">
        <w:rPr>
          <w:rFonts w:ascii="Times New Roman" w:eastAsia="Times New Roman" w:hAnsi="Times New Roman" w:cs="Times New Roman"/>
          <w:sz w:val="27"/>
          <w:szCs w:val="27"/>
          <w:lang w:eastAsia="pl-PL"/>
        </w:rPr>
        <w:t>8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. 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Ustawa z dnia 14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grudnia 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2012 r. o odpadach ( tj. Dz.U. z 202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>3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r., poz. 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>1587 ze zm.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);</w:t>
      </w:r>
    </w:p>
    <w:p w14:paraId="49D07807" w14:textId="77777777" w:rsidR="00096240" w:rsidRPr="00833E4D" w:rsidRDefault="00096240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93B771" w14:textId="47024FB8" w:rsidR="00713BC5" w:rsidRDefault="000A1597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19</w:t>
      </w:r>
      <w:r w:rsidR="00713BC5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. </w:t>
      </w:r>
      <w:r w:rsidR="00357066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Rozporządzenie Ministra Zdrowia z dnia 5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października 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2017 r. w sprawie szczegółowego sposobu postępowania z odpadami medycznymi  (Dz.U. z 2017 r., 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poz. 1975);</w:t>
      </w:r>
    </w:p>
    <w:p w14:paraId="65A07B1D" w14:textId="77777777" w:rsidR="00096240" w:rsidRPr="00833E4D" w:rsidRDefault="00096240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4E8D12AA" w14:textId="63B6D578" w:rsidR="00357066" w:rsidRDefault="004053E4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2</w:t>
      </w:r>
      <w:r w:rsidR="000A1597">
        <w:rPr>
          <w:rFonts w:ascii="Times New Roman" w:eastAsia="Times New Roman" w:hAnsi="Times New Roman" w:cs="Times New Roman"/>
          <w:sz w:val="27"/>
          <w:szCs w:val="27"/>
          <w:lang w:eastAsia="pl-PL"/>
        </w:rPr>
        <w:t>0</w:t>
      </w:r>
      <w:r w:rsidR="00357066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.  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Ustawa z dnia 9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listopada 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1995 r. o ochronie zdrowia przed następstwami używania tytoniu i wyrobów tytoniowych (tj. Dz. U. z 20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>2</w:t>
      </w:r>
      <w:r w:rsidR="009C5E6E">
        <w:rPr>
          <w:rFonts w:ascii="Times New Roman" w:eastAsia="Times New Roman" w:hAnsi="Times New Roman" w:cs="Times New Roman"/>
          <w:sz w:val="27"/>
          <w:szCs w:val="27"/>
          <w:lang w:eastAsia="pl-PL"/>
        </w:rPr>
        <w:t>4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r., poz. </w:t>
      </w:r>
      <w:r w:rsidR="009C5E6E">
        <w:rPr>
          <w:rFonts w:ascii="Times New Roman" w:eastAsia="Times New Roman" w:hAnsi="Times New Roman" w:cs="Times New Roman"/>
          <w:sz w:val="27"/>
          <w:szCs w:val="27"/>
          <w:lang w:eastAsia="pl-PL"/>
        </w:rPr>
        <w:t>1162</w:t>
      </w:r>
      <w:r w:rsidR="00DD5295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ze zm.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);</w:t>
      </w:r>
    </w:p>
    <w:p w14:paraId="58494837" w14:textId="77777777" w:rsidR="00096240" w:rsidRPr="00833E4D" w:rsidRDefault="00096240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F1617C" w14:textId="7B492E0B" w:rsidR="00713BC5" w:rsidRDefault="004053E4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2</w:t>
      </w:r>
      <w:r w:rsidR="000A1597">
        <w:rPr>
          <w:rFonts w:ascii="Times New Roman" w:eastAsia="Times New Roman" w:hAnsi="Times New Roman" w:cs="Times New Roman"/>
          <w:sz w:val="27"/>
          <w:szCs w:val="27"/>
          <w:lang w:eastAsia="pl-PL"/>
        </w:rPr>
        <w:t>1</w:t>
      </w:r>
      <w:r w:rsidR="00713BC5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. </w:t>
      </w:r>
      <w:r w:rsidR="00357066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Ustawa z dnia 20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marca 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2009 r. 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o bezpieczeństwie imprez masowych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(tj.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Dz.U. z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20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>23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r., poz. 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>616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);</w:t>
      </w:r>
    </w:p>
    <w:p w14:paraId="1E71E4B7" w14:textId="77777777" w:rsidR="00096240" w:rsidRPr="00833E4D" w:rsidRDefault="00096240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35C06A" w14:textId="5B2D16D4" w:rsidR="00713BC5" w:rsidRDefault="004053E4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2</w:t>
      </w:r>
      <w:r w:rsidR="000A1597">
        <w:rPr>
          <w:rFonts w:ascii="Times New Roman" w:eastAsia="Times New Roman" w:hAnsi="Times New Roman" w:cs="Times New Roman"/>
          <w:sz w:val="27"/>
          <w:szCs w:val="27"/>
          <w:lang w:eastAsia="pl-PL"/>
        </w:rPr>
        <w:t>2</w:t>
      </w:r>
      <w:r w:rsidR="00713BC5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. </w:t>
      </w:r>
      <w:r w:rsidR="00357066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Rozporządzenie Ministra Infrastruktury z dnia 12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kwietnia 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2002 r. w sprawie warunków technicznych, jakim powinny odpowiadać budynki ich usytuowanie (tj. Dz.U. z 20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>22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r., poz. 1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>22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5</w:t>
      </w:r>
      <w:r w:rsidR="009C5E6E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ze zm.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);</w:t>
      </w:r>
    </w:p>
    <w:p w14:paraId="7587344E" w14:textId="77777777" w:rsidR="00096240" w:rsidRPr="00833E4D" w:rsidRDefault="00096240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2391B4" w14:textId="6808F66D" w:rsidR="00713BC5" w:rsidRDefault="00357066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2</w:t>
      </w:r>
      <w:r w:rsidR="000A1597">
        <w:rPr>
          <w:rFonts w:ascii="Times New Roman" w:eastAsia="Times New Roman" w:hAnsi="Times New Roman" w:cs="Times New Roman"/>
          <w:sz w:val="27"/>
          <w:szCs w:val="27"/>
          <w:lang w:eastAsia="pl-PL"/>
        </w:rPr>
        <w:t>3</w:t>
      </w:r>
      <w:r w:rsidR="00713BC5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. 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Ustawa z dnia 13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września 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1996 r.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 o utrzymaniu czystości i porządku 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w gminach (tj. Dz. U. z 202</w:t>
      </w:r>
      <w:r w:rsidR="00DD5295">
        <w:rPr>
          <w:rFonts w:ascii="Times New Roman" w:eastAsia="Times New Roman" w:hAnsi="Times New Roman" w:cs="Times New Roman"/>
          <w:sz w:val="27"/>
          <w:szCs w:val="27"/>
          <w:lang w:eastAsia="pl-PL"/>
        </w:rPr>
        <w:t>5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r., poz. </w:t>
      </w:r>
      <w:r w:rsidR="00DD5295">
        <w:rPr>
          <w:rFonts w:ascii="Times New Roman" w:eastAsia="Times New Roman" w:hAnsi="Times New Roman" w:cs="Times New Roman"/>
          <w:sz w:val="27"/>
          <w:szCs w:val="27"/>
          <w:lang w:eastAsia="pl-PL"/>
        </w:rPr>
        <w:t>733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);</w:t>
      </w:r>
    </w:p>
    <w:p w14:paraId="18AA5178" w14:textId="77777777" w:rsidR="00096240" w:rsidRPr="00833E4D" w:rsidRDefault="00096240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996F26" w14:textId="4ED137E4" w:rsidR="00713BC5" w:rsidRDefault="00713BC5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2</w:t>
      </w:r>
      <w:r w:rsidR="000A1597">
        <w:rPr>
          <w:rFonts w:ascii="Times New Roman" w:eastAsia="Times New Roman" w:hAnsi="Times New Roman" w:cs="Times New Roman"/>
          <w:sz w:val="27"/>
          <w:szCs w:val="27"/>
          <w:lang w:eastAsia="pl-PL"/>
        </w:rPr>
        <w:t>4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. 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Ustawa z dnia 15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września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2017 r. o ochronie zdrowia przed następstwami korzystania 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z solarium (Dz.U. z 2017 r., poz. 2111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>)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;</w:t>
      </w:r>
    </w:p>
    <w:p w14:paraId="70D6CBBA" w14:textId="77777777" w:rsidR="00096240" w:rsidRPr="00833E4D" w:rsidRDefault="00096240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9BB68C" w14:textId="28961EA7" w:rsidR="00096240" w:rsidRPr="00833E4D" w:rsidRDefault="000A79CC" w:rsidP="009870CD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2</w:t>
      </w:r>
      <w:r w:rsidR="000A1597">
        <w:rPr>
          <w:rFonts w:ascii="Times New Roman" w:eastAsia="Times New Roman" w:hAnsi="Times New Roman" w:cs="Times New Roman"/>
          <w:sz w:val="27"/>
          <w:szCs w:val="27"/>
          <w:lang w:eastAsia="pl-PL"/>
        </w:rPr>
        <w:t>5</w:t>
      </w:r>
      <w:r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. 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Rozporządzenie Ministra Zdrowia  z dnia 18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stycznia 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>2018 r. w sprawie umieszczania informacji o zakazie udostępniania solarium osobom, które nie ukończyły 18 roku życia oraz treści informacji o ryzyku związanym  z</w:t>
      </w:r>
      <w:r w:rsidR="009870C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 w:rsidR="009870CD" w:rsidRPr="00833E4D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korzystaniem z solarium (Dz.U. z 2018 r., poz. 275);</w:t>
      </w:r>
    </w:p>
    <w:sectPr w:rsidR="00096240" w:rsidRPr="00833E4D" w:rsidSect="008E4E2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BC5"/>
    <w:rsid w:val="00042BD0"/>
    <w:rsid w:val="00054C92"/>
    <w:rsid w:val="00096240"/>
    <w:rsid w:val="000A1597"/>
    <w:rsid w:val="000A79CC"/>
    <w:rsid w:val="000D39EB"/>
    <w:rsid w:val="00123F73"/>
    <w:rsid w:val="00167BA5"/>
    <w:rsid w:val="001879B6"/>
    <w:rsid w:val="001D6723"/>
    <w:rsid w:val="00207E45"/>
    <w:rsid w:val="00215EA4"/>
    <w:rsid w:val="00255BC7"/>
    <w:rsid w:val="0028421F"/>
    <w:rsid w:val="002A657C"/>
    <w:rsid w:val="00357066"/>
    <w:rsid w:val="00363BC8"/>
    <w:rsid w:val="003708BC"/>
    <w:rsid w:val="00380D19"/>
    <w:rsid w:val="003C30AB"/>
    <w:rsid w:val="003F1D62"/>
    <w:rsid w:val="003F4377"/>
    <w:rsid w:val="004053E4"/>
    <w:rsid w:val="004A0CBA"/>
    <w:rsid w:val="00523630"/>
    <w:rsid w:val="005D50D7"/>
    <w:rsid w:val="00601266"/>
    <w:rsid w:val="00680874"/>
    <w:rsid w:val="00704277"/>
    <w:rsid w:val="00713BC5"/>
    <w:rsid w:val="00741F94"/>
    <w:rsid w:val="007B235B"/>
    <w:rsid w:val="008040B8"/>
    <w:rsid w:val="00812765"/>
    <w:rsid w:val="00833E4D"/>
    <w:rsid w:val="008B29D8"/>
    <w:rsid w:val="008D0146"/>
    <w:rsid w:val="008D320E"/>
    <w:rsid w:val="008E472F"/>
    <w:rsid w:val="008E4E2E"/>
    <w:rsid w:val="008E52A5"/>
    <w:rsid w:val="009870CD"/>
    <w:rsid w:val="009B6E54"/>
    <w:rsid w:val="009C5E6E"/>
    <w:rsid w:val="00A52EBF"/>
    <w:rsid w:val="00A6427A"/>
    <w:rsid w:val="00A970AB"/>
    <w:rsid w:val="00AA0793"/>
    <w:rsid w:val="00B367D4"/>
    <w:rsid w:val="00BD5E3A"/>
    <w:rsid w:val="00BF326D"/>
    <w:rsid w:val="00C0649C"/>
    <w:rsid w:val="00C7715F"/>
    <w:rsid w:val="00D31F14"/>
    <w:rsid w:val="00D96F8C"/>
    <w:rsid w:val="00DD5295"/>
    <w:rsid w:val="00E04AC9"/>
    <w:rsid w:val="00E733A1"/>
    <w:rsid w:val="00EC3B55"/>
    <w:rsid w:val="00ED2052"/>
    <w:rsid w:val="00ED5BEE"/>
    <w:rsid w:val="00F21835"/>
    <w:rsid w:val="00F855E5"/>
    <w:rsid w:val="00FA70C3"/>
    <w:rsid w:val="00FD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C87A0"/>
  <w15:chartTrackingRefBased/>
  <w15:docId w15:val="{44D251AC-8DA0-4D1E-824E-6F7A1DC0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n-ref">
    <w:name w:val="fn-ref"/>
    <w:basedOn w:val="Domylnaczcionkaakapitu"/>
    <w:rsid w:val="001879B6"/>
  </w:style>
  <w:style w:type="paragraph" w:styleId="Akapitzlist">
    <w:name w:val="List Paragraph"/>
    <w:basedOn w:val="Normalny"/>
    <w:uiPriority w:val="34"/>
    <w:qFormat/>
    <w:rsid w:val="009B6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42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00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09F64-C567-4B88-B654-C5A83B77D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PSSE Malbork - Iwona Knut</cp:lastModifiedBy>
  <cp:revision>2</cp:revision>
  <cp:lastPrinted>2021-05-17T12:15:00Z</cp:lastPrinted>
  <dcterms:created xsi:type="dcterms:W3CDTF">2025-07-29T08:05:00Z</dcterms:created>
  <dcterms:modified xsi:type="dcterms:W3CDTF">2025-07-29T08:05:00Z</dcterms:modified>
</cp:coreProperties>
</file>