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7C116" w14:textId="77777777" w:rsidR="00584549" w:rsidRDefault="00584549" w:rsidP="00584549">
      <w:pPr>
        <w:pStyle w:val="Nagwek1"/>
      </w:pPr>
      <w:bookmarkStart w:id="0" w:name="_Toc172619437"/>
      <w:r>
        <w:t>Załącznik nr 3 Sprawozdanie z realizacji działań zaplanowanych w dokumencie Polityka społeczna wobec osób starszych 2030. Bezpieczeństwo – Uczestnictwo – Solidarność</w:t>
      </w:r>
      <w:bookmarkEnd w:id="0"/>
    </w:p>
    <w:p w14:paraId="48774C6C" w14:textId="77777777" w:rsidR="00584549" w:rsidRDefault="00584549" w:rsidP="00584549">
      <w:pPr>
        <w:spacing w:after="0" w:line="240" w:lineRule="auto"/>
        <w:jc w:val="both"/>
      </w:pPr>
    </w:p>
    <w:p w14:paraId="23BBA693" w14:textId="7C5CE217" w:rsidR="00584549" w:rsidRPr="00EC35A7" w:rsidRDefault="0014789A" w:rsidP="007502A2">
      <w:pPr>
        <w:spacing w:after="0" w:line="276" w:lineRule="auto"/>
        <w:rPr>
          <w:rFonts w:ascii="Lato" w:hAnsi="Lato" w:cs="Times New Roman"/>
          <w:bCs/>
          <w:sz w:val="20"/>
          <w:szCs w:val="20"/>
        </w:rPr>
      </w:pPr>
      <w:r>
        <w:rPr>
          <w:rFonts w:ascii="Lato" w:eastAsia="MS Mincho" w:hAnsi="Lato" w:cs="Times New Roman"/>
          <w:sz w:val="20"/>
          <w:szCs w:val="20"/>
          <w:lang w:eastAsia="ja-JP"/>
        </w:rPr>
        <w:t xml:space="preserve">Dnia </w:t>
      </w:r>
      <w:r w:rsidR="00584549" w:rsidRPr="00EC35A7">
        <w:rPr>
          <w:rFonts w:ascii="Lato" w:eastAsia="MS Mincho" w:hAnsi="Lato" w:cs="Times New Roman"/>
          <w:sz w:val="20"/>
          <w:szCs w:val="20"/>
          <w:lang w:eastAsia="ja-JP"/>
        </w:rPr>
        <w:t xml:space="preserve">26 października 2018 r. </w:t>
      </w:r>
      <w:r w:rsidR="00584549" w:rsidRPr="00EC35A7">
        <w:rPr>
          <w:rFonts w:ascii="Lato" w:hAnsi="Lato" w:cs="Times New Roman"/>
          <w:color w:val="000000"/>
          <w:sz w:val="20"/>
          <w:szCs w:val="20"/>
        </w:rPr>
        <w:t>Rada Ministrów przyjęła dokument, który powstał by określić</w:t>
      </w:r>
      <w:r w:rsidR="00584549" w:rsidRPr="00EC35A7">
        <w:rPr>
          <w:rFonts w:ascii="Lato" w:hAnsi="Lato" w:cs="Times New Roman"/>
          <w:bCs/>
          <w:sz w:val="20"/>
          <w:szCs w:val="20"/>
        </w:rPr>
        <w:t xml:space="preserve"> najważniejsze kierunki polityki senioralnej w nadchodzących latach oraz uporządkować działania instytucji publicznych w Polsce. </w:t>
      </w:r>
    </w:p>
    <w:p w14:paraId="70F218FC" w14:textId="77777777" w:rsidR="00584549" w:rsidRDefault="00584549" w:rsidP="007502A2">
      <w:pPr>
        <w:spacing w:after="0" w:line="276" w:lineRule="auto"/>
        <w:rPr>
          <w:rFonts w:ascii="Lato" w:hAnsi="Lato" w:cs="Times New Roman"/>
          <w:sz w:val="20"/>
          <w:szCs w:val="20"/>
        </w:rPr>
      </w:pPr>
    </w:p>
    <w:p w14:paraId="12B5759C" w14:textId="77777777" w:rsidR="00584549" w:rsidRPr="00EC35A7" w:rsidRDefault="00584549" w:rsidP="007502A2">
      <w:pPr>
        <w:spacing w:after="0" w:line="276" w:lineRule="auto"/>
        <w:rPr>
          <w:rFonts w:ascii="Lato" w:hAnsi="Lato" w:cs="Times New Roman"/>
          <w:sz w:val="20"/>
          <w:szCs w:val="20"/>
        </w:rPr>
      </w:pPr>
      <w:r w:rsidRPr="00EC35A7">
        <w:rPr>
          <w:rFonts w:ascii="Lato" w:hAnsi="Lato" w:cs="Times New Roman"/>
          <w:sz w:val="20"/>
          <w:szCs w:val="20"/>
        </w:rPr>
        <w:t xml:space="preserve">Dokument uwzględnia wdrożenie szeregu rozwiązań między innymi w zakresie bezpieczeństwa, zdrowia, przeciwdziałania samotności, aktywnego uczestnictwa w życiu społecznym, a także potrzeby dostosowania infrastruktury do potrzeb i możliwości osób starszych. </w:t>
      </w:r>
    </w:p>
    <w:p w14:paraId="566D911A" w14:textId="77777777" w:rsidR="00584549" w:rsidRDefault="00584549" w:rsidP="007502A2">
      <w:pPr>
        <w:spacing w:after="0" w:line="276" w:lineRule="auto"/>
        <w:rPr>
          <w:rFonts w:ascii="Lato" w:hAnsi="Lato" w:cs="Times New Roman"/>
          <w:sz w:val="20"/>
          <w:szCs w:val="20"/>
        </w:rPr>
      </w:pPr>
    </w:p>
    <w:p w14:paraId="44646B76" w14:textId="77777777" w:rsidR="00584549" w:rsidRPr="00EC35A7" w:rsidRDefault="00584549" w:rsidP="007502A2">
      <w:pPr>
        <w:spacing w:after="0" w:line="276" w:lineRule="auto"/>
        <w:rPr>
          <w:rFonts w:ascii="Lato" w:hAnsi="Lato" w:cs="Times New Roman"/>
          <w:sz w:val="20"/>
          <w:szCs w:val="20"/>
        </w:rPr>
      </w:pPr>
      <w:r w:rsidRPr="00EC35A7">
        <w:rPr>
          <w:rFonts w:ascii="Lato" w:hAnsi="Lato" w:cs="Times New Roman"/>
          <w:sz w:val="20"/>
          <w:szCs w:val="20"/>
        </w:rPr>
        <w:t xml:space="preserve">Planowane działania zostały ujęte w 7 obszarach </w:t>
      </w:r>
      <w:r w:rsidRPr="00EC35A7">
        <w:rPr>
          <w:rFonts w:ascii="Lato" w:hAnsi="Lato" w:cs="Times New Roman"/>
          <w:bCs/>
          <w:sz w:val="20"/>
          <w:szCs w:val="20"/>
        </w:rPr>
        <w:t xml:space="preserve">polityki społecznej dotyczących ogółu osób starszych oraz 4 obszarach działań skierowanych bezpośrednio do niesamodzielnych osób starszych i ich opiekunów. </w:t>
      </w:r>
    </w:p>
    <w:p w14:paraId="5B7B5F9D" w14:textId="77777777" w:rsidR="00584549" w:rsidRDefault="00584549" w:rsidP="007502A2">
      <w:pPr>
        <w:spacing w:after="0" w:line="276" w:lineRule="auto"/>
        <w:rPr>
          <w:rFonts w:ascii="Lato" w:hAnsi="Lato" w:cs="Times New Roman"/>
          <w:sz w:val="20"/>
          <w:szCs w:val="20"/>
        </w:rPr>
      </w:pPr>
    </w:p>
    <w:p w14:paraId="270FEA65" w14:textId="3EEEB3D9" w:rsidR="00584549" w:rsidRDefault="00584549" w:rsidP="007502A2">
      <w:pPr>
        <w:spacing w:after="0" w:line="276" w:lineRule="auto"/>
        <w:rPr>
          <w:rFonts w:ascii="Lato" w:hAnsi="Lato" w:cs="Times New Roman"/>
          <w:sz w:val="20"/>
          <w:szCs w:val="20"/>
        </w:rPr>
      </w:pPr>
      <w:r w:rsidRPr="00EC35A7">
        <w:rPr>
          <w:rFonts w:ascii="Lato" w:hAnsi="Lato" w:cs="Times New Roman"/>
          <w:sz w:val="20"/>
          <w:szCs w:val="20"/>
        </w:rPr>
        <w:t xml:space="preserve">Efekty z realizacji działań zawartych w przedmiotowym dokumencie podlegają ocenie w ramach kolejnych edycji dokumentu pt. </w:t>
      </w:r>
      <w:r w:rsidRPr="00EC35A7">
        <w:rPr>
          <w:rFonts w:ascii="Lato" w:hAnsi="Lato" w:cs="Times New Roman"/>
          <w:i/>
          <w:sz w:val="20"/>
          <w:szCs w:val="20"/>
        </w:rPr>
        <w:t xml:space="preserve">Informacja o sytuacji osób starszych w Polsce </w:t>
      </w:r>
      <w:r w:rsidRPr="00EC35A7">
        <w:rPr>
          <w:rFonts w:ascii="Lato" w:hAnsi="Lato" w:cs="Times New Roman"/>
          <w:sz w:val="20"/>
          <w:szCs w:val="20"/>
        </w:rPr>
        <w:t>za rok ubiegły</w:t>
      </w:r>
      <w:r w:rsidRPr="00EC35A7">
        <w:rPr>
          <w:rFonts w:ascii="Lato" w:hAnsi="Lato" w:cs="Times New Roman"/>
          <w:i/>
          <w:sz w:val="20"/>
          <w:szCs w:val="20"/>
        </w:rPr>
        <w:t xml:space="preserve">, </w:t>
      </w:r>
      <w:r w:rsidRPr="00EC35A7">
        <w:rPr>
          <w:rFonts w:ascii="Lato" w:hAnsi="Lato" w:cs="Times New Roman"/>
          <w:sz w:val="20"/>
          <w:szCs w:val="20"/>
        </w:rPr>
        <w:t xml:space="preserve">opracowywanej przez </w:t>
      </w:r>
      <w:r w:rsidRPr="00837CC3">
        <w:rPr>
          <w:rFonts w:ascii="Lato" w:hAnsi="Lato" w:cs="Times New Roman"/>
          <w:sz w:val="20"/>
          <w:szCs w:val="20"/>
        </w:rPr>
        <w:t>Minist</w:t>
      </w:r>
      <w:r>
        <w:rPr>
          <w:rFonts w:ascii="Lato" w:hAnsi="Lato" w:cs="Times New Roman"/>
          <w:sz w:val="20"/>
          <w:szCs w:val="20"/>
        </w:rPr>
        <w:t>ra</w:t>
      </w:r>
      <w:r w:rsidRPr="00837CC3">
        <w:rPr>
          <w:rFonts w:ascii="Lato" w:hAnsi="Lato" w:cs="Times New Roman"/>
          <w:sz w:val="20"/>
          <w:szCs w:val="20"/>
        </w:rPr>
        <w:t xml:space="preserve"> d</w:t>
      </w:r>
      <w:r w:rsidR="006529E7">
        <w:rPr>
          <w:rFonts w:ascii="Lato" w:hAnsi="Lato" w:cs="Times New Roman"/>
          <w:sz w:val="20"/>
          <w:szCs w:val="20"/>
        </w:rPr>
        <w:t>o spraw</w:t>
      </w:r>
      <w:r w:rsidRPr="00837CC3">
        <w:rPr>
          <w:rFonts w:ascii="Lato" w:hAnsi="Lato" w:cs="Times New Roman"/>
          <w:sz w:val="20"/>
          <w:szCs w:val="20"/>
        </w:rPr>
        <w:t xml:space="preserve"> Polityki Senioralnej w Kancelarii Prezesa Rady Ministrów.</w:t>
      </w:r>
      <w:r w:rsidRPr="00837CC3">
        <w:rPr>
          <w:rFonts w:ascii="Lato" w:hAnsi="Lato" w:cs="Times New Roman"/>
          <w:i/>
          <w:sz w:val="20"/>
          <w:szCs w:val="20"/>
        </w:rPr>
        <w:t xml:space="preserve"> </w:t>
      </w:r>
      <w:r w:rsidRPr="00EC35A7">
        <w:rPr>
          <w:rFonts w:ascii="Lato" w:hAnsi="Lato" w:cs="Times New Roman"/>
          <w:sz w:val="20"/>
          <w:szCs w:val="20"/>
        </w:rPr>
        <w:t>W związku z powyższym, podmioty odpowiedzialne za realizację poszczególnych działań zobowiązane są do zebrania oraz przedstawienia informacji w tym zakresie.</w:t>
      </w:r>
    </w:p>
    <w:p w14:paraId="289FEECC" w14:textId="77777777" w:rsidR="00584549" w:rsidRDefault="00584549" w:rsidP="007502A2">
      <w:pPr>
        <w:spacing w:after="0" w:line="276" w:lineRule="auto"/>
        <w:rPr>
          <w:rFonts w:ascii="Lato" w:hAnsi="Lato" w:cs="Times New Roman"/>
          <w:sz w:val="20"/>
          <w:szCs w:val="20"/>
        </w:rPr>
      </w:pPr>
    </w:p>
    <w:p w14:paraId="1A98D43D" w14:textId="77777777" w:rsidR="00584549" w:rsidRPr="00D90DAC" w:rsidRDefault="00584549" w:rsidP="007502A2">
      <w:pPr>
        <w:spacing w:after="0" w:line="276" w:lineRule="auto"/>
        <w:rPr>
          <w:rFonts w:ascii="Lato" w:hAnsi="Lato" w:cs="Times New Roman"/>
          <w:b/>
          <w:bCs/>
          <w:sz w:val="20"/>
          <w:szCs w:val="20"/>
        </w:rPr>
      </w:pPr>
      <w:r w:rsidRPr="00D90DAC">
        <w:rPr>
          <w:rFonts w:ascii="Lato" w:hAnsi="Lato" w:cs="Times New Roman"/>
          <w:b/>
          <w:bCs/>
          <w:sz w:val="20"/>
          <w:szCs w:val="20"/>
        </w:rPr>
        <w:t>Obszary uwzględniające działania wobec ogółu osób starszych:</w:t>
      </w:r>
    </w:p>
    <w:p w14:paraId="7412F09D" w14:textId="77777777" w:rsidR="00584549" w:rsidRPr="00D90DAC" w:rsidRDefault="00584549" w:rsidP="007502A2">
      <w:pPr>
        <w:pStyle w:val="Akapitzlist"/>
        <w:numPr>
          <w:ilvl w:val="0"/>
          <w:numId w:val="2"/>
        </w:numPr>
        <w:spacing w:after="0" w:line="276" w:lineRule="auto"/>
        <w:rPr>
          <w:rFonts w:ascii="Lato" w:hAnsi="Lato" w:cs="Times New Roman"/>
          <w:sz w:val="20"/>
          <w:szCs w:val="20"/>
        </w:rPr>
      </w:pPr>
      <w:r w:rsidRPr="00D90DAC">
        <w:rPr>
          <w:rFonts w:ascii="Lato" w:hAnsi="Lato" w:cs="Times New Roman"/>
          <w:sz w:val="20"/>
          <w:szCs w:val="20"/>
        </w:rPr>
        <w:t>Kształtowanie pozytywnego postrzegania starości w społeczeństwie;</w:t>
      </w:r>
    </w:p>
    <w:p w14:paraId="15A5A9AE" w14:textId="77777777" w:rsidR="00584549" w:rsidRPr="00D90DAC" w:rsidRDefault="00584549" w:rsidP="007502A2">
      <w:pPr>
        <w:pStyle w:val="Akapitzlist"/>
        <w:numPr>
          <w:ilvl w:val="0"/>
          <w:numId w:val="2"/>
        </w:numPr>
        <w:spacing w:after="0" w:line="276" w:lineRule="auto"/>
        <w:rPr>
          <w:rFonts w:ascii="Lato" w:hAnsi="Lato" w:cs="Times New Roman"/>
          <w:sz w:val="20"/>
          <w:szCs w:val="20"/>
        </w:rPr>
      </w:pPr>
      <w:r w:rsidRPr="00D90DAC">
        <w:rPr>
          <w:rFonts w:ascii="Lato" w:hAnsi="Lato" w:cs="Times New Roman"/>
          <w:sz w:val="20"/>
          <w:szCs w:val="20"/>
        </w:rPr>
        <w:t>Uczestnictwo w życiu społecznym oraz wspieranie wszelkich form aktywności obywatelskiej, społecznej, kulturalnej, artystycznej, sportowej i religijnej;</w:t>
      </w:r>
    </w:p>
    <w:p w14:paraId="0F6B2865" w14:textId="77777777" w:rsidR="00584549" w:rsidRPr="00D90DAC" w:rsidRDefault="00584549" w:rsidP="007502A2">
      <w:pPr>
        <w:pStyle w:val="Akapitzlist"/>
        <w:numPr>
          <w:ilvl w:val="0"/>
          <w:numId w:val="2"/>
        </w:numPr>
        <w:spacing w:after="0" w:line="276" w:lineRule="auto"/>
        <w:rPr>
          <w:rFonts w:ascii="Lato" w:hAnsi="Lato" w:cs="Times New Roman"/>
          <w:sz w:val="20"/>
          <w:szCs w:val="20"/>
        </w:rPr>
      </w:pPr>
      <w:r w:rsidRPr="00D90DAC">
        <w:rPr>
          <w:rFonts w:ascii="Lato" w:hAnsi="Lato" w:cs="Times New Roman"/>
          <w:sz w:val="20"/>
          <w:szCs w:val="20"/>
        </w:rPr>
        <w:t>Tworzenie warunków umożliwiających wykorzystanie potencjału osób starszych jako aktywnych uczestników życia gospodarczego i rynku pracy, dostosowanych do ich możliwości psychofizycznych oraz sytuacji rodzinnej;</w:t>
      </w:r>
    </w:p>
    <w:p w14:paraId="1CF9564D" w14:textId="77777777" w:rsidR="00584549" w:rsidRPr="00D90DAC" w:rsidRDefault="00584549" w:rsidP="007502A2">
      <w:pPr>
        <w:pStyle w:val="Akapitzlist"/>
        <w:numPr>
          <w:ilvl w:val="0"/>
          <w:numId w:val="2"/>
        </w:numPr>
        <w:spacing w:after="0" w:line="276" w:lineRule="auto"/>
        <w:rPr>
          <w:rFonts w:ascii="Lato" w:hAnsi="Lato" w:cs="Times New Roman"/>
          <w:sz w:val="20"/>
          <w:szCs w:val="20"/>
        </w:rPr>
      </w:pPr>
      <w:r w:rsidRPr="00D90DAC">
        <w:rPr>
          <w:rFonts w:ascii="Lato" w:hAnsi="Lato" w:cs="Times New Roman"/>
          <w:sz w:val="20"/>
          <w:szCs w:val="20"/>
        </w:rPr>
        <w:t>Promocja zdrowia, profilaktyka chorób, dostęp do diagnostyki, leczenia i rehabilitacji</w:t>
      </w:r>
      <w:r>
        <w:rPr>
          <w:rFonts w:ascii="Lato" w:hAnsi="Lato" w:cs="Times New Roman"/>
          <w:sz w:val="20"/>
          <w:szCs w:val="20"/>
        </w:rPr>
        <w:t>;</w:t>
      </w:r>
    </w:p>
    <w:p w14:paraId="247096E0" w14:textId="77777777" w:rsidR="00584549" w:rsidRPr="00D90DAC" w:rsidRDefault="00584549" w:rsidP="007502A2">
      <w:pPr>
        <w:pStyle w:val="Akapitzlist"/>
        <w:numPr>
          <w:ilvl w:val="0"/>
          <w:numId w:val="2"/>
        </w:numPr>
        <w:spacing w:after="0" w:line="276" w:lineRule="auto"/>
        <w:rPr>
          <w:rFonts w:ascii="Lato" w:hAnsi="Lato" w:cs="Times New Roman"/>
          <w:sz w:val="20"/>
          <w:szCs w:val="20"/>
        </w:rPr>
      </w:pPr>
      <w:r w:rsidRPr="00D90DAC">
        <w:rPr>
          <w:rFonts w:ascii="Lato" w:hAnsi="Lato" w:cs="Times New Roman"/>
          <w:sz w:val="20"/>
          <w:szCs w:val="20"/>
        </w:rPr>
        <w:t>Zwiększanie bezpieczeństwa fizycznego – przeciwdziałanie przemocy i zaniedbaniom wobec osób starszych;</w:t>
      </w:r>
    </w:p>
    <w:p w14:paraId="0E58CD1F" w14:textId="77777777" w:rsidR="00584549" w:rsidRPr="00D90DAC" w:rsidRDefault="00584549" w:rsidP="007502A2">
      <w:pPr>
        <w:pStyle w:val="Akapitzlist"/>
        <w:numPr>
          <w:ilvl w:val="0"/>
          <w:numId w:val="2"/>
        </w:numPr>
        <w:spacing w:after="0" w:line="276" w:lineRule="auto"/>
        <w:rPr>
          <w:rFonts w:ascii="Lato" w:hAnsi="Lato" w:cs="Times New Roman"/>
          <w:sz w:val="20"/>
          <w:szCs w:val="20"/>
        </w:rPr>
      </w:pPr>
      <w:r>
        <w:rPr>
          <w:rFonts w:ascii="Lato" w:hAnsi="Lato" w:cs="Times New Roman"/>
          <w:sz w:val="20"/>
          <w:szCs w:val="20"/>
        </w:rPr>
        <w:t>Tworzenie warunków do solidarności i integracji międzypokoleniowej;</w:t>
      </w:r>
    </w:p>
    <w:p w14:paraId="7FC1C525" w14:textId="77777777" w:rsidR="00584549" w:rsidRPr="00D90DAC" w:rsidRDefault="00584549" w:rsidP="007502A2">
      <w:pPr>
        <w:pStyle w:val="Akapitzlist"/>
        <w:numPr>
          <w:ilvl w:val="0"/>
          <w:numId w:val="2"/>
        </w:numPr>
        <w:spacing w:after="0" w:line="276" w:lineRule="auto"/>
        <w:rPr>
          <w:rFonts w:ascii="Lato" w:hAnsi="Lato" w:cs="Times New Roman"/>
          <w:sz w:val="20"/>
          <w:szCs w:val="20"/>
        </w:rPr>
      </w:pPr>
      <w:r w:rsidRPr="00D90DAC">
        <w:rPr>
          <w:rFonts w:ascii="Lato" w:hAnsi="Lato" w:cs="Times New Roman"/>
          <w:sz w:val="20"/>
          <w:szCs w:val="20"/>
        </w:rPr>
        <w:t>Działania na rzecz edukacji dla starości (kadry opiekuńcze i medyczne), do starości (całe społeczeństwo), przez starość (od najmłodszego pokolenia) oraz edukacja w starości (osoby starsze).</w:t>
      </w:r>
    </w:p>
    <w:p w14:paraId="47B5270F" w14:textId="77777777" w:rsidR="00584549" w:rsidRPr="00D90DAC" w:rsidRDefault="00584549" w:rsidP="007502A2">
      <w:pPr>
        <w:spacing w:after="0" w:line="276" w:lineRule="auto"/>
        <w:rPr>
          <w:rFonts w:ascii="Lato" w:hAnsi="Lato" w:cs="Times New Roman"/>
          <w:sz w:val="20"/>
          <w:szCs w:val="20"/>
        </w:rPr>
      </w:pPr>
    </w:p>
    <w:p w14:paraId="0BA845CA" w14:textId="77777777" w:rsidR="00584549" w:rsidRPr="00D90DAC" w:rsidRDefault="00584549" w:rsidP="007502A2">
      <w:pPr>
        <w:spacing w:after="0" w:line="276" w:lineRule="auto"/>
        <w:rPr>
          <w:rFonts w:ascii="Lato" w:hAnsi="Lato" w:cs="Times New Roman"/>
          <w:b/>
          <w:bCs/>
          <w:sz w:val="20"/>
          <w:szCs w:val="20"/>
        </w:rPr>
      </w:pPr>
      <w:r w:rsidRPr="00D90DAC">
        <w:rPr>
          <w:rFonts w:ascii="Lato" w:hAnsi="Lato" w:cs="Times New Roman"/>
          <w:b/>
          <w:bCs/>
          <w:sz w:val="20"/>
          <w:szCs w:val="20"/>
        </w:rPr>
        <w:t>Obszary uwzględniające działania wobec niesamodzielnych osób starszych:</w:t>
      </w:r>
    </w:p>
    <w:p w14:paraId="518A19F8" w14:textId="77777777" w:rsidR="00584549" w:rsidRPr="00D90DAC" w:rsidRDefault="00584549" w:rsidP="007502A2">
      <w:pPr>
        <w:pStyle w:val="Akapitzlist"/>
        <w:numPr>
          <w:ilvl w:val="0"/>
          <w:numId w:val="3"/>
        </w:numPr>
        <w:spacing w:after="0" w:line="276" w:lineRule="auto"/>
        <w:rPr>
          <w:rFonts w:ascii="Lato" w:hAnsi="Lato" w:cs="Times New Roman"/>
          <w:sz w:val="20"/>
          <w:szCs w:val="20"/>
        </w:rPr>
      </w:pPr>
      <w:r w:rsidRPr="00D90DAC">
        <w:rPr>
          <w:rFonts w:ascii="Lato" w:hAnsi="Lato" w:cs="Times New Roman"/>
          <w:sz w:val="20"/>
          <w:szCs w:val="20"/>
        </w:rPr>
        <w:t>Zmniejszanie skali zależności od innych poprzez ułatwienie dostępu do usług wzmacniających samodzielność oraz dostosowanie środowiska zamieszkania do możliwości funkcjonalnych niesamodzielnych osób starszych;</w:t>
      </w:r>
    </w:p>
    <w:p w14:paraId="3A1312CA" w14:textId="77777777" w:rsidR="00584549" w:rsidRPr="00D90DAC" w:rsidRDefault="00584549" w:rsidP="007502A2">
      <w:pPr>
        <w:pStyle w:val="Akapitzlist"/>
        <w:numPr>
          <w:ilvl w:val="0"/>
          <w:numId w:val="3"/>
        </w:numPr>
        <w:spacing w:after="0" w:line="276" w:lineRule="auto"/>
        <w:rPr>
          <w:rFonts w:ascii="Lato" w:hAnsi="Lato" w:cs="Times New Roman"/>
          <w:sz w:val="20"/>
          <w:szCs w:val="20"/>
        </w:rPr>
      </w:pPr>
      <w:r w:rsidRPr="00D90DAC">
        <w:rPr>
          <w:rFonts w:ascii="Lato" w:hAnsi="Lato" w:cs="Times New Roman"/>
          <w:sz w:val="20"/>
          <w:szCs w:val="20"/>
        </w:rPr>
        <w:t>Zapewnienie optymalnego dostępu do usług zdrowotnych, rehabilitacyjnych i opiekuńczo–pielęgnacyjnych dostosowanych do potrzeb niesamodzielnych osób starszych;</w:t>
      </w:r>
    </w:p>
    <w:p w14:paraId="08C4A51B" w14:textId="77777777" w:rsidR="00584549" w:rsidRPr="00D90DAC" w:rsidRDefault="00584549" w:rsidP="007502A2">
      <w:pPr>
        <w:pStyle w:val="Akapitzlist"/>
        <w:numPr>
          <w:ilvl w:val="0"/>
          <w:numId w:val="3"/>
        </w:numPr>
        <w:spacing w:after="0" w:line="276" w:lineRule="auto"/>
        <w:rPr>
          <w:rFonts w:ascii="Lato" w:hAnsi="Lato" w:cs="Times New Roman"/>
          <w:sz w:val="20"/>
          <w:szCs w:val="20"/>
        </w:rPr>
      </w:pPr>
      <w:r w:rsidRPr="00D90DAC">
        <w:rPr>
          <w:rFonts w:ascii="Lato" w:hAnsi="Lato" w:cs="Times New Roman"/>
          <w:sz w:val="20"/>
          <w:szCs w:val="20"/>
        </w:rPr>
        <w:t xml:space="preserve">Sieć usług środowiskowych i instytucjonalnych udzielanych niesamodzielnym osobom starszym; </w:t>
      </w:r>
    </w:p>
    <w:p w14:paraId="7AFEA87D" w14:textId="77777777" w:rsidR="00584549" w:rsidRDefault="00584549" w:rsidP="007502A2">
      <w:pPr>
        <w:pStyle w:val="Akapitzlist"/>
        <w:numPr>
          <w:ilvl w:val="0"/>
          <w:numId w:val="3"/>
        </w:numPr>
        <w:spacing w:after="0" w:line="276" w:lineRule="auto"/>
        <w:rPr>
          <w:rFonts w:ascii="Lato" w:hAnsi="Lato" w:cs="Times New Roman"/>
          <w:sz w:val="20"/>
          <w:szCs w:val="20"/>
        </w:rPr>
      </w:pPr>
      <w:r w:rsidRPr="00D90DAC">
        <w:rPr>
          <w:rFonts w:ascii="Lato" w:hAnsi="Lato" w:cs="Times New Roman"/>
          <w:sz w:val="20"/>
          <w:szCs w:val="20"/>
        </w:rPr>
        <w:t>System wsparcia nieformalnych opiekunów niesamodzielnych osób starszych przez instytucje publiczne.</w:t>
      </w:r>
    </w:p>
    <w:p w14:paraId="71D671A7" w14:textId="77777777" w:rsidR="00584549" w:rsidRPr="00584549" w:rsidRDefault="00584549" w:rsidP="007502A2">
      <w:pPr>
        <w:spacing w:after="0" w:line="276" w:lineRule="auto"/>
        <w:rPr>
          <w:rFonts w:ascii="Lato" w:hAnsi="Lato" w:cs="Times New Roman"/>
          <w:sz w:val="20"/>
          <w:szCs w:val="20"/>
        </w:rPr>
      </w:pPr>
    </w:p>
    <w:p w14:paraId="1692BFA5" w14:textId="77777777" w:rsidR="00584549" w:rsidRDefault="00584549" w:rsidP="007502A2">
      <w:pPr>
        <w:spacing w:line="276" w:lineRule="auto"/>
      </w:pPr>
    </w:p>
    <w:p w14:paraId="12970FA2" w14:textId="77777777" w:rsidR="00584549" w:rsidRDefault="00584549" w:rsidP="00584549">
      <w:pPr>
        <w:sectPr w:rsidR="00584549" w:rsidSect="0093739A">
          <w:footerReference w:type="default" r:id="rId8"/>
          <w:pgSz w:w="11906" w:h="16838"/>
          <w:pgMar w:top="1417" w:right="1417" w:bottom="1417" w:left="1417" w:header="708" w:footer="708" w:gutter="0"/>
          <w:cols w:space="708"/>
          <w:titlePg/>
          <w:docGrid w:linePitch="360"/>
        </w:sectPr>
      </w:pPr>
    </w:p>
    <w:p w14:paraId="02AA5904" w14:textId="77777777" w:rsidR="00584549" w:rsidRDefault="00584549" w:rsidP="00584549"/>
    <w:tbl>
      <w:tblPr>
        <w:tblpPr w:leftFromText="142" w:rightFromText="142" w:vertAnchor="text" w:tblpY="1"/>
        <w:tblW w:w="13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2"/>
        <w:gridCol w:w="3158"/>
        <w:gridCol w:w="2126"/>
        <w:gridCol w:w="1417"/>
        <w:gridCol w:w="6063"/>
      </w:tblGrid>
      <w:tr w:rsidR="00761621" w:rsidRPr="007502A2" w14:paraId="70AF7DBE" w14:textId="77777777" w:rsidTr="00A44C40">
        <w:tc>
          <w:tcPr>
            <w:tcW w:w="13996" w:type="dxa"/>
            <w:gridSpan w:val="5"/>
            <w:shd w:val="clear" w:color="auto" w:fill="5B9BD5" w:themeFill="accent5"/>
          </w:tcPr>
          <w:p w14:paraId="109CF6A9" w14:textId="77777777" w:rsidR="00584549" w:rsidRPr="007502A2" w:rsidRDefault="00584549" w:rsidP="007502A2">
            <w:pPr>
              <w:spacing w:after="0" w:line="276" w:lineRule="auto"/>
              <w:jc w:val="center"/>
              <w:rPr>
                <w:rFonts w:ascii="Lato" w:hAnsi="Lato" w:cs="Times New Roman"/>
                <w:b/>
                <w:bCs/>
                <w:sz w:val="20"/>
                <w:szCs w:val="20"/>
              </w:rPr>
            </w:pPr>
            <w:r w:rsidRPr="007502A2">
              <w:rPr>
                <w:rFonts w:ascii="Lato" w:hAnsi="Lato" w:cs="Times New Roman"/>
                <w:b/>
                <w:bCs/>
                <w:sz w:val="20"/>
                <w:szCs w:val="20"/>
              </w:rPr>
              <w:t>POLITYKA SPOŁECZNA WOBEC OSÓB STARSZYCH 2030. BEZPIECZEŃŚTWO-UCZESTNICTWO-SOLIDARNOŚĆ</w:t>
            </w:r>
          </w:p>
        </w:tc>
      </w:tr>
      <w:tr w:rsidR="00761621" w:rsidRPr="007502A2" w14:paraId="6DB5B6D0" w14:textId="77777777" w:rsidTr="00A44C40">
        <w:tc>
          <w:tcPr>
            <w:tcW w:w="13996" w:type="dxa"/>
            <w:gridSpan w:val="5"/>
            <w:shd w:val="clear" w:color="auto" w:fill="5B9BD5" w:themeFill="accent5"/>
          </w:tcPr>
          <w:p w14:paraId="1777E5C0" w14:textId="77777777" w:rsidR="00584549" w:rsidRPr="007502A2" w:rsidRDefault="00584549" w:rsidP="007502A2">
            <w:pPr>
              <w:spacing w:after="0" w:line="276" w:lineRule="auto"/>
              <w:jc w:val="center"/>
              <w:rPr>
                <w:rFonts w:ascii="Lato" w:hAnsi="Lato" w:cs="Times New Roman"/>
                <w:b/>
                <w:bCs/>
                <w:sz w:val="20"/>
                <w:szCs w:val="20"/>
              </w:rPr>
            </w:pPr>
            <w:r w:rsidRPr="007502A2">
              <w:rPr>
                <w:rFonts w:ascii="Lato" w:hAnsi="Lato" w:cs="Times New Roman"/>
                <w:b/>
                <w:bCs/>
                <w:sz w:val="20"/>
                <w:szCs w:val="20"/>
              </w:rPr>
              <w:t>SPRAWOZDANIE Z REALIZACJI DZIAŁAŃ W 2023 R.</w:t>
            </w:r>
          </w:p>
        </w:tc>
      </w:tr>
      <w:tr w:rsidR="00761621" w:rsidRPr="007502A2" w14:paraId="7B2DE0CC" w14:textId="77777777" w:rsidTr="006E268E">
        <w:tc>
          <w:tcPr>
            <w:tcW w:w="1232" w:type="dxa"/>
          </w:tcPr>
          <w:p w14:paraId="6F332F03" w14:textId="77777777" w:rsidR="00584549" w:rsidRPr="007502A2" w:rsidRDefault="00584549" w:rsidP="007502A2">
            <w:pPr>
              <w:spacing w:after="0" w:line="276" w:lineRule="auto"/>
              <w:jc w:val="center"/>
              <w:rPr>
                <w:rFonts w:ascii="Lato" w:hAnsi="Lato" w:cs="Times New Roman"/>
                <w:sz w:val="20"/>
                <w:szCs w:val="20"/>
              </w:rPr>
            </w:pPr>
            <w:r w:rsidRPr="007502A2">
              <w:rPr>
                <w:rFonts w:ascii="Lato" w:hAnsi="Lato" w:cs="Times New Roman"/>
                <w:sz w:val="20"/>
                <w:szCs w:val="20"/>
              </w:rPr>
              <w:t>Obszar działań</w:t>
            </w:r>
          </w:p>
        </w:tc>
        <w:tc>
          <w:tcPr>
            <w:tcW w:w="3158" w:type="dxa"/>
          </w:tcPr>
          <w:p w14:paraId="199F8432" w14:textId="77777777" w:rsidR="00584549" w:rsidRPr="007502A2" w:rsidRDefault="00584549" w:rsidP="007502A2">
            <w:pPr>
              <w:spacing w:after="0" w:line="276" w:lineRule="auto"/>
              <w:jc w:val="center"/>
              <w:rPr>
                <w:rFonts w:ascii="Lato" w:hAnsi="Lato" w:cs="Times New Roman"/>
                <w:b/>
                <w:sz w:val="20"/>
                <w:szCs w:val="20"/>
              </w:rPr>
            </w:pPr>
            <w:r w:rsidRPr="007502A2">
              <w:rPr>
                <w:rFonts w:ascii="Lato" w:hAnsi="Lato" w:cs="Times New Roman"/>
                <w:b/>
                <w:sz w:val="20"/>
                <w:szCs w:val="20"/>
              </w:rPr>
              <w:t>Działanie szczegółowe</w:t>
            </w:r>
          </w:p>
        </w:tc>
        <w:tc>
          <w:tcPr>
            <w:tcW w:w="2126" w:type="dxa"/>
          </w:tcPr>
          <w:p w14:paraId="179F409E" w14:textId="77777777" w:rsidR="00584549" w:rsidRPr="007502A2" w:rsidRDefault="00584549" w:rsidP="007502A2">
            <w:pPr>
              <w:spacing w:after="0" w:line="276" w:lineRule="auto"/>
              <w:jc w:val="center"/>
              <w:rPr>
                <w:rFonts w:ascii="Lato" w:hAnsi="Lato" w:cs="Times New Roman"/>
                <w:b/>
                <w:sz w:val="20"/>
                <w:szCs w:val="20"/>
              </w:rPr>
            </w:pPr>
            <w:r w:rsidRPr="007502A2">
              <w:rPr>
                <w:rFonts w:ascii="Lato" w:hAnsi="Lato" w:cs="Times New Roman"/>
                <w:b/>
                <w:sz w:val="20"/>
                <w:szCs w:val="20"/>
              </w:rPr>
              <w:t xml:space="preserve">Podmiot Koordynujący </w:t>
            </w:r>
            <w:r w:rsidRPr="007502A2">
              <w:rPr>
                <w:rFonts w:ascii="Lato" w:hAnsi="Lato" w:cs="Times New Roman"/>
                <w:b/>
                <w:sz w:val="20"/>
                <w:szCs w:val="20"/>
              </w:rPr>
              <w:br/>
              <w:t>(w porozumieniu</w:t>
            </w:r>
            <w:r w:rsidRPr="007502A2">
              <w:rPr>
                <w:rFonts w:ascii="Lato" w:hAnsi="Lato" w:cs="Times New Roman"/>
                <w:b/>
                <w:sz w:val="20"/>
                <w:szCs w:val="20"/>
              </w:rPr>
              <w:br/>
              <w:t xml:space="preserve"> z podmiotami współpracującymi)</w:t>
            </w:r>
          </w:p>
        </w:tc>
        <w:tc>
          <w:tcPr>
            <w:tcW w:w="1417" w:type="dxa"/>
          </w:tcPr>
          <w:p w14:paraId="537EA7B1" w14:textId="77777777" w:rsidR="00584549" w:rsidRPr="007502A2" w:rsidRDefault="00584549" w:rsidP="007502A2">
            <w:pPr>
              <w:spacing w:after="0" w:line="276" w:lineRule="auto"/>
              <w:jc w:val="center"/>
              <w:rPr>
                <w:rFonts w:ascii="Lato" w:hAnsi="Lato" w:cs="Times New Roman"/>
                <w:b/>
                <w:sz w:val="20"/>
                <w:szCs w:val="20"/>
              </w:rPr>
            </w:pPr>
            <w:r w:rsidRPr="007502A2">
              <w:rPr>
                <w:rFonts w:ascii="Lato" w:hAnsi="Lato" w:cs="Times New Roman"/>
                <w:b/>
                <w:sz w:val="20"/>
                <w:szCs w:val="20"/>
              </w:rPr>
              <w:t>Zaplanowany termin realizacji</w:t>
            </w:r>
          </w:p>
        </w:tc>
        <w:tc>
          <w:tcPr>
            <w:tcW w:w="6063" w:type="dxa"/>
          </w:tcPr>
          <w:p w14:paraId="3CF41747" w14:textId="77777777" w:rsidR="00584549" w:rsidRPr="007502A2" w:rsidRDefault="00584549" w:rsidP="007502A2">
            <w:pPr>
              <w:spacing w:after="0" w:line="276" w:lineRule="auto"/>
              <w:jc w:val="center"/>
              <w:rPr>
                <w:rFonts w:ascii="Lato" w:hAnsi="Lato" w:cs="Times New Roman"/>
                <w:b/>
                <w:sz w:val="20"/>
                <w:szCs w:val="20"/>
              </w:rPr>
            </w:pPr>
            <w:r w:rsidRPr="007502A2">
              <w:rPr>
                <w:rFonts w:ascii="Lato" w:hAnsi="Lato" w:cs="Times New Roman"/>
                <w:b/>
                <w:sz w:val="20"/>
                <w:szCs w:val="20"/>
              </w:rPr>
              <w:t xml:space="preserve">Efekt  działań w odniesieniu </w:t>
            </w:r>
            <w:r w:rsidRPr="007502A2">
              <w:rPr>
                <w:rFonts w:ascii="Lato" w:hAnsi="Lato" w:cs="Times New Roman"/>
                <w:b/>
                <w:sz w:val="20"/>
                <w:szCs w:val="20"/>
              </w:rPr>
              <w:br/>
              <w:t>do sposobu monitorowania</w:t>
            </w:r>
          </w:p>
        </w:tc>
      </w:tr>
      <w:tr w:rsidR="00761621" w:rsidRPr="007502A2" w14:paraId="249C543A" w14:textId="77777777" w:rsidTr="00A44C40">
        <w:tc>
          <w:tcPr>
            <w:tcW w:w="13996" w:type="dxa"/>
            <w:gridSpan w:val="5"/>
            <w:shd w:val="clear" w:color="auto" w:fill="5B9BD5" w:themeFill="accent5"/>
          </w:tcPr>
          <w:p w14:paraId="2A15E26E" w14:textId="77777777" w:rsidR="00584549" w:rsidRPr="007502A2" w:rsidRDefault="00584549" w:rsidP="007502A2">
            <w:pPr>
              <w:spacing w:after="0" w:line="276" w:lineRule="auto"/>
              <w:jc w:val="center"/>
              <w:rPr>
                <w:rFonts w:ascii="Lato" w:hAnsi="Lato" w:cs="Times New Roman"/>
                <w:b/>
                <w:bCs/>
                <w:sz w:val="20"/>
                <w:szCs w:val="20"/>
              </w:rPr>
            </w:pPr>
            <w:r w:rsidRPr="007502A2">
              <w:rPr>
                <w:rFonts w:ascii="Lato" w:hAnsi="Lato" w:cs="Times New Roman"/>
                <w:b/>
                <w:bCs/>
                <w:sz w:val="20"/>
                <w:szCs w:val="20"/>
              </w:rPr>
              <w:t>OBSZARY SKIEROWANE DO OGÓŁU OSÓB STARSZYCH</w:t>
            </w:r>
          </w:p>
        </w:tc>
      </w:tr>
      <w:tr w:rsidR="003B775F" w:rsidRPr="007502A2" w14:paraId="46604BCC" w14:textId="77777777" w:rsidTr="006E268E">
        <w:trPr>
          <w:trHeight w:val="698"/>
        </w:trPr>
        <w:tc>
          <w:tcPr>
            <w:tcW w:w="1232" w:type="dxa"/>
            <w:vMerge w:val="restart"/>
          </w:tcPr>
          <w:p w14:paraId="14E20F5B" w14:textId="355C9549" w:rsidR="003B775F" w:rsidRPr="007502A2" w:rsidRDefault="003B775F" w:rsidP="007502A2">
            <w:pPr>
              <w:spacing w:after="0" w:line="276" w:lineRule="auto"/>
              <w:rPr>
                <w:rFonts w:ascii="Lato" w:hAnsi="Lato" w:cs="Times New Roman"/>
                <w:sz w:val="20"/>
                <w:szCs w:val="20"/>
              </w:rPr>
            </w:pPr>
            <w:r w:rsidRPr="007502A2">
              <w:rPr>
                <w:rFonts w:ascii="Lato" w:hAnsi="Lato" w:cs="Times New Roman"/>
                <w:sz w:val="20"/>
                <w:szCs w:val="20"/>
              </w:rPr>
              <w:t>Obszar I</w:t>
            </w:r>
          </w:p>
        </w:tc>
        <w:tc>
          <w:tcPr>
            <w:tcW w:w="3158" w:type="dxa"/>
            <w:vMerge w:val="restart"/>
          </w:tcPr>
          <w:p w14:paraId="3F73C7F6" w14:textId="77777777" w:rsidR="003B775F" w:rsidRPr="007502A2" w:rsidRDefault="003B775F" w:rsidP="007502A2">
            <w:pPr>
              <w:pStyle w:val="Akapitzlist"/>
              <w:spacing w:after="0" w:line="276" w:lineRule="auto"/>
              <w:ind w:left="0"/>
              <w:rPr>
                <w:rFonts w:ascii="Lato" w:hAnsi="Lato" w:cs="Times New Roman"/>
                <w:iCs/>
                <w:sz w:val="20"/>
                <w:szCs w:val="20"/>
                <w:shd w:val="clear" w:color="auto" w:fill="FFFFFF"/>
              </w:rPr>
            </w:pPr>
            <w:r w:rsidRPr="007502A2">
              <w:rPr>
                <w:rFonts w:ascii="Lato" w:eastAsia="MS Mincho" w:hAnsi="Lato" w:cs="Times New Roman"/>
                <w:sz w:val="20"/>
                <w:szCs w:val="20"/>
              </w:rPr>
              <w:t>Realizacja w podstawie programowej kwestii związanych z przygotowaniem do starości i integracją międzypokoleniową</w:t>
            </w:r>
          </w:p>
        </w:tc>
        <w:tc>
          <w:tcPr>
            <w:tcW w:w="2126" w:type="dxa"/>
            <w:vMerge w:val="restart"/>
          </w:tcPr>
          <w:p w14:paraId="57CB0128" w14:textId="77777777" w:rsidR="003B775F" w:rsidRPr="007502A2" w:rsidRDefault="003B775F" w:rsidP="007502A2">
            <w:pPr>
              <w:spacing w:after="0" w:line="276" w:lineRule="auto"/>
              <w:rPr>
                <w:rFonts w:ascii="Lato" w:hAnsi="Lato" w:cs="Times New Roman"/>
                <w:sz w:val="20"/>
                <w:szCs w:val="20"/>
              </w:rPr>
            </w:pPr>
            <w:r w:rsidRPr="007502A2">
              <w:rPr>
                <w:rFonts w:ascii="Lato" w:eastAsia="MS Mincho" w:hAnsi="Lato" w:cs="Times New Roman"/>
                <w:sz w:val="20"/>
                <w:szCs w:val="20"/>
              </w:rPr>
              <w:t xml:space="preserve">Ministerstwo Edukacji </w:t>
            </w:r>
          </w:p>
        </w:tc>
        <w:tc>
          <w:tcPr>
            <w:tcW w:w="1417" w:type="dxa"/>
            <w:vMerge w:val="restart"/>
          </w:tcPr>
          <w:p w14:paraId="21F83EBD" w14:textId="77777777" w:rsidR="003B775F" w:rsidRPr="007502A2" w:rsidRDefault="003B775F" w:rsidP="007502A2">
            <w:pPr>
              <w:spacing w:after="0" w:line="276" w:lineRule="auto"/>
              <w:rPr>
                <w:rFonts w:ascii="Lato" w:hAnsi="Lato" w:cs="Times New Roman"/>
                <w:sz w:val="20"/>
                <w:szCs w:val="20"/>
              </w:rPr>
            </w:pPr>
            <w:r w:rsidRPr="007502A2">
              <w:rPr>
                <w:rFonts w:ascii="Lato" w:hAnsi="Lato" w:cs="Times New Roman"/>
                <w:sz w:val="20"/>
                <w:szCs w:val="20"/>
              </w:rPr>
              <w:t>Działanie ciągłe*</w:t>
            </w:r>
          </w:p>
        </w:tc>
        <w:tc>
          <w:tcPr>
            <w:tcW w:w="6063" w:type="dxa"/>
          </w:tcPr>
          <w:p w14:paraId="4B8B9F04" w14:textId="68E8649D" w:rsidR="003B775F" w:rsidRPr="007502A2" w:rsidRDefault="003B775F" w:rsidP="007502A2">
            <w:pPr>
              <w:spacing w:after="0" w:line="276" w:lineRule="auto"/>
              <w:rPr>
                <w:rFonts w:ascii="Lato" w:hAnsi="Lato" w:cs="Times New Roman"/>
                <w:i/>
                <w:sz w:val="20"/>
                <w:szCs w:val="20"/>
              </w:rPr>
            </w:pPr>
            <w:r w:rsidRPr="007502A2">
              <w:rPr>
                <w:rFonts w:ascii="Lato" w:hAnsi="Lato" w:cs="Times New Roman"/>
                <w:i/>
                <w:sz w:val="20"/>
                <w:szCs w:val="20"/>
              </w:rPr>
              <w:t>Realizacja podstawy programowej poszczególnych przedmiotów</w:t>
            </w:r>
          </w:p>
        </w:tc>
      </w:tr>
      <w:tr w:rsidR="003B775F" w:rsidRPr="007502A2" w14:paraId="2394D192" w14:textId="77777777" w:rsidTr="006E268E">
        <w:trPr>
          <w:trHeight w:val="701"/>
        </w:trPr>
        <w:tc>
          <w:tcPr>
            <w:tcW w:w="1232" w:type="dxa"/>
            <w:vMerge/>
          </w:tcPr>
          <w:p w14:paraId="7748A7CC" w14:textId="77777777" w:rsidR="003B775F" w:rsidRPr="007502A2" w:rsidRDefault="003B775F" w:rsidP="007502A2">
            <w:pPr>
              <w:spacing w:after="0" w:line="276" w:lineRule="auto"/>
              <w:rPr>
                <w:rFonts w:ascii="Lato" w:hAnsi="Lato" w:cs="Times New Roman"/>
                <w:sz w:val="20"/>
                <w:szCs w:val="20"/>
              </w:rPr>
            </w:pPr>
          </w:p>
        </w:tc>
        <w:tc>
          <w:tcPr>
            <w:tcW w:w="3158" w:type="dxa"/>
            <w:vMerge/>
          </w:tcPr>
          <w:p w14:paraId="395A4362" w14:textId="77777777" w:rsidR="003B775F" w:rsidRPr="007502A2" w:rsidRDefault="003B775F" w:rsidP="007502A2">
            <w:pPr>
              <w:pStyle w:val="Akapitzlist"/>
              <w:spacing w:after="0" w:line="276" w:lineRule="auto"/>
              <w:ind w:left="0"/>
              <w:rPr>
                <w:rStyle w:val="TekstdymkaZnak"/>
                <w:rFonts w:ascii="Lato" w:hAnsi="Lato" w:cs="Times New Roman"/>
                <w:sz w:val="20"/>
                <w:szCs w:val="20"/>
              </w:rPr>
            </w:pPr>
          </w:p>
        </w:tc>
        <w:tc>
          <w:tcPr>
            <w:tcW w:w="2126" w:type="dxa"/>
            <w:vMerge/>
          </w:tcPr>
          <w:p w14:paraId="56D7CD42" w14:textId="77777777" w:rsidR="003B775F" w:rsidRPr="007502A2" w:rsidRDefault="003B775F" w:rsidP="007502A2">
            <w:pPr>
              <w:spacing w:after="0" w:line="276" w:lineRule="auto"/>
              <w:rPr>
                <w:rFonts w:ascii="Lato" w:eastAsia="MS Mincho" w:hAnsi="Lato" w:cs="Times New Roman"/>
                <w:sz w:val="20"/>
                <w:szCs w:val="20"/>
              </w:rPr>
            </w:pPr>
          </w:p>
        </w:tc>
        <w:tc>
          <w:tcPr>
            <w:tcW w:w="1417" w:type="dxa"/>
            <w:vMerge/>
          </w:tcPr>
          <w:p w14:paraId="2FEA41D5" w14:textId="77777777" w:rsidR="003B775F" w:rsidRPr="007502A2" w:rsidRDefault="003B775F" w:rsidP="007502A2">
            <w:pPr>
              <w:spacing w:after="0" w:line="276" w:lineRule="auto"/>
              <w:rPr>
                <w:rFonts w:ascii="Lato" w:hAnsi="Lato" w:cs="Times New Roman"/>
                <w:sz w:val="20"/>
                <w:szCs w:val="20"/>
              </w:rPr>
            </w:pPr>
          </w:p>
        </w:tc>
        <w:tc>
          <w:tcPr>
            <w:tcW w:w="6063" w:type="dxa"/>
          </w:tcPr>
          <w:p w14:paraId="480DB0F9" w14:textId="77777777" w:rsidR="003B775F" w:rsidRPr="007502A2" w:rsidRDefault="003B775F" w:rsidP="007502A2">
            <w:pPr>
              <w:spacing w:after="0" w:line="276" w:lineRule="auto"/>
              <w:rPr>
                <w:rFonts w:ascii="Lato" w:eastAsia="MS Mincho" w:hAnsi="Lato" w:cs="Times New Roman"/>
                <w:b/>
                <w:sz w:val="20"/>
                <w:szCs w:val="20"/>
                <w:u w:val="single"/>
              </w:rPr>
            </w:pPr>
            <w:r w:rsidRPr="007502A2">
              <w:rPr>
                <w:rFonts w:ascii="Lato" w:eastAsia="MS Mincho" w:hAnsi="Lato" w:cs="Times New Roman"/>
                <w:b/>
                <w:sz w:val="20"/>
                <w:szCs w:val="20"/>
                <w:u w:val="single"/>
              </w:rPr>
              <w:t>Ministerstwo Edukacji Narodowej</w:t>
            </w:r>
          </w:p>
          <w:p w14:paraId="13CF63A5" w14:textId="138C71C0" w:rsidR="003B775F" w:rsidRPr="007502A2" w:rsidRDefault="003B775F" w:rsidP="007502A2">
            <w:pPr>
              <w:spacing w:after="0" w:line="276" w:lineRule="auto"/>
              <w:rPr>
                <w:rFonts w:ascii="Lato" w:eastAsia="MS Mincho" w:hAnsi="Lato" w:cs="Times New Roman"/>
                <w:sz w:val="20"/>
                <w:szCs w:val="20"/>
              </w:rPr>
            </w:pPr>
            <w:r w:rsidRPr="007502A2">
              <w:rPr>
                <w:rFonts w:ascii="Lato" w:eastAsia="MS Mincho" w:hAnsi="Lato" w:cs="Times New Roman"/>
                <w:sz w:val="20"/>
                <w:szCs w:val="20"/>
              </w:rPr>
              <w:t>Obowiązkowe cele kształcenia i treści nauczania odnoszące się do kwestii związanych z przygotowaniem do starości i integracji międzypokoleniowej realizowane w szkołach definiuje podstawa programowa. W 2023 r. dzieci objęte wychowaniem przedszkolnym oraz uczniowie szkoły podstawowej realizowali podstawę programową określoną w rozporządzeniu</w:t>
            </w:r>
            <w:r w:rsidRPr="007502A2">
              <w:rPr>
                <w:rStyle w:val="Odwoanieprzypisudolnego"/>
                <w:rFonts w:ascii="Lato" w:eastAsia="MS Mincho" w:hAnsi="Lato" w:cs="Times New Roman"/>
                <w:sz w:val="20"/>
                <w:szCs w:val="20"/>
              </w:rPr>
              <w:footnoteReference w:id="1"/>
            </w:r>
            <w:r w:rsidRPr="007502A2">
              <w:rPr>
                <w:rFonts w:ascii="Lato" w:eastAsia="MS Mincho" w:hAnsi="Lato" w:cs="Times New Roman"/>
                <w:sz w:val="20"/>
                <w:szCs w:val="20"/>
              </w:rPr>
              <w:t>. Uczniowie szkół ponadpodstawowych (liceum ogólnokształcącego i technikum) realizowali podstawę programową uregulowaną w rozporządzeniu</w:t>
            </w:r>
            <w:r w:rsidRPr="007502A2">
              <w:rPr>
                <w:rStyle w:val="Odwoanieprzypisudolnego"/>
                <w:rFonts w:ascii="Lato" w:eastAsia="MS Mincho" w:hAnsi="Lato" w:cs="Times New Roman"/>
                <w:sz w:val="20"/>
                <w:szCs w:val="20"/>
              </w:rPr>
              <w:footnoteReference w:id="2"/>
            </w:r>
            <w:r w:rsidRPr="007502A2">
              <w:rPr>
                <w:rFonts w:ascii="Lato" w:eastAsia="MS Mincho" w:hAnsi="Lato" w:cs="Times New Roman"/>
                <w:sz w:val="20"/>
                <w:szCs w:val="20"/>
              </w:rPr>
              <w:t>.</w:t>
            </w:r>
          </w:p>
          <w:p w14:paraId="7C2C89F1" w14:textId="77777777" w:rsidR="003B775F" w:rsidRPr="007502A2" w:rsidRDefault="003B775F" w:rsidP="007502A2">
            <w:pPr>
              <w:spacing w:after="0" w:line="276" w:lineRule="auto"/>
              <w:rPr>
                <w:rFonts w:ascii="Lato" w:eastAsia="MS Mincho" w:hAnsi="Lato" w:cs="Times New Roman"/>
                <w:sz w:val="20"/>
                <w:szCs w:val="20"/>
              </w:rPr>
            </w:pPr>
          </w:p>
          <w:p w14:paraId="0EF9F596" w14:textId="612996D6" w:rsidR="003B775F" w:rsidRPr="007502A2" w:rsidRDefault="003B775F" w:rsidP="007502A2">
            <w:pPr>
              <w:spacing w:after="0" w:line="276" w:lineRule="auto"/>
              <w:rPr>
                <w:rFonts w:ascii="Lato" w:eastAsia="MS Mincho" w:hAnsi="Lato" w:cs="Times New Roman"/>
                <w:sz w:val="20"/>
                <w:szCs w:val="20"/>
              </w:rPr>
            </w:pPr>
            <w:r w:rsidRPr="007502A2">
              <w:rPr>
                <w:rFonts w:ascii="Lato" w:eastAsia="MS Mincho" w:hAnsi="Lato" w:cs="Times New Roman"/>
                <w:sz w:val="20"/>
                <w:szCs w:val="20"/>
              </w:rPr>
              <w:t>Obowiązkowe cele kształcenia i treści nauczania dotyczące osób starszych i starości ustalone w podstawie programowej były realizowane</w:t>
            </w:r>
            <w:r w:rsidRPr="007502A2">
              <w:rPr>
                <w:rFonts w:ascii="Lato" w:eastAsia="MS Mincho" w:hAnsi="Lato" w:cs="Times New Roman"/>
                <w:b/>
                <w:sz w:val="20"/>
                <w:szCs w:val="20"/>
              </w:rPr>
              <w:t xml:space="preserve"> na każdym etapie edukacyjnym</w:t>
            </w:r>
            <w:r w:rsidRPr="007502A2">
              <w:rPr>
                <w:rFonts w:ascii="Lato" w:eastAsia="MS Mincho" w:hAnsi="Lato" w:cs="Times New Roman"/>
                <w:sz w:val="20"/>
                <w:szCs w:val="20"/>
              </w:rPr>
              <w:t>. Zakres wymagań określono odpowiednio do wieku i potrzeb edukacyjno-społecznych uczniów. Przykłady zapisów jak poniżej.</w:t>
            </w:r>
          </w:p>
          <w:p w14:paraId="5C0D27A3" w14:textId="77777777" w:rsidR="003B775F" w:rsidRPr="007502A2" w:rsidRDefault="003B775F" w:rsidP="007502A2">
            <w:pPr>
              <w:spacing w:after="0" w:line="276" w:lineRule="auto"/>
              <w:rPr>
                <w:rFonts w:ascii="Lato" w:eastAsia="MS Mincho" w:hAnsi="Lato" w:cs="Times New Roman"/>
                <w:sz w:val="20"/>
                <w:szCs w:val="20"/>
              </w:rPr>
            </w:pPr>
          </w:p>
          <w:p w14:paraId="484240D3" w14:textId="237F2E8D" w:rsidR="003B775F" w:rsidRPr="007502A2" w:rsidRDefault="003B775F" w:rsidP="007502A2">
            <w:pPr>
              <w:spacing w:after="0" w:line="276" w:lineRule="auto"/>
              <w:rPr>
                <w:rFonts w:ascii="Lato" w:eastAsia="MS Mincho" w:hAnsi="Lato" w:cs="Times New Roman"/>
                <w:sz w:val="20"/>
                <w:szCs w:val="20"/>
              </w:rPr>
            </w:pPr>
            <w:r w:rsidRPr="007502A2">
              <w:rPr>
                <w:rFonts w:ascii="Lato" w:eastAsia="MS Mincho" w:hAnsi="Lato" w:cs="Times New Roman"/>
                <w:b/>
                <w:sz w:val="20"/>
                <w:szCs w:val="20"/>
              </w:rPr>
              <w:lastRenderedPageBreak/>
              <w:t>Przedszkole</w:t>
            </w:r>
            <w:r w:rsidRPr="007502A2">
              <w:rPr>
                <w:rFonts w:ascii="Lato" w:eastAsia="MS Mincho" w:hAnsi="Lato" w:cs="Times New Roman"/>
                <w:sz w:val="20"/>
                <w:szCs w:val="20"/>
              </w:rPr>
              <w:t xml:space="preserve"> ma za zadanie kreowanie sytuacji prowadzących do poznania przez dziecko wartości i norm społecznych, których</w:t>
            </w:r>
            <w:r w:rsidRPr="007502A2">
              <w:rPr>
                <w:rFonts w:ascii="Lato" w:hAnsi="Lato"/>
                <w:sz w:val="20"/>
                <w:szCs w:val="20"/>
              </w:rPr>
              <w:t xml:space="preserve"> </w:t>
            </w:r>
            <w:r w:rsidRPr="007502A2">
              <w:rPr>
                <w:rFonts w:ascii="Lato" w:eastAsia="MS Mincho" w:hAnsi="Lato" w:cs="Times New Roman"/>
                <w:sz w:val="20"/>
                <w:szCs w:val="20"/>
              </w:rPr>
              <w:t>źródłem jest rodzina, grupa w przedszkolu, inne dorosłe osoby, w tym osoby starsze. Dziecko przygotowane do podjęcia nauki w szkole wczuwa się w emocje i uczucia osób z najbliższego otoczenia, nazywa i rozpoznaje wartości związane z umiejętnościami i zachowaniami społecznymi, np. obdarza uwagą i szacunkiem inne dzieci i osoby dorosłe, wykonuje lub rozpoznaje melodie, piosenki i pieśni potrzebne do organizacji uroczystości, np. Dnia Babci i Dnia Dziadka.</w:t>
            </w:r>
          </w:p>
          <w:p w14:paraId="78DFF101" w14:textId="24065F35" w:rsidR="003B775F" w:rsidRPr="007502A2" w:rsidRDefault="003B775F" w:rsidP="007502A2">
            <w:pPr>
              <w:spacing w:after="0" w:line="276" w:lineRule="auto"/>
              <w:rPr>
                <w:rFonts w:ascii="Lato" w:eastAsia="MS Mincho" w:hAnsi="Lato" w:cs="Times New Roman"/>
                <w:sz w:val="20"/>
                <w:szCs w:val="20"/>
              </w:rPr>
            </w:pPr>
            <w:r w:rsidRPr="007502A2">
              <w:rPr>
                <w:rFonts w:ascii="Lato" w:eastAsia="MS Mincho" w:hAnsi="Lato" w:cs="Times New Roman"/>
                <w:sz w:val="20"/>
                <w:szCs w:val="20"/>
              </w:rPr>
              <w:t xml:space="preserve">Kształcenie ogólne </w:t>
            </w:r>
            <w:r w:rsidRPr="007502A2">
              <w:rPr>
                <w:rFonts w:ascii="Lato" w:eastAsia="MS Mincho" w:hAnsi="Lato" w:cs="Times New Roman"/>
                <w:b/>
                <w:sz w:val="20"/>
                <w:szCs w:val="20"/>
              </w:rPr>
              <w:t>w szkole podstawowej</w:t>
            </w:r>
            <w:r w:rsidRPr="007502A2">
              <w:rPr>
                <w:rFonts w:ascii="Lato" w:eastAsia="MS Mincho" w:hAnsi="Lato" w:cs="Times New Roman"/>
                <w:sz w:val="20"/>
                <w:szCs w:val="20"/>
              </w:rPr>
              <w:t xml:space="preserve"> ma na celu wprowadzenie uczniów w świat wartości, jak np. ofiarności, altruizmu oraz przygotowanie do budowania relacji społecznych sprzyjających bezpiecznemu rozwojowi ucznia (rodzina, przyjaciele), ponadto formowanie postawy szacunku dla innych osób. Na koniec I etapu edukacyjnego (klasy I-III szkoły podstawowej) uczeń m.in. wykazuje opanowanie następujących umiejętności: identyfikuje się z rodziną; respektuje normy i reguły postępowania w rodzinie; dostrzega, że granice jego wolności wyznacza godność i dobro innych osób; odkrywa, że współtworzy rodzinę i że wszystkim w rodzinie należy się szacunek. </w:t>
            </w:r>
          </w:p>
          <w:p w14:paraId="1FA8A37E" w14:textId="112B7C81" w:rsidR="003B775F" w:rsidRPr="007502A2" w:rsidRDefault="003B775F" w:rsidP="007502A2">
            <w:pPr>
              <w:spacing w:after="0" w:line="276" w:lineRule="auto"/>
              <w:rPr>
                <w:rFonts w:ascii="Lato" w:eastAsia="MS Mincho" w:hAnsi="Lato" w:cs="Times New Roman"/>
                <w:sz w:val="20"/>
                <w:szCs w:val="20"/>
              </w:rPr>
            </w:pPr>
            <w:r w:rsidRPr="007502A2">
              <w:rPr>
                <w:rFonts w:ascii="Lato" w:eastAsia="MS Mincho" w:hAnsi="Lato" w:cs="Times New Roman"/>
                <w:b/>
                <w:sz w:val="20"/>
                <w:szCs w:val="20"/>
              </w:rPr>
              <w:t>Na wyższych etapach edukacyjnych</w:t>
            </w:r>
            <w:r w:rsidRPr="007502A2">
              <w:rPr>
                <w:rFonts w:ascii="Lato" w:eastAsia="MS Mincho" w:hAnsi="Lato" w:cs="Times New Roman"/>
                <w:sz w:val="20"/>
                <w:szCs w:val="20"/>
              </w:rPr>
              <w:t xml:space="preserve"> (klasy IV-VIII szkoły podstawowej i szkoły ponadpodstawowe) zagadnienia dotyczące osób starszych, przygotowania do starości i komunikacji międzypokoleniowej są uwzględnione w różnych przedmiotach, co zapewnia kompleksowe ujęcie tej tematyki. Należą do nich: przyroda, biologia, edukacja dla bezpieczeństwa, wychowanie fizyczne, wychowanie do życia w rodzinie, język polski, geografia, wiedza o społeczeństwie, filozofia, etyka. Umiejętności określone dla klas IV-VIII szkoły podstawowej, uczeń m.in.: opisuje dawny obraz najbliższej okolicy, np. na podstawie opowiadań rodzinnych, starych fotografii; opisuje tradycje rodzinne; opisuje, jakie </w:t>
            </w:r>
            <w:r w:rsidRPr="007502A2">
              <w:rPr>
                <w:rFonts w:ascii="Lato" w:eastAsia="MS Mincho" w:hAnsi="Lato" w:cs="Times New Roman"/>
                <w:sz w:val="20"/>
                <w:szCs w:val="20"/>
              </w:rPr>
              <w:lastRenderedPageBreak/>
              <w:t>znaczenie ma aktywność fizyczna dla zdrowia; motywuje innych do udziału w aktywności fizycznej, ze szczególnym uwzględnieniem osób o niższej sprawności fizycznej, np. osoby niepełnosprawne, osoby starsze; rozpoznaje wielopokoleniowy typ rodziny; wyjaśnia miejsce dziecka w rodzinie i jej rolę dla niego m.in. w fazie dojrzewania, młodości, wieku średniego i wieku późnego; wie, jak okazać szacunek rodzicom i dziadkom oraz</w:t>
            </w:r>
            <w:r w:rsidRPr="007502A2">
              <w:rPr>
                <w:rFonts w:ascii="Lato" w:hAnsi="Lato"/>
                <w:sz w:val="20"/>
                <w:szCs w:val="20"/>
              </w:rPr>
              <w:t xml:space="preserve"> </w:t>
            </w:r>
            <w:r w:rsidRPr="007502A2">
              <w:rPr>
                <w:rFonts w:ascii="Lato" w:eastAsia="MS Mincho" w:hAnsi="Lato" w:cs="Times New Roman"/>
                <w:sz w:val="20"/>
                <w:szCs w:val="20"/>
              </w:rPr>
              <w:t xml:space="preserve">docenić ich wkład w życie rodzinne; wyraża pamięć z okazji Dni Matki, Ojca, Babci, Dziadka; uczestniczy w podziale obowiązków; wyraża postawę szacunku i troski wobec życia i zdrowia   człowieka od poczęcia do naturalnej śmierci;  wyraża troskę o osoby chore i umierające; zachowuje pamięć o zmarłych; współtowarzyszy bliskim w przeżywaniu  żałoby. </w:t>
            </w:r>
          </w:p>
        </w:tc>
      </w:tr>
      <w:tr w:rsidR="003B775F" w:rsidRPr="007502A2" w14:paraId="4B504576" w14:textId="77777777" w:rsidTr="006E268E">
        <w:trPr>
          <w:trHeight w:val="528"/>
        </w:trPr>
        <w:tc>
          <w:tcPr>
            <w:tcW w:w="1232" w:type="dxa"/>
            <w:vMerge/>
          </w:tcPr>
          <w:p w14:paraId="1F389BBE" w14:textId="77777777" w:rsidR="003B775F" w:rsidRPr="007502A2" w:rsidRDefault="003B775F" w:rsidP="007502A2">
            <w:pPr>
              <w:spacing w:after="0" w:line="276" w:lineRule="auto"/>
              <w:rPr>
                <w:rFonts w:ascii="Lato" w:hAnsi="Lato" w:cs="Times New Roman"/>
                <w:sz w:val="20"/>
                <w:szCs w:val="20"/>
              </w:rPr>
            </w:pPr>
          </w:p>
        </w:tc>
        <w:tc>
          <w:tcPr>
            <w:tcW w:w="3158" w:type="dxa"/>
            <w:vMerge w:val="restart"/>
          </w:tcPr>
          <w:p w14:paraId="59BB895C" w14:textId="77777777" w:rsidR="003B775F" w:rsidRPr="007502A2" w:rsidRDefault="003B775F" w:rsidP="007502A2">
            <w:pPr>
              <w:pStyle w:val="Akapitzlist"/>
              <w:spacing w:after="0" w:line="276" w:lineRule="auto"/>
              <w:ind w:left="0"/>
              <w:rPr>
                <w:rFonts w:ascii="Lato" w:hAnsi="Lato" w:cs="Times New Roman"/>
                <w:sz w:val="20"/>
                <w:szCs w:val="20"/>
              </w:rPr>
            </w:pPr>
            <w:r w:rsidRPr="007502A2">
              <w:rPr>
                <w:rFonts w:ascii="Lato" w:hAnsi="Lato" w:cs="Times New Roman"/>
                <w:sz w:val="20"/>
                <w:szCs w:val="20"/>
              </w:rPr>
              <w:t>Współpraca przedszkoli i szkół z organizacjami senioralnymi</w:t>
            </w:r>
          </w:p>
        </w:tc>
        <w:tc>
          <w:tcPr>
            <w:tcW w:w="2126" w:type="dxa"/>
            <w:vMerge w:val="restart"/>
          </w:tcPr>
          <w:p w14:paraId="0A917740" w14:textId="77777777" w:rsidR="003B775F" w:rsidRPr="007502A2" w:rsidRDefault="003B775F" w:rsidP="007502A2">
            <w:pPr>
              <w:spacing w:after="0" w:line="276" w:lineRule="auto"/>
              <w:rPr>
                <w:rFonts w:ascii="Lato" w:hAnsi="Lato" w:cs="Times New Roman"/>
                <w:sz w:val="20"/>
                <w:szCs w:val="20"/>
              </w:rPr>
            </w:pPr>
            <w:r w:rsidRPr="007502A2">
              <w:rPr>
                <w:rFonts w:ascii="Lato" w:eastAsia="MS Mincho" w:hAnsi="Lato" w:cs="Times New Roman"/>
                <w:sz w:val="20"/>
                <w:szCs w:val="20"/>
              </w:rPr>
              <w:t xml:space="preserve">Ministerstwo Edukacji </w:t>
            </w:r>
          </w:p>
        </w:tc>
        <w:tc>
          <w:tcPr>
            <w:tcW w:w="1417" w:type="dxa"/>
            <w:vMerge w:val="restart"/>
          </w:tcPr>
          <w:p w14:paraId="09988A26" w14:textId="77777777" w:rsidR="003B775F" w:rsidRPr="007502A2" w:rsidRDefault="003B775F" w:rsidP="007502A2">
            <w:pPr>
              <w:spacing w:after="0" w:line="276" w:lineRule="auto"/>
              <w:rPr>
                <w:rFonts w:ascii="Lato" w:hAnsi="Lato" w:cs="Times New Roman"/>
                <w:sz w:val="20"/>
                <w:szCs w:val="20"/>
              </w:rPr>
            </w:pPr>
            <w:r w:rsidRPr="007502A2">
              <w:rPr>
                <w:rFonts w:ascii="Lato" w:hAnsi="Lato" w:cs="Times New Roman"/>
                <w:sz w:val="20"/>
                <w:szCs w:val="20"/>
              </w:rPr>
              <w:t>Działanie ciągłe*</w:t>
            </w:r>
          </w:p>
        </w:tc>
        <w:tc>
          <w:tcPr>
            <w:tcW w:w="6063" w:type="dxa"/>
          </w:tcPr>
          <w:p w14:paraId="3BF89A9D" w14:textId="77777777" w:rsidR="003B775F" w:rsidRPr="007502A2" w:rsidRDefault="003B775F" w:rsidP="007502A2">
            <w:pPr>
              <w:spacing w:after="0" w:line="276" w:lineRule="auto"/>
              <w:rPr>
                <w:rFonts w:ascii="Lato" w:hAnsi="Lato" w:cs="Times New Roman"/>
                <w:i/>
                <w:sz w:val="20"/>
                <w:szCs w:val="20"/>
              </w:rPr>
            </w:pPr>
            <w:r w:rsidRPr="007502A2">
              <w:rPr>
                <w:rFonts w:ascii="Lato" w:eastAsia="MS Mincho" w:hAnsi="Lato" w:cs="Times New Roman"/>
                <w:i/>
                <w:sz w:val="20"/>
                <w:szCs w:val="20"/>
              </w:rPr>
              <w:t xml:space="preserve">Liczba działań, inicjatyw zrealizowanych w partnerstwie przez </w:t>
            </w:r>
            <w:r w:rsidRPr="007502A2">
              <w:rPr>
                <w:rFonts w:ascii="Lato" w:hAnsi="Lato" w:cs="Times New Roman"/>
                <w:i/>
                <w:sz w:val="20"/>
                <w:szCs w:val="20"/>
              </w:rPr>
              <w:t>szkoły i organizacje senioralne</w:t>
            </w:r>
          </w:p>
        </w:tc>
      </w:tr>
      <w:tr w:rsidR="003B775F" w:rsidRPr="007502A2" w14:paraId="7867357C" w14:textId="77777777" w:rsidTr="006E268E">
        <w:trPr>
          <w:trHeight w:val="813"/>
        </w:trPr>
        <w:tc>
          <w:tcPr>
            <w:tcW w:w="1232" w:type="dxa"/>
            <w:vMerge/>
          </w:tcPr>
          <w:p w14:paraId="6185A432" w14:textId="77777777" w:rsidR="003B775F" w:rsidRPr="007502A2" w:rsidRDefault="003B775F" w:rsidP="007502A2">
            <w:pPr>
              <w:spacing w:after="0" w:line="276" w:lineRule="auto"/>
              <w:rPr>
                <w:rFonts w:ascii="Lato" w:hAnsi="Lato" w:cs="Times New Roman"/>
                <w:sz w:val="20"/>
                <w:szCs w:val="20"/>
              </w:rPr>
            </w:pPr>
          </w:p>
        </w:tc>
        <w:tc>
          <w:tcPr>
            <w:tcW w:w="3158" w:type="dxa"/>
            <w:vMerge/>
          </w:tcPr>
          <w:p w14:paraId="5EF8F452" w14:textId="77777777" w:rsidR="003B775F" w:rsidRPr="007502A2" w:rsidRDefault="003B775F" w:rsidP="007502A2">
            <w:pPr>
              <w:pStyle w:val="Akapitzlist"/>
              <w:spacing w:after="0" w:line="276" w:lineRule="auto"/>
              <w:ind w:left="0"/>
              <w:rPr>
                <w:rFonts w:ascii="Lato" w:hAnsi="Lato" w:cs="Times New Roman"/>
                <w:sz w:val="20"/>
                <w:szCs w:val="20"/>
              </w:rPr>
            </w:pPr>
          </w:p>
        </w:tc>
        <w:tc>
          <w:tcPr>
            <w:tcW w:w="2126" w:type="dxa"/>
            <w:vMerge/>
          </w:tcPr>
          <w:p w14:paraId="0FC1C5AF" w14:textId="77777777" w:rsidR="003B775F" w:rsidRPr="007502A2" w:rsidRDefault="003B775F" w:rsidP="007502A2">
            <w:pPr>
              <w:spacing w:after="0" w:line="276" w:lineRule="auto"/>
              <w:rPr>
                <w:rFonts w:ascii="Lato" w:eastAsia="MS Mincho" w:hAnsi="Lato" w:cs="Times New Roman"/>
                <w:sz w:val="20"/>
                <w:szCs w:val="20"/>
              </w:rPr>
            </w:pPr>
          </w:p>
        </w:tc>
        <w:tc>
          <w:tcPr>
            <w:tcW w:w="1417" w:type="dxa"/>
            <w:vMerge/>
          </w:tcPr>
          <w:p w14:paraId="17C98086" w14:textId="77777777" w:rsidR="003B775F" w:rsidRPr="007502A2" w:rsidRDefault="003B775F" w:rsidP="007502A2">
            <w:pPr>
              <w:spacing w:after="0" w:line="276" w:lineRule="auto"/>
              <w:rPr>
                <w:rFonts w:ascii="Lato" w:hAnsi="Lato" w:cs="Times New Roman"/>
                <w:sz w:val="20"/>
                <w:szCs w:val="20"/>
              </w:rPr>
            </w:pPr>
          </w:p>
        </w:tc>
        <w:tc>
          <w:tcPr>
            <w:tcW w:w="6063" w:type="dxa"/>
          </w:tcPr>
          <w:p w14:paraId="2FA98853" w14:textId="77777777" w:rsidR="003B775F" w:rsidRPr="007502A2" w:rsidRDefault="003B775F" w:rsidP="007502A2">
            <w:pPr>
              <w:spacing w:after="0" w:line="276" w:lineRule="auto"/>
              <w:rPr>
                <w:rFonts w:ascii="Lato" w:eastAsia="MS Mincho" w:hAnsi="Lato" w:cs="Times New Roman"/>
                <w:b/>
                <w:sz w:val="20"/>
                <w:szCs w:val="20"/>
                <w:u w:val="single"/>
              </w:rPr>
            </w:pPr>
            <w:r w:rsidRPr="007502A2">
              <w:rPr>
                <w:rFonts w:ascii="Lato" w:eastAsia="MS Mincho" w:hAnsi="Lato" w:cs="Times New Roman"/>
                <w:b/>
                <w:sz w:val="20"/>
                <w:szCs w:val="20"/>
                <w:u w:val="single"/>
              </w:rPr>
              <w:t xml:space="preserve">Ministerstwo Edukacji Narodowej </w:t>
            </w:r>
          </w:p>
          <w:p w14:paraId="18233ECD" w14:textId="37A5C630" w:rsidR="003B775F" w:rsidRPr="007502A2" w:rsidRDefault="003B775F" w:rsidP="007502A2">
            <w:pPr>
              <w:spacing w:after="0" w:line="276" w:lineRule="auto"/>
              <w:rPr>
                <w:rFonts w:ascii="Lato" w:eastAsia="MS Mincho" w:hAnsi="Lato" w:cs="Times New Roman"/>
                <w:sz w:val="20"/>
                <w:szCs w:val="20"/>
              </w:rPr>
            </w:pPr>
            <w:r w:rsidRPr="007502A2">
              <w:rPr>
                <w:rFonts w:ascii="Lato" w:eastAsia="MS Mincho" w:hAnsi="Lato" w:cs="Times New Roman"/>
                <w:sz w:val="20"/>
                <w:szCs w:val="20"/>
              </w:rPr>
              <w:t>Współpraca z organizacjami pozarządowymi, w tym senioralnymi odbywa się na podstawie art. 86 ustawy</w:t>
            </w:r>
            <w:r w:rsidRPr="007502A2">
              <w:rPr>
                <w:rStyle w:val="Odwoanieprzypisudolnego"/>
                <w:rFonts w:ascii="Lato" w:eastAsia="MS Mincho" w:hAnsi="Lato" w:cs="Times New Roman"/>
                <w:sz w:val="20"/>
                <w:szCs w:val="20"/>
              </w:rPr>
              <w:footnoteReference w:id="3"/>
            </w:r>
            <w:r w:rsidRPr="007502A2">
              <w:rPr>
                <w:rFonts w:ascii="Lato" w:eastAsia="MS Mincho" w:hAnsi="Lato" w:cs="Times New Roman"/>
                <w:sz w:val="20"/>
                <w:szCs w:val="20"/>
              </w:rPr>
              <w:t>. Dyrektor szkoły/ placówki wyraża zgodę na współpracę z organizacją pozarządową po uzgodnieniu warunków i po uprzednim uzyskaniu pozytywnej opinii rady szkoły i rady rodziców.</w:t>
            </w:r>
          </w:p>
          <w:p w14:paraId="2C18634E" w14:textId="77777777" w:rsidR="003B775F" w:rsidRPr="007502A2" w:rsidRDefault="003B775F" w:rsidP="007502A2">
            <w:pPr>
              <w:spacing w:after="0" w:line="276" w:lineRule="auto"/>
              <w:rPr>
                <w:rFonts w:ascii="Lato" w:eastAsia="MS Mincho" w:hAnsi="Lato" w:cs="Times New Roman"/>
                <w:sz w:val="20"/>
                <w:szCs w:val="20"/>
              </w:rPr>
            </w:pPr>
          </w:p>
          <w:p w14:paraId="2524308C" w14:textId="4530E93D" w:rsidR="003B775F" w:rsidRPr="007502A2" w:rsidRDefault="003B775F" w:rsidP="007502A2">
            <w:pPr>
              <w:spacing w:after="0" w:line="276" w:lineRule="auto"/>
              <w:rPr>
                <w:rFonts w:ascii="Lato" w:eastAsia="MS Mincho" w:hAnsi="Lato" w:cs="Times New Roman"/>
                <w:sz w:val="20"/>
                <w:szCs w:val="20"/>
              </w:rPr>
            </w:pPr>
            <w:r w:rsidRPr="007502A2">
              <w:rPr>
                <w:rFonts w:ascii="Lato" w:eastAsia="MS Mincho" w:hAnsi="Lato" w:cs="Times New Roman"/>
                <w:sz w:val="20"/>
                <w:szCs w:val="20"/>
              </w:rPr>
              <w:t xml:space="preserve">Na podstawie informacji kuratorów oświaty wynika, że przedszkola, szkoły i inne placówki oświatowe wypracowały modele współpracy z organizacjami senioralnymi oraz z seniorami należącymi do lokalnej społeczności. W ramach tej współpracy stworzono tradycje regularnych kontaktów i wprowadzono je do kalendarza wydarzeń przedszkoli, szkół i placówek oświatowych. Działania te zapewniają integrację międzypokoleniową oraz rozwijają u młodych ludzi empatię i szacunek dla ludzi starszych, jednocześnie wpływają na aktywizację społeczną osób starszych </w:t>
            </w:r>
            <w:r w:rsidRPr="007502A2">
              <w:rPr>
                <w:rFonts w:ascii="Lato" w:eastAsia="MS Mincho" w:hAnsi="Lato" w:cs="Times New Roman"/>
                <w:sz w:val="20"/>
                <w:szCs w:val="20"/>
              </w:rPr>
              <w:lastRenderedPageBreak/>
              <w:t xml:space="preserve">oraz sprawiają, że seniorzy czują się ważni, potrzebni, doceniani i szanowani. </w:t>
            </w:r>
          </w:p>
        </w:tc>
      </w:tr>
      <w:tr w:rsidR="003B775F" w:rsidRPr="007502A2" w14:paraId="2BD785C1" w14:textId="77777777" w:rsidTr="003B775F">
        <w:trPr>
          <w:trHeight w:val="840"/>
        </w:trPr>
        <w:tc>
          <w:tcPr>
            <w:tcW w:w="1232" w:type="dxa"/>
            <w:vMerge/>
          </w:tcPr>
          <w:p w14:paraId="1F28DD84" w14:textId="77777777" w:rsidR="003B775F" w:rsidRPr="007502A2" w:rsidRDefault="003B775F" w:rsidP="007502A2">
            <w:pPr>
              <w:spacing w:after="0" w:line="276" w:lineRule="auto"/>
              <w:rPr>
                <w:rFonts w:ascii="Lato" w:hAnsi="Lato" w:cs="Times New Roman"/>
                <w:sz w:val="20"/>
                <w:szCs w:val="20"/>
              </w:rPr>
            </w:pPr>
          </w:p>
        </w:tc>
        <w:tc>
          <w:tcPr>
            <w:tcW w:w="3158" w:type="dxa"/>
            <w:vMerge w:val="restart"/>
          </w:tcPr>
          <w:p w14:paraId="7DC6D117" w14:textId="4F9C5421" w:rsidR="003B775F" w:rsidRPr="007502A2" w:rsidRDefault="003B775F" w:rsidP="007502A2">
            <w:pPr>
              <w:pStyle w:val="Akapitzlist"/>
              <w:spacing w:after="0" w:line="276" w:lineRule="auto"/>
              <w:ind w:left="0"/>
              <w:rPr>
                <w:rFonts w:ascii="Lato" w:hAnsi="Lato" w:cs="Times New Roman"/>
                <w:sz w:val="20"/>
                <w:szCs w:val="20"/>
              </w:rPr>
            </w:pPr>
            <w:r w:rsidRPr="007502A2">
              <w:rPr>
                <w:rFonts w:ascii="Lato" w:hAnsi="Lato" w:cs="Times New Roman"/>
                <w:sz w:val="20"/>
                <w:szCs w:val="20"/>
              </w:rPr>
              <w:t>Promowanie w realizowanych przez podmioty publiczne otwartych konkursów ofert, dotyczących rozwoju społeczeństwa obywatelskiego, tematyki senioralnej i wspierania projektów międzypokoleniowych</w:t>
            </w:r>
          </w:p>
        </w:tc>
        <w:tc>
          <w:tcPr>
            <w:tcW w:w="2126" w:type="dxa"/>
            <w:vMerge w:val="restart"/>
          </w:tcPr>
          <w:p w14:paraId="4F504BC7" w14:textId="3B5444D0" w:rsidR="003B775F" w:rsidRPr="007502A2" w:rsidRDefault="003B775F" w:rsidP="007502A2">
            <w:pPr>
              <w:spacing w:after="0" w:line="276" w:lineRule="auto"/>
              <w:rPr>
                <w:rFonts w:ascii="Lato" w:eastAsia="MS Mincho" w:hAnsi="Lato" w:cs="Times New Roman"/>
                <w:sz w:val="20"/>
                <w:szCs w:val="20"/>
              </w:rPr>
            </w:pPr>
            <w:r w:rsidRPr="007502A2">
              <w:rPr>
                <w:rFonts w:ascii="Lato" w:eastAsia="MS Mincho" w:hAnsi="Lato" w:cs="Times New Roman"/>
                <w:sz w:val="20"/>
                <w:szCs w:val="20"/>
              </w:rPr>
              <w:t>Komitet do spraw Pożytku Publicznego</w:t>
            </w:r>
          </w:p>
        </w:tc>
        <w:tc>
          <w:tcPr>
            <w:tcW w:w="1417" w:type="dxa"/>
            <w:vMerge w:val="restart"/>
          </w:tcPr>
          <w:p w14:paraId="5677E4D6" w14:textId="2AE0BCB3" w:rsidR="003B775F" w:rsidRPr="007502A2" w:rsidRDefault="003B775F" w:rsidP="007502A2">
            <w:pPr>
              <w:spacing w:after="0" w:line="276" w:lineRule="auto"/>
              <w:rPr>
                <w:rFonts w:ascii="Lato" w:hAnsi="Lato" w:cs="Times New Roman"/>
                <w:sz w:val="20"/>
                <w:szCs w:val="20"/>
              </w:rPr>
            </w:pPr>
            <w:r w:rsidRPr="007502A2">
              <w:rPr>
                <w:rFonts w:ascii="Lato" w:hAnsi="Lato" w:cs="Times New Roman"/>
                <w:sz w:val="20"/>
                <w:szCs w:val="20"/>
              </w:rPr>
              <w:t>Działanie ciągłe*</w:t>
            </w:r>
          </w:p>
        </w:tc>
        <w:tc>
          <w:tcPr>
            <w:tcW w:w="6063" w:type="dxa"/>
          </w:tcPr>
          <w:p w14:paraId="5092D3E3" w14:textId="7122C529" w:rsidR="003B775F" w:rsidRPr="007502A2" w:rsidRDefault="003B775F" w:rsidP="007502A2">
            <w:pPr>
              <w:spacing w:after="0" w:line="276" w:lineRule="auto"/>
              <w:rPr>
                <w:rFonts w:ascii="Lato" w:eastAsia="MS Mincho" w:hAnsi="Lato" w:cs="Times New Roman"/>
                <w:b/>
                <w:sz w:val="20"/>
                <w:szCs w:val="20"/>
                <w:u w:val="single"/>
              </w:rPr>
            </w:pPr>
            <w:r w:rsidRPr="007502A2">
              <w:rPr>
                <w:rFonts w:ascii="Lato" w:eastAsia="MS Mincho" w:hAnsi="Lato"/>
                <w:i/>
                <w:sz w:val="20"/>
                <w:szCs w:val="20"/>
              </w:rPr>
              <w:t xml:space="preserve">Liczba </w:t>
            </w:r>
            <w:r w:rsidRPr="007502A2">
              <w:rPr>
                <w:rFonts w:ascii="Lato" w:hAnsi="Lato"/>
                <w:i/>
                <w:sz w:val="20"/>
                <w:szCs w:val="20"/>
              </w:rPr>
              <w:t>realizowanych przez podmioty publiczne otwartych konkursów ofert w obszarze rozwoju społeczeństwa obywatelskiego uwzględniających tematykę senioralną oraz wspieranie projektów międzypokoleniowych</w:t>
            </w:r>
          </w:p>
        </w:tc>
      </w:tr>
      <w:tr w:rsidR="003B775F" w:rsidRPr="007502A2" w14:paraId="043A1090" w14:textId="77777777" w:rsidTr="006E268E">
        <w:trPr>
          <w:trHeight w:val="840"/>
        </w:trPr>
        <w:tc>
          <w:tcPr>
            <w:tcW w:w="1232" w:type="dxa"/>
            <w:vMerge/>
          </w:tcPr>
          <w:p w14:paraId="4725FA09" w14:textId="77777777" w:rsidR="003B775F" w:rsidRPr="007502A2" w:rsidRDefault="003B775F" w:rsidP="007502A2">
            <w:pPr>
              <w:spacing w:after="0" w:line="276" w:lineRule="auto"/>
              <w:rPr>
                <w:rFonts w:ascii="Lato" w:hAnsi="Lato" w:cs="Times New Roman"/>
                <w:sz w:val="20"/>
                <w:szCs w:val="20"/>
              </w:rPr>
            </w:pPr>
          </w:p>
        </w:tc>
        <w:tc>
          <w:tcPr>
            <w:tcW w:w="3158" w:type="dxa"/>
            <w:vMerge/>
          </w:tcPr>
          <w:p w14:paraId="16F6131F" w14:textId="77777777" w:rsidR="003B775F" w:rsidRPr="007502A2" w:rsidRDefault="003B775F" w:rsidP="007502A2">
            <w:pPr>
              <w:pStyle w:val="Akapitzlist"/>
              <w:spacing w:after="0" w:line="276" w:lineRule="auto"/>
              <w:ind w:left="0"/>
              <w:rPr>
                <w:rFonts w:ascii="Lato" w:hAnsi="Lato" w:cs="Times New Roman"/>
                <w:sz w:val="20"/>
                <w:szCs w:val="20"/>
              </w:rPr>
            </w:pPr>
          </w:p>
        </w:tc>
        <w:tc>
          <w:tcPr>
            <w:tcW w:w="2126" w:type="dxa"/>
            <w:vMerge/>
          </w:tcPr>
          <w:p w14:paraId="79485CA8" w14:textId="77777777" w:rsidR="003B775F" w:rsidRPr="007502A2" w:rsidRDefault="003B775F" w:rsidP="007502A2">
            <w:pPr>
              <w:spacing w:after="0" w:line="276" w:lineRule="auto"/>
              <w:rPr>
                <w:rFonts w:ascii="Lato" w:eastAsia="MS Mincho" w:hAnsi="Lato" w:cs="Times New Roman"/>
                <w:sz w:val="20"/>
                <w:szCs w:val="20"/>
              </w:rPr>
            </w:pPr>
          </w:p>
        </w:tc>
        <w:tc>
          <w:tcPr>
            <w:tcW w:w="1417" w:type="dxa"/>
            <w:vMerge/>
          </w:tcPr>
          <w:p w14:paraId="68179569" w14:textId="77777777" w:rsidR="003B775F" w:rsidRPr="007502A2" w:rsidRDefault="003B775F" w:rsidP="007502A2">
            <w:pPr>
              <w:spacing w:after="0" w:line="276" w:lineRule="auto"/>
              <w:rPr>
                <w:rFonts w:ascii="Lato" w:hAnsi="Lato" w:cs="Times New Roman"/>
                <w:sz w:val="20"/>
                <w:szCs w:val="20"/>
              </w:rPr>
            </w:pPr>
          </w:p>
        </w:tc>
        <w:tc>
          <w:tcPr>
            <w:tcW w:w="6063" w:type="dxa"/>
          </w:tcPr>
          <w:p w14:paraId="2BBA5CB9" w14:textId="4184A1DE" w:rsidR="003B775F" w:rsidRPr="007502A2" w:rsidRDefault="003B775F" w:rsidP="007502A2">
            <w:pPr>
              <w:pStyle w:val="Akapitzlist"/>
              <w:spacing w:after="0" w:line="276" w:lineRule="auto"/>
              <w:ind w:left="0"/>
              <w:rPr>
                <w:rFonts w:ascii="Lato" w:hAnsi="Lato"/>
                <w:b/>
                <w:bCs/>
                <w:sz w:val="20"/>
                <w:szCs w:val="20"/>
                <w:u w:val="single"/>
              </w:rPr>
            </w:pPr>
            <w:r w:rsidRPr="007502A2">
              <w:rPr>
                <w:rFonts w:ascii="Lato" w:hAnsi="Lato"/>
                <w:b/>
                <w:bCs/>
                <w:sz w:val="20"/>
                <w:szCs w:val="20"/>
                <w:u w:val="single"/>
              </w:rPr>
              <w:t>Narodowy Instytut Wolności</w:t>
            </w:r>
          </w:p>
          <w:p w14:paraId="6BCBCB10" w14:textId="219550B8" w:rsidR="003B775F" w:rsidRPr="007502A2" w:rsidRDefault="003B775F" w:rsidP="007502A2">
            <w:pPr>
              <w:pStyle w:val="Akapitzlist"/>
              <w:spacing w:after="0" w:line="276" w:lineRule="auto"/>
              <w:ind w:left="0"/>
              <w:rPr>
                <w:rFonts w:ascii="Lato" w:hAnsi="Lato"/>
                <w:sz w:val="20"/>
                <w:szCs w:val="20"/>
              </w:rPr>
            </w:pPr>
            <w:r w:rsidRPr="007502A2">
              <w:rPr>
                <w:rFonts w:ascii="Lato" w:hAnsi="Lato"/>
                <w:sz w:val="20"/>
                <w:szCs w:val="20"/>
              </w:rPr>
              <w:t>W 2023 r</w:t>
            </w:r>
            <w:r w:rsidR="003815D0">
              <w:rPr>
                <w:rFonts w:ascii="Lato" w:hAnsi="Lato"/>
                <w:sz w:val="20"/>
                <w:szCs w:val="20"/>
              </w:rPr>
              <w:t>.</w:t>
            </w:r>
            <w:r w:rsidRPr="007502A2">
              <w:rPr>
                <w:rFonts w:ascii="Lato" w:hAnsi="Lato"/>
                <w:sz w:val="20"/>
                <w:szCs w:val="20"/>
              </w:rPr>
              <w:t>NIW-CRSO zrealizował 11 otwartych konkursów ofert w obszarze rozwoju społeczeństwa obywatelskiego, uwzględniających tematykę senioralną oraz wspieranie projektów międzypokoleniowych.</w:t>
            </w:r>
          </w:p>
        </w:tc>
      </w:tr>
      <w:tr w:rsidR="003B775F" w:rsidRPr="007502A2" w14:paraId="79C98D1C" w14:textId="77777777" w:rsidTr="006E268E">
        <w:trPr>
          <w:trHeight w:val="281"/>
        </w:trPr>
        <w:tc>
          <w:tcPr>
            <w:tcW w:w="1232" w:type="dxa"/>
            <w:vMerge/>
          </w:tcPr>
          <w:p w14:paraId="46DFD018" w14:textId="77777777" w:rsidR="003B775F" w:rsidRPr="007502A2" w:rsidRDefault="003B775F" w:rsidP="007502A2">
            <w:pPr>
              <w:spacing w:after="0" w:line="276" w:lineRule="auto"/>
              <w:rPr>
                <w:rFonts w:ascii="Lato" w:hAnsi="Lato" w:cs="Times New Roman"/>
                <w:sz w:val="20"/>
                <w:szCs w:val="20"/>
              </w:rPr>
            </w:pPr>
          </w:p>
        </w:tc>
        <w:tc>
          <w:tcPr>
            <w:tcW w:w="3158" w:type="dxa"/>
            <w:vMerge w:val="restart"/>
          </w:tcPr>
          <w:p w14:paraId="133EF659" w14:textId="77777777" w:rsidR="003B775F" w:rsidRPr="007502A2" w:rsidRDefault="003B775F" w:rsidP="007502A2">
            <w:pPr>
              <w:spacing w:after="0" w:line="276" w:lineRule="auto"/>
              <w:rPr>
                <w:rFonts w:ascii="Lato" w:eastAsia="MS Mincho" w:hAnsi="Lato"/>
                <w:i/>
                <w:sz w:val="20"/>
                <w:szCs w:val="20"/>
              </w:rPr>
            </w:pPr>
            <w:r w:rsidRPr="007502A2">
              <w:rPr>
                <w:rFonts w:ascii="Lato" w:eastAsia="MS Mincho" w:hAnsi="Lato"/>
                <w:sz w:val="20"/>
                <w:szCs w:val="20"/>
              </w:rPr>
              <w:t>Prowadzenie portalu kalkulatora emerytalnego, pozwalającego na symulację wysokości własnej emerytury w różnych wariantach</w:t>
            </w:r>
          </w:p>
        </w:tc>
        <w:tc>
          <w:tcPr>
            <w:tcW w:w="2126" w:type="dxa"/>
            <w:vMerge w:val="restart"/>
          </w:tcPr>
          <w:p w14:paraId="717D6EB3" w14:textId="77777777" w:rsidR="003B775F" w:rsidRPr="007502A2" w:rsidRDefault="003B775F" w:rsidP="007502A2">
            <w:pPr>
              <w:spacing w:after="0" w:line="276" w:lineRule="auto"/>
              <w:rPr>
                <w:rFonts w:ascii="Lato" w:eastAsia="MS Mincho" w:hAnsi="Lato" w:cs="Times New Roman"/>
                <w:sz w:val="20"/>
                <w:szCs w:val="20"/>
              </w:rPr>
            </w:pPr>
            <w:r w:rsidRPr="007502A2">
              <w:rPr>
                <w:rFonts w:ascii="Lato" w:eastAsia="MS Mincho" w:hAnsi="Lato" w:cs="Times New Roman"/>
                <w:sz w:val="20"/>
                <w:szCs w:val="20"/>
              </w:rPr>
              <w:t>Zakład Ubezpieczeń Społecznych</w:t>
            </w:r>
          </w:p>
        </w:tc>
        <w:tc>
          <w:tcPr>
            <w:tcW w:w="1417" w:type="dxa"/>
            <w:vMerge w:val="restart"/>
          </w:tcPr>
          <w:p w14:paraId="740CB5F8" w14:textId="77777777" w:rsidR="003B775F" w:rsidRPr="007502A2" w:rsidRDefault="003B775F" w:rsidP="007502A2">
            <w:pPr>
              <w:spacing w:after="0" w:line="276" w:lineRule="auto"/>
              <w:rPr>
                <w:rFonts w:ascii="Lato" w:hAnsi="Lato" w:cs="Times New Roman"/>
                <w:sz w:val="20"/>
                <w:szCs w:val="20"/>
              </w:rPr>
            </w:pPr>
            <w:r w:rsidRPr="007502A2">
              <w:rPr>
                <w:rFonts w:ascii="Lato" w:hAnsi="Lato" w:cs="Times New Roman"/>
                <w:sz w:val="20"/>
                <w:szCs w:val="20"/>
              </w:rPr>
              <w:t>Działanie ciągłe*</w:t>
            </w:r>
          </w:p>
        </w:tc>
        <w:tc>
          <w:tcPr>
            <w:tcW w:w="6063" w:type="dxa"/>
          </w:tcPr>
          <w:p w14:paraId="26ADEF7E" w14:textId="77777777" w:rsidR="003B775F" w:rsidRPr="007502A2" w:rsidRDefault="003B775F" w:rsidP="007502A2">
            <w:pPr>
              <w:spacing w:after="0" w:line="276" w:lineRule="auto"/>
              <w:rPr>
                <w:rFonts w:ascii="Lato" w:eastAsia="MS Mincho" w:hAnsi="Lato" w:cs="Times New Roman"/>
                <w:b/>
                <w:i/>
                <w:sz w:val="20"/>
                <w:szCs w:val="20"/>
                <w:u w:val="single"/>
              </w:rPr>
            </w:pPr>
            <w:r w:rsidRPr="007502A2">
              <w:rPr>
                <w:rFonts w:ascii="Lato" w:eastAsia="MS Mincho" w:hAnsi="Lato" w:cs="Times New Roman"/>
                <w:i/>
                <w:sz w:val="20"/>
                <w:szCs w:val="20"/>
              </w:rPr>
              <w:t>Funkcjonowanie aktualnego portalu kalkulatora emerytalnego</w:t>
            </w:r>
          </w:p>
        </w:tc>
      </w:tr>
      <w:tr w:rsidR="003B775F" w:rsidRPr="007502A2" w14:paraId="3C9E79AA" w14:textId="77777777" w:rsidTr="006E268E">
        <w:trPr>
          <w:trHeight w:val="280"/>
        </w:trPr>
        <w:tc>
          <w:tcPr>
            <w:tcW w:w="1232" w:type="dxa"/>
            <w:vMerge/>
          </w:tcPr>
          <w:p w14:paraId="4437714B" w14:textId="77777777" w:rsidR="003B775F" w:rsidRPr="007502A2" w:rsidRDefault="003B775F" w:rsidP="007502A2">
            <w:pPr>
              <w:spacing w:after="0" w:line="276" w:lineRule="auto"/>
              <w:rPr>
                <w:rFonts w:ascii="Lato" w:hAnsi="Lato" w:cs="Times New Roman"/>
                <w:sz w:val="20"/>
                <w:szCs w:val="20"/>
              </w:rPr>
            </w:pPr>
          </w:p>
        </w:tc>
        <w:tc>
          <w:tcPr>
            <w:tcW w:w="3158" w:type="dxa"/>
            <w:vMerge/>
          </w:tcPr>
          <w:p w14:paraId="1E02297B" w14:textId="77777777" w:rsidR="003B775F" w:rsidRPr="007502A2" w:rsidRDefault="003B775F" w:rsidP="007502A2">
            <w:pPr>
              <w:pStyle w:val="Akapitzlist"/>
              <w:spacing w:after="0" w:line="276" w:lineRule="auto"/>
              <w:ind w:left="0"/>
              <w:rPr>
                <w:rFonts w:ascii="Lato" w:eastAsia="MS Mincho" w:hAnsi="Lato" w:cs="Times New Roman"/>
                <w:sz w:val="20"/>
                <w:szCs w:val="20"/>
              </w:rPr>
            </w:pPr>
          </w:p>
        </w:tc>
        <w:tc>
          <w:tcPr>
            <w:tcW w:w="2126" w:type="dxa"/>
            <w:vMerge/>
          </w:tcPr>
          <w:p w14:paraId="53FE285A" w14:textId="77777777" w:rsidR="003B775F" w:rsidRPr="007502A2" w:rsidRDefault="003B775F" w:rsidP="007502A2">
            <w:pPr>
              <w:spacing w:after="0" w:line="276" w:lineRule="auto"/>
              <w:rPr>
                <w:rFonts w:ascii="Lato" w:eastAsia="MS Mincho" w:hAnsi="Lato" w:cs="Times New Roman"/>
                <w:sz w:val="20"/>
                <w:szCs w:val="20"/>
              </w:rPr>
            </w:pPr>
          </w:p>
        </w:tc>
        <w:tc>
          <w:tcPr>
            <w:tcW w:w="1417" w:type="dxa"/>
            <w:vMerge/>
          </w:tcPr>
          <w:p w14:paraId="585EE846" w14:textId="77777777" w:rsidR="003B775F" w:rsidRPr="007502A2" w:rsidRDefault="003B775F" w:rsidP="007502A2">
            <w:pPr>
              <w:spacing w:after="0" w:line="276" w:lineRule="auto"/>
              <w:rPr>
                <w:rFonts w:ascii="Lato" w:hAnsi="Lato" w:cs="Times New Roman"/>
                <w:sz w:val="20"/>
                <w:szCs w:val="20"/>
              </w:rPr>
            </w:pPr>
          </w:p>
        </w:tc>
        <w:tc>
          <w:tcPr>
            <w:tcW w:w="6063" w:type="dxa"/>
          </w:tcPr>
          <w:p w14:paraId="19C9F8BF" w14:textId="77777777" w:rsidR="003B775F" w:rsidRPr="007502A2" w:rsidRDefault="003B775F" w:rsidP="007502A2">
            <w:pPr>
              <w:spacing w:after="0" w:line="276" w:lineRule="auto"/>
              <w:rPr>
                <w:rFonts w:ascii="Lato" w:eastAsia="MS Mincho" w:hAnsi="Lato" w:cs="Times New Roman"/>
                <w:b/>
                <w:sz w:val="20"/>
                <w:szCs w:val="20"/>
                <w:u w:val="single"/>
              </w:rPr>
            </w:pPr>
            <w:r w:rsidRPr="007502A2">
              <w:rPr>
                <w:rFonts w:ascii="Lato" w:eastAsia="MS Mincho" w:hAnsi="Lato" w:cs="Times New Roman"/>
                <w:b/>
                <w:sz w:val="20"/>
                <w:szCs w:val="20"/>
                <w:u w:val="single"/>
              </w:rPr>
              <w:t>Zakład Ubezpieczeń Społecznych</w:t>
            </w:r>
          </w:p>
          <w:p w14:paraId="318E56A3" w14:textId="029B1DA6" w:rsidR="003B775F" w:rsidRPr="007502A2" w:rsidRDefault="003B775F" w:rsidP="007502A2">
            <w:pPr>
              <w:spacing w:after="0" w:line="276" w:lineRule="auto"/>
              <w:rPr>
                <w:rFonts w:ascii="Lato" w:eastAsia="MS Mincho" w:hAnsi="Lato" w:cs="Times New Roman"/>
                <w:bCs/>
                <w:sz w:val="20"/>
                <w:szCs w:val="20"/>
              </w:rPr>
            </w:pPr>
            <w:r w:rsidRPr="007502A2">
              <w:rPr>
                <w:rFonts w:ascii="Lato" w:eastAsia="MS Mincho" w:hAnsi="Lato" w:cs="Times New Roman"/>
                <w:bCs/>
                <w:sz w:val="20"/>
                <w:szCs w:val="20"/>
              </w:rPr>
              <w:t>W 2023 r. (jak co roku) po ogłoszeniu danych przez GUS i przekazaniu założeń przez Ministerstwo Finansów zostały zaktualizowane parametry makroekonomiczne w kalkulatorach emerytalnych - emerytura na nowych zasadach, NSK i emerytura pomostowa. W 2023 r. na portalu PUE ZUS i stronie www.zus.pl klienci dokonali samodzielnie ponad 3 mln obliczeń prognozowanej emerytury w kalkulatorze emerytalnym. Doradcy emerytalni obliczyli prognozowaną emeryturę dla  694,9 tys. klientów.</w:t>
            </w:r>
          </w:p>
        </w:tc>
      </w:tr>
      <w:tr w:rsidR="003B775F" w:rsidRPr="007502A2" w14:paraId="175D4F4A" w14:textId="77777777" w:rsidTr="006E268E">
        <w:trPr>
          <w:trHeight w:val="178"/>
        </w:trPr>
        <w:tc>
          <w:tcPr>
            <w:tcW w:w="1232" w:type="dxa"/>
            <w:vMerge w:val="restart"/>
            <w:textDirection w:val="btLr"/>
          </w:tcPr>
          <w:p w14:paraId="26AE4F6B" w14:textId="77777777" w:rsidR="003B775F" w:rsidRPr="007502A2" w:rsidRDefault="003B775F" w:rsidP="007502A2">
            <w:pPr>
              <w:spacing w:after="0" w:line="276" w:lineRule="auto"/>
              <w:ind w:left="113" w:right="113"/>
              <w:jc w:val="center"/>
              <w:rPr>
                <w:rFonts w:ascii="Lato" w:hAnsi="Lato" w:cs="Times New Roman"/>
                <w:sz w:val="20"/>
                <w:szCs w:val="20"/>
              </w:rPr>
            </w:pPr>
            <w:r w:rsidRPr="007502A2">
              <w:rPr>
                <w:rFonts w:ascii="Lato" w:hAnsi="Lato" w:cs="Times New Roman"/>
                <w:sz w:val="20"/>
                <w:szCs w:val="20"/>
              </w:rPr>
              <w:t>Obszar II</w:t>
            </w:r>
          </w:p>
        </w:tc>
        <w:tc>
          <w:tcPr>
            <w:tcW w:w="3158" w:type="dxa"/>
            <w:vMerge w:val="restart"/>
          </w:tcPr>
          <w:p w14:paraId="08297B7D" w14:textId="77777777" w:rsidR="003B775F" w:rsidRPr="007502A2" w:rsidRDefault="003B775F" w:rsidP="007502A2">
            <w:pPr>
              <w:pStyle w:val="Akapitzlist"/>
              <w:spacing w:after="0" w:line="276" w:lineRule="auto"/>
              <w:ind w:left="0"/>
              <w:rPr>
                <w:rFonts w:ascii="Lato" w:eastAsia="MS Mincho" w:hAnsi="Lato" w:cs="Times New Roman"/>
                <w:sz w:val="20"/>
                <w:szCs w:val="20"/>
              </w:rPr>
            </w:pPr>
            <w:r w:rsidRPr="007502A2">
              <w:rPr>
                <w:rFonts w:ascii="Lato" w:hAnsi="Lato" w:cs="Times New Roman"/>
                <w:sz w:val="20"/>
                <w:szCs w:val="20"/>
              </w:rPr>
              <w:t>Reforma procesu inwestycyjno – budowlanego oraz systemu planowania i zagospodarowania przestrzennego</w:t>
            </w:r>
          </w:p>
        </w:tc>
        <w:tc>
          <w:tcPr>
            <w:tcW w:w="2126" w:type="dxa"/>
            <w:vMerge w:val="restart"/>
          </w:tcPr>
          <w:p w14:paraId="3A73260E" w14:textId="77777777" w:rsidR="003B775F" w:rsidRPr="007502A2" w:rsidRDefault="003B775F" w:rsidP="007502A2">
            <w:pPr>
              <w:spacing w:after="0" w:line="276" w:lineRule="auto"/>
              <w:rPr>
                <w:rFonts w:ascii="Lato" w:eastAsia="MS Mincho" w:hAnsi="Lato" w:cs="Times New Roman"/>
                <w:sz w:val="20"/>
                <w:szCs w:val="20"/>
              </w:rPr>
            </w:pPr>
            <w:r w:rsidRPr="007502A2">
              <w:rPr>
                <w:rFonts w:ascii="Lato" w:eastAsia="MS Mincho" w:hAnsi="Lato" w:cs="Times New Roman"/>
                <w:sz w:val="20"/>
                <w:szCs w:val="20"/>
              </w:rPr>
              <w:t>Ministerstwo Rozwoju i Technologii</w:t>
            </w:r>
            <w:r w:rsidRPr="007502A2">
              <w:rPr>
                <w:rFonts w:ascii="Lato" w:eastAsia="MS Mincho" w:hAnsi="Lato" w:cs="Times New Roman"/>
                <w:sz w:val="20"/>
                <w:szCs w:val="20"/>
              </w:rPr>
              <w:tab/>
            </w:r>
          </w:p>
        </w:tc>
        <w:tc>
          <w:tcPr>
            <w:tcW w:w="1417" w:type="dxa"/>
            <w:vMerge w:val="restart"/>
          </w:tcPr>
          <w:p w14:paraId="6E87B10A" w14:textId="77777777" w:rsidR="003B775F" w:rsidRPr="007502A2" w:rsidRDefault="003B775F" w:rsidP="007502A2">
            <w:pPr>
              <w:spacing w:after="0" w:line="276" w:lineRule="auto"/>
              <w:rPr>
                <w:rFonts w:ascii="Lato" w:hAnsi="Lato" w:cs="Times New Roman"/>
                <w:sz w:val="20"/>
                <w:szCs w:val="20"/>
              </w:rPr>
            </w:pPr>
            <w:r w:rsidRPr="007502A2">
              <w:rPr>
                <w:rFonts w:ascii="Lato" w:hAnsi="Lato" w:cs="Times New Roman"/>
                <w:sz w:val="20"/>
                <w:szCs w:val="20"/>
              </w:rPr>
              <w:t>2018-2020</w:t>
            </w:r>
          </w:p>
        </w:tc>
        <w:tc>
          <w:tcPr>
            <w:tcW w:w="6063" w:type="dxa"/>
          </w:tcPr>
          <w:p w14:paraId="669FB12F" w14:textId="77777777" w:rsidR="003B775F" w:rsidRPr="007502A2" w:rsidRDefault="003B775F" w:rsidP="007502A2">
            <w:pPr>
              <w:spacing w:after="0" w:line="276" w:lineRule="auto"/>
              <w:rPr>
                <w:rFonts w:ascii="Lato" w:eastAsia="MS Mincho" w:hAnsi="Lato"/>
                <w:i/>
                <w:sz w:val="20"/>
                <w:szCs w:val="20"/>
              </w:rPr>
            </w:pPr>
            <w:r w:rsidRPr="007502A2">
              <w:rPr>
                <w:rFonts w:ascii="Lato" w:eastAsia="MS Mincho" w:hAnsi="Lato"/>
                <w:i/>
                <w:sz w:val="20"/>
                <w:szCs w:val="20"/>
              </w:rPr>
              <w:t>Opracowanie projektu przepisów regulujących proces inwestycyjno – budowlany oraz system planowania i zagospodarowania przestrzennego</w:t>
            </w:r>
          </w:p>
        </w:tc>
      </w:tr>
      <w:tr w:rsidR="003B775F" w:rsidRPr="007502A2" w14:paraId="770B2622" w14:textId="77777777" w:rsidTr="006E268E">
        <w:trPr>
          <w:trHeight w:val="177"/>
        </w:trPr>
        <w:tc>
          <w:tcPr>
            <w:tcW w:w="1232" w:type="dxa"/>
            <w:vMerge/>
          </w:tcPr>
          <w:p w14:paraId="71B77CFB" w14:textId="77777777" w:rsidR="003B775F" w:rsidRPr="007502A2" w:rsidRDefault="003B775F" w:rsidP="007502A2">
            <w:pPr>
              <w:spacing w:after="0" w:line="276" w:lineRule="auto"/>
              <w:rPr>
                <w:rFonts w:ascii="Lato" w:hAnsi="Lato" w:cs="Times New Roman"/>
                <w:sz w:val="20"/>
                <w:szCs w:val="20"/>
              </w:rPr>
            </w:pPr>
          </w:p>
        </w:tc>
        <w:tc>
          <w:tcPr>
            <w:tcW w:w="3158" w:type="dxa"/>
            <w:vMerge/>
          </w:tcPr>
          <w:p w14:paraId="2742A4BE" w14:textId="77777777" w:rsidR="003B775F" w:rsidRPr="007502A2" w:rsidRDefault="003B775F" w:rsidP="007502A2">
            <w:pPr>
              <w:pStyle w:val="Akapitzlist"/>
              <w:spacing w:after="0" w:line="276" w:lineRule="auto"/>
              <w:ind w:left="0"/>
              <w:rPr>
                <w:rFonts w:ascii="Lato" w:eastAsia="MS Mincho" w:hAnsi="Lato" w:cs="Times New Roman"/>
                <w:sz w:val="20"/>
                <w:szCs w:val="20"/>
              </w:rPr>
            </w:pPr>
          </w:p>
        </w:tc>
        <w:tc>
          <w:tcPr>
            <w:tcW w:w="2126" w:type="dxa"/>
            <w:vMerge/>
          </w:tcPr>
          <w:p w14:paraId="42B6D4BB" w14:textId="77777777" w:rsidR="003B775F" w:rsidRPr="007502A2" w:rsidRDefault="003B775F" w:rsidP="007502A2">
            <w:pPr>
              <w:spacing w:after="0" w:line="276" w:lineRule="auto"/>
              <w:rPr>
                <w:rFonts w:ascii="Lato" w:eastAsia="MS Mincho" w:hAnsi="Lato" w:cs="Times New Roman"/>
                <w:sz w:val="20"/>
                <w:szCs w:val="20"/>
              </w:rPr>
            </w:pPr>
          </w:p>
        </w:tc>
        <w:tc>
          <w:tcPr>
            <w:tcW w:w="1417" w:type="dxa"/>
            <w:vMerge/>
          </w:tcPr>
          <w:p w14:paraId="7B0BDD40" w14:textId="77777777" w:rsidR="003B775F" w:rsidRPr="007502A2" w:rsidRDefault="003B775F" w:rsidP="007502A2">
            <w:pPr>
              <w:spacing w:after="0" w:line="276" w:lineRule="auto"/>
              <w:rPr>
                <w:rFonts w:ascii="Lato" w:hAnsi="Lato" w:cs="Times New Roman"/>
                <w:sz w:val="20"/>
                <w:szCs w:val="20"/>
              </w:rPr>
            </w:pPr>
          </w:p>
        </w:tc>
        <w:tc>
          <w:tcPr>
            <w:tcW w:w="6063" w:type="dxa"/>
          </w:tcPr>
          <w:p w14:paraId="444C4935" w14:textId="77777777" w:rsidR="003B775F" w:rsidRPr="007502A2" w:rsidRDefault="003B775F" w:rsidP="007502A2">
            <w:pPr>
              <w:spacing w:after="0" w:line="276" w:lineRule="auto"/>
              <w:rPr>
                <w:rFonts w:ascii="Lato" w:eastAsia="MS Mincho" w:hAnsi="Lato" w:cs="Times New Roman"/>
                <w:b/>
                <w:sz w:val="20"/>
                <w:szCs w:val="20"/>
                <w:u w:val="single"/>
              </w:rPr>
            </w:pPr>
            <w:r w:rsidRPr="007502A2">
              <w:rPr>
                <w:rFonts w:ascii="Lato" w:eastAsia="MS Mincho" w:hAnsi="Lato" w:cs="Times New Roman"/>
                <w:b/>
                <w:sz w:val="20"/>
                <w:szCs w:val="20"/>
                <w:u w:val="single"/>
              </w:rPr>
              <w:t xml:space="preserve">Ministerstwo Rozwoju i Technologii </w:t>
            </w:r>
          </w:p>
          <w:p w14:paraId="6CA0FCB2" w14:textId="2D6E6B18" w:rsidR="003B775F" w:rsidRPr="007502A2" w:rsidRDefault="003B775F" w:rsidP="007502A2">
            <w:pPr>
              <w:spacing w:after="0" w:line="276" w:lineRule="auto"/>
              <w:jc w:val="both"/>
              <w:rPr>
                <w:rFonts w:ascii="Lato" w:hAnsi="Lato" w:cs="TimesNewRomanPS-BoldMT"/>
                <w:sz w:val="20"/>
                <w:szCs w:val="20"/>
              </w:rPr>
            </w:pPr>
            <w:r w:rsidRPr="007502A2">
              <w:rPr>
                <w:rFonts w:ascii="Lato" w:eastAsia="MS Mincho" w:hAnsi="Lato" w:cs="Times New Roman"/>
                <w:bCs/>
                <w:sz w:val="20"/>
                <w:szCs w:val="20"/>
              </w:rPr>
              <w:t>Wejście w życie reformy</w:t>
            </w:r>
            <w:r w:rsidRPr="007502A2">
              <w:rPr>
                <w:rFonts w:ascii="Lato" w:eastAsia="MS Mincho" w:hAnsi="Lato" w:cs="Times New Roman"/>
                <w:b/>
                <w:sz w:val="20"/>
                <w:szCs w:val="20"/>
                <w:u w:val="single"/>
              </w:rPr>
              <w:t xml:space="preserve"> </w:t>
            </w:r>
            <w:bookmarkStart w:id="1" w:name="_Hlk172724842"/>
            <w:r w:rsidRPr="007502A2">
              <w:rPr>
                <w:rFonts w:ascii="Lato" w:hAnsi="Lato" w:cs="Adobe Clean DC"/>
                <w:sz w:val="20"/>
                <w:szCs w:val="20"/>
                <w14:ligatures w14:val="standardContextual"/>
              </w:rPr>
              <w:t>systemu planowania przestrzennego</w:t>
            </w:r>
            <w:bookmarkEnd w:id="1"/>
            <w:r w:rsidRPr="007502A2">
              <w:rPr>
                <w:rFonts w:ascii="Lato" w:hAnsi="Lato" w:cs="TimesNewRomanPS-BoldMT"/>
                <w:sz w:val="20"/>
                <w:szCs w:val="20"/>
              </w:rPr>
              <w:t xml:space="preserve"> – </w:t>
            </w:r>
            <w:r w:rsidRPr="007502A2">
              <w:rPr>
                <w:rFonts w:ascii="Lato" w:hAnsi="Lato"/>
                <w:sz w:val="20"/>
                <w:szCs w:val="20"/>
              </w:rPr>
              <w:t>więcej informacji w załączniku nr 1, w rozdziale dot. MRiT.</w:t>
            </w:r>
          </w:p>
        </w:tc>
      </w:tr>
      <w:tr w:rsidR="003B775F" w:rsidRPr="007502A2" w14:paraId="33A8A08A" w14:textId="77777777" w:rsidTr="00EF031C">
        <w:trPr>
          <w:trHeight w:val="1153"/>
        </w:trPr>
        <w:tc>
          <w:tcPr>
            <w:tcW w:w="1232" w:type="dxa"/>
            <w:vMerge/>
          </w:tcPr>
          <w:p w14:paraId="145C3122" w14:textId="77777777" w:rsidR="003B775F" w:rsidRPr="007502A2" w:rsidRDefault="003B775F" w:rsidP="007502A2">
            <w:pPr>
              <w:spacing w:after="0" w:line="276" w:lineRule="auto"/>
              <w:rPr>
                <w:rFonts w:ascii="Lato" w:hAnsi="Lato" w:cs="Times New Roman"/>
                <w:sz w:val="20"/>
                <w:szCs w:val="20"/>
              </w:rPr>
            </w:pPr>
          </w:p>
        </w:tc>
        <w:tc>
          <w:tcPr>
            <w:tcW w:w="3158" w:type="dxa"/>
            <w:vMerge w:val="restart"/>
          </w:tcPr>
          <w:p w14:paraId="2FD5A1F8" w14:textId="77777777" w:rsidR="003B775F" w:rsidRPr="007502A2" w:rsidRDefault="003B775F" w:rsidP="007502A2">
            <w:pPr>
              <w:spacing w:after="0" w:line="276" w:lineRule="auto"/>
              <w:rPr>
                <w:rFonts w:ascii="Lato" w:hAnsi="Lato"/>
                <w:sz w:val="20"/>
                <w:szCs w:val="20"/>
              </w:rPr>
            </w:pPr>
            <w:r w:rsidRPr="007502A2">
              <w:rPr>
                <w:rFonts w:ascii="Lato" w:hAnsi="Lato"/>
                <w:sz w:val="20"/>
                <w:szCs w:val="20"/>
              </w:rPr>
              <w:t>Minimalizowanie istniejących barier architektonicznych uniemożliwiających aktywność osobom starszym poprzez:</w:t>
            </w:r>
          </w:p>
          <w:p w14:paraId="31B37EE9" w14:textId="77777777" w:rsidR="003B775F" w:rsidRPr="007502A2" w:rsidRDefault="003B775F" w:rsidP="007502A2">
            <w:pPr>
              <w:numPr>
                <w:ilvl w:val="0"/>
                <w:numId w:val="4"/>
              </w:numPr>
              <w:spacing w:after="0" w:line="276" w:lineRule="auto"/>
              <w:ind w:left="360"/>
              <w:rPr>
                <w:rFonts w:ascii="Lato" w:hAnsi="Lato"/>
                <w:sz w:val="20"/>
                <w:szCs w:val="20"/>
              </w:rPr>
            </w:pPr>
            <w:r w:rsidRPr="007502A2">
              <w:rPr>
                <w:rFonts w:ascii="Lato" w:hAnsi="Lato"/>
                <w:sz w:val="20"/>
                <w:szCs w:val="20"/>
              </w:rPr>
              <w:lastRenderedPageBreak/>
              <w:t xml:space="preserve">dostosowywanie przestrzeni publicznej i infrastruktury </w:t>
            </w:r>
            <w:r w:rsidRPr="007502A2">
              <w:rPr>
                <w:rFonts w:ascii="Lato" w:hAnsi="Lato"/>
                <w:sz w:val="20"/>
                <w:szCs w:val="20"/>
              </w:rPr>
              <w:br/>
              <w:t>do potrzeb osób z różnymi rodzajami niepełnosprawności;</w:t>
            </w:r>
          </w:p>
          <w:p w14:paraId="4E1885FD" w14:textId="77777777" w:rsidR="003B775F" w:rsidRPr="007502A2" w:rsidRDefault="003B775F" w:rsidP="007502A2">
            <w:pPr>
              <w:numPr>
                <w:ilvl w:val="0"/>
                <w:numId w:val="4"/>
              </w:numPr>
              <w:spacing w:after="0" w:line="276" w:lineRule="auto"/>
              <w:ind w:left="360"/>
              <w:rPr>
                <w:rFonts w:ascii="Lato" w:hAnsi="Lato"/>
                <w:sz w:val="20"/>
                <w:szCs w:val="20"/>
              </w:rPr>
            </w:pPr>
            <w:r w:rsidRPr="007502A2">
              <w:rPr>
                <w:rFonts w:ascii="Lato" w:hAnsi="Lato"/>
                <w:sz w:val="20"/>
                <w:szCs w:val="20"/>
              </w:rPr>
              <w:t>zwiększanie świadomości mieszkańców i inwestorów działających w przestrzeni publicznej;</w:t>
            </w:r>
          </w:p>
          <w:p w14:paraId="1DD9107B" w14:textId="77777777" w:rsidR="003B775F" w:rsidRPr="007502A2" w:rsidRDefault="003B775F" w:rsidP="007502A2">
            <w:pPr>
              <w:numPr>
                <w:ilvl w:val="0"/>
                <w:numId w:val="4"/>
              </w:numPr>
              <w:spacing w:after="0" w:line="276" w:lineRule="auto"/>
              <w:ind w:left="360"/>
              <w:rPr>
                <w:rFonts w:ascii="Lato" w:hAnsi="Lato"/>
                <w:sz w:val="20"/>
                <w:szCs w:val="20"/>
              </w:rPr>
            </w:pPr>
            <w:r w:rsidRPr="007502A2">
              <w:rPr>
                <w:rFonts w:ascii="Lato" w:hAnsi="Lato"/>
                <w:sz w:val="20"/>
                <w:szCs w:val="20"/>
              </w:rPr>
              <w:t>prowadzenie sukcesywnej oceny dostępności przestrzeni publicznych przez jednostki samorządu terytorialnego;</w:t>
            </w:r>
          </w:p>
          <w:p w14:paraId="2B5A02CC" w14:textId="77777777" w:rsidR="003B775F" w:rsidRPr="007502A2" w:rsidRDefault="003B775F" w:rsidP="007502A2">
            <w:pPr>
              <w:numPr>
                <w:ilvl w:val="0"/>
                <w:numId w:val="4"/>
              </w:numPr>
              <w:spacing w:after="0" w:line="276" w:lineRule="auto"/>
              <w:ind w:left="360"/>
              <w:rPr>
                <w:rFonts w:ascii="Lato" w:hAnsi="Lato"/>
                <w:sz w:val="20"/>
                <w:szCs w:val="20"/>
              </w:rPr>
            </w:pPr>
            <w:r w:rsidRPr="007502A2">
              <w:rPr>
                <w:rFonts w:ascii="Lato" w:hAnsi="Lato"/>
                <w:sz w:val="20"/>
                <w:szCs w:val="20"/>
              </w:rPr>
              <w:t xml:space="preserve">włączanie osób starszych </w:t>
            </w:r>
            <w:r w:rsidRPr="007502A2">
              <w:rPr>
                <w:rFonts w:ascii="Lato" w:hAnsi="Lato"/>
                <w:sz w:val="20"/>
                <w:szCs w:val="20"/>
              </w:rPr>
              <w:br/>
              <w:t xml:space="preserve">oraz organizacji senioralnych </w:t>
            </w:r>
            <w:r w:rsidRPr="007502A2">
              <w:rPr>
                <w:rFonts w:ascii="Lato" w:hAnsi="Lato"/>
                <w:sz w:val="20"/>
                <w:szCs w:val="20"/>
              </w:rPr>
              <w:br/>
              <w:t>w procesy decyzyjne mające w celu diagnozowanie istniejących ograniczeń i ich rozwiązywanie;</w:t>
            </w:r>
          </w:p>
          <w:p w14:paraId="372A03DB" w14:textId="77777777" w:rsidR="003B775F" w:rsidRPr="007502A2" w:rsidRDefault="003B775F" w:rsidP="007502A2">
            <w:pPr>
              <w:numPr>
                <w:ilvl w:val="0"/>
                <w:numId w:val="4"/>
              </w:numPr>
              <w:spacing w:after="0" w:line="276" w:lineRule="auto"/>
              <w:ind w:left="360"/>
              <w:rPr>
                <w:rFonts w:ascii="Lato" w:hAnsi="Lato"/>
                <w:sz w:val="20"/>
                <w:szCs w:val="20"/>
              </w:rPr>
            </w:pPr>
            <w:r w:rsidRPr="007502A2">
              <w:rPr>
                <w:rFonts w:ascii="Lato" w:hAnsi="Lato"/>
                <w:sz w:val="20"/>
                <w:szCs w:val="20"/>
              </w:rPr>
              <w:t xml:space="preserve">likwidację barier architektonicznych </w:t>
            </w:r>
            <w:r w:rsidRPr="007502A2">
              <w:rPr>
                <w:rFonts w:ascii="Lato" w:hAnsi="Lato"/>
                <w:sz w:val="20"/>
                <w:szCs w:val="20"/>
              </w:rPr>
              <w:br/>
              <w:t>w instytucjach publicznych</w:t>
            </w:r>
          </w:p>
        </w:tc>
        <w:tc>
          <w:tcPr>
            <w:tcW w:w="2126" w:type="dxa"/>
            <w:vMerge w:val="restart"/>
          </w:tcPr>
          <w:p w14:paraId="61E2C7CA" w14:textId="77777777" w:rsidR="003B775F" w:rsidRPr="007502A2" w:rsidRDefault="003B775F" w:rsidP="007502A2">
            <w:pPr>
              <w:spacing w:after="0" w:line="276" w:lineRule="auto"/>
              <w:rPr>
                <w:rFonts w:ascii="Lato" w:eastAsia="MS Mincho" w:hAnsi="Lato" w:cs="Times New Roman"/>
                <w:sz w:val="20"/>
                <w:szCs w:val="20"/>
              </w:rPr>
            </w:pPr>
            <w:r w:rsidRPr="007502A2">
              <w:rPr>
                <w:rFonts w:ascii="Lato" w:eastAsia="MS Mincho" w:hAnsi="Lato" w:cs="Times New Roman"/>
                <w:sz w:val="20"/>
                <w:szCs w:val="20"/>
              </w:rPr>
              <w:lastRenderedPageBreak/>
              <w:t xml:space="preserve">Ministerstwo Rozwoju i Technologii, </w:t>
            </w:r>
            <w:r w:rsidRPr="007502A2">
              <w:rPr>
                <w:rFonts w:ascii="Lato" w:eastAsia="MS Mincho" w:hAnsi="Lato" w:cs="Times New Roman"/>
                <w:sz w:val="20"/>
                <w:szCs w:val="20"/>
              </w:rPr>
              <w:lastRenderedPageBreak/>
              <w:t>Ministerstwo Infrastruktury</w:t>
            </w:r>
          </w:p>
          <w:p w14:paraId="54178B6A" w14:textId="77777777" w:rsidR="003B775F" w:rsidRPr="007502A2" w:rsidRDefault="003B775F" w:rsidP="007502A2">
            <w:pPr>
              <w:spacing w:after="0" w:line="276" w:lineRule="auto"/>
              <w:rPr>
                <w:rFonts w:ascii="Lato" w:eastAsia="MS Mincho" w:hAnsi="Lato" w:cs="Times New Roman"/>
                <w:sz w:val="20"/>
                <w:szCs w:val="20"/>
              </w:rPr>
            </w:pPr>
          </w:p>
        </w:tc>
        <w:tc>
          <w:tcPr>
            <w:tcW w:w="1417" w:type="dxa"/>
            <w:vMerge w:val="restart"/>
          </w:tcPr>
          <w:p w14:paraId="264C4517" w14:textId="77777777" w:rsidR="003B775F" w:rsidRPr="007502A2" w:rsidRDefault="003B775F" w:rsidP="007502A2">
            <w:pPr>
              <w:spacing w:after="0" w:line="276" w:lineRule="auto"/>
              <w:rPr>
                <w:rFonts w:ascii="Lato" w:hAnsi="Lato" w:cs="Times New Roman"/>
                <w:sz w:val="20"/>
                <w:szCs w:val="20"/>
              </w:rPr>
            </w:pPr>
            <w:r w:rsidRPr="007502A2">
              <w:rPr>
                <w:rFonts w:ascii="Lato" w:hAnsi="Lato" w:cs="Times New Roman"/>
                <w:sz w:val="20"/>
                <w:szCs w:val="20"/>
              </w:rPr>
              <w:lastRenderedPageBreak/>
              <w:t>Działanie ciągłe*</w:t>
            </w:r>
          </w:p>
        </w:tc>
        <w:tc>
          <w:tcPr>
            <w:tcW w:w="6063" w:type="dxa"/>
          </w:tcPr>
          <w:p w14:paraId="57034631" w14:textId="77777777" w:rsidR="003B775F" w:rsidRPr="007502A2" w:rsidRDefault="003B775F" w:rsidP="007502A2">
            <w:pPr>
              <w:spacing w:after="0" w:line="276" w:lineRule="auto"/>
              <w:rPr>
                <w:rFonts w:ascii="Lato" w:eastAsia="MS Mincho" w:hAnsi="Lato" w:cs="Times New Roman"/>
                <w:b/>
                <w:i/>
                <w:sz w:val="20"/>
                <w:szCs w:val="20"/>
                <w:u w:val="single"/>
              </w:rPr>
            </w:pPr>
            <w:r w:rsidRPr="007502A2">
              <w:rPr>
                <w:rFonts w:ascii="Lato" w:eastAsia="MS Mincho" w:hAnsi="Lato" w:cs="Times New Roman"/>
                <w:i/>
                <w:sz w:val="20"/>
                <w:szCs w:val="20"/>
              </w:rPr>
              <w:t>Liczba działań podjętych przez jednostki samorządu terytorialnego</w:t>
            </w:r>
            <w:r w:rsidRPr="007502A2">
              <w:rPr>
                <w:rFonts w:ascii="Lato" w:hAnsi="Lato" w:cs="Times New Roman"/>
                <w:i/>
                <w:sz w:val="20"/>
                <w:szCs w:val="20"/>
              </w:rPr>
              <w:t xml:space="preserve"> w obszarze minimalizowania istniejących barier architektonicznych uniemożliwiających aktywność osobom starszym</w:t>
            </w:r>
          </w:p>
        </w:tc>
      </w:tr>
      <w:tr w:rsidR="003B775F" w:rsidRPr="007502A2" w14:paraId="5160CE5B" w14:textId="77777777" w:rsidTr="006E268E">
        <w:trPr>
          <w:trHeight w:val="1399"/>
        </w:trPr>
        <w:tc>
          <w:tcPr>
            <w:tcW w:w="1232" w:type="dxa"/>
            <w:vMerge/>
          </w:tcPr>
          <w:p w14:paraId="6723A6B2" w14:textId="77777777" w:rsidR="003B775F" w:rsidRPr="007502A2" w:rsidRDefault="003B775F" w:rsidP="007502A2">
            <w:pPr>
              <w:spacing w:after="0" w:line="276" w:lineRule="auto"/>
              <w:rPr>
                <w:rFonts w:ascii="Lato" w:hAnsi="Lato" w:cs="Times New Roman"/>
                <w:sz w:val="20"/>
                <w:szCs w:val="20"/>
              </w:rPr>
            </w:pPr>
          </w:p>
        </w:tc>
        <w:tc>
          <w:tcPr>
            <w:tcW w:w="3158" w:type="dxa"/>
            <w:vMerge/>
          </w:tcPr>
          <w:p w14:paraId="5DBEEF53" w14:textId="77777777" w:rsidR="003B775F" w:rsidRPr="007502A2" w:rsidRDefault="003B775F" w:rsidP="007502A2">
            <w:pPr>
              <w:spacing w:after="0" w:line="276" w:lineRule="auto"/>
              <w:rPr>
                <w:rFonts w:ascii="Lato" w:hAnsi="Lato"/>
                <w:sz w:val="20"/>
                <w:szCs w:val="20"/>
              </w:rPr>
            </w:pPr>
          </w:p>
        </w:tc>
        <w:tc>
          <w:tcPr>
            <w:tcW w:w="2126" w:type="dxa"/>
            <w:vMerge/>
          </w:tcPr>
          <w:p w14:paraId="00F03C3E" w14:textId="77777777" w:rsidR="003B775F" w:rsidRPr="007502A2" w:rsidRDefault="003B775F" w:rsidP="007502A2">
            <w:pPr>
              <w:spacing w:after="0" w:line="276" w:lineRule="auto"/>
              <w:rPr>
                <w:rFonts w:ascii="Lato" w:eastAsia="MS Mincho" w:hAnsi="Lato" w:cs="Times New Roman"/>
                <w:sz w:val="20"/>
                <w:szCs w:val="20"/>
              </w:rPr>
            </w:pPr>
          </w:p>
        </w:tc>
        <w:tc>
          <w:tcPr>
            <w:tcW w:w="1417" w:type="dxa"/>
            <w:vMerge/>
          </w:tcPr>
          <w:p w14:paraId="1B43B805" w14:textId="77777777" w:rsidR="003B775F" w:rsidRPr="007502A2" w:rsidRDefault="003B775F" w:rsidP="007502A2">
            <w:pPr>
              <w:spacing w:after="0" w:line="276" w:lineRule="auto"/>
              <w:rPr>
                <w:rFonts w:ascii="Lato" w:hAnsi="Lato" w:cs="Times New Roman"/>
                <w:sz w:val="20"/>
                <w:szCs w:val="20"/>
              </w:rPr>
            </w:pPr>
          </w:p>
        </w:tc>
        <w:tc>
          <w:tcPr>
            <w:tcW w:w="6063" w:type="dxa"/>
          </w:tcPr>
          <w:p w14:paraId="3945111F" w14:textId="77777777" w:rsidR="003B775F" w:rsidRPr="007502A2" w:rsidRDefault="003B775F" w:rsidP="007502A2">
            <w:pPr>
              <w:spacing w:after="0" w:line="276" w:lineRule="auto"/>
              <w:rPr>
                <w:rFonts w:ascii="Lato" w:eastAsia="MS Mincho" w:hAnsi="Lato" w:cs="Times New Roman"/>
                <w:b/>
                <w:sz w:val="20"/>
                <w:szCs w:val="20"/>
                <w:u w:val="single"/>
              </w:rPr>
            </w:pPr>
            <w:r w:rsidRPr="007502A2">
              <w:rPr>
                <w:rFonts w:ascii="Lato" w:eastAsia="MS Mincho" w:hAnsi="Lato" w:cs="Times New Roman"/>
                <w:b/>
                <w:sz w:val="20"/>
                <w:szCs w:val="20"/>
                <w:u w:val="single"/>
              </w:rPr>
              <w:t>Ministerstwo Funduszy i Polityki Regionalnej</w:t>
            </w:r>
          </w:p>
          <w:p w14:paraId="6388BC04" w14:textId="03E7A746" w:rsidR="003B775F" w:rsidRPr="007502A2" w:rsidRDefault="003B775F" w:rsidP="007502A2">
            <w:pPr>
              <w:spacing w:after="0" w:line="276" w:lineRule="auto"/>
              <w:rPr>
                <w:rFonts w:ascii="Lato" w:hAnsi="Lato" w:cs="TimesNewRomanPS-BoldMT"/>
                <w:sz w:val="20"/>
                <w:szCs w:val="20"/>
              </w:rPr>
            </w:pPr>
            <w:r w:rsidRPr="007502A2">
              <w:rPr>
                <w:rFonts w:ascii="Lato" w:hAnsi="Lato" w:cs="TimesNewRomanPS-BoldMT"/>
                <w:sz w:val="20"/>
                <w:szCs w:val="20"/>
              </w:rPr>
              <w:t xml:space="preserve">Realizacja działań w ramach </w:t>
            </w:r>
            <w:r w:rsidRPr="007502A2">
              <w:rPr>
                <w:rFonts w:ascii="Lato" w:eastAsia="Times New Roman" w:hAnsi="Lato" w:cs="Times New Roman"/>
                <w:sz w:val="20"/>
                <w:szCs w:val="20"/>
              </w:rPr>
              <w:t>Fundu</w:t>
            </w:r>
            <w:r w:rsidRPr="007502A2">
              <w:rPr>
                <w:rFonts w:ascii="Lato" w:eastAsiaTheme="minorEastAsia" w:hAnsi="Lato"/>
                <w:sz w:val="20"/>
                <w:szCs w:val="20"/>
              </w:rPr>
              <w:t xml:space="preserve">szu Dostępności, Programu wyrównywania różnic między regionami III” oraz projektu pn. „Usługi indywidualnego transportu door-to-door oraz poprawa dostępności architektonicznej wielorodzinnych budynków mieszkalnych” </w:t>
            </w:r>
            <w:r w:rsidRPr="007502A2">
              <w:rPr>
                <w:rFonts w:ascii="Lato" w:hAnsi="Lato" w:cs="TimesNewRomanPS-BoldMT"/>
                <w:sz w:val="20"/>
                <w:szCs w:val="20"/>
              </w:rPr>
              <w:t xml:space="preserve">– </w:t>
            </w:r>
            <w:r w:rsidRPr="007502A2">
              <w:rPr>
                <w:rFonts w:ascii="Lato" w:hAnsi="Lato"/>
                <w:sz w:val="20"/>
                <w:szCs w:val="20"/>
              </w:rPr>
              <w:t>więcej informacji w załączniku nr 1, w rozdziale dot. MFiPR.</w:t>
            </w:r>
          </w:p>
          <w:p w14:paraId="0E36A70D" w14:textId="3C0151EA" w:rsidR="003B775F" w:rsidRPr="007502A2" w:rsidRDefault="003B775F" w:rsidP="007502A2">
            <w:pPr>
              <w:spacing w:after="0" w:line="276" w:lineRule="auto"/>
              <w:rPr>
                <w:rFonts w:ascii="Lato" w:eastAsia="MS Mincho" w:hAnsi="Lato" w:cs="Times New Roman"/>
                <w:b/>
                <w:sz w:val="20"/>
                <w:szCs w:val="20"/>
              </w:rPr>
            </w:pPr>
          </w:p>
          <w:p w14:paraId="1FAFC8A7" w14:textId="2DB07A84" w:rsidR="003B775F" w:rsidRPr="007502A2" w:rsidRDefault="003B775F" w:rsidP="007502A2">
            <w:pPr>
              <w:spacing w:after="0" w:line="276" w:lineRule="auto"/>
              <w:rPr>
                <w:rFonts w:ascii="Lato" w:eastAsia="MS Mincho" w:hAnsi="Lato" w:cs="Times New Roman"/>
                <w:b/>
                <w:sz w:val="20"/>
                <w:szCs w:val="20"/>
                <w:u w:val="single"/>
              </w:rPr>
            </w:pPr>
            <w:r w:rsidRPr="007502A2">
              <w:rPr>
                <w:rFonts w:ascii="Lato" w:eastAsia="MS Mincho" w:hAnsi="Lato" w:cs="Times New Roman"/>
                <w:b/>
                <w:sz w:val="20"/>
                <w:szCs w:val="20"/>
                <w:u w:val="single"/>
              </w:rPr>
              <w:t>Ministerstwo Rozwoju i Technologii</w:t>
            </w:r>
          </w:p>
          <w:p w14:paraId="05D1346C" w14:textId="6C061613" w:rsidR="003B775F" w:rsidRPr="007502A2" w:rsidRDefault="003B775F" w:rsidP="007502A2">
            <w:pPr>
              <w:spacing w:after="0" w:line="276" w:lineRule="auto"/>
              <w:rPr>
                <w:rFonts w:ascii="Lato" w:hAnsi="Lato"/>
                <w:sz w:val="20"/>
                <w:szCs w:val="20"/>
              </w:rPr>
            </w:pPr>
            <w:r w:rsidRPr="007502A2">
              <w:rPr>
                <w:rFonts w:ascii="Lato" w:eastAsia="MS Mincho" w:hAnsi="Lato" w:cs="Times New Roman"/>
                <w:bCs/>
                <w:sz w:val="20"/>
                <w:szCs w:val="20"/>
              </w:rPr>
              <w:t>Realizacja programów:</w:t>
            </w:r>
            <w:r w:rsidRPr="007502A2">
              <w:rPr>
                <w:rFonts w:ascii="Lato" w:hAnsi="Lato" w:cs="Lato-Regular"/>
                <w:bCs/>
                <w:sz w:val="20"/>
                <w:szCs w:val="20"/>
                <w14:ligatures w14:val="standardContextual"/>
              </w:rPr>
              <w:t xml:space="preserve"> Zintegrowany program wsparcia społecznego budownictwa czynszowego, </w:t>
            </w:r>
            <w:r w:rsidRPr="007502A2">
              <w:rPr>
                <w:rFonts w:ascii="Lato" w:hAnsi="Lato" w:cs="Adobe Clean DC"/>
                <w:bCs/>
                <w:sz w:val="20"/>
                <w:szCs w:val="20"/>
                <w14:ligatures w14:val="standardContextual"/>
              </w:rPr>
              <w:t xml:space="preserve">Program popierania budownictwa mieszkaniowego, Program bezzwrotny dofinansowania budownictwa socjalnego i komunalnego </w:t>
            </w:r>
            <w:r w:rsidRPr="007502A2">
              <w:rPr>
                <w:rFonts w:ascii="Lato" w:hAnsi="Lato" w:cs="TimesNewRomanPS-BoldMT"/>
                <w:sz w:val="20"/>
                <w:szCs w:val="20"/>
              </w:rPr>
              <w:t xml:space="preserve">– </w:t>
            </w:r>
            <w:r w:rsidRPr="007502A2">
              <w:rPr>
                <w:rFonts w:ascii="Lato" w:hAnsi="Lato"/>
                <w:sz w:val="20"/>
                <w:szCs w:val="20"/>
              </w:rPr>
              <w:t>więcej informacji w załączniku nr 1, w rozdziale dot. MRiT.</w:t>
            </w:r>
          </w:p>
          <w:p w14:paraId="4BDBAE5A" w14:textId="45D4CD3B" w:rsidR="003B775F" w:rsidRPr="007502A2" w:rsidRDefault="003B775F" w:rsidP="007502A2">
            <w:pPr>
              <w:autoSpaceDE w:val="0"/>
              <w:autoSpaceDN w:val="0"/>
              <w:adjustRightInd w:val="0"/>
              <w:spacing w:after="0" w:line="276" w:lineRule="auto"/>
              <w:rPr>
                <w:rFonts w:ascii="Lato" w:hAnsi="Lato" w:cs="Adobe Clean DC"/>
                <w:bCs/>
                <w:sz w:val="20"/>
                <w:szCs w:val="20"/>
                <w14:ligatures w14:val="standardContextual"/>
              </w:rPr>
            </w:pPr>
          </w:p>
          <w:p w14:paraId="10749FB6" w14:textId="20CD7E80" w:rsidR="003B775F" w:rsidRPr="007502A2" w:rsidRDefault="003B775F" w:rsidP="007502A2">
            <w:pPr>
              <w:autoSpaceDE w:val="0"/>
              <w:autoSpaceDN w:val="0"/>
              <w:adjustRightInd w:val="0"/>
              <w:spacing w:after="0" w:line="276" w:lineRule="auto"/>
              <w:rPr>
                <w:rFonts w:ascii="Lato" w:hAnsi="Lato" w:cs="Adobe Clean DC"/>
                <w:b/>
                <w:bCs/>
                <w:sz w:val="20"/>
                <w:szCs w:val="20"/>
                <w:u w:val="single"/>
                <w14:ligatures w14:val="standardContextual"/>
              </w:rPr>
            </w:pPr>
            <w:r w:rsidRPr="007502A2">
              <w:rPr>
                <w:rFonts w:ascii="Lato" w:hAnsi="Lato" w:cs="Adobe Clean DC"/>
                <w:b/>
                <w:bCs/>
                <w:sz w:val="20"/>
                <w:szCs w:val="20"/>
                <w:u w:val="single"/>
                <w14:ligatures w14:val="standardContextual"/>
              </w:rPr>
              <w:t>Ministerstwo Infrastruktury</w:t>
            </w:r>
          </w:p>
          <w:p w14:paraId="3C7E3916" w14:textId="35D02AB7" w:rsidR="003B775F" w:rsidRPr="007502A2" w:rsidRDefault="003B775F" w:rsidP="007502A2">
            <w:pPr>
              <w:pStyle w:val="Default"/>
              <w:spacing w:line="276" w:lineRule="auto"/>
              <w:rPr>
                <w:rFonts w:ascii="Lato" w:hAnsi="Lato" w:cstheme="minorHAnsi"/>
                <w:color w:val="auto"/>
                <w:sz w:val="20"/>
                <w:szCs w:val="20"/>
              </w:rPr>
            </w:pPr>
            <w:r w:rsidRPr="007502A2">
              <w:rPr>
                <w:rFonts w:ascii="Lato" w:hAnsi="Lato" w:cstheme="minorHAnsi"/>
                <w:color w:val="auto"/>
                <w:sz w:val="20"/>
                <w:szCs w:val="20"/>
              </w:rPr>
              <w:t xml:space="preserve">Akcja informacyjno – edukacyjna „Senior na drodze … do bezpieczeństwa!” - </w:t>
            </w:r>
            <w:r w:rsidRPr="007502A2">
              <w:rPr>
                <w:rFonts w:ascii="Lato" w:hAnsi="Lato"/>
                <w:color w:val="auto"/>
                <w:sz w:val="20"/>
                <w:szCs w:val="20"/>
              </w:rPr>
              <w:t>więcej informacji w załączniku nr 1, w rozdziale dot. MI.</w:t>
            </w:r>
          </w:p>
        </w:tc>
      </w:tr>
      <w:tr w:rsidR="003B775F" w:rsidRPr="007502A2" w14:paraId="53F29EC8" w14:textId="77777777" w:rsidTr="006E268E">
        <w:trPr>
          <w:trHeight w:val="371"/>
        </w:trPr>
        <w:tc>
          <w:tcPr>
            <w:tcW w:w="1232" w:type="dxa"/>
            <w:vMerge/>
          </w:tcPr>
          <w:p w14:paraId="09D954A0" w14:textId="77777777" w:rsidR="003B775F" w:rsidRPr="007502A2" w:rsidRDefault="003B775F" w:rsidP="007502A2">
            <w:pPr>
              <w:spacing w:after="0" w:line="276" w:lineRule="auto"/>
              <w:rPr>
                <w:rFonts w:ascii="Lato" w:hAnsi="Lato" w:cs="Times New Roman"/>
                <w:sz w:val="20"/>
                <w:szCs w:val="20"/>
              </w:rPr>
            </w:pPr>
          </w:p>
        </w:tc>
        <w:tc>
          <w:tcPr>
            <w:tcW w:w="3158" w:type="dxa"/>
            <w:vMerge w:val="restart"/>
          </w:tcPr>
          <w:p w14:paraId="71903040" w14:textId="77777777" w:rsidR="003B775F" w:rsidRPr="007502A2" w:rsidRDefault="003B775F" w:rsidP="007502A2">
            <w:pPr>
              <w:spacing w:after="0" w:line="276" w:lineRule="auto"/>
              <w:rPr>
                <w:rFonts w:ascii="Lato" w:hAnsi="Lato"/>
                <w:sz w:val="20"/>
                <w:szCs w:val="20"/>
              </w:rPr>
            </w:pPr>
            <w:r w:rsidRPr="007502A2">
              <w:rPr>
                <w:rFonts w:ascii="Lato" w:hAnsi="Lato"/>
                <w:sz w:val="20"/>
                <w:szCs w:val="20"/>
              </w:rPr>
              <w:t xml:space="preserve">Poszerzenie zestawu działań </w:t>
            </w:r>
            <w:r w:rsidRPr="007502A2">
              <w:rPr>
                <w:rFonts w:ascii="Lato" w:hAnsi="Lato"/>
                <w:sz w:val="20"/>
                <w:szCs w:val="20"/>
              </w:rPr>
              <w:br/>
              <w:t xml:space="preserve">i instrumentów wsparcia w ramach polityki mieszkaniowej o nowe rozwiązania uwzględniające </w:t>
            </w:r>
            <w:r w:rsidRPr="007502A2">
              <w:rPr>
                <w:rFonts w:ascii="Lato" w:hAnsi="Lato"/>
                <w:sz w:val="20"/>
                <w:szCs w:val="20"/>
              </w:rPr>
              <w:br/>
              <w:t xml:space="preserve">w większym, niż obecnie zakresie specyfikę potrzeb i problemów mieszkaniowych osób starszych, </w:t>
            </w:r>
            <w:r w:rsidRPr="007502A2">
              <w:rPr>
                <w:rFonts w:ascii="Lato" w:hAnsi="Lato"/>
                <w:sz w:val="20"/>
                <w:szCs w:val="20"/>
              </w:rPr>
              <w:br/>
            </w:r>
            <w:r w:rsidRPr="007502A2">
              <w:rPr>
                <w:rFonts w:ascii="Lato" w:hAnsi="Lato"/>
                <w:sz w:val="20"/>
                <w:szCs w:val="20"/>
              </w:rPr>
              <w:lastRenderedPageBreak/>
              <w:t>zgodnie z Narodowym Programem Mieszkaniowym</w:t>
            </w:r>
          </w:p>
        </w:tc>
        <w:tc>
          <w:tcPr>
            <w:tcW w:w="2126" w:type="dxa"/>
            <w:vMerge w:val="restart"/>
          </w:tcPr>
          <w:p w14:paraId="4397F4F2" w14:textId="77777777" w:rsidR="003B775F" w:rsidRPr="007502A2" w:rsidRDefault="003B775F" w:rsidP="007502A2">
            <w:pPr>
              <w:spacing w:after="0" w:line="276" w:lineRule="auto"/>
              <w:rPr>
                <w:rFonts w:ascii="Lato" w:eastAsia="MS Mincho" w:hAnsi="Lato" w:cs="Times New Roman"/>
                <w:sz w:val="20"/>
                <w:szCs w:val="20"/>
              </w:rPr>
            </w:pPr>
            <w:r w:rsidRPr="007502A2">
              <w:rPr>
                <w:rFonts w:ascii="Lato" w:eastAsia="MS Mincho" w:hAnsi="Lato" w:cs="Times New Roman"/>
                <w:sz w:val="20"/>
                <w:szCs w:val="20"/>
              </w:rPr>
              <w:lastRenderedPageBreak/>
              <w:t>Ministerstwo Rozwoju i Technologii</w:t>
            </w:r>
          </w:p>
        </w:tc>
        <w:tc>
          <w:tcPr>
            <w:tcW w:w="1417" w:type="dxa"/>
            <w:vMerge w:val="restart"/>
          </w:tcPr>
          <w:p w14:paraId="379CBEC2" w14:textId="77777777" w:rsidR="003B775F" w:rsidRPr="007502A2" w:rsidRDefault="003B775F" w:rsidP="007502A2">
            <w:pPr>
              <w:spacing w:after="0" w:line="276" w:lineRule="auto"/>
              <w:rPr>
                <w:rFonts w:ascii="Lato" w:hAnsi="Lato" w:cs="Times New Roman"/>
                <w:sz w:val="20"/>
                <w:szCs w:val="20"/>
              </w:rPr>
            </w:pPr>
            <w:r w:rsidRPr="007502A2">
              <w:rPr>
                <w:rFonts w:ascii="Lato" w:eastAsia="MS Mincho" w:hAnsi="Lato" w:cs="Times New Roman"/>
                <w:sz w:val="20"/>
                <w:szCs w:val="20"/>
              </w:rPr>
              <w:t>2018-2019</w:t>
            </w:r>
          </w:p>
        </w:tc>
        <w:tc>
          <w:tcPr>
            <w:tcW w:w="6063" w:type="dxa"/>
          </w:tcPr>
          <w:p w14:paraId="134EDFF6" w14:textId="77777777" w:rsidR="003B775F" w:rsidRPr="007502A2" w:rsidRDefault="003B775F" w:rsidP="007502A2">
            <w:pPr>
              <w:spacing w:after="0" w:line="276" w:lineRule="auto"/>
              <w:rPr>
                <w:rFonts w:ascii="Lato" w:eastAsia="MS Mincho" w:hAnsi="Lato" w:cs="Times New Roman"/>
                <w:b/>
                <w:i/>
                <w:sz w:val="20"/>
                <w:szCs w:val="20"/>
                <w:u w:val="single"/>
              </w:rPr>
            </w:pPr>
            <w:r w:rsidRPr="007502A2">
              <w:rPr>
                <w:rFonts w:ascii="Lato" w:eastAsia="MS Mincho" w:hAnsi="Lato"/>
                <w:i/>
                <w:sz w:val="20"/>
                <w:szCs w:val="20"/>
              </w:rPr>
              <w:t xml:space="preserve">Sformułowanie </w:t>
            </w:r>
            <w:r w:rsidRPr="007502A2">
              <w:rPr>
                <w:rFonts w:ascii="Lato" w:eastAsia="MS Mincho" w:hAnsi="Lato" w:cs="Times New Roman"/>
                <w:i/>
                <w:sz w:val="20"/>
                <w:szCs w:val="20"/>
              </w:rPr>
              <w:t>propozycji nowych działań i instrumentów dotyczących mieszkalnictwa w powiązaniu z polityką państwa wobec osób starszych</w:t>
            </w:r>
          </w:p>
        </w:tc>
      </w:tr>
      <w:tr w:rsidR="003B775F" w:rsidRPr="007502A2" w14:paraId="596B0DC0" w14:textId="77777777" w:rsidTr="006E268E">
        <w:trPr>
          <w:trHeight w:val="1447"/>
        </w:trPr>
        <w:tc>
          <w:tcPr>
            <w:tcW w:w="1232" w:type="dxa"/>
            <w:vMerge/>
          </w:tcPr>
          <w:p w14:paraId="1DC24443" w14:textId="77777777" w:rsidR="003B775F" w:rsidRPr="007502A2" w:rsidRDefault="003B775F" w:rsidP="007502A2">
            <w:pPr>
              <w:spacing w:after="0" w:line="276" w:lineRule="auto"/>
              <w:rPr>
                <w:rFonts w:ascii="Lato" w:hAnsi="Lato" w:cs="Times New Roman"/>
                <w:sz w:val="20"/>
                <w:szCs w:val="20"/>
              </w:rPr>
            </w:pPr>
          </w:p>
        </w:tc>
        <w:tc>
          <w:tcPr>
            <w:tcW w:w="3158" w:type="dxa"/>
            <w:vMerge/>
          </w:tcPr>
          <w:p w14:paraId="40C17D81" w14:textId="77777777" w:rsidR="003B775F" w:rsidRPr="007502A2" w:rsidRDefault="003B775F" w:rsidP="007502A2">
            <w:pPr>
              <w:spacing w:after="0" w:line="276" w:lineRule="auto"/>
              <w:rPr>
                <w:rFonts w:ascii="Lato" w:hAnsi="Lato"/>
                <w:sz w:val="20"/>
                <w:szCs w:val="20"/>
              </w:rPr>
            </w:pPr>
          </w:p>
        </w:tc>
        <w:tc>
          <w:tcPr>
            <w:tcW w:w="2126" w:type="dxa"/>
            <w:vMerge/>
          </w:tcPr>
          <w:p w14:paraId="59F89C6C" w14:textId="77777777" w:rsidR="003B775F" w:rsidRPr="007502A2" w:rsidRDefault="003B775F" w:rsidP="007502A2">
            <w:pPr>
              <w:spacing w:after="0" w:line="276" w:lineRule="auto"/>
              <w:rPr>
                <w:rFonts w:ascii="Lato" w:eastAsia="MS Mincho" w:hAnsi="Lato" w:cs="Times New Roman"/>
                <w:sz w:val="20"/>
                <w:szCs w:val="20"/>
              </w:rPr>
            </w:pPr>
          </w:p>
        </w:tc>
        <w:tc>
          <w:tcPr>
            <w:tcW w:w="1417" w:type="dxa"/>
            <w:vMerge/>
          </w:tcPr>
          <w:p w14:paraId="3195BDEB" w14:textId="77777777" w:rsidR="003B775F" w:rsidRPr="007502A2" w:rsidRDefault="003B775F" w:rsidP="007502A2">
            <w:pPr>
              <w:spacing w:after="0" w:line="276" w:lineRule="auto"/>
              <w:rPr>
                <w:rFonts w:ascii="Lato" w:eastAsia="MS Mincho" w:hAnsi="Lato" w:cs="Times New Roman"/>
                <w:sz w:val="20"/>
                <w:szCs w:val="20"/>
              </w:rPr>
            </w:pPr>
          </w:p>
        </w:tc>
        <w:tc>
          <w:tcPr>
            <w:tcW w:w="6063" w:type="dxa"/>
          </w:tcPr>
          <w:p w14:paraId="31357E4A" w14:textId="77777777" w:rsidR="003B775F" w:rsidRPr="007502A2" w:rsidRDefault="003B775F" w:rsidP="007502A2">
            <w:pPr>
              <w:spacing w:after="0" w:line="276" w:lineRule="auto"/>
              <w:rPr>
                <w:rFonts w:ascii="Lato" w:eastAsia="MS Mincho" w:hAnsi="Lato" w:cs="Times New Roman"/>
                <w:b/>
                <w:sz w:val="20"/>
                <w:szCs w:val="20"/>
                <w:u w:val="single"/>
              </w:rPr>
            </w:pPr>
            <w:r w:rsidRPr="007502A2">
              <w:rPr>
                <w:rFonts w:ascii="Lato" w:eastAsia="MS Mincho" w:hAnsi="Lato" w:cs="Times New Roman"/>
                <w:b/>
                <w:sz w:val="20"/>
                <w:szCs w:val="20"/>
                <w:u w:val="single"/>
              </w:rPr>
              <w:t>Ministerstwo Rozwoju i Technologii</w:t>
            </w:r>
          </w:p>
          <w:p w14:paraId="2A35CBF7" w14:textId="50C570D0" w:rsidR="003B775F" w:rsidRPr="007502A2" w:rsidRDefault="003B775F" w:rsidP="007502A2">
            <w:pPr>
              <w:autoSpaceDE w:val="0"/>
              <w:autoSpaceDN w:val="0"/>
              <w:adjustRightInd w:val="0"/>
              <w:spacing w:after="0" w:line="276" w:lineRule="auto"/>
              <w:rPr>
                <w:rFonts w:ascii="Lato" w:hAnsi="Lato" w:cs="Adobe Clean DC"/>
                <w:sz w:val="20"/>
                <w:szCs w:val="20"/>
                <w14:ligatures w14:val="standardContextual"/>
              </w:rPr>
            </w:pPr>
            <w:r w:rsidRPr="007502A2">
              <w:rPr>
                <w:rFonts w:ascii="Lato" w:hAnsi="Lato" w:cs="Adobe Clean DC"/>
                <w:sz w:val="20"/>
                <w:szCs w:val="20"/>
                <w14:ligatures w14:val="standardContextual"/>
              </w:rPr>
              <w:t>Działania legislacyjne w 2019 r.: wprowadzono działania mające na celu zwiększenie możliwości zaspokojenia przez gminy potrzeb mieszkaniowych osób najbardziej potrzebujących, w tym osób starszych i niepełnosprawnych:</w:t>
            </w:r>
          </w:p>
          <w:p w14:paraId="5EC5741A" w14:textId="77777777" w:rsidR="003B775F" w:rsidRPr="007502A2" w:rsidRDefault="003B775F">
            <w:pPr>
              <w:pStyle w:val="Akapitzlist"/>
              <w:numPr>
                <w:ilvl w:val="0"/>
                <w:numId w:val="21"/>
              </w:numPr>
              <w:autoSpaceDE w:val="0"/>
              <w:autoSpaceDN w:val="0"/>
              <w:adjustRightInd w:val="0"/>
              <w:spacing w:after="0" w:line="276" w:lineRule="auto"/>
              <w:ind w:left="360"/>
              <w:rPr>
                <w:rFonts w:ascii="Lato" w:hAnsi="Lato" w:cs="Adobe Clean DC"/>
                <w:sz w:val="20"/>
                <w:szCs w:val="20"/>
                <w14:ligatures w14:val="standardContextual"/>
              </w:rPr>
            </w:pPr>
            <w:r w:rsidRPr="007502A2">
              <w:rPr>
                <w:rFonts w:ascii="Lato" w:hAnsi="Lato" w:cs="Adobe Clean DC"/>
                <w:sz w:val="20"/>
                <w:szCs w:val="20"/>
                <w14:ligatures w14:val="standardContextual"/>
              </w:rPr>
              <w:t xml:space="preserve">wprowadzono przepis obligujący gminy do uregulowania w uchwałach w sprawie zasad wynajmowania lokali wchodzących </w:t>
            </w:r>
            <w:r w:rsidRPr="007502A2">
              <w:rPr>
                <w:rFonts w:ascii="Lato" w:hAnsi="Lato" w:cs="Adobe Clean DC"/>
                <w:sz w:val="20"/>
                <w:szCs w:val="20"/>
                <w14:ligatures w14:val="standardContextual"/>
              </w:rPr>
              <w:lastRenderedPageBreak/>
              <w:t>w skład mieszkaniowego zasobu gminy warunków, jakie musi spełniać lokal wskazywany dla osób niepełnosprawnych, z uwzględnieniem rzeczywistych potrzeb tych osób wynikających z rodzaju niepełnosprawności,</w:t>
            </w:r>
          </w:p>
          <w:p w14:paraId="42B717F4" w14:textId="13C3EF71" w:rsidR="003B775F" w:rsidRPr="007502A2" w:rsidRDefault="003B775F">
            <w:pPr>
              <w:pStyle w:val="Akapitzlist"/>
              <w:numPr>
                <w:ilvl w:val="0"/>
                <w:numId w:val="21"/>
              </w:numPr>
              <w:autoSpaceDE w:val="0"/>
              <w:autoSpaceDN w:val="0"/>
              <w:adjustRightInd w:val="0"/>
              <w:spacing w:after="0" w:line="276" w:lineRule="auto"/>
              <w:ind w:left="360"/>
              <w:rPr>
                <w:rFonts w:ascii="Lato" w:hAnsi="Lato" w:cs="Adobe Clean DC"/>
                <w:sz w:val="20"/>
                <w:szCs w:val="20"/>
                <w14:ligatures w14:val="standardContextual"/>
              </w:rPr>
            </w:pPr>
            <w:r w:rsidRPr="007502A2">
              <w:rPr>
                <w:rFonts w:ascii="Lato" w:hAnsi="Lato" w:cs="Adobe Clean DC"/>
                <w:sz w:val="20"/>
                <w:szCs w:val="20"/>
                <w14:ligatures w14:val="standardContextual"/>
              </w:rPr>
              <w:t>wprowadzono możliwość rozwiązania umowy najmu lokalu mieszkalnego, z jednoczesnym zaoferowaniem lokalu zamiennego w sytuacji, gdy lokal zajmowany przez najemcę ma nieproporcjonalnie dużą powierzchnię w stosunku do liczby osób go zamieszkujących.</w:t>
            </w:r>
          </w:p>
          <w:p w14:paraId="6B6694E5" w14:textId="4185CE47" w:rsidR="003B775F" w:rsidRPr="007502A2" w:rsidRDefault="003B775F" w:rsidP="007502A2">
            <w:pPr>
              <w:autoSpaceDE w:val="0"/>
              <w:autoSpaceDN w:val="0"/>
              <w:adjustRightInd w:val="0"/>
              <w:spacing w:after="0" w:line="276" w:lineRule="auto"/>
              <w:rPr>
                <w:rFonts w:ascii="Lato" w:hAnsi="Lato" w:cs="Adobe Clean DC"/>
                <w:sz w:val="20"/>
                <w:szCs w:val="20"/>
                <w14:ligatures w14:val="standardContextual"/>
              </w:rPr>
            </w:pPr>
            <w:r w:rsidRPr="007502A2">
              <w:rPr>
                <w:rFonts w:ascii="Lato" w:hAnsi="Lato" w:cs="Adobe Clean DC"/>
                <w:sz w:val="20"/>
                <w:szCs w:val="20"/>
                <w14:ligatures w14:val="standardContextual"/>
              </w:rPr>
              <w:t>W związku z powyższym nie przewiduje się nowych działań dotyczących zaspokajania przez gminę potrzeb mieszkaniowych osób starszych.</w:t>
            </w:r>
          </w:p>
        </w:tc>
      </w:tr>
      <w:tr w:rsidR="003B775F" w:rsidRPr="007502A2" w14:paraId="33DFF861" w14:textId="77777777" w:rsidTr="006E268E">
        <w:trPr>
          <w:trHeight w:val="276"/>
        </w:trPr>
        <w:tc>
          <w:tcPr>
            <w:tcW w:w="1232" w:type="dxa"/>
            <w:vMerge/>
          </w:tcPr>
          <w:p w14:paraId="7AFB62A0" w14:textId="77777777" w:rsidR="003B775F" w:rsidRPr="007502A2" w:rsidRDefault="003B775F" w:rsidP="007502A2">
            <w:pPr>
              <w:spacing w:after="0" w:line="276" w:lineRule="auto"/>
              <w:rPr>
                <w:rFonts w:ascii="Lato" w:hAnsi="Lato" w:cs="Times New Roman"/>
                <w:sz w:val="20"/>
                <w:szCs w:val="20"/>
              </w:rPr>
            </w:pPr>
          </w:p>
        </w:tc>
        <w:tc>
          <w:tcPr>
            <w:tcW w:w="3158" w:type="dxa"/>
            <w:vMerge w:val="restart"/>
          </w:tcPr>
          <w:p w14:paraId="19039933" w14:textId="77777777" w:rsidR="003B775F" w:rsidRPr="007502A2" w:rsidRDefault="003B775F" w:rsidP="007502A2">
            <w:pPr>
              <w:spacing w:after="0" w:line="276" w:lineRule="auto"/>
              <w:ind w:left="-57"/>
              <w:rPr>
                <w:rFonts w:ascii="Lato" w:eastAsia="MS Mincho" w:hAnsi="Lato"/>
                <w:sz w:val="20"/>
                <w:szCs w:val="20"/>
              </w:rPr>
            </w:pPr>
            <w:r w:rsidRPr="007502A2">
              <w:rPr>
                <w:rFonts w:ascii="Lato" w:eastAsia="MS Mincho" w:hAnsi="Lato"/>
                <w:sz w:val="20"/>
                <w:szCs w:val="20"/>
              </w:rPr>
              <w:t>Poprawa komunikacji z osobami starszymi w instytucjach publicznych, poprzez:</w:t>
            </w:r>
          </w:p>
          <w:p w14:paraId="3A1903C8" w14:textId="77777777" w:rsidR="003B775F" w:rsidRPr="007502A2" w:rsidRDefault="003B775F" w:rsidP="007502A2">
            <w:pPr>
              <w:numPr>
                <w:ilvl w:val="0"/>
                <w:numId w:val="5"/>
              </w:numPr>
              <w:spacing w:after="0" w:line="276" w:lineRule="auto"/>
              <w:ind w:left="360"/>
              <w:rPr>
                <w:rFonts w:ascii="Lato" w:eastAsia="MS Mincho" w:hAnsi="Lato"/>
                <w:sz w:val="20"/>
                <w:szCs w:val="20"/>
              </w:rPr>
            </w:pPr>
            <w:r w:rsidRPr="007502A2">
              <w:rPr>
                <w:rFonts w:ascii="Lato" w:eastAsia="MS Mincho" w:hAnsi="Lato"/>
                <w:sz w:val="20"/>
                <w:szCs w:val="20"/>
              </w:rPr>
              <w:t xml:space="preserve">stosowanie tzw. prostego modelu komunikacji, w którym jasno określone jest, kto jest nadawcą, </w:t>
            </w:r>
            <w:r w:rsidRPr="007502A2">
              <w:rPr>
                <w:rFonts w:ascii="Lato" w:eastAsia="MS Mincho" w:hAnsi="Lato"/>
                <w:sz w:val="20"/>
                <w:szCs w:val="20"/>
              </w:rPr>
              <w:br/>
              <w:t xml:space="preserve">a kto odbiorcą, natomiast wiadomość przekazywana </w:t>
            </w:r>
            <w:r w:rsidRPr="007502A2">
              <w:rPr>
                <w:rFonts w:ascii="Lato" w:eastAsia="MS Mincho" w:hAnsi="Lato"/>
                <w:sz w:val="20"/>
                <w:szCs w:val="20"/>
              </w:rPr>
              <w:br/>
              <w:t>jest w sposób prosty, bezpośredni, jasny i zrozumiały;</w:t>
            </w:r>
          </w:p>
          <w:p w14:paraId="6CB2E9B8" w14:textId="77777777" w:rsidR="003B775F" w:rsidRPr="007502A2" w:rsidRDefault="003B775F" w:rsidP="007502A2">
            <w:pPr>
              <w:numPr>
                <w:ilvl w:val="0"/>
                <w:numId w:val="5"/>
              </w:numPr>
              <w:spacing w:after="0" w:line="276" w:lineRule="auto"/>
              <w:ind w:left="360"/>
              <w:rPr>
                <w:rFonts w:ascii="Lato" w:eastAsia="MS Mincho" w:hAnsi="Lato"/>
                <w:sz w:val="20"/>
                <w:szCs w:val="20"/>
              </w:rPr>
            </w:pPr>
            <w:r w:rsidRPr="007502A2">
              <w:rPr>
                <w:rFonts w:ascii="Lato" w:eastAsia="MS Mincho" w:hAnsi="Lato"/>
                <w:sz w:val="20"/>
                <w:szCs w:val="20"/>
              </w:rPr>
              <w:t>opracowanie dokumentu wyznaczającego zasady profesjonalnej komunikacji</w:t>
            </w:r>
            <w:r w:rsidRPr="007502A2">
              <w:rPr>
                <w:rFonts w:ascii="Lato" w:eastAsia="MS Mincho" w:hAnsi="Lato"/>
                <w:sz w:val="20"/>
                <w:szCs w:val="20"/>
              </w:rPr>
              <w:br/>
              <w:t>z osobą starszą</w:t>
            </w:r>
          </w:p>
        </w:tc>
        <w:tc>
          <w:tcPr>
            <w:tcW w:w="2126" w:type="dxa"/>
            <w:vMerge w:val="restart"/>
          </w:tcPr>
          <w:p w14:paraId="26BD1E6C" w14:textId="77777777" w:rsidR="003B775F" w:rsidRPr="007502A2" w:rsidRDefault="003B775F" w:rsidP="007502A2">
            <w:pPr>
              <w:spacing w:after="0" w:line="276" w:lineRule="auto"/>
              <w:rPr>
                <w:rFonts w:ascii="Lato" w:eastAsia="MS Mincho" w:hAnsi="Lato" w:cs="Times New Roman"/>
                <w:sz w:val="20"/>
                <w:szCs w:val="20"/>
              </w:rPr>
            </w:pPr>
            <w:r w:rsidRPr="007502A2">
              <w:rPr>
                <w:rFonts w:ascii="Lato" w:eastAsia="MS Mincho" w:hAnsi="Lato" w:cs="Times New Roman"/>
                <w:sz w:val="20"/>
                <w:szCs w:val="20"/>
              </w:rPr>
              <w:t>Ministerstwo Kultury i Dziedzictwa Narodowego, Ministerstwo Rodziny, Pracy i Polityki Społecznej</w:t>
            </w:r>
            <w:r w:rsidRPr="007502A2">
              <w:rPr>
                <w:rFonts w:ascii="Lato" w:eastAsia="MS Mincho" w:hAnsi="Lato" w:cs="Times New Roman"/>
                <w:sz w:val="20"/>
                <w:szCs w:val="20"/>
              </w:rPr>
              <w:br/>
            </w:r>
          </w:p>
        </w:tc>
        <w:tc>
          <w:tcPr>
            <w:tcW w:w="1417" w:type="dxa"/>
            <w:vMerge w:val="restart"/>
          </w:tcPr>
          <w:p w14:paraId="4044E256" w14:textId="77777777" w:rsidR="003B775F" w:rsidRPr="007502A2" w:rsidRDefault="003B775F" w:rsidP="007502A2">
            <w:pPr>
              <w:spacing w:after="0" w:line="276" w:lineRule="auto"/>
              <w:rPr>
                <w:rFonts w:ascii="Lato" w:eastAsia="MS Mincho" w:hAnsi="Lato" w:cs="Times New Roman"/>
                <w:sz w:val="20"/>
                <w:szCs w:val="20"/>
              </w:rPr>
            </w:pPr>
            <w:r w:rsidRPr="007502A2">
              <w:rPr>
                <w:rFonts w:ascii="Lato" w:eastAsia="MS Mincho" w:hAnsi="Lato" w:cs="Times New Roman"/>
                <w:sz w:val="20"/>
                <w:szCs w:val="20"/>
              </w:rPr>
              <w:t>2018-2020</w:t>
            </w:r>
          </w:p>
        </w:tc>
        <w:tc>
          <w:tcPr>
            <w:tcW w:w="6063" w:type="dxa"/>
          </w:tcPr>
          <w:p w14:paraId="2DABD390" w14:textId="77777777" w:rsidR="003B775F" w:rsidRPr="007502A2" w:rsidRDefault="003B775F" w:rsidP="007502A2">
            <w:pPr>
              <w:spacing w:after="0" w:line="276" w:lineRule="auto"/>
              <w:rPr>
                <w:rFonts w:ascii="Lato" w:eastAsia="MS Mincho" w:hAnsi="Lato" w:cs="Times New Roman"/>
                <w:b/>
                <w:i/>
                <w:sz w:val="20"/>
                <w:szCs w:val="20"/>
                <w:u w:val="single"/>
              </w:rPr>
            </w:pPr>
            <w:r w:rsidRPr="007502A2">
              <w:rPr>
                <w:rFonts w:ascii="Lato" w:eastAsia="MS Mincho" w:hAnsi="Lato" w:cs="Times New Roman"/>
                <w:i/>
                <w:sz w:val="20"/>
                <w:szCs w:val="20"/>
              </w:rPr>
              <w:t>Publikacja  dokumentu wyznaczającego zasady profesjonalnej komunikacji z osobą starszą</w:t>
            </w:r>
          </w:p>
        </w:tc>
      </w:tr>
      <w:tr w:rsidR="003B775F" w:rsidRPr="007502A2" w14:paraId="28074796" w14:textId="77777777" w:rsidTr="006E268E">
        <w:trPr>
          <w:trHeight w:val="1128"/>
        </w:trPr>
        <w:tc>
          <w:tcPr>
            <w:tcW w:w="1232" w:type="dxa"/>
            <w:vMerge/>
          </w:tcPr>
          <w:p w14:paraId="32487C81" w14:textId="77777777" w:rsidR="003B775F" w:rsidRPr="007502A2" w:rsidRDefault="003B775F" w:rsidP="007502A2">
            <w:pPr>
              <w:spacing w:after="0" w:line="276" w:lineRule="auto"/>
              <w:rPr>
                <w:rFonts w:ascii="Lato" w:hAnsi="Lato" w:cs="Times New Roman"/>
                <w:sz w:val="20"/>
                <w:szCs w:val="20"/>
              </w:rPr>
            </w:pPr>
          </w:p>
        </w:tc>
        <w:tc>
          <w:tcPr>
            <w:tcW w:w="3158" w:type="dxa"/>
            <w:vMerge/>
          </w:tcPr>
          <w:p w14:paraId="21DD1D7C" w14:textId="77777777" w:rsidR="003B775F" w:rsidRPr="007502A2" w:rsidRDefault="003B775F" w:rsidP="007502A2">
            <w:pPr>
              <w:spacing w:after="0" w:line="276" w:lineRule="auto"/>
              <w:ind w:left="-57"/>
              <w:rPr>
                <w:rFonts w:ascii="Lato" w:eastAsia="MS Mincho" w:hAnsi="Lato"/>
                <w:sz w:val="20"/>
                <w:szCs w:val="20"/>
              </w:rPr>
            </w:pPr>
          </w:p>
        </w:tc>
        <w:tc>
          <w:tcPr>
            <w:tcW w:w="2126" w:type="dxa"/>
            <w:vMerge/>
          </w:tcPr>
          <w:p w14:paraId="3AC0CF80" w14:textId="77777777" w:rsidR="003B775F" w:rsidRPr="007502A2" w:rsidRDefault="003B775F" w:rsidP="007502A2">
            <w:pPr>
              <w:spacing w:after="0" w:line="276" w:lineRule="auto"/>
              <w:rPr>
                <w:rFonts w:ascii="Lato" w:eastAsia="MS Mincho" w:hAnsi="Lato" w:cs="Times New Roman"/>
                <w:sz w:val="20"/>
                <w:szCs w:val="20"/>
              </w:rPr>
            </w:pPr>
          </w:p>
        </w:tc>
        <w:tc>
          <w:tcPr>
            <w:tcW w:w="1417" w:type="dxa"/>
            <w:vMerge/>
          </w:tcPr>
          <w:p w14:paraId="11E536D9" w14:textId="77777777" w:rsidR="003B775F" w:rsidRPr="007502A2" w:rsidRDefault="003B775F" w:rsidP="007502A2">
            <w:pPr>
              <w:spacing w:after="0" w:line="276" w:lineRule="auto"/>
              <w:rPr>
                <w:rFonts w:ascii="Lato" w:eastAsia="MS Mincho" w:hAnsi="Lato" w:cs="Times New Roman"/>
                <w:sz w:val="20"/>
                <w:szCs w:val="20"/>
              </w:rPr>
            </w:pPr>
          </w:p>
        </w:tc>
        <w:tc>
          <w:tcPr>
            <w:tcW w:w="6063" w:type="dxa"/>
          </w:tcPr>
          <w:p w14:paraId="09B9E529" w14:textId="712AD37C" w:rsidR="003B775F" w:rsidRPr="007502A2" w:rsidRDefault="003B775F" w:rsidP="007502A2">
            <w:pPr>
              <w:spacing w:after="0" w:line="276" w:lineRule="auto"/>
              <w:rPr>
                <w:rFonts w:ascii="Lato" w:eastAsia="MS Mincho" w:hAnsi="Lato" w:cs="Times New Roman"/>
                <w:b/>
                <w:sz w:val="20"/>
                <w:szCs w:val="20"/>
                <w:u w:val="single"/>
              </w:rPr>
            </w:pPr>
            <w:r w:rsidRPr="007502A2">
              <w:rPr>
                <w:rFonts w:ascii="Lato" w:eastAsia="MS Mincho" w:hAnsi="Lato" w:cs="Times New Roman"/>
                <w:b/>
                <w:sz w:val="20"/>
                <w:szCs w:val="20"/>
                <w:u w:val="single"/>
              </w:rPr>
              <w:t>Ministerstwo Kultury i Dziedzictwa Narodowego</w:t>
            </w:r>
          </w:p>
          <w:p w14:paraId="720AE408" w14:textId="1476B552" w:rsidR="003B775F" w:rsidRPr="007502A2" w:rsidRDefault="003B775F" w:rsidP="007502A2">
            <w:pPr>
              <w:spacing w:after="0" w:line="276" w:lineRule="auto"/>
              <w:rPr>
                <w:rFonts w:ascii="Lato" w:hAnsi="Lato" w:cs="Times New Roman"/>
                <w:b/>
                <w:sz w:val="20"/>
                <w:szCs w:val="20"/>
              </w:rPr>
            </w:pPr>
            <w:r w:rsidRPr="007502A2">
              <w:rPr>
                <w:rFonts w:ascii="Lato" w:eastAsia="MS Mincho" w:hAnsi="Lato" w:cs="Times New Roman"/>
                <w:bCs/>
                <w:sz w:val="20"/>
                <w:szCs w:val="20"/>
              </w:rPr>
              <w:t xml:space="preserve">Standardy </w:t>
            </w:r>
            <w:r w:rsidRPr="007502A2">
              <w:rPr>
                <w:rFonts w:ascii="Lato" w:hAnsi="Lato" w:cs="Times New Roman"/>
                <w:bCs/>
                <w:sz w:val="20"/>
                <w:szCs w:val="20"/>
              </w:rPr>
              <w:t>dostępności kultury -</w:t>
            </w:r>
            <w:r w:rsidRPr="007502A2">
              <w:rPr>
                <w:rFonts w:ascii="Lato" w:hAnsi="Lato" w:cs="Times New Roman"/>
                <w:b/>
                <w:sz w:val="20"/>
                <w:szCs w:val="20"/>
              </w:rPr>
              <w:t xml:space="preserve"> </w:t>
            </w:r>
            <w:r w:rsidRPr="007502A2">
              <w:rPr>
                <w:rFonts w:ascii="Lato" w:hAnsi="Lato"/>
                <w:sz w:val="20"/>
                <w:szCs w:val="20"/>
              </w:rPr>
              <w:t>więcej informacji w załączniku nr 1, w rozdziale dot. MKiDN.</w:t>
            </w:r>
          </w:p>
          <w:p w14:paraId="7CD59021" w14:textId="26DAEA43" w:rsidR="003B775F" w:rsidRPr="007502A2" w:rsidRDefault="003B775F" w:rsidP="007502A2">
            <w:pPr>
              <w:spacing w:after="0" w:line="276" w:lineRule="auto"/>
              <w:rPr>
                <w:rFonts w:ascii="Lato" w:eastAsia="MS Mincho" w:hAnsi="Lato" w:cs="Times New Roman"/>
                <w:bCs/>
                <w:sz w:val="20"/>
                <w:szCs w:val="20"/>
              </w:rPr>
            </w:pPr>
          </w:p>
        </w:tc>
      </w:tr>
      <w:tr w:rsidR="003B775F" w:rsidRPr="007502A2" w14:paraId="3E481551" w14:textId="77777777" w:rsidTr="006E268E">
        <w:trPr>
          <w:trHeight w:val="426"/>
        </w:trPr>
        <w:tc>
          <w:tcPr>
            <w:tcW w:w="1232" w:type="dxa"/>
            <w:vMerge/>
          </w:tcPr>
          <w:p w14:paraId="3A521A3D" w14:textId="77777777" w:rsidR="003B775F" w:rsidRPr="007502A2" w:rsidRDefault="003B775F" w:rsidP="007502A2">
            <w:pPr>
              <w:spacing w:after="0" w:line="276" w:lineRule="auto"/>
              <w:rPr>
                <w:rFonts w:ascii="Lato" w:hAnsi="Lato" w:cs="Times New Roman"/>
                <w:sz w:val="20"/>
                <w:szCs w:val="20"/>
              </w:rPr>
            </w:pPr>
          </w:p>
        </w:tc>
        <w:tc>
          <w:tcPr>
            <w:tcW w:w="3158" w:type="dxa"/>
            <w:vMerge w:val="restart"/>
          </w:tcPr>
          <w:p w14:paraId="7AC55A57" w14:textId="77777777" w:rsidR="003B775F" w:rsidRPr="007502A2" w:rsidRDefault="003B775F" w:rsidP="007502A2">
            <w:pPr>
              <w:spacing w:after="0" w:line="276" w:lineRule="auto"/>
              <w:rPr>
                <w:rFonts w:ascii="Lato" w:eastAsia="MS Mincho" w:hAnsi="Lato"/>
                <w:sz w:val="20"/>
                <w:szCs w:val="20"/>
              </w:rPr>
            </w:pPr>
            <w:r w:rsidRPr="007502A2">
              <w:rPr>
                <w:rFonts w:ascii="Lato" w:eastAsia="MS Mincho" w:hAnsi="Lato"/>
                <w:sz w:val="20"/>
                <w:szCs w:val="20"/>
              </w:rPr>
              <w:t xml:space="preserve">Osiągnięcie dostępności publicznych </w:t>
            </w:r>
            <w:r w:rsidRPr="007502A2">
              <w:rPr>
                <w:rFonts w:ascii="Lato" w:eastAsia="MS Mincho" w:hAnsi="Lato"/>
                <w:sz w:val="20"/>
                <w:szCs w:val="20"/>
              </w:rPr>
              <w:br/>
              <w:t xml:space="preserve">stron internetowych administracji publicznej i usług </w:t>
            </w:r>
            <w:r w:rsidRPr="007502A2">
              <w:rPr>
                <w:rFonts w:ascii="Lato" w:eastAsia="MS Mincho" w:hAnsi="Lato"/>
                <w:sz w:val="20"/>
                <w:szCs w:val="20"/>
              </w:rPr>
              <w:lastRenderedPageBreak/>
              <w:t xml:space="preserve">elektronicznych </w:t>
            </w:r>
            <w:r w:rsidRPr="007502A2">
              <w:rPr>
                <w:rFonts w:ascii="Lato" w:eastAsia="MS Mincho" w:hAnsi="Lato"/>
                <w:sz w:val="20"/>
                <w:szCs w:val="20"/>
              </w:rPr>
              <w:br/>
              <w:t>oraz propagowanie projektowania zorientowanego na użytkownika</w:t>
            </w:r>
          </w:p>
        </w:tc>
        <w:tc>
          <w:tcPr>
            <w:tcW w:w="2126" w:type="dxa"/>
            <w:vMerge w:val="restart"/>
          </w:tcPr>
          <w:p w14:paraId="0027C70D" w14:textId="77777777" w:rsidR="003B775F" w:rsidRPr="007502A2" w:rsidRDefault="003B775F" w:rsidP="007502A2">
            <w:pPr>
              <w:spacing w:after="0" w:line="276" w:lineRule="auto"/>
              <w:rPr>
                <w:rFonts w:ascii="Lato" w:eastAsia="MS Mincho" w:hAnsi="Lato" w:cs="Times New Roman"/>
                <w:sz w:val="20"/>
                <w:szCs w:val="20"/>
              </w:rPr>
            </w:pPr>
            <w:r w:rsidRPr="007502A2">
              <w:rPr>
                <w:rFonts w:ascii="Lato" w:eastAsia="MS Mincho" w:hAnsi="Lato" w:cs="Times New Roman"/>
                <w:sz w:val="20"/>
                <w:szCs w:val="20"/>
              </w:rPr>
              <w:lastRenderedPageBreak/>
              <w:t>Minister Cyfryzacji, Główny Urząd Statystyczny</w:t>
            </w:r>
          </w:p>
        </w:tc>
        <w:tc>
          <w:tcPr>
            <w:tcW w:w="1417" w:type="dxa"/>
            <w:vMerge w:val="restart"/>
          </w:tcPr>
          <w:p w14:paraId="110BF28D" w14:textId="77777777" w:rsidR="003B775F" w:rsidRPr="007502A2" w:rsidRDefault="003B775F" w:rsidP="007502A2">
            <w:pPr>
              <w:spacing w:after="0" w:line="276" w:lineRule="auto"/>
              <w:rPr>
                <w:rFonts w:ascii="Lato" w:eastAsia="MS Mincho" w:hAnsi="Lato" w:cs="Times New Roman"/>
                <w:sz w:val="20"/>
                <w:szCs w:val="20"/>
              </w:rPr>
            </w:pPr>
            <w:r w:rsidRPr="007502A2">
              <w:rPr>
                <w:rFonts w:ascii="Lato" w:eastAsia="MS Mincho" w:hAnsi="Lato" w:cs="Times New Roman"/>
                <w:sz w:val="20"/>
                <w:szCs w:val="20"/>
              </w:rPr>
              <w:t>2018-2022</w:t>
            </w:r>
          </w:p>
        </w:tc>
        <w:tc>
          <w:tcPr>
            <w:tcW w:w="6063" w:type="dxa"/>
          </w:tcPr>
          <w:p w14:paraId="1264C0E0" w14:textId="77777777" w:rsidR="003B775F" w:rsidRPr="007502A2" w:rsidRDefault="003B775F" w:rsidP="007502A2">
            <w:pPr>
              <w:spacing w:after="0" w:line="276" w:lineRule="auto"/>
              <w:rPr>
                <w:rFonts w:ascii="Lato" w:eastAsia="MS Mincho" w:hAnsi="Lato" w:cs="Times New Roman"/>
                <w:b/>
                <w:i/>
                <w:sz w:val="20"/>
                <w:szCs w:val="20"/>
                <w:u w:val="single"/>
              </w:rPr>
            </w:pPr>
            <w:r w:rsidRPr="007502A2">
              <w:rPr>
                <w:rFonts w:ascii="Lato" w:eastAsia="MS Mincho" w:hAnsi="Lato" w:cs="Times New Roman"/>
                <w:i/>
                <w:sz w:val="20"/>
                <w:szCs w:val="20"/>
              </w:rPr>
              <w:t>Odsetek urzędów, których strona internetowa spełnia rekomendacje WCAG 2.0. na poziomie AA</w:t>
            </w:r>
          </w:p>
        </w:tc>
      </w:tr>
      <w:tr w:rsidR="003B775F" w:rsidRPr="007502A2" w14:paraId="674F21B1" w14:textId="77777777" w:rsidTr="006E268E">
        <w:trPr>
          <w:trHeight w:val="702"/>
        </w:trPr>
        <w:tc>
          <w:tcPr>
            <w:tcW w:w="1232" w:type="dxa"/>
            <w:vMerge/>
          </w:tcPr>
          <w:p w14:paraId="6E669C72" w14:textId="77777777" w:rsidR="003B775F" w:rsidRPr="007502A2" w:rsidRDefault="003B775F" w:rsidP="007502A2">
            <w:pPr>
              <w:spacing w:after="0" w:line="276" w:lineRule="auto"/>
              <w:rPr>
                <w:rFonts w:ascii="Lato" w:hAnsi="Lato" w:cs="Times New Roman"/>
                <w:sz w:val="20"/>
                <w:szCs w:val="20"/>
              </w:rPr>
            </w:pPr>
          </w:p>
        </w:tc>
        <w:tc>
          <w:tcPr>
            <w:tcW w:w="3158" w:type="dxa"/>
            <w:vMerge/>
          </w:tcPr>
          <w:p w14:paraId="718CB387" w14:textId="77777777" w:rsidR="003B775F" w:rsidRPr="007502A2" w:rsidRDefault="003B775F" w:rsidP="007502A2">
            <w:pPr>
              <w:spacing w:after="0" w:line="276" w:lineRule="auto"/>
              <w:rPr>
                <w:rFonts w:ascii="Lato" w:eastAsia="MS Mincho" w:hAnsi="Lato"/>
                <w:sz w:val="20"/>
                <w:szCs w:val="20"/>
              </w:rPr>
            </w:pPr>
          </w:p>
        </w:tc>
        <w:tc>
          <w:tcPr>
            <w:tcW w:w="2126" w:type="dxa"/>
            <w:vMerge/>
          </w:tcPr>
          <w:p w14:paraId="3DD03475" w14:textId="77777777" w:rsidR="003B775F" w:rsidRPr="007502A2" w:rsidRDefault="003B775F" w:rsidP="007502A2">
            <w:pPr>
              <w:spacing w:after="0" w:line="276" w:lineRule="auto"/>
              <w:rPr>
                <w:rFonts w:ascii="Lato" w:eastAsia="MS Mincho" w:hAnsi="Lato" w:cs="Times New Roman"/>
                <w:sz w:val="20"/>
                <w:szCs w:val="20"/>
              </w:rPr>
            </w:pPr>
          </w:p>
        </w:tc>
        <w:tc>
          <w:tcPr>
            <w:tcW w:w="1417" w:type="dxa"/>
            <w:vMerge/>
          </w:tcPr>
          <w:p w14:paraId="7779546D" w14:textId="77777777" w:rsidR="003B775F" w:rsidRPr="007502A2" w:rsidRDefault="003B775F" w:rsidP="007502A2">
            <w:pPr>
              <w:spacing w:after="0" w:line="276" w:lineRule="auto"/>
              <w:rPr>
                <w:rFonts w:ascii="Lato" w:eastAsia="MS Mincho" w:hAnsi="Lato" w:cs="Times New Roman"/>
                <w:sz w:val="20"/>
                <w:szCs w:val="20"/>
              </w:rPr>
            </w:pPr>
          </w:p>
        </w:tc>
        <w:tc>
          <w:tcPr>
            <w:tcW w:w="6063" w:type="dxa"/>
          </w:tcPr>
          <w:p w14:paraId="765E9A32" w14:textId="4961CC63" w:rsidR="003B775F" w:rsidRPr="007502A2" w:rsidRDefault="003B775F" w:rsidP="007502A2">
            <w:pPr>
              <w:spacing w:after="0" w:line="276" w:lineRule="auto"/>
              <w:rPr>
                <w:rFonts w:ascii="Lato" w:eastAsia="MS Mincho" w:hAnsi="Lato" w:cs="Times New Roman"/>
                <w:b/>
                <w:sz w:val="20"/>
                <w:szCs w:val="20"/>
                <w:u w:val="single"/>
              </w:rPr>
            </w:pPr>
            <w:r w:rsidRPr="007502A2">
              <w:rPr>
                <w:rFonts w:ascii="Lato" w:eastAsia="MS Mincho" w:hAnsi="Lato" w:cs="Times New Roman"/>
                <w:b/>
                <w:sz w:val="20"/>
                <w:szCs w:val="20"/>
                <w:u w:val="single"/>
              </w:rPr>
              <w:t>Ministerstwo Cyfryzacji</w:t>
            </w:r>
          </w:p>
          <w:p w14:paraId="25114CA7" w14:textId="134F3AC5" w:rsidR="003B775F" w:rsidRPr="007502A2" w:rsidRDefault="003B775F" w:rsidP="007502A2">
            <w:pPr>
              <w:spacing w:after="0" w:line="276" w:lineRule="auto"/>
              <w:rPr>
                <w:rFonts w:ascii="Lato" w:eastAsia="Calibri" w:hAnsi="Lato" w:cs="Times New Roman"/>
                <w:sz w:val="20"/>
                <w:szCs w:val="20"/>
              </w:rPr>
            </w:pPr>
            <w:r w:rsidRPr="007502A2">
              <w:rPr>
                <w:rFonts w:ascii="Lato" w:eastAsia="Calibri" w:hAnsi="Lato" w:cs="Times New Roman"/>
                <w:sz w:val="20"/>
                <w:szCs w:val="20"/>
              </w:rPr>
              <w:lastRenderedPageBreak/>
              <w:t>Minister Cyfryzacji prowadzi monitoring stron internetowych i aplikacji mobilnych, w zakresie ich zgodności z ustawą</w:t>
            </w:r>
            <w:r w:rsidRPr="007502A2">
              <w:rPr>
                <w:rStyle w:val="Odwoanieprzypisudolnego"/>
                <w:rFonts w:ascii="Lato" w:eastAsia="Calibri" w:hAnsi="Lato" w:cs="Times New Roman"/>
                <w:sz w:val="20"/>
                <w:szCs w:val="20"/>
              </w:rPr>
              <w:footnoteReference w:id="4"/>
            </w:r>
            <w:r w:rsidRPr="007502A2">
              <w:rPr>
                <w:rFonts w:ascii="Lato" w:eastAsia="Calibri" w:hAnsi="Lato" w:cs="Times New Roman"/>
                <w:sz w:val="20"/>
                <w:szCs w:val="20"/>
              </w:rPr>
              <w:t>.</w:t>
            </w:r>
          </w:p>
          <w:p w14:paraId="0F680841" w14:textId="77777777" w:rsidR="003B775F" w:rsidRPr="007502A2" w:rsidRDefault="003B775F" w:rsidP="007502A2">
            <w:pPr>
              <w:spacing w:after="0" w:line="276" w:lineRule="auto"/>
              <w:rPr>
                <w:rFonts w:ascii="Lato" w:eastAsia="MS Mincho" w:hAnsi="Lato" w:cs="Times New Roman"/>
                <w:b/>
                <w:sz w:val="20"/>
                <w:szCs w:val="20"/>
                <w:u w:val="single"/>
              </w:rPr>
            </w:pPr>
          </w:p>
          <w:p w14:paraId="7119012D" w14:textId="0277BFBF" w:rsidR="003B775F" w:rsidRPr="007502A2" w:rsidRDefault="003B775F" w:rsidP="007502A2">
            <w:pPr>
              <w:spacing w:after="0" w:line="276" w:lineRule="auto"/>
              <w:rPr>
                <w:rFonts w:ascii="Lato" w:eastAsia="MS Mincho" w:hAnsi="Lato" w:cs="Times New Roman"/>
                <w:b/>
                <w:sz w:val="20"/>
                <w:szCs w:val="20"/>
                <w:u w:val="single"/>
              </w:rPr>
            </w:pPr>
          </w:p>
        </w:tc>
      </w:tr>
      <w:tr w:rsidR="003B775F" w:rsidRPr="007502A2" w14:paraId="39B4FF95" w14:textId="77777777" w:rsidTr="006E268E">
        <w:trPr>
          <w:trHeight w:val="9057"/>
        </w:trPr>
        <w:tc>
          <w:tcPr>
            <w:tcW w:w="1232" w:type="dxa"/>
            <w:vMerge/>
          </w:tcPr>
          <w:p w14:paraId="61CC775D" w14:textId="77777777" w:rsidR="003B775F" w:rsidRPr="007502A2" w:rsidRDefault="003B775F" w:rsidP="007502A2">
            <w:pPr>
              <w:spacing w:after="0" w:line="276" w:lineRule="auto"/>
              <w:rPr>
                <w:rFonts w:ascii="Lato" w:hAnsi="Lato" w:cs="Times New Roman"/>
                <w:sz w:val="20"/>
                <w:szCs w:val="20"/>
              </w:rPr>
            </w:pPr>
          </w:p>
        </w:tc>
        <w:tc>
          <w:tcPr>
            <w:tcW w:w="3158" w:type="dxa"/>
            <w:vMerge w:val="restart"/>
          </w:tcPr>
          <w:p w14:paraId="7C0C127C" w14:textId="77777777" w:rsidR="003B775F" w:rsidRPr="007502A2" w:rsidRDefault="003B775F" w:rsidP="007502A2">
            <w:pPr>
              <w:spacing w:after="0" w:line="276" w:lineRule="auto"/>
              <w:rPr>
                <w:rFonts w:ascii="Lato" w:hAnsi="Lato"/>
                <w:sz w:val="20"/>
                <w:szCs w:val="20"/>
              </w:rPr>
            </w:pPr>
            <w:r w:rsidRPr="007502A2">
              <w:rPr>
                <w:rFonts w:ascii="Lato" w:hAnsi="Lato"/>
                <w:sz w:val="20"/>
                <w:szCs w:val="20"/>
              </w:rPr>
              <w:t xml:space="preserve">Podnoszenie poziomu aktywności społecznej osób starszych </w:t>
            </w:r>
            <w:r w:rsidRPr="007502A2">
              <w:rPr>
                <w:rFonts w:ascii="Lato" w:hAnsi="Lato"/>
                <w:sz w:val="20"/>
                <w:szCs w:val="20"/>
              </w:rPr>
              <w:br/>
              <w:t xml:space="preserve">oraz wspierania funkcjonowania </w:t>
            </w:r>
            <w:r w:rsidRPr="007502A2">
              <w:rPr>
                <w:rFonts w:ascii="Lato" w:hAnsi="Lato"/>
                <w:sz w:val="20"/>
                <w:szCs w:val="20"/>
              </w:rPr>
              <w:br/>
              <w:t xml:space="preserve">i rozwoju organizacji </w:t>
            </w:r>
            <w:r w:rsidRPr="007502A2">
              <w:rPr>
                <w:rFonts w:ascii="Lato" w:eastAsia="MS Mincho" w:hAnsi="Lato"/>
                <w:sz w:val="20"/>
                <w:szCs w:val="20"/>
              </w:rPr>
              <w:t>zrzeszających</w:t>
            </w:r>
            <w:r w:rsidRPr="007502A2">
              <w:rPr>
                <w:rFonts w:ascii="Lato" w:hAnsi="Lato"/>
                <w:sz w:val="20"/>
                <w:szCs w:val="20"/>
              </w:rPr>
              <w:t xml:space="preserve"> osoby starsze poprzez:</w:t>
            </w:r>
          </w:p>
          <w:p w14:paraId="762E07DE" w14:textId="77777777" w:rsidR="003B775F" w:rsidRPr="007502A2" w:rsidRDefault="003B775F" w:rsidP="007502A2">
            <w:pPr>
              <w:numPr>
                <w:ilvl w:val="0"/>
                <w:numId w:val="5"/>
              </w:numPr>
              <w:spacing w:after="0" w:line="276" w:lineRule="auto"/>
              <w:ind w:left="360"/>
              <w:rPr>
                <w:rFonts w:ascii="Lato" w:eastAsia="MS Mincho" w:hAnsi="Lato"/>
                <w:sz w:val="20"/>
                <w:szCs w:val="20"/>
              </w:rPr>
            </w:pPr>
            <w:r w:rsidRPr="007502A2">
              <w:rPr>
                <w:rFonts w:ascii="Lato" w:eastAsia="MS Mincho" w:hAnsi="Lato"/>
                <w:sz w:val="20"/>
                <w:szCs w:val="20"/>
              </w:rPr>
              <w:t xml:space="preserve">wspieranie działań na rzecz aktywizacji osób starszych dzięki realizacji otwartych konkursów ofert skierowanych do podmiotów sektora organizacji pozarządowych i podmiotów, o których mowa </w:t>
            </w:r>
            <w:r w:rsidRPr="007502A2">
              <w:rPr>
                <w:rFonts w:ascii="Lato" w:hAnsi="Lato"/>
                <w:sz w:val="20"/>
                <w:szCs w:val="20"/>
              </w:rPr>
              <w:t>w art. 3 ust. 3 ustawy o działalności pożytku publicznego i o wolontariacie,</w:t>
            </w:r>
            <w:r w:rsidRPr="007502A2">
              <w:rPr>
                <w:rFonts w:ascii="Lato" w:eastAsia="MS Mincho" w:hAnsi="Lato"/>
                <w:sz w:val="20"/>
                <w:szCs w:val="20"/>
              </w:rPr>
              <w:t xml:space="preserve"> oraz poprzez promowanie partnerstwa międzysektorowego wobec osób starszych;</w:t>
            </w:r>
          </w:p>
          <w:p w14:paraId="5EF0D458" w14:textId="77777777" w:rsidR="003B775F" w:rsidRPr="007502A2" w:rsidRDefault="003B775F" w:rsidP="007502A2">
            <w:pPr>
              <w:numPr>
                <w:ilvl w:val="0"/>
                <w:numId w:val="5"/>
              </w:numPr>
              <w:spacing w:after="0" w:line="276" w:lineRule="auto"/>
              <w:ind w:left="360"/>
              <w:rPr>
                <w:rFonts w:ascii="Lato" w:eastAsia="MS Mincho" w:hAnsi="Lato"/>
                <w:sz w:val="20"/>
                <w:szCs w:val="20"/>
              </w:rPr>
            </w:pPr>
            <w:r w:rsidRPr="007502A2">
              <w:rPr>
                <w:rFonts w:ascii="Lato" w:eastAsia="MS Mincho" w:hAnsi="Lato"/>
                <w:sz w:val="20"/>
                <w:szCs w:val="20"/>
              </w:rPr>
              <w:t xml:space="preserve">wspieranie istniejących </w:t>
            </w:r>
            <w:r w:rsidRPr="007502A2">
              <w:rPr>
                <w:rFonts w:ascii="Lato" w:eastAsia="MS Mincho" w:hAnsi="Lato"/>
                <w:sz w:val="20"/>
                <w:szCs w:val="20"/>
              </w:rPr>
              <w:br/>
              <w:t xml:space="preserve">i nowopowstających organizacji sektora organizacji pozarządowych  i podmiotów, o których mowa </w:t>
            </w:r>
            <w:r w:rsidRPr="007502A2">
              <w:rPr>
                <w:rFonts w:ascii="Lato" w:hAnsi="Lato"/>
                <w:sz w:val="20"/>
                <w:szCs w:val="20"/>
              </w:rPr>
              <w:t>w art. 3 ust. 3 ustawy o działalności pożytku publicznego i o wolontariacie</w:t>
            </w:r>
            <w:r w:rsidRPr="007502A2">
              <w:rPr>
                <w:rFonts w:ascii="Lato" w:eastAsia="MS Mincho" w:hAnsi="Lato"/>
                <w:sz w:val="20"/>
                <w:szCs w:val="20"/>
              </w:rPr>
              <w:t>, zrzeszających osoby starsze, reprezentujących ich interesy lub działających na rzecz zwiększenia ich aktywności;</w:t>
            </w:r>
          </w:p>
          <w:p w14:paraId="580F282E" w14:textId="77777777" w:rsidR="003B775F" w:rsidRPr="007502A2" w:rsidRDefault="003B775F" w:rsidP="007502A2">
            <w:pPr>
              <w:numPr>
                <w:ilvl w:val="0"/>
                <w:numId w:val="5"/>
              </w:numPr>
              <w:spacing w:after="0" w:line="276" w:lineRule="auto"/>
              <w:ind w:left="360"/>
              <w:rPr>
                <w:rFonts w:ascii="Lato" w:eastAsia="MS Mincho" w:hAnsi="Lato"/>
                <w:sz w:val="20"/>
                <w:szCs w:val="20"/>
              </w:rPr>
            </w:pPr>
            <w:r w:rsidRPr="007502A2">
              <w:rPr>
                <w:rFonts w:ascii="Lato" w:eastAsia="MS Mincho" w:hAnsi="Lato"/>
                <w:sz w:val="20"/>
                <w:szCs w:val="20"/>
              </w:rPr>
              <w:lastRenderedPageBreak/>
              <w:t>promowanie wymiany dobrych praktyk działań podejmowanych</w:t>
            </w:r>
            <w:r w:rsidRPr="007502A2">
              <w:rPr>
                <w:rFonts w:ascii="Lato" w:eastAsia="MS Mincho" w:hAnsi="Lato"/>
                <w:sz w:val="20"/>
                <w:szCs w:val="20"/>
              </w:rPr>
              <w:br/>
              <w:t xml:space="preserve"> na rzecz aktywności społecznej osób starszych</w:t>
            </w:r>
          </w:p>
        </w:tc>
        <w:tc>
          <w:tcPr>
            <w:tcW w:w="2126" w:type="dxa"/>
            <w:vMerge w:val="restart"/>
          </w:tcPr>
          <w:p w14:paraId="58856259" w14:textId="77777777" w:rsidR="003B775F" w:rsidRPr="007502A2" w:rsidRDefault="003B775F" w:rsidP="007502A2">
            <w:pPr>
              <w:spacing w:after="0" w:line="276" w:lineRule="auto"/>
              <w:rPr>
                <w:rFonts w:ascii="Lato" w:eastAsia="MS Mincho" w:hAnsi="Lato" w:cs="Times New Roman"/>
                <w:sz w:val="20"/>
                <w:szCs w:val="20"/>
              </w:rPr>
            </w:pPr>
            <w:r w:rsidRPr="007502A2">
              <w:rPr>
                <w:rFonts w:ascii="Lato" w:eastAsia="MS Mincho" w:hAnsi="Lato" w:cs="Times New Roman"/>
                <w:sz w:val="20"/>
                <w:szCs w:val="20"/>
              </w:rPr>
              <w:lastRenderedPageBreak/>
              <w:t xml:space="preserve">Komitet do spraw Pożytku Publicznego, </w:t>
            </w:r>
            <w:r w:rsidRPr="007502A2">
              <w:rPr>
                <w:rFonts w:ascii="Lato" w:hAnsi="Lato"/>
                <w:sz w:val="20"/>
                <w:szCs w:val="20"/>
              </w:rPr>
              <w:t xml:space="preserve"> </w:t>
            </w:r>
            <w:r w:rsidRPr="007502A2">
              <w:rPr>
                <w:rFonts w:ascii="Lato" w:eastAsia="MS Mincho" w:hAnsi="Lato" w:cs="Times New Roman"/>
                <w:sz w:val="20"/>
                <w:szCs w:val="20"/>
              </w:rPr>
              <w:t xml:space="preserve"> Ministerstwo Rodziny, Pracy i Polityki Społecznej, Ministerstwo Kultury i Dziedzictwa Narodowego, Ministerstwo Sportu i Turystyki, </w:t>
            </w:r>
            <w:r w:rsidRPr="007502A2">
              <w:rPr>
                <w:rFonts w:ascii="Lato" w:hAnsi="Lato"/>
                <w:sz w:val="20"/>
                <w:szCs w:val="20"/>
              </w:rPr>
              <w:t xml:space="preserve"> </w:t>
            </w:r>
            <w:r w:rsidRPr="007502A2">
              <w:rPr>
                <w:rFonts w:ascii="Lato" w:eastAsia="MS Mincho" w:hAnsi="Lato" w:cs="Times New Roman"/>
                <w:sz w:val="20"/>
                <w:szCs w:val="20"/>
              </w:rPr>
              <w:t>Ministerstwo Nauki</w:t>
            </w:r>
          </w:p>
        </w:tc>
        <w:tc>
          <w:tcPr>
            <w:tcW w:w="1417" w:type="dxa"/>
            <w:vMerge w:val="restart"/>
          </w:tcPr>
          <w:p w14:paraId="101AD0EB" w14:textId="77777777" w:rsidR="003B775F" w:rsidRPr="007502A2" w:rsidRDefault="003B775F" w:rsidP="007502A2">
            <w:pPr>
              <w:spacing w:after="0" w:line="276" w:lineRule="auto"/>
              <w:rPr>
                <w:rFonts w:ascii="Lato" w:eastAsia="MS Mincho" w:hAnsi="Lato" w:cs="Times New Roman"/>
                <w:sz w:val="20"/>
                <w:szCs w:val="20"/>
              </w:rPr>
            </w:pPr>
            <w:r w:rsidRPr="007502A2">
              <w:rPr>
                <w:rFonts w:ascii="Lato" w:eastAsia="MS Mincho" w:hAnsi="Lato" w:cs="Times New Roman"/>
                <w:sz w:val="20"/>
                <w:szCs w:val="20"/>
              </w:rPr>
              <w:t>2018-2020</w:t>
            </w:r>
          </w:p>
        </w:tc>
        <w:tc>
          <w:tcPr>
            <w:tcW w:w="6063" w:type="dxa"/>
          </w:tcPr>
          <w:p w14:paraId="6FCD8004" w14:textId="77777777" w:rsidR="003B775F" w:rsidRPr="007502A2" w:rsidRDefault="003B775F" w:rsidP="007502A2">
            <w:pPr>
              <w:spacing w:after="0" w:line="276" w:lineRule="auto"/>
              <w:rPr>
                <w:rFonts w:ascii="Lato" w:eastAsia="MS Mincho" w:hAnsi="Lato" w:cs="Times New Roman"/>
                <w:b/>
                <w:i/>
                <w:sz w:val="20"/>
                <w:szCs w:val="20"/>
                <w:u w:val="single"/>
              </w:rPr>
            </w:pPr>
            <w:r w:rsidRPr="007502A2">
              <w:rPr>
                <w:rFonts w:ascii="Lato" w:eastAsia="MS Mincho" w:hAnsi="Lato" w:cs="Times New Roman"/>
                <w:i/>
                <w:sz w:val="20"/>
                <w:szCs w:val="20"/>
              </w:rPr>
              <w:t xml:space="preserve">Liczba  inicjatyw mających na celu  </w:t>
            </w:r>
            <w:r w:rsidRPr="007502A2">
              <w:rPr>
                <w:rFonts w:ascii="Lato" w:hAnsi="Lato" w:cs="Times New Roman"/>
                <w:i/>
                <w:sz w:val="20"/>
                <w:szCs w:val="20"/>
              </w:rPr>
              <w:t xml:space="preserve">podnoszenie poziomu aktywności społecznej osób starszych oraz wspieranie funkcjonowania i rozwoju organizacji </w:t>
            </w:r>
            <w:r w:rsidRPr="007502A2">
              <w:rPr>
                <w:rFonts w:ascii="Lato" w:eastAsia="MS Mincho" w:hAnsi="Lato" w:cs="Times New Roman"/>
                <w:i/>
                <w:sz w:val="20"/>
                <w:szCs w:val="20"/>
              </w:rPr>
              <w:t>zrzeszających</w:t>
            </w:r>
            <w:r w:rsidRPr="007502A2">
              <w:rPr>
                <w:rFonts w:ascii="Lato" w:hAnsi="Lato" w:cs="Times New Roman"/>
                <w:i/>
                <w:sz w:val="20"/>
                <w:szCs w:val="20"/>
              </w:rPr>
              <w:t xml:space="preserve"> osoby starsze, w tym: liczba organizacji pozarządowych i podmiotów, o których mowa w art. 3 ust. 3 ustawy o działalności pożytku publicznego i o wolontariacie, wspartych przez podmioty publiczne</w:t>
            </w:r>
          </w:p>
        </w:tc>
      </w:tr>
      <w:tr w:rsidR="003B775F" w:rsidRPr="007502A2" w14:paraId="0791782D" w14:textId="77777777" w:rsidTr="006E268E">
        <w:trPr>
          <w:trHeight w:val="1119"/>
        </w:trPr>
        <w:tc>
          <w:tcPr>
            <w:tcW w:w="1232" w:type="dxa"/>
            <w:vMerge/>
          </w:tcPr>
          <w:p w14:paraId="6FBDC0C8" w14:textId="77777777" w:rsidR="003B775F" w:rsidRPr="007502A2" w:rsidRDefault="003B775F" w:rsidP="007502A2">
            <w:pPr>
              <w:spacing w:after="0" w:line="276" w:lineRule="auto"/>
              <w:rPr>
                <w:rFonts w:ascii="Lato" w:hAnsi="Lato" w:cs="Times New Roman"/>
                <w:sz w:val="20"/>
                <w:szCs w:val="20"/>
              </w:rPr>
            </w:pPr>
          </w:p>
        </w:tc>
        <w:tc>
          <w:tcPr>
            <w:tcW w:w="3158" w:type="dxa"/>
            <w:vMerge/>
          </w:tcPr>
          <w:p w14:paraId="5D99A7B3" w14:textId="77777777" w:rsidR="003B775F" w:rsidRPr="007502A2" w:rsidRDefault="003B775F" w:rsidP="007502A2">
            <w:pPr>
              <w:spacing w:after="0" w:line="276" w:lineRule="auto"/>
              <w:rPr>
                <w:rFonts w:ascii="Lato" w:hAnsi="Lato"/>
                <w:sz w:val="20"/>
                <w:szCs w:val="20"/>
              </w:rPr>
            </w:pPr>
          </w:p>
        </w:tc>
        <w:tc>
          <w:tcPr>
            <w:tcW w:w="2126" w:type="dxa"/>
            <w:vMerge/>
          </w:tcPr>
          <w:p w14:paraId="6AC35F5B" w14:textId="77777777" w:rsidR="003B775F" w:rsidRPr="007502A2" w:rsidRDefault="003B775F" w:rsidP="007502A2">
            <w:pPr>
              <w:spacing w:after="0" w:line="276" w:lineRule="auto"/>
              <w:rPr>
                <w:rFonts w:ascii="Lato" w:eastAsia="MS Mincho" w:hAnsi="Lato" w:cs="Times New Roman"/>
                <w:sz w:val="20"/>
                <w:szCs w:val="20"/>
              </w:rPr>
            </w:pPr>
          </w:p>
        </w:tc>
        <w:tc>
          <w:tcPr>
            <w:tcW w:w="1417" w:type="dxa"/>
            <w:vMerge/>
          </w:tcPr>
          <w:p w14:paraId="642E2463" w14:textId="77777777" w:rsidR="003B775F" w:rsidRPr="007502A2" w:rsidRDefault="003B775F" w:rsidP="007502A2">
            <w:pPr>
              <w:spacing w:after="0" w:line="276" w:lineRule="auto"/>
              <w:rPr>
                <w:rFonts w:ascii="Lato" w:eastAsia="MS Mincho" w:hAnsi="Lato" w:cs="Times New Roman"/>
                <w:sz w:val="20"/>
                <w:szCs w:val="20"/>
              </w:rPr>
            </w:pPr>
          </w:p>
        </w:tc>
        <w:tc>
          <w:tcPr>
            <w:tcW w:w="6063" w:type="dxa"/>
          </w:tcPr>
          <w:p w14:paraId="3104D681" w14:textId="77777777" w:rsidR="003B775F" w:rsidRPr="007502A2" w:rsidRDefault="003B775F" w:rsidP="007502A2">
            <w:pPr>
              <w:spacing w:after="0" w:line="276" w:lineRule="auto"/>
              <w:rPr>
                <w:rFonts w:ascii="Lato" w:eastAsia="MS Mincho" w:hAnsi="Lato" w:cs="Times New Roman"/>
                <w:b/>
                <w:sz w:val="20"/>
                <w:szCs w:val="20"/>
                <w:u w:val="single"/>
              </w:rPr>
            </w:pPr>
            <w:r w:rsidRPr="007502A2">
              <w:rPr>
                <w:rFonts w:ascii="Lato" w:eastAsia="MS Mincho" w:hAnsi="Lato" w:cs="Times New Roman"/>
                <w:b/>
                <w:sz w:val="20"/>
                <w:szCs w:val="20"/>
                <w:u w:val="single"/>
              </w:rPr>
              <w:t>Ministerstwo Kultury i Dziedzictwa Narodowego</w:t>
            </w:r>
          </w:p>
          <w:p w14:paraId="31EEDD0D" w14:textId="77777777" w:rsidR="003B775F" w:rsidRPr="007502A2" w:rsidRDefault="003B775F" w:rsidP="007502A2">
            <w:pPr>
              <w:spacing w:after="0" w:line="276" w:lineRule="auto"/>
              <w:rPr>
                <w:rFonts w:ascii="Lato" w:eastAsia="MS Mincho" w:hAnsi="Lato" w:cs="Times New Roman"/>
                <w:sz w:val="20"/>
                <w:szCs w:val="20"/>
              </w:rPr>
            </w:pPr>
            <w:r w:rsidRPr="007502A2">
              <w:rPr>
                <w:rFonts w:ascii="Lato" w:eastAsia="MS Mincho" w:hAnsi="Lato" w:cs="Times New Roman"/>
                <w:sz w:val="20"/>
                <w:szCs w:val="20"/>
                <w:u w:val="single"/>
              </w:rPr>
              <w:t>Liczba programów</w:t>
            </w:r>
            <w:r w:rsidRPr="007502A2">
              <w:rPr>
                <w:rFonts w:ascii="Lato" w:eastAsia="MS Mincho" w:hAnsi="Lato" w:cs="Times New Roman"/>
                <w:sz w:val="20"/>
                <w:szCs w:val="20"/>
              </w:rPr>
              <w:t xml:space="preserve"> dotacyjnych Ministra KiDN, w których udzielono dofinansowań na projekty dostępne dla szerokiego grona odbiorców, bez względu na wiek lub projekty dedykowane osobom starszym: </w:t>
            </w:r>
            <w:r w:rsidRPr="007502A2">
              <w:rPr>
                <w:rFonts w:ascii="Lato" w:eastAsia="MS Mincho" w:hAnsi="Lato" w:cs="Times New Roman"/>
                <w:b/>
                <w:sz w:val="20"/>
                <w:szCs w:val="20"/>
                <w:u w:val="single"/>
              </w:rPr>
              <w:t>32</w:t>
            </w:r>
            <w:r w:rsidRPr="007502A2">
              <w:rPr>
                <w:rFonts w:ascii="Lato" w:eastAsia="MS Mincho" w:hAnsi="Lato" w:cs="Times New Roman"/>
                <w:sz w:val="20"/>
                <w:szCs w:val="20"/>
              </w:rPr>
              <w:t>.</w:t>
            </w:r>
          </w:p>
          <w:p w14:paraId="4D46FD36" w14:textId="652A32F3" w:rsidR="003B775F" w:rsidRPr="007502A2" w:rsidRDefault="003B775F" w:rsidP="007502A2">
            <w:pPr>
              <w:spacing w:after="0" w:line="276" w:lineRule="auto"/>
              <w:rPr>
                <w:rFonts w:ascii="Lato" w:hAnsi="Lato" w:cs="Times New Roman"/>
                <w:sz w:val="20"/>
                <w:szCs w:val="20"/>
              </w:rPr>
            </w:pPr>
            <w:r w:rsidRPr="007502A2">
              <w:rPr>
                <w:rFonts w:ascii="Lato" w:eastAsia="MS Mincho" w:hAnsi="Lato" w:cs="Times New Roman"/>
                <w:sz w:val="20"/>
                <w:szCs w:val="20"/>
                <w:u w:val="single"/>
              </w:rPr>
              <w:t>Liczba dofinansowań</w:t>
            </w:r>
            <w:r w:rsidRPr="007502A2">
              <w:rPr>
                <w:rFonts w:ascii="Lato" w:eastAsia="MS Mincho" w:hAnsi="Lato" w:cs="Times New Roman"/>
                <w:sz w:val="20"/>
                <w:szCs w:val="20"/>
              </w:rPr>
              <w:t xml:space="preserve"> udzielonych w 2023 r. (organizacjom pozarządowym, instytucjom kultury i innym podmiotom) przez Ministra KiDN w programach dotacyjnych, w tym na wydarzenia artystyczne i kulturalne </w:t>
            </w:r>
            <w:r w:rsidRPr="007502A2">
              <w:rPr>
                <w:rFonts w:ascii="Lato" w:hAnsi="Lato" w:cs="Times New Roman"/>
                <w:sz w:val="20"/>
                <w:szCs w:val="20"/>
              </w:rPr>
              <w:t xml:space="preserve">kierowanych do szerokiego grona odbiorców, w tym seniorów, lub adresowanych bezpośrednio do seniorów. W przypadku zadań w których wnioskodawcy wskazali seniorów jako jedną z grup docelowych, </w:t>
            </w:r>
            <w:r w:rsidRPr="007502A2">
              <w:rPr>
                <w:rFonts w:ascii="Lato" w:hAnsi="Lato" w:cs="Times New Roman"/>
                <w:b/>
                <w:sz w:val="20"/>
                <w:szCs w:val="20"/>
              </w:rPr>
              <w:t>dofinansowano 2 843 projektów</w:t>
            </w:r>
            <w:r w:rsidRPr="007502A2">
              <w:rPr>
                <w:rFonts w:ascii="Lato" w:hAnsi="Lato" w:cs="Times New Roman"/>
                <w:sz w:val="20"/>
                <w:szCs w:val="20"/>
              </w:rPr>
              <w:t>.</w:t>
            </w:r>
          </w:p>
          <w:p w14:paraId="1E6BD273" w14:textId="77777777" w:rsidR="003B775F" w:rsidRPr="007502A2" w:rsidRDefault="003B775F" w:rsidP="007502A2">
            <w:pPr>
              <w:spacing w:after="0" w:line="276" w:lineRule="auto"/>
              <w:rPr>
                <w:rFonts w:ascii="Lato" w:hAnsi="Lato" w:cs="Times New Roman"/>
                <w:sz w:val="20"/>
                <w:szCs w:val="20"/>
              </w:rPr>
            </w:pPr>
          </w:p>
          <w:p w14:paraId="51F4ECDD" w14:textId="6D76B486" w:rsidR="003B775F" w:rsidRPr="007502A2" w:rsidRDefault="003B775F" w:rsidP="007502A2">
            <w:pPr>
              <w:spacing w:after="0" w:line="276" w:lineRule="auto"/>
              <w:rPr>
                <w:rFonts w:ascii="Lato" w:eastAsia="MS Mincho" w:hAnsi="Lato" w:cs="Times New Roman"/>
                <w:sz w:val="20"/>
                <w:szCs w:val="20"/>
              </w:rPr>
            </w:pPr>
            <w:r w:rsidRPr="007502A2">
              <w:rPr>
                <w:rFonts w:ascii="Lato" w:eastAsia="MS Mincho" w:hAnsi="Lato" w:cs="Times New Roman"/>
                <w:sz w:val="20"/>
                <w:szCs w:val="20"/>
              </w:rPr>
              <w:t>Programy dotacyjne Ministra KiDN, w których w 2023 r. zostały dofinansowane wydarzenia artystyczne i kulturalne dostępne dla szerokiej publiczności, w tym seniorów, lub wydarzenia kierowane wprost do osób starszych: Badanie polskich strat wojennych, Czasopisma, Edukacja artystyczna, Edukacja kulturalna, Film, Groby i cmentarze wojenne w kraju, Infrastruktura domów kultury, Infrastruktura kultury, Infrastruktura szkolnictwa artystycznego, Kultura cyfrowa, Kultura Dostępna, Kultura ludowa i tradycyjna, Literatura, Miejsca pamięci i trwałe upamiętnienia w kraju, Miejsca pamięci narodowej za granicą, Muzyczny ślad, Muzyka, Narodowa Kolekcja Sztuki Współczesnej, Ochrona dziedzictwa kulturowego za granicą, Ochrona zabytków, Ochrona zabytków archeologicznych, Partnerstwo dla książki, Promesa dla Kultury, Promocja czytelnictwa, Promocja kultury polskiej za granicą, Sztuki wizualne, Taniec, Teatr, Wspieranie działań muzealnych, Wydarzenia artystyczne dla dzieci i młodzieży, Zamówienia kompozytorskie, Wspieranie archiwów, bibliotek i muzeów poza krajem.</w:t>
            </w:r>
          </w:p>
          <w:p w14:paraId="06907733" w14:textId="77777777" w:rsidR="003B775F" w:rsidRPr="007502A2" w:rsidRDefault="003B775F" w:rsidP="007502A2">
            <w:pPr>
              <w:spacing w:after="0" w:line="276" w:lineRule="auto"/>
              <w:rPr>
                <w:rFonts w:ascii="Lato" w:eastAsia="MS Mincho" w:hAnsi="Lato" w:cs="Times New Roman"/>
                <w:sz w:val="20"/>
                <w:szCs w:val="20"/>
              </w:rPr>
            </w:pPr>
          </w:p>
          <w:p w14:paraId="3C2FCAFA" w14:textId="7DF87090" w:rsidR="003B775F" w:rsidRPr="007502A2" w:rsidRDefault="003B775F" w:rsidP="007502A2">
            <w:pPr>
              <w:spacing w:after="0" w:line="276" w:lineRule="auto"/>
              <w:rPr>
                <w:rFonts w:ascii="Lato" w:eastAsia="MS Mincho" w:hAnsi="Lato" w:cs="Times New Roman"/>
                <w:sz w:val="20"/>
                <w:szCs w:val="20"/>
              </w:rPr>
            </w:pPr>
            <w:r w:rsidRPr="007502A2">
              <w:rPr>
                <w:rFonts w:ascii="Lato" w:eastAsia="MS Mincho" w:hAnsi="Lato" w:cs="Times New Roman"/>
                <w:sz w:val="20"/>
                <w:szCs w:val="20"/>
              </w:rPr>
              <w:t>W przypadku zadań w których wnioskodawcy wskazali seniorów jako jedną z grup docelowych, dofinansowano 2 843 projektów, przykładowo:</w:t>
            </w:r>
          </w:p>
          <w:p w14:paraId="170A9B4C" w14:textId="058641FF" w:rsidR="003B775F" w:rsidRPr="007502A2" w:rsidRDefault="003B775F">
            <w:pPr>
              <w:pStyle w:val="Akapitzlist"/>
              <w:numPr>
                <w:ilvl w:val="0"/>
                <w:numId w:val="30"/>
              </w:numPr>
              <w:spacing w:after="0" w:line="276" w:lineRule="auto"/>
              <w:ind w:left="360"/>
              <w:rPr>
                <w:rFonts w:ascii="Lato" w:eastAsia="MS Mincho" w:hAnsi="Lato" w:cs="Times New Roman"/>
                <w:sz w:val="20"/>
                <w:szCs w:val="20"/>
              </w:rPr>
            </w:pPr>
            <w:r w:rsidRPr="007502A2">
              <w:rPr>
                <w:rFonts w:ascii="Lato" w:eastAsia="MS Mincho" w:hAnsi="Lato" w:cs="Times New Roman"/>
                <w:sz w:val="20"/>
                <w:szCs w:val="20"/>
              </w:rPr>
              <w:t>Gminna Biblioteka Publiczna w Szydłowie na zadanie pn.: „Koncert z okazji dnia seniora” – 25 000 zł;</w:t>
            </w:r>
          </w:p>
          <w:p w14:paraId="670CF6CB" w14:textId="4DD6DB2F" w:rsidR="003B775F" w:rsidRPr="007502A2" w:rsidRDefault="003B775F">
            <w:pPr>
              <w:pStyle w:val="Akapitzlist"/>
              <w:numPr>
                <w:ilvl w:val="0"/>
                <w:numId w:val="30"/>
              </w:numPr>
              <w:spacing w:after="0" w:line="276" w:lineRule="auto"/>
              <w:ind w:left="360"/>
              <w:rPr>
                <w:rFonts w:ascii="Lato" w:eastAsia="MS Mincho" w:hAnsi="Lato" w:cs="Times New Roman"/>
                <w:sz w:val="20"/>
                <w:szCs w:val="20"/>
              </w:rPr>
            </w:pPr>
            <w:r w:rsidRPr="007502A2">
              <w:rPr>
                <w:rFonts w:ascii="Lato" w:eastAsia="MS Mincho" w:hAnsi="Lato" w:cs="Times New Roman"/>
                <w:sz w:val="20"/>
                <w:szCs w:val="20"/>
              </w:rPr>
              <w:t>Centrum Kultury i Turystyki w Iłży na zadanie pn.: „Seniorze poszerz swoje horyzonty kulturalne!” – 21 000 zł;</w:t>
            </w:r>
          </w:p>
          <w:p w14:paraId="2A79C8EA" w14:textId="11789B1A" w:rsidR="003B775F" w:rsidRPr="007502A2" w:rsidRDefault="003B775F">
            <w:pPr>
              <w:pStyle w:val="Akapitzlist"/>
              <w:numPr>
                <w:ilvl w:val="0"/>
                <w:numId w:val="30"/>
              </w:numPr>
              <w:spacing w:after="0" w:line="276" w:lineRule="auto"/>
              <w:ind w:left="360"/>
              <w:rPr>
                <w:rFonts w:ascii="Lato" w:eastAsia="MS Mincho" w:hAnsi="Lato" w:cs="Times New Roman"/>
                <w:sz w:val="20"/>
                <w:szCs w:val="20"/>
              </w:rPr>
            </w:pPr>
            <w:r w:rsidRPr="007502A2">
              <w:rPr>
                <w:rFonts w:ascii="Lato" w:eastAsia="MS Mincho" w:hAnsi="Lato" w:cs="Times New Roman"/>
                <w:sz w:val="20"/>
                <w:szCs w:val="20"/>
              </w:rPr>
              <w:t>Fundacja Belle Epoque na zadanie pn.: „UWAGA: STREFA WSPOMNIEŃ. Senior jako współtwórca działań Muzeum.” – 180 000 zł;</w:t>
            </w:r>
          </w:p>
          <w:p w14:paraId="6E5FD45D" w14:textId="60629AC2" w:rsidR="003B775F" w:rsidRPr="007502A2" w:rsidRDefault="003B775F">
            <w:pPr>
              <w:pStyle w:val="Akapitzlist"/>
              <w:numPr>
                <w:ilvl w:val="0"/>
                <w:numId w:val="30"/>
              </w:numPr>
              <w:spacing w:after="0" w:line="276" w:lineRule="auto"/>
              <w:ind w:left="360"/>
              <w:rPr>
                <w:rFonts w:ascii="Lato" w:eastAsia="MS Mincho" w:hAnsi="Lato" w:cs="Times New Roman"/>
                <w:sz w:val="20"/>
                <w:szCs w:val="20"/>
              </w:rPr>
            </w:pPr>
            <w:r w:rsidRPr="007502A2">
              <w:rPr>
                <w:rFonts w:ascii="Lato" w:eastAsia="MS Mincho" w:hAnsi="Lato" w:cs="Times New Roman"/>
                <w:sz w:val="20"/>
                <w:szCs w:val="20"/>
              </w:rPr>
              <w:t>Stowarzyszenie Rozwoju Szkół Prymus na zadanie pn.: „Teatr dla Seniora” – 29 000 zł.</w:t>
            </w:r>
          </w:p>
          <w:p w14:paraId="0DB4F8C4" w14:textId="77777777" w:rsidR="003B775F" w:rsidRPr="007502A2" w:rsidRDefault="003B775F" w:rsidP="007502A2">
            <w:pPr>
              <w:spacing w:after="0" w:line="276" w:lineRule="auto"/>
              <w:rPr>
                <w:rFonts w:ascii="Lato" w:eastAsia="MS Mincho" w:hAnsi="Lato" w:cs="Times New Roman"/>
                <w:sz w:val="20"/>
                <w:szCs w:val="20"/>
              </w:rPr>
            </w:pPr>
          </w:p>
          <w:p w14:paraId="6D62ED17" w14:textId="0BC79624" w:rsidR="003B775F" w:rsidRPr="007502A2" w:rsidRDefault="003B775F" w:rsidP="007502A2">
            <w:pPr>
              <w:spacing w:after="0" w:line="276" w:lineRule="auto"/>
              <w:rPr>
                <w:rFonts w:ascii="Lato" w:eastAsia="MS Mincho" w:hAnsi="Lato" w:cs="Times New Roman"/>
                <w:sz w:val="20"/>
                <w:szCs w:val="20"/>
              </w:rPr>
            </w:pPr>
            <w:r w:rsidRPr="007502A2">
              <w:rPr>
                <w:rFonts w:ascii="Lato" w:eastAsia="MS Mincho" w:hAnsi="Lato" w:cs="Times New Roman"/>
                <w:sz w:val="20"/>
                <w:szCs w:val="20"/>
              </w:rPr>
              <w:t xml:space="preserve">W ramach stałej oferty systemowej </w:t>
            </w:r>
            <w:r w:rsidRPr="007502A2">
              <w:rPr>
                <w:rFonts w:ascii="Lato" w:eastAsia="MS Mincho" w:hAnsi="Lato" w:cs="Times New Roman"/>
                <w:sz w:val="20"/>
                <w:szCs w:val="20"/>
                <w:u w:val="single"/>
              </w:rPr>
              <w:t xml:space="preserve"> instytucji kultury</w:t>
            </w:r>
            <w:r w:rsidRPr="007502A2">
              <w:rPr>
                <w:rFonts w:ascii="Lato" w:eastAsia="MS Mincho" w:hAnsi="Lato" w:cs="Times New Roman"/>
                <w:sz w:val="20"/>
                <w:szCs w:val="20"/>
              </w:rPr>
              <w:t xml:space="preserve"> </w:t>
            </w:r>
            <w:r w:rsidRPr="007502A2">
              <w:rPr>
                <w:rFonts w:ascii="Lato" w:eastAsia="MS Mincho" w:hAnsi="Lato" w:cs="Times New Roman"/>
                <w:sz w:val="20"/>
                <w:szCs w:val="20"/>
                <w:u w:val="single"/>
              </w:rPr>
              <w:t>prowadzonych lub współprowadzonych przez Ministra</w:t>
            </w:r>
            <w:r w:rsidRPr="007502A2">
              <w:rPr>
                <w:rFonts w:ascii="Lato" w:eastAsia="MS Mincho" w:hAnsi="Lato" w:cs="Times New Roman"/>
                <w:sz w:val="20"/>
                <w:szCs w:val="20"/>
              </w:rPr>
              <w:t xml:space="preserve"> KiDN organizowało następujące działania adresowane do osób starszych:</w:t>
            </w:r>
          </w:p>
          <w:p w14:paraId="072E8E8F" w14:textId="77777777" w:rsidR="003B775F" w:rsidRPr="007502A2" w:rsidRDefault="003B775F">
            <w:pPr>
              <w:pStyle w:val="Akapitzlist"/>
              <w:numPr>
                <w:ilvl w:val="0"/>
                <w:numId w:val="27"/>
              </w:numPr>
              <w:spacing w:after="0" w:line="276" w:lineRule="auto"/>
              <w:ind w:left="360"/>
              <w:rPr>
                <w:rFonts w:ascii="Lato" w:eastAsia="MS Mincho" w:hAnsi="Lato" w:cs="Times New Roman"/>
                <w:sz w:val="20"/>
                <w:szCs w:val="20"/>
              </w:rPr>
            </w:pPr>
            <w:r w:rsidRPr="007502A2">
              <w:rPr>
                <w:rFonts w:ascii="Lato" w:eastAsia="MS Mincho" w:hAnsi="Lato" w:cs="Times New Roman"/>
                <w:sz w:val="20"/>
                <w:szCs w:val="20"/>
              </w:rPr>
              <w:t xml:space="preserve">wykłady, spacery tematyczne, </w:t>
            </w:r>
          </w:p>
          <w:p w14:paraId="201FB986" w14:textId="77777777" w:rsidR="003B775F" w:rsidRPr="007502A2" w:rsidRDefault="003B775F">
            <w:pPr>
              <w:pStyle w:val="Akapitzlist"/>
              <w:numPr>
                <w:ilvl w:val="0"/>
                <w:numId w:val="27"/>
              </w:numPr>
              <w:spacing w:after="0" w:line="276" w:lineRule="auto"/>
              <w:ind w:left="360"/>
              <w:rPr>
                <w:rFonts w:ascii="Lato" w:eastAsia="MS Mincho" w:hAnsi="Lato" w:cs="Times New Roman"/>
                <w:sz w:val="20"/>
                <w:szCs w:val="20"/>
              </w:rPr>
            </w:pPr>
            <w:r w:rsidRPr="007502A2">
              <w:rPr>
                <w:rFonts w:ascii="Lato" w:eastAsia="MS Mincho" w:hAnsi="Lato" w:cs="Times New Roman"/>
                <w:sz w:val="20"/>
                <w:szCs w:val="20"/>
              </w:rPr>
              <w:t>wydarzenia artystyczne, spektakle teatralne, seanse filmowe, koncerty,</w:t>
            </w:r>
          </w:p>
          <w:p w14:paraId="7C1D1EA5" w14:textId="77777777" w:rsidR="003B775F" w:rsidRPr="007502A2" w:rsidRDefault="003B775F">
            <w:pPr>
              <w:pStyle w:val="Akapitzlist"/>
              <w:numPr>
                <w:ilvl w:val="0"/>
                <w:numId w:val="27"/>
              </w:numPr>
              <w:spacing w:after="0" w:line="276" w:lineRule="auto"/>
              <w:ind w:left="360"/>
              <w:rPr>
                <w:rFonts w:ascii="Lato" w:eastAsia="MS Mincho" w:hAnsi="Lato" w:cs="Times New Roman"/>
                <w:sz w:val="20"/>
                <w:szCs w:val="20"/>
              </w:rPr>
            </w:pPr>
            <w:r w:rsidRPr="007502A2">
              <w:rPr>
                <w:rFonts w:ascii="Lato" w:eastAsia="MS Mincho" w:hAnsi="Lato" w:cs="Times New Roman"/>
                <w:sz w:val="20"/>
                <w:szCs w:val="20"/>
              </w:rPr>
              <w:t>spotkania i dyskusje,</w:t>
            </w:r>
          </w:p>
          <w:p w14:paraId="042D9F66" w14:textId="77777777" w:rsidR="003B775F" w:rsidRPr="007502A2" w:rsidRDefault="003B775F">
            <w:pPr>
              <w:pStyle w:val="Akapitzlist"/>
              <w:numPr>
                <w:ilvl w:val="0"/>
                <w:numId w:val="27"/>
              </w:numPr>
              <w:spacing w:after="0" w:line="276" w:lineRule="auto"/>
              <w:ind w:left="360"/>
              <w:rPr>
                <w:rFonts w:ascii="Lato" w:eastAsia="MS Mincho" w:hAnsi="Lato" w:cs="Times New Roman"/>
                <w:sz w:val="20"/>
                <w:szCs w:val="20"/>
              </w:rPr>
            </w:pPr>
            <w:r w:rsidRPr="007502A2">
              <w:rPr>
                <w:rFonts w:ascii="Lato" w:eastAsia="MS Mincho" w:hAnsi="Lato" w:cs="Times New Roman"/>
                <w:sz w:val="20"/>
                <w:szCs w:val="20"/>
              </w:rPr>
              <w:t>działania edukacyjne i warsztaty,</w:t>
            </w:r>
          </w:p>
          <w:p w14:paraId="6548BE7B" w14:textId="77777777" w:rsidR="003B775F" w:rsidRPr="007502A2" w:rsidRDefault="003B775F">
            <w:pPr>
              <w:pStyle w:val="Akapitzlist"/>
              <w:numPr>
                <w:ilvl w:val="0"/>
                <w:numId w:val="27"/>
              </w:numPr>
              <w:spacing w:after="0" w:line="276" w:lineRule="auto"/>
              <w:ind w:left="360"/>
              <w:rPr>
                <w:rFonts w:ascii="Lato" w:eastAsia="MS Mincho" w:hAnsi="Lato" w:cs="Times New Roman"/>
                <w:sz w:val="20"/>
                <w:szCs w:val="20"/>
              </w:rPr>
            </w:pPr>
            <w:r w:rsidRPr="007502A2">
              <w:rPr>
                <w:rFonts w:ascii="Lato" w:eastAsia="MS Mincho" w:hAnsi="Lato" w:cs="Times New Roman"/>
                <w:sz w:val="20"/>
                <w:szCs w:val="20"/>
              </w:rPr>
              <w:t>wspieranie amatorskiej działalności artystycznej osób starszych,</w:t>
            </w:r>
          </w:p>
          <w:p w14:paraId="32C057E4" w14:textId="77777777" w:rsidR="003B775F" w:rsidRPr="007502A2" w:rsidRDefault="003B775F">
            <w:pPr>
              <w:pStyle w:val="Akapitzlist"/>
              <w:numPr>
                <w:ilvl w:val="0"/>
                <w:numId w:val="27"/>
              </w:numPr>
              <w:spacing w:after="0" w:line="276" w:lineRule="auto"/>
              <w:ind w:left="360"/>
              <w:rPr>
                <w:rFonts w:ascii="Lato" w:eastAsia="MS Mincho" w:hAnsi="Lato" w:cs="Times New Roman"/>
                <w:sz w:val="20"/>
                <w:szCs w:val="20"/>
              </w:rPr>
            </w:pPr>
            <w:r w:rsidRPr="007502A2">
              <w:rPr>
                <w:rFonts w:ascii="Lato" w:eastAsia="MS Mincho" w:hAnsi="Lato" w:cs="Times New Roman"/>
                <w:sz w:val="20"/>
                <w:szCs w:val="20"/>
              </w:rPr>
              <w:t>prowadzenie działań informacyjno-promocyjnych nakierowanych na osoby starsze (np. adresowanie do nich mediów społecznościowych)</w:t>
            </w:r>
          </w:p>
          <w:p w14:paraId="17F88C30" w14:textId="77777777" w:rsidR="003B775F" w:rsidRPr="007502A2" w:rsidRDefault="003B775F">
            <w:pPr>
              <w:pStyle w:val="Akapitzlist"/>
              <w:numPr>
                <w:ilvl w:val="0"/>
                <w:numId w:val="27"/>
              </w:numPr>
              <w:spacing w:after="0" w:line="276" w:lineRule="auto"/>
              <w:ind w:left="360"/>
              <w:rPr>
                <w:rFonts w:ascii="Lato" w:eastAsia="MS Mincho" w:hAnsi="Lato" w:cs="Times New Roman"/>
                <w:sz w:val="20"/>
                <w:szCs w:val="20"/>
              </w:rPr>
            </w:pPr>
            <w:r w:rsidRPr="007502A2">
              <w:rPr>
                <w:rFonts w:ascii="Lato" w:eastAsia="MS Mincho" w:hAnsi="Lato" w:cs="Times New Roman"/>
                <w:sz w:val="20"/>
                <w:szCs w:val="20"/>
              </w:rPr>
              <w:t>systemy zniżek lub ulg w cenach biletów dla seniorów (osób indywidualnym, grup oraz grup zorganizowanych, np. Klubów Seniora),</w:t>
            </w:r>
          </w:p>
          <w:p w14:paraId="3526D66B" w14:textId="77777777" w:rsidR="003B775F" w:rsidRPr="007502A2" w:rsidRDefault="003B775F">
            <w:pPr>
              <w:pStyle w:val="Akapitzlist"/>
              <w:numPr>
                <w:ilvl w:val="0"/>
                <w:numId w:val="27"/>
              </w:numPr>
              <w:spacing w:after="0" w:line="276" w:lineRule="auto"/>
              <w:ind w:left="360"/>
              <w:rPr>
                <w:rFonts w:ascii="Lato" w:eastAsia="MS Mincho" w:hAnsi="Lato" w:cs="Times New Roman"/>
                <w:sz w:val="20"/>
                <w:szCs w:val="20"/>
              </w:rPr>
            </w:pPr>
            <w:r w:rsidRPr="007502A2">
              <w:rPr>
                <w:rFonts w:ascii="Lato" w:eastAsia="MS Mincho" w:hAnsi="Lato" w:cs="Times New Roman"/>
                <w:sz w:val="20"/>
                <w:szCs w:val="20"/>
              </w:rPr>
              <w:lastRenderedPageBreak/>
              <w:t>dostosowywanie wyposażenia i obiektów do potrzeb osób starszych (m.in. do potrzeb osób słabowidzących, słabosłyszących i o obniżonej sprawności motorycznej),</w:t>
            </w:r>
          </w:p>
          <w:p w14:paraId="2DFC9D91" w14:textId="77777777" w:rsidR="003B775F" w:rsidRPr="007502A2" w:rsidRDefault="003B775F">
            <w:pPr>
              <w:pStyle w:val="Akapitzlist"/>
              <w:numPr>
                <w:ilvl w:val="0"/>
                <w:numId w:val="27"/>
              </w:numPr>
              <w:spacing w:after="0" w:line="276" w:lineRule="auto"/>
              <w:ind w:left="360"/>
              <w:rPr>
                <w:rFonts w:ascii="Lato" w:eastAsia="MS Mincho" w:hAnsi="Lato" w:cs="Times New Roman"/>
                <w:sz w:val="20"/>
                <w:szCs w:val="20"/>
              </w:rPr>
            </w:pPr>
            <w:r w:rsidRPr="007502A2">
              <w:rPr>
                <w:rFonts w:ascii="Lato" w:eastAsia="MS Mincho" w:hAnsi="Lato" w:cs="Times New Roman"/>
                <w:sz w:val="20"/>
                <w:szCs w:val="20"/>
              </w:rPr>
              <w:t>dostosowanie stron www do potrzeb osób z ograniczeniami wzroku i słuchu,</w:t>
            </w:r>
          </w:p>
          <w:p w14:paraId="4F357D38" w14:textId="77777777" w:rsidR="003B775F" w:rsidRPr="007502A2" w:rsidRDefault="003B775F">
            <w:pPr>
              <w:pStyle w:val="Akapitzlist"/>
              <w:numPr>
                <w:ilvl w:val="0"/>
                <w:numId w:val="27"/>
              </w:numPr>
              <w:spacing w:after="0" w:line="276" w:lineRule="auto"/>
              <w:ind w:left="360"/>
              <w:rPr>
                <w:rFonts w:ascii="Lato" w:eastAsia="MS Mincho" w:hAnsi="Lato" w:cs="Times New Roman"/>
                <w:sz w:val="20"/>
                <w:szCs w:val="20"/>
              </w:rPr>
            </w:pPr>
            <w:r w:rsidRPr="007502A2">
              <w:rPr>
                <w:rFonts w:ascii="Lato" w:eastAsia="MS Mincho" w:hAnsi="Lato" w:cs="Times New Roman"/>
                <w:sz w:val="20"/>
                <w:szCs w:val="20"/>
              </w:rPr>
              <w:t>wsparcie organizacji pozarządowym zrzeszającym osoby starsze lub realizującym działania skierowane do osób starszych.</w:t>
            </w:r>
          </w:p>
          <w:p w14:paraId="5211BA5D" w14:textId="77777777" w:rsidR="003B775F" w:rsidRPr="007502A2" w:rsidRDefault="003B775F" w:rsidP="007502A2">
            <w:pPr>
              <w:spacing w:after="0" w:line="276" w:lineRule="auto"/>
              <w:rPr>
                <w:rFonts w:ascii="Lato" w:eastAsia="MS Mincho" w:hAnsi="Lato" w:cs="Times New Roman"/>
                <w:sz w:val="20"/>
                <w:szCs w:val="20"/>
              </w:rPr>
            </w:pPr>
          </w:p>
          <w:p w14:paraId="0D2766A4" w14:textId="77777777" w:rsidR="003B775F" w:rsidRPr="007502A2" w:rsidRDefault="003B775F" w:rsidP="007502A2">
            <w:pPr>
              <w:spacing w:after="0" w:line="276" w:lineRule="auto"/>
              <w:rPr>
                <w:rFonts w:ascii="Lato" w:eastAsia="MS Mincho" w:hAnsi="Lato" w:cs="Times New Roman"/>
                <w:sz w:val="20"/>
                <w:szCs w:val="20"/>
              </w:rPr>
            </w:pPr>
            <w:r w:rsidRPr="007502A2">
              <w:rPr>
                <w:rFonts w:ascii="Lato" w:eastAsia="MS Mincho" w:hAnsi="Lato" w:cs="Times New Roman"/>
                <w:sz w:val="20"/>
                <w:szCs w:val="20"/>
              </w:rPr>
              <w:t>Przykłady działań instytucji kultury prowadzonych i współprowadzonych przez Ministra KiDN:</w:t>
            </w:r>
          </w:p>
          <w:p w14:paraId="3B9967C9" w14:textId="77777777" w:rsidR="003B775F" w:rsidRPr="007502A2" w:rsidRDefault="003B775F">
            <w:pPr>
              <w:pStyle w:val="Akapitzlist"/>
              <w:numPr>
                <w:ilvl w:val="0"/>
                <w:numId w:val="26"/>
              </w:numPr>
              <w:spacing w:after="0" w:line="276" w:lineRule="auto"/>
              <w:ind w:left="360"/>
              <w:rPr>
                <w:rFonts w:ascii="Lato" w:eastAsia="MS Mincho" w:hAnsi="Lato" w:cs="Times New Roman"/>
                <w:sz w:val="20"/>
                <w:szCs w:val="20"/>
              </w:rPr>
            </w:pPr>
            <w:r w:rsidRPr="007502A2">
              <w:rPr>
                <w:rFonts w:ascii="Lato" w:eastAsia="MS Mincho" w:hAnsi="Lato" w:cs="Times New Roman"/>
                <w:b/>
                <w:bCs/>
                <w:sz w:val="20"/>
                <w:szCs w:val="20"/>
              </w:rPr>
              <w:t>Instytut Książki</w:t>
            </w:r>
            <w:r w:rsidRPr="007502A2">
              <w:rPr>
                <w:rFonts w:ascii="Lato" w:eastAsia="MS Mincho" w:hAnsi="Lato" w:cs="Times New Roman"/>
                <w:sz w:val="20"/>
                <w:szCs w:val="20"/>
              </w:rPr>
              <w:t xml:space="preserve"> – Program Dyskusyjne Kluby Książki adresowany jest przede wszystkim do czytelników korzystających z bibliotek publicznych. Spotkania i dyskusje o książkach mają charakter nieformalny. Obecnie w Polsce działa 1216 klubów dla dorosłych. Wśród Dyskusyjnych Klubów Książki dla dorosłych funkcjonują takie skierowane także wyłącznie do seniorów (np. DKK „Senior” na terenie woj. śląskiego). Warto zauważyć, że DKK działają także np. przy Domach Seniora (np. na terenie woj. lubuskiego). Odnotować jednocześnie należy, że znacząca liczba klubowiczów (ogółem) to seniorzy. Stanowią oni także dominującą grupę uczestników spotkań czy wydarzeń realizowanych w ramach programu dotacyjnego dot. DKK. Seniorzy udzielają się także w konkursach na recenzje książkowe, a więc działaniach organizowanych w ramach inicjatyw podejmowanych w IK dotyczących aktywizacji klubowiczów. Wśród dodatkowych inicjatyw czy akcji podejmowanych przez DKK w całym kraju (wg sprawozdawczości beneficjentów) znalazły się między innymi: udział w obchodach Dnia Seniora (woj. lubuskie) czy akcja „Klubowicze seniorzy czytają dzieciom w Tygodniu Bibliotek” (woj. małopolskie).</w:t>
            </w:r>
          </w:p>
          <w:p w14:paraId="072F6B6E" w14:textId="77777777" w:rsidR="003B775F" w:rsidRPr="007502A2" w:rsidRDefault="003B775F">
            <w:pPr>
              <w:pStyle w:val="Akapitzlist"/>
              <w:numPr>
                <w:ilvl w:val="0"/>
                <w:numId w:val="28"/>
              </w:numPr>
              <w:spacing w:after="0" w:line="276" w:lineRule="auto"/>
              <w:ind w:left="360"/>
              <w:rPr>
                <w:rFonts w:ascii="Lato" w:eastAsia="MS Mincho" w:hAnsi="Lato" w:cs="Times New Roman"/>
                <w:sz w:val="20"/>
                <w:szCs w:val="20"/>
              </w:rPr>
            </w:pPr>
            <w:r w:rsidRPr="007502A2">
              <w:rPr>
                <w:rFonts w:ascii="Lato" w:eastAsia="MS Mincho" w:hAnsi="Lato" w:cs="Times New Roman"/>
                <w:b/>
                <w:sz w:val="20"/>
                <w:szCs w:val="20"/>
              </w:rPr>
              <w:lastRenderedPageBreak/>
              <w:t>Wytwórnia Filmów Dokumentalnych i Fabularnych  w Warszawie</w:t>
            </w:r>
            <w:r w:rsidRPr="007502A2">
              <w:rPr>
                <w:rFonts w:ascii="Lato" w:eastAsia="MS Mincho" w:hAnsi="Lato" w:cs="Times New Roman"/>
                <w:sz w:val="20"/>
                <w:szCs w:val="20"/>
              </w:rPr>
              <w:t xml:space="preserve">  we wskazanym okresie udostępniała nieodpłatną platformę VOD 35mm.online, na której znajdują się unikalne scyfryzowane materiały filmowe oraz dźwiękowe pochodzące z archiwalnych zasobów WFDiF oraz studiów filmowych, tj.: KADR, TOR, ZEBRA, KRONIKA, SMF oraz SFR. Dostęp online do stale zwiększającej się bazy cyfrowych zasobów przyczynia się do zwiększenia dostępności do kultury i profesjonalnej wiedzy filmowej, oraz do urozmaiconych form aktywności kulturalnej, edukacyjnej i rozrywkowej w nowoczesnym wydaniu, dla wszystkich odbiorców, w tym dla osób starszych.</w:t>
            </w:r>
          </w:p>
          <w:p w14:paraId="41391388" w14:textId="72DE777A" w:rsidR="003B775F" w:rsidRPr="007502A2" w:rsidRDefault="003B775F">
            <w:pPr>
              <w:pStyle w:val="Akapitzlist"/>
              <w:numPr>
                <w:ilvl w:val="0"/>
                <w:numId w:val="28"/>
              </w:numPr>
              <w:spacing w:after="0" w:line="276" w:lineRule="auto"/>
              <w:ind w:left="360"/>
              <w:rPr>
                <w:rFonts w:ascii="Lato" w:eastAsia="MS Mincho" w:hAnsi="Lato" w:cs="Times New Roman"/>
                <w:sz w:val="20"/>
                <w:szCs w:val="20"/>
              </w:rPr>
            </w:pPr>
            <w:r w:rsidRPr="007502A2">
              <w:rPr>
                <w:rFonts w:ascii="Lato" w:hAnsi="Lato" w:cs="Times New Roman"/>
                <w:b/>
                <w:sz w:val="20"/>
                <w:szCs w:val="20"/>
              </w:rPr>
              <w:t xml:space="preserve">Filharmonia im. Mieczysława Karłowicza w Szczecinie </w:t>
            </w:r>
            <w:r w:rsidRPr="007502A2">
              <w:rPr>
                <w:rFonts w:ascii="Lato" w:hAnsi="Lato" w:cs="Times New Roman"/>
                <w:sz w:val="20"/>
                <w:szCs w:val="20"/>
              </w:rPr>
              <w:t>w 2023 r</w:t>
            </w:r>
            <w:r w:rsidR="003815D0">
              <w:rPr>
                <w:rFonts w:ascii="Lato" w:hAnsi="Lato" w:cs="Times New Roman"/>
                <w:sz w:val="20"/>
                <w:szCs w:val="20"/>
              </w:rPr>
              <w:t>.</w:t>
            </w:r>
            <w:r w:rsidRPr="007502A2">
              <w:rPr>
                <w:rFonts w:ascii="Lato" w:hAnsi="Lato" w:cs="Times New Roman"/>
                <w:sz w:val="20"/>
                <w:szCs w:val="20"/>
              </w:rPr>
              <w:t xml:space="preserve"> realizowała projekt "Międzypokoleniowa Limuzynka do Filharmonii", dofinansowany z programu Kultura Dostępna. Natomiast w tym roku edycja projektu KONSONANSE, skierowana była tylko do seniorów.</w:t>
            </w:r>
          </w:p>
          <w:p w14:paraId="45AF2791" w14:textId="77777777" w:rsidR="003B775F" w:rsidRPr="007502A2" w:rsidRDefault="003B775F">
            <w:pPr>
              <w:pStyle w:val="Akapitzlist"/>
              <w:numPr>
                <w:ilvl w:val="0"/>
                <w:numId w:val="28"/>
              </w:numPr>
              <w:spacing w:after="0" w:line="276" w:lineRule="auto"/>
              <w:ind w:left="360"/>
              <w:rPr>
                <w:rFonts w:ascii="Lato" w:eastAsia="MS Mincho" w:hAnsi="Lato" w:cs="Times New Roman"/>
                <w:sz w:val="20"/>
                <w:szCs w:val="20"/>
              </w:rPr>
            </w:pPr>
            <w:r w:rsidRPr="007502A2">
              <w:rPr>
                <w:rFonts w:ascii="Lato" w:hAnsi="Lato" w:cs="Times New Roman"/>
                <w:b/>
                <w:sz w:val="20"/>
                <w:szCs w:val="20"/>
              </w:rPr>
              <w:t>Muzeum Żup Krakowskich</w:t>
            </w:r>
          </w:p>
          <w:p w14:paraId="6F84C326" w14:textId="77777777" w:rsidR="003B775F" w:rsidRPr="007502A2" w:rsidRDefault="003B775F">
            <w:pPr>
              <w:pStyle w:val="Akapitzlist"/>
              <w:numPr>
                <w:ilvl w:val="0"/>
                <w:numId w:val="29"/>
              </w:numPr>
              <w:spacing w:after="0" w:line="276" w:lineRule="auto"/>
              <w:ind w:left="360"/>
              <w:rPr>
                <w:rFonts w:ascii="Lato" w:hAnsi="Lato" w:cs="Times New Roman"/>
                <w:sz w:val="20"/>
                <w:szCs w:val="20"/>
              </w:rPr>
            </w:pPr>
            <w:r w:rsidRPr="007502A2">
              <w:rPr>
                <w:rFonts w:ascii="Lato" w:hAnsi="Lato" w:cs="Times New Roman"/>
                <w:sz w:val="20"/>
                <w:szCs w:val="20"/>
              </w:rPr>
              <w:t xml:space="preserve">cykliczny program edukacyjny „Senior w Muzeum” - spotkania dla osób 60+ na wystawach w Zamku Żupnym i w ekspozycji Muzeum na III poziomie kopalni soli. Spotkania realizowane są dla osób indywidualnych oraz grup zorganizowanych. </w:t>
            </w:r>
          </w:p>
          <w:p w14:paraId="454E2A58" w14:textId="77777777" w:rsidR="003B775F" w:rsidRPr="007502A2" w:rsidRDefault="003B775F">
            <w:pPr>
              <w:pStyle w:val="Akapitzlist"/>
              <w:numPr>
                <w:ilvl w:val="0"/>
                <w:numId w:val="29"/>
              </w:numPr>
              <w:spacing w:after="0" w:line="276" w:lineRule="auto"/>
              <w:ind w:left="360"/>
              <w:rPr>
                <w:rFonts w:ascii="Lato" w:hAnsi="Lato" w:cs="Times New Roman"/>
                <w:sz w:val="20"/>
                <w:szCs w:val="20"/>
              </w:rPr>
            </w:pPr>
            <w:r w:rsidRPr="007502A2">
              <w:rPr>
                <w:rFonts w:ascii="Lato" w:hAnsi="Lato" w:cs="Times New Roman"/>
                <w:sz w:val="20"/>
                <w:szCs w:val="20"/>
              </w:rPr>
              <w:t>cykliczny program edukacyjny "Wakacyjne Warsztaty Międzypokoleniowe" - spotkania łączące seniorów i dzieci. Celem spotkań są wspólne działania dziadków z wnukami.</w:t>
            </w:r>
          </w:p>
          <w:p w14:paraId="6D7C0076" w14:textId="77777777" w:rsidR="003B775F" w:rsidRPr="007502A2" w:rsidRDefault="003B775F">
            <w:pPr>
              <w:pStyle w:val="Akapitzlist"/>
              <w:numPr>
                <w:ilvl w:val="0"/>
                <w:numId w:val="29"/>
              </w:numPr>
              <w:spacing w:after="0" w:line="276" w:lineRule="auto"/>
              <w:ind w:left="360"/>
              <w:rPr>
                <w:rFonts w:ascii="Lato" w:hAnsi="Lato" w:cs="Times New Roman"/>
                <w:sz w:val="20"/>
                <w:szCs w:val="20"/>
              </w:rPr>
            </w:pPr>
            <w:r w:rsidRPr="007502A2">
              <w:rPr>
                <w:rFonts w:ascii="Lato" w:hAnsi="Lato" w:cs="Times New Roman"/>
                <w:sz w:val="20"/>
                <w:szCs w:val="20"/>
              </w:rPr>
              <w:t xml:space="preserve">cykliczny program edukacyjny „Zmagania ze sztuką” - spotkania w Zamku Żupnym dla wszystkich zainteresowanych (dzieci, dorosłych, seniorów), mające na celu przybliżenie wybranych wystaw oraz pobudzenie kreatywności uczestników. </w:t>
            </w:r>
          </w:p>
          <w:p w14:paraId="6499B831" w14:textId="77777777" w:rsidR="003B775F" w:rsidRPr="007502A2" w:rsidRDefault="003B775F">
            <w:pPr>
              <w:pStyle w:val="Akapitzlist"/>
              <w:numPr>
                <w:ilvl w:val="0"/>
                <w:numId w:val="29"/>
              </w:numPr>
              <w:spacing w:after="0" w:line="276" w:lineRule="auto"/>
              <w:ind w:left="360"/>
              <w:rPr>
                <w:rFonts w:ascii="Lato" w:hAnsi="Lato" w:cs="Times New Roman"/>
                <w:sz w:val="20"/>
                <w:szCs w:val="20"/>
              </w:rPr>
            </w:pPr>
            <w:r w:rsidRPr="007502A2">
              <w:rPr>
                <w:rFonts w:ascii="Lato" w:hAnsi="Lato" w:cs="Times New Roman"/>
                <w:sz w:val="20"/>
                <w:szCs w:val="20"/>
              </w:rPr>
              <w:t xml:space="preserve">konkurs fotograficzny „Uchwyć piękno w szczególe - kadry Kościoła św. Klemensa”. Celem konkursu było uwiecznienie piękna detali oraz najciekawszych elementów </w:t>
            </w:r>
            <w:r w:rsidRPr="007502A2">
              <w:rPr>
                <w:rFonts w:ascii="Lato" w:hAnsi="Lato" w:cs="Times New Roman"/>
                <w:sz w:val="20"/>
                <w:szCs w:val="20"/>
              </w:rPr>
              <w:lastRenderedPageBreak/>
              <w:t xml:space="preserve">architektonicznych i wystroju kościoła Świętego Klemensa w Wieliczce. Konkurs skierowany był do trzech kategorii wiekowych: dzieci, młodzieży i dorosłych (w tym seniorów). </w:t>
            </w:r>
          </w:p>
          <w:p w14:paraId="460EA05E" w14:textId="1515137F" w:rsidR="003B775F" w:rsidRPr="007502A2" w:rsidRDefault="003B775F">
            <w:pPr>
              <w:pStyle w:val="Akapitzlist"/>
              <w:numPr>
                <w:ilvl w:val="0"/>
                <w:numId w:val="29"/>
              </w:numPr>
              <w:spacing w:after="0" w:line="276" w:lineRule="auto"/>
              <w:ind w:left="360"/>
              <w:rPr>
                <w:rFonts w:ascii="Lato" w:hAnsi="Lato" w:cs="Times New Roman"/>
                <w:sz w:val="20"/>
                <w:szCs w:val="20"/>
              </w:rPr>
            </w:pPr>
            <w:r w:rsidRPr="007502A2">
              <w:rPr>
                <w:rFonts w:ascii="Lato" w:hAnsi="Lato" w:cs="Times New Roman"/>
                <w:sz w:val="20"/>
                <w:szCs w:val="20"/>
              </w:rPr>
              <w:t>spotkania „Towarzystwa Przyjaciół Muzeum” - Muzeum Żup Krakowskich Wieliczka. Obecnie Towarzystwo liczy ponad 100 członków, dla których organizowane są comiesięczne spotkania (w przedostatnie środy miesiąca) w wielickim Zamku Żupnym oraz wycieczki integracyjne i krajoznawcze.</w:t>
            </w:r>
          </w:p>
          <w:p w14:paraId="7B53CC6F" w14:textId="77777777" w:rsidR="003B775F" w:rsidRPr="007502A2" w:rsidRDefault="003B775F" w:rsidP="007502A2">
            <w:pPr>
              <w:spacing w:after="0" w:line="276" w:lineRule="auto"/>
              <w:rPr>
                <w:rFonts w:ascii="Lato" w:hAnsi="Lato"/>
                <w:sz w:val="20"/>
                <w:szCs w:val="20"/>
              </w:rPr>
            </w:pPr>
            <w:r w:rsidRPr="007502A2">
              <w:rPr>
                <w:rFonts w:ascii="Lato" w:hAnsi="Lato" w:cs="Times New Roman"/>
                <w:sz w:val="20"/>
                <w:szCs w:val="20"/>
              </w:rPr>
              <w:t xml:space="preserve">- </w:t>
            </w:r>
            <w:r w:rsidRPr="007502A2">
              <w:rPr>
                <w:rFonts w:ascii="Lato" w:hAnsi="Lato"/>
                <w:sz w:val="20"/>
                <w:szCs w:val="20"/>
              </w:rPr>
              <w:t xml:space="preserve"> więcej informacji w załączniku nr 1, w rozdziale dot. MKiDN.</w:t>
            </w:r>
          </w:p>
          <w:p w14:paraId="3E0818DE" w14:textId="77777777" w:rsidR="00D160A7" w:rsidRPr="007502A2" w:rsidRDefault="00D160A7" w:rsidP="007502A2">
            <w:pPr>
              <w:spacing w:after="0" w:line="276" w:lineRule="auto"/>
              <w:rPr>
                <w:rFonts w:ascii="Lato" w:hAnsi="Lato"/>
                <w:sz w:val="20"/>
                <w:szCs w:val="20"/>
              </w:rPr>
            </w:pPr>
          </w:p>
          <w:p w14:paraId="40BD3988" w14:textId="77777777" w:rsidR="00D160A7" w:rsidRPr="007502A2" w:rsidRDefault="00D160A7" w:rsidP="007502A2">
            <w:pPr>
              <w:spacing w:after="0" w:line="276" w:lineRule="auto"/>
              <w:rPr>
                <w:rFonts w:ascii="Lato" w:hAnsi="Lato"/>
                <w:b/>
                <w:bCs/>
                <w:sz w:val="20"/>
                <w:szCs w:val="20"/>
                <w:u w:val="single"/>
              </w:rPr>
            </w:pPr>
            <w:r w:rsidRPr="007502A2">
              <w:rPr>
                <w:rFonts w:ascii="Lato" w:hAnsi="Lato"/>
                <w:b/>
                <w:bCs/>
                <w:sz w:val="20"/>
                <w:szCs w:val="20"/>
                <w:u w:val="single"/>
              </w:rPr>
              <w:t>Ministerstwo Sportu i Turystyki</w:t>
            </w:r>
          </w:p>
          <w:p w14:paraId="68FE93DA" w14:textId="77777777" w:rsidR="00D160A7" w:rsidRPr="007502A2" w:rsidRDefault="00D160A7" w:rsidP="007502A2">
            <w:pPr>
              <w:pStyle w:val="Tekstpodstawowy"/>
              <w:spacing w:line="276" w:lineRule="auto"/>
              <w:ind w:right="114"/>
              <w:rPr>
                <w:rFonts w:ascii="Lato" w:hAnsi="Lato"/>
                <w:sz w:val="20"/>
                <w:szCs w:val="20"/>
              </w:rPr>
            </w:pPr>
            <w:r w:rsidRPr="007502A2">
              <w:rPr>
                <w:rFonts w:ascii="Lato" w:hAnsi="Lato"/>
                <w:sz w:val="20"/>
                <w:szCs w:val="20"/>
              </w:rPr>
              <w:t xml:space="preserve">W 2023 r. Ministerstwo Sportu i Turystyki zrealizowało 2 programy społeczne, które finansowane są ze środków Funduszu Rozwoju Kultury Fizycznej, których beneficjentami m.in. były osoby starsze </w:t>
            </w:r>
            <w:r w:rsidRPr="007502A2">
              <w:rPr>
                <w:rFonts w:ascii="Lato" w:hAnsi="Lato"/>
                <w:spacing w:val="-2"/>
                <w:sz w:val="20"/>
                <w:szCs w:val="20"/>
              </w:rPr>
              <w:t>(60+).</w:t>
            </w:r>
          </w:p>
          <w:p w14:paraId="097B13C0" w14:textId="77777777" w:rsidR="00D160A7" w:rsidRPr="007502A2" w:rsidRDefault="00D160A7">
            <w:pPr>
              <w:pStyle w:val="Akapitzlist"/>
              <w:widowControl w:val="0"/>
              <w:numPr>
                <w:ilvl w:val="0"/>
                <w:numId w:val="51"/>
              </w:numPr>
              <w:tabs>
                <w:tab w:val="left" w:pos="836"/>
              </w:tabs>
              <w:autoSpaceDE w:val="0"/>
              <w:autoSpaceDN w:val="0"/>
              <w:spacing w:after="0" w:line="276" w:lineRule="auto"/>
              <w:ind w:left="360" w:right="115"/>
              <w:contextualSpacing w:val="0"/>
              <w:rPr>
                <w:rFonts w:ascii="Lato" w:hAnsi="Lato"/>
                <w:sz w:val="20"/>
                <w:szCs w:val="20"/>
              </w:rPr>
            </w:pPr>
            <w:r w:rsidRPr="007502A2">
              <w:rPr>
                <w:rFonts w:ascii="Lato" w:hAnsi="Lato"/>
                <w:sz w:val="20"/>
                <w:szCs w:val="20"/>
              </w:rPr>
              <w:t>Program rozwoju turystyki społecznej sprzyjającej aktywności fizycznej społeczeństwa – upowszechnianie</w:t>
            </w:r>
            <w:r w:rsidRPr="007502A2">
              <w:rPr>
                <w:rFonts w:ascii="Lato" w:hAnsi="Lato"/>
                <w:spacing w:val="50"/>
                <w:sz w:val="20"/>
                <w:szCs w:val="20"/>
              </w:rPr>
              <w:t xml:space="preserve">  </w:t>
            </w:r>
            <w:r w:rsidRPr="007502A2">
              <w:rPr>
                <w:rFonts w:ascii="Lato" w:hAnsi="Lato"/>
                <w:sz w:val="20"/>
                <w:szCs w:val="20"/>
              </w:rPr>
              <w:t>turystyki</w:t>
            </w:r>
            <w:r w:rsidRPr="007502A2">
              <w:rPr>
                <w:rFonts w:ascii="Lato" w:hAnsi="Lato"/>
                <w:spacing w:val="49"/>
                <w:sz w:val="20"/>
                <w:szCs w:val="20"/>
              </w:rPr>
              <w:t xml:space="preserve">  </w:t>
            </w:r>
            <w:r w:rsidRPr="007502A2">
              <w:rPr>
                <w:rFonts w:ascii="Lato" w:hAnsi="Lato"/>
                <w:sz w:val="20"/>
                <w:szCs w:val="20"/>
              </w:rPr>
              <w:t>osób</w:t>
            </w:r>
            <w:r w:rsidRPr="007502A2">
              <w:rPr>
                <w:rFonts w:ascii="Lato" w:hAnsi="Lato"/>
                <w:spacing w:val="40"/>
                <w:sz w:val="20"/>
                <w:szCs w:val="20"/>
              </w:rPr>
              <w:t xml:space="preserve">  </w:t>
            </w:r>
            <w:r w:rsidRPr="007502A2">
              <w:rPr>
                <w:rFonts w:ascii="Lato" w:hAnsi="Lato"/>
                <w:sz w:val="20"/>
                <w:szCs w:val="20"/>
              </w:rPr>
              <w:t>starszych,</w:t>
            </w:r>
            <w:r w:rsidRPr="007502A2">
              <w:rPr>
                <w:rFonts w:ascii="Lato" w:hAnsi="Lato"/>
                <w:spacing w:val="40"/>
                <w:sz w:val="20"/>
                <w:szCs w:val="20"/>
              </w:rPr>
              <w:t xml:space="preserve">  </w:t>
            </w:r>
            <w:r w:rsidRPr="007502A2">
              <w:rPr>
                <w:rFonts w:ascii="Lato" w:hAnsi="Lato"/>
                <w:sz w:val="20"/>
                <w:szCs w:val="20"/>
              </w:rPr>
              <w:t>dzieci</w:t>
            </w:r>
            <w:r w:rsidRPr="007502A2">
              <w:rPr>
                <w:rFonts w:ascii="Lato" w:hAnsi="Lato"/>
                <w:spacing w:val="40"/>
                <w:sz w:val="20"/>
                <w:szCs w:val="20"/>
              </w:rPr>
              <w:t xml:space="preserve">  </w:t>
            </w:r>
            <w:r w:rsidRPr="007502A2">
              <w:rPr>
                <w:rFonts w:ascii="Lato" w:hAnsi="Lato"/>
                <w:sz w:val="20"/>
                <w:szCs w:val="20"/>
              </w:rPr>
              <w:t>z</w:t>
            </w:r>
            <w:r w:rsidRPr="007502A2">
              <w:rPr>
                <w:rFonts w:ascii="Lato" w:hAnsi="Lato"/>
                <w:spacing w:val="40"/>
                <w:sz w:val="20"/>
                <w:szCs w:val="20"/>
              </w:rPr>
              <w:t xml:space="preserve">  </w:t>
            </w:r>
            <w:r w:rsidRPr="007502A2">
              <w:rPr>
                <w:rFonts w:ascii="Lato" w:hAnsi="Lato"/>
                <w:sz w:val="20"/>
                <w:szCs w:val="20"/>
              </w:rPr>
              <w:t>domów</w:t>
            </w:r>
            <w:r w:rsidRPr="007502A2">
              <w:rPr>
                <w:rFonts w:ascii="Lato" w:hAnsi="Lato"/>
                <w:spacing w:val="40"/>
                <w:sz w:val="20"/>
                <w:szCs w:val="20"/>
              </w:rPr>
              <w:t xml:space="preserve">  </w:t>
            </w:r>
            <w:r w:rsidRPr="007502A2">
              <w:rPr>
                <w:rFonts w:ascii="Lato" w:hAnsi="Lato"/>
                <w:sz w:val="20"/>
                <w:szCs w:val="20"/>
              </w:rPr>
              <w:t>dziecka</w:t>
            </w:r>
            <w:r w:rsidRPr="007502A2">
              <w:rPr>
                <w:rFonts w:ascii="Lato" w:hAnsi="Lato"/>
                <w:spacing w:val="49"/>
                <w:sz w:val="20"/>
                <w:szCs w:val="20"/>
              </w:rPr>
              <w:t xml:space="preserve">  </w:t>
            </w:r>
            <w:r w:rsidRPr="007502A2">
              <w:rPr>
                <w:rFonts w:ascii="Lato" w:hAnsi="Lato"/>
                <w:sz w:val="20"/>
                <w:szCs w:val="20"/>
              </w:rPr>
              <w:t>oraz</w:t>
            </w:r>
            <w:r w:rsidRPr="007502A2">
              <w:rPr>
                <w:rFonts w:ascii="Lato" w:hAnsi="Lato"/>
                <w:spacing w:val="40"/>
                <w:sz w:val="20"/>
                <w:szCs w:val="20"/>
              </w:rPr>
              <w:t xml:space="preserve">  </w:t>
            </w:r>
            <w:r w:rsidRPr="007502A2">
              <w:rPr>
                <w:rFonts w:ascii="Lato" w:hAnsi="Lato"/>
                <w:sz w:val="20"/>
                <w:szCs w:val="20"/>
              </w:rPr>
              <w:t>dzieci</w:t>
            </w:r>
            <w:r w:rsidRPr="007502A2">
              <w:rPr>
                <w:rFonts w:ascii="Lato" w:hAnsi="Lato"/>
                <w:spacing w:val="40"/>
                <w:sz w:val="20"/>
                <w:szCs w:val="20"/>
              </w:rPr>
              <w:t xml:space="preserve"> </w:t>
            </w:r>
            <w:r w:rsidRPr="007502A2">
              <w:rPr>
                <w:rFonts w:ascii="Lato" w:hAnsi="Lato"/>
                <w:sz w:val="20"/>
                <w:szCs w:val="20"/>
              </w:rPr>
              <w:t>z</w:t>
            </w:r>
            <w:r w:rsidRPr="007502A2">
              <w:rPr>
                <w:rFonts w:ascii="Lato" w:hAnsi="Lato"/>
                <w:spacing w:val="27"/>
                <w:sz w:val="20"/>
                <w:szCs w:val="20"/>
              </w:rPr>
              <w:t xml:space="preserve"> </w:t>
            </w:r>
            <w:r w:rsidRPr="007502A2">
              <w:rPr>
                <w:rFonts w:ascii="Lato" w:hAnsi="Lato"/>
                <w:sz w:val="20"/>
                <w:szCs w:val="20"/>
              </w:rPr>
              <w:t>niepełnosprawnościami</w:t>
            </w:r>
            <w:r w:rsidRPr="007502A2">
              <w:rPr>
                <w:rFonts w:ascii="Lato" w:hAnsi="Lato"/>
                <w:spacing w:val="30"/>
                <w:sz w:val="20"/>
                <w:szCs w:val="20"/>
              </w:rPr>
              <w:t xml:space="preserve"> </w:t>
            </w:r>
            <w:r w:rsidRPr="007502A2">
              <w:rPr>
                <w:rFonts w:ascii="Lato" w:hAnsi="Lato"/>
                <w:sz w:val="20"/>
                <w:szCs w:val="20"/>
              </w:rPr>
              <w:t>i</w:t>
            </w:r>
            <w:r w:rsidRPr="007502A2">
              <w:rPr>
                <w:rFonts w:ascii="Lato" w:hAnsi="Lato"/>
                <w:spacing w:val="27"/>
                <w:sz w:val="20"/>
                <w:szCs w:val="20"/>
              </w:rPr>
              <w:t xml:space="preserve"> </w:t>
            </w:r>
            <w:r w:rsidRPr="007502A2">
              <w:rPr>
                <w:rFonts w:ascii="Lato" w:hAnsi="Lato"/>
                <w:sz w:val="20"/>
                <w:szCs w:val="20"/>
              </w:rPr>
              <w:t>ich</w:t>
            </w:r>
            <w:r w:rsidRPr="007502A2">
              <w:rPr>
                <w:rFonts w:ascii="Lato" w:hAnsi="Lato"/>
                <w:spacing w:val="27"/>
                <w:sz w:val="20"/>
                <w:szCs w:val="20"/>
              </w:rPr>
              <w:t xml:space="preserve"> </w:t>
            </w:r>
            <w:r w:rsidRPr="007502A2">
              <w:rPr>
                <w:rFonts w:ascii="Lato" w:hAnsi="Lato"/>
                <w:sz w:val="20"/>
                <w:szCs w:val="20"/>
              </w:rPr>
              <w:t>opiekunów</w:t>
            </w:r>
            <w:r w:rsidRPr="007502A2">
              <w:rPr>
                <w:rFonts w:ascii="Lato" w:hAnsi="Lato"/>
                <w:spacing w:val="27"/>
                <w:sz w:val="20"/>
                <w:szCs w:val="20"/>
              </w:rPr>
              <w:t xml:space="preserve"> </w:t>
            </w:r>
            <w:r w:rsidRPr="007502A2">
              <w:rPr>
                <w:rFonts w:ascii="Lato" w:hAnsi="Lato"/>
                <w:sz w:val="20"/>
                <w:szCs w:val="20"/>
              </w:rPr>
              <w:t>oraz</w:t>
            </w:r>
            <w:r w:rsidRPr="007502A2">
              <w:rPr>
                <w:rFonts w:ascii="Lato" w:hAnsi="Lato"/>
                <w:spacing w:val="27"/>
                <w:sz w:val="20"/>
                <w:szCs w:val="20"/>
              </w:rPr>
              <w:t xml:space="preserve"> </w:t>
            </w:r>
            <w:r w:rsidRPr="007502A2">
              <w:rPr>
                <w:rFonts w:ascii="Lato" w:hAnsi="Lato"/>
                <w:sz w:val="20"/>
                <w:szCs w:val="20"/>
              </w:rPr>
              <w:t>szkolenia</w:t>
            </w:r>
            <w:r w:rsidRPr="007502A2">
              <w:rPr>
                <w:rFonts w:ascii="Lato" w:hAnsi="Lato"/>
                <w:spacing w:val="28"/>
                <w:sz w:val="20"/>
                <w:szCs w:val="20"/>
              </w:rPr>
              <w:t xml:space="preserve"> </w:t>
            </w:r>
            <w:r w:rsidRPr="007502A2">
              <w:rPr>
                <w:rFonts w:ascii="Lato" w:hAnsi="Lato"/>
                <w:sz w:val="20"/>
                <w:szCs w:val="20"/>
              </w:rPr>
              <w:t>dla</w:t>
            </w:r>
            <w:r w:rsidRPr="007502A2">
              <w:rPr>
                <w:rFonts w:ascii="Lato" w:hAnsi="Lato"/>
                <w:spacing w:val="27"/>
                <w:sz w:val="20"/>
                <w:szCs w:val="20"/>
              </w:rPr>
              <w:t xml:space="preserve"> </w:t>
            </w:r>
            <w:r w:rsidRPr="007502A2">
              <w:rPr>
                <w:rFonts w:ascii="Lato" w:hAnsi="Lato"/>
                <w:sz w:val="20"/>
                <w:szCs w:val="20"/>
              </w:rPr>
              <w:t>osób</w:t>
            </w:r>
            <w:r w:rsidRPr="007502A2">
              <w:rPr>
                <w:rFonts w:ascii="Lato" w:hAnsi="Lato"/>
                <w:spacing w:val="27"/>
                <w:sz w:val="20"/>
                <w:szCs w:val="20"/>
              </w:rPr>
              <w:t xml:space="preserve"> </w:t>
            </w:r>
            <w:r w:rsidRPr="007502A2">
              <w:rPr>
                <w:rFonts w:ascii="Lato" w:hAnsi="Lato"/>
                <w:sz w:val="20"/>
                <w:szCs w:val="20"/>
              </w:rPr>
              <w:t>pracujących</w:t>
            </w:r>
            <w:r w:rsidRPr="007502A2">
              <w:rPr>
                <w:rFonts w:ascii="Lato" w:hAnsi="Lato"/>
                <w:spacing w:val="27"/>
                <w:sz w:val="20"/>
                <w:szCs w:val="20"/>
              </w:rPr>
              <w:t xml:space="preserve"> </w:t>
            </w:r>
            <w:r w:rsidRPr="007502A2">
              <w:rPr>
                <w:rFonts w:ascii="Lato" w:hAnsi="Lato"/>
                <w:sz w:val="20"/>
                <w:szCs w:val="20"/>
              </w:rPr>
              <w:t>w</w:t>
            </w:r>
            <w:r w:rsidRPr="007502A2">
              <w:rPr>
                <w:rFonts w:ascii="Lato" w:hAnsi="Lato"/>
                <w:spacing w:val="27"/>
                <w:sz w:val="20"/>
                <w:szCs w:val="20"/>
              </w:rPr>
              <w:t xml:space="preserve"> </w:t>
            </w:r>
            <w:r w:rsidRPr="007502A2">
              <w:rPr>
                <w:rFonts w:ascii="Lato" w:hAnsi="Lato"/>
                <w:sz w:val="20"/>
                <w:szCs w:val="20"/>
              </w:rPr>
              <w:t>turystyce z</w:t>
            </w:r>
            <w:r w:rsidRPr="007502A2">
              <w:rPr>
                <w:rFonts w:ascii="Lato" w:hAnsi="Lato"/>
                <w:spacing w:val="35"/>
                <w:sz w:val="20"/>
                <w:szCs w:val="20"/>
              </w:rPr>
              <w:t xml:space="preserve"> </w:t>
            </w:r>
            <w:r w:rsidRPr="007502A2">
              <w:rPr>
                <w:rFonts w:ascii="Lato" w:hAnsi="Lato"/>
                <w:sz w:val="20"/>
                <w:szCs w:val="20"/>
              </w:rPr>
              <w:t>osobami</w:t>
            </w:r>
            <w:r w:rsidRPr="007502A2">
              <w:rPr>
                <w:rFonts w:ascii="Lato" w:hAnsi="Lato"/>
                <w:spacing w:val="36"/>
                <w:sz w:val="20"/>
                <w:szCs w:val="20"/>
              </w:rPr>
              <w:t xml:space="preserve"> </w:t>
            </w:r>
            <w:r w:rsidRPr="007502A2">
              <w:rPr>
                <w:rFonts w:ascii="Lato" w:hAnsi="Lato"/>
                <w:sz w:val="20"/>
                <w:szCs w:val="20"/>
              </w:rPr>
              <w:t>ze</w:t>
            </w:r>
            <w:r w:rsidRPr="007502A2">
              <w:rPr>
                <w:rFonts w:ascii="Lato" w:hAnsi="Lato"/>
                <w:spacing w:val="35"/>
                <w:sz w:val="20"/>
                <w:szCs w:val="20"/>
              </w:rPr>
              <w:t xml:space="preserve"> </w:t>
            </w:r>
            <w:r w:rsidRPr="007502A2">
              <w:rPr>
                <w:rFonts w:ascii="Lato" w:hAnsi="Lato"/>
                <w:sz w:val="20"/>
                <w:szCs w:val="20"/>
              </w:rPr>
              <w:t>szczególnymi</w:t>
            </w:r>
            <w:r w:rsidRPr="007502A2">
              <w:rPr>
                <w:rFonts w:ascii="Lato" w:hAnsi="Lato"/>
                <w:spacing w:val="37"/>
                <w:sz w:val="20"/>
                <w:szCs w:val="20"/>
              </w:rPr>
              <w:t xml:space="preserve"> </w:t>
            </w:r>
            <w:r w:rsidRPr="007502A2">
              <w:rPr>
                <w:rFonts w:ascii="Lato" w:hAnsi="Lato"/>
                <w:sz w:val="20"/>
                <w:szCs w:val="20"/>
              </w:rPr>
              <w:t>potrzebami,</w:t>
            </w:r>
            <w:r w:rsidRPr="007502A2">
              <w:rPr>
                <w:rFonts w:ascii="Lato" w:hAnsi="Lato"/>
                <w:spacing w:val="35"/>
                <w:sz w:val="20"/>
                <w:szCs w:val="20"/>
              </w:rPr>
              <w:t xml:space="preserve"> </w:t>
            </w:r>
            <w:r w:rsidRPr="007502A2">
              <w:rPr>
                <w:rFonts w:ascii="Lato" w:hAnsi="Lato"/>
                <w:sz w:val="20"/>
                <w:szCs w:val="20"/>
              </w:rPr>
              <w:t>w</w:t>
            </w:r>
            <w:r w:rsidRPr="007502A2">
              <w:rPr>
                <w:rFonts w:ascii="Lato" w:hAnsi="Lato"/>
                <w:spacing w:val="35"/>
                <w:sz w:val="20"/>
                <w:szCs w:val="20"/>
              </w:rPr>
              <w:t xml:space="preserve"> </w:t>
            </w:r>
            <w:r w:rsidRPr="007502A2">
              <w:rPr>
                <w:rFonts w:ascii="Lato" w:hAnsi="Lato"/>
                <w:sz w:val="20"/>
                <w:szCs w:val="20"/>
              </w:rPr>
              <w:t>ramach</w:t>
            </w:r>
            <w:r w:rsidRPr="007502A2">
              <w:rPr>
                <w:rFonts w:ascii="Lato" w:hAnsi="Lato"/>
                <w:spacing w:val="35"/>
                <w:sz w:val="20"/>
                <w:szCs w:val="20"/>
              </w:rPr>
              <w:t xml:space="preserve"> </w:t>
            </w:r>
            <w:r w:rsidRPr="007502A2">
              <w:rPr>
                <w:rFonts w:ascii="Lato" w:hAnsi="Lato"/>
                <w:sz w:val="20"/>
                <w:szCs w:val="20"/>
              </w:rPr>
              <w:t>którego</w:t>
            </w:r>
            <w:r w:rsidRPr="007502A2">
              <w:rPr>
                <w:rFonts w:ascii="Lato" w:hAnsi="Lato"/>
                <w:spacing w:val="35"/>
                <w:sz w:val="20"/>
                <w:szCs w:val="20"/>
              </w:rPr>
              <w:t xml:space="preserve"> </w:t>
            </w:r>
            <w:r w:rsidRPr="007502A2">
              <w:rPr>
                <w:rFonts w:ascii="Lato" w:hAnsi="Lato"/>
                <w:sz w:val="20"/>
                <w:szCs w:val="20"/>
              </w:rPr>
              <w:t>zrealizowano</w:t>
            </w:r>
            <w:r w:rsidRPr="007502A2">
              <w:rPr>
                <w:rFonts w:ascii="Lato" w:hAnsi="Lato"/>
                <w:spacing w:val="35"/>
                <w:sz w:val="20"/>
                <w:szCs w:val="20"/>
              </w:rPr>
              <w:t xml:space="preserve"> </w:t>
            </w:r>
            <w:r w:rsidRPr="007502A2">
              <w:rPr>
                <w:rFonts w:ascii="Lato" w:hAnsi="Lato"/>
                <w:sz w:val="20"/>
                <w:szCs w:val="20"/>
              </w:rPr>
              <w:t>20</w:t>
            </w:r>
            <w:r w:rsidRPr="007502A2">
              <w:rPr>
                <w:rFonts w:ascii="Lato" w:hAnsi="Lato"/>
                <w:spacing w:val="35"/>
                <w:sz w:val="20"/>
                <w:szCs w:val="20"/>
              </w:rPr>
              <w:t xml:space="preserve"> </w:t>
            </w:r>
            <w:r w:rsidRPr="007502A2">
              <w:rPr>
                <w:rFonts w:ascii="Lato" w:hAnsi="Lato"/>
                <w:sz w:val="20"/>
                <w:szCs w:val="20"/>
              </w:rPr>
              <w:t>zadań</w:t>
            </w:r>
            <w:r w:rsidRPr="007502A2">
              <w:rPr>
                <w:rFonts w:ascii="Lato" w:hAnsi="Lato"/>
                <w:spacing w:val="35"/>
                <w:sz w:val="20"/>
                <w:szCs w:val="20"/>
              </w:rPr>
              <w:t xml:space="preserve"> </w:t>
            </w:r>
            <w:r w:rsidRPr="007502A2">
              <w:rPr>
                <w:rFonts w:ascii="Lato" w:hAnsi="Lato"/>
                <w:sz w:val="20"/>
                <w:szCs w:val="20"/>
              </w:rPr>
              <w:t>według 3</w:t>
            </w:r>
            <w:r w:rsidRPr="007502A2">
              <w:rPr>
                <w:rFonts w:ascii="Lato" w:hAnsi="Lato"/>
                <w:spacing w:val="55"/>
                <w:sz w:val="20"/>
                <w:szCs w:val="20"/>
              </w:rPr>
              <w:t xml:space="preserve"> </w:t>
            </w:r>
            <w:r w:rsidRPr="007502A2">
              <w:rPr>
                <w:rFonts w:ascii="Lato" w:hAnsi="Lato"/>
                <w:sz w:val="20"/>
                <w:szCs w:val="20"/>
              </w:rPr>
              <w:t>kierunków</w:t>
            </w:r>
            <w:r w:rsidRPr="007502A2">
              <w:rPr>
                <w:rFonts w:ascii="Lato" w:hAnsi="Lato"/>
                <w:spacing w:val="56"/>
                <w:sz w:val="20"/>
                <w:szCs w:val="20"/>
              </w:rPr>
              <w:t xml:space="preserve"> </w:t>
            </w:r>
            <w:r w:rsidRPr="007502A2">
              <w:rPr>
                <w:rFonts w:ascii="Lato" w:hAnsi="Lato"/>
                <w:sz w:val="20"/>
                <w:szCs w:val="20"/>
              </w:rPr>
              <w:t>działań</w:t>
            </w:r>
            <w:r w:rsidRPr="007502A2">
              <w:rPr>
                <w:rFonts w:ascii="Lato" w:hAnsi="Lato"/>
                <w:spacing w:val="56"/>
                <w:sz w:val="20"/>
                <w:szCs w:val="20"/>
              </w:rPr>
              <w:t xml:space="preserve"> </w:t>
            </w:r>
            <w:r w:rsidRPr="007502A2">
              <w:rPr>
                <w:rFonts w:ascii="Lato" w:hAnsi="Lato"/>
                <w:sz w:val="20"/>
                <w:szCs w:val="20"/>
              </w:rPr>
              <w:t>programu</w:t>
            </w:r>
            <w:r w:rsidRPr="007502A2">
              <w:rPr>
                <w:rFonts w:ascii="Lato" w:hAnsi="Lato"/>
                <w:spacing w:val="55"/>
                <w:sz w:val="20"/>
                <w:szCs w:val="20"/>
              </w:rPr>
              <w:t xml:space="preserve"> </w:t>
            </w:r>
            <w:r w:rsidRPr="007502A2">
              <w:rPr>
                <w:rFonts w:ascii="Lato" w:hAnsi="Lato"/>
                <w:sz w:val="20"/>
                <w:szCs w:val="20"/>
              </w:rPr>
              <w:t>tj.:</w:t>
            </w:r>
            <w:r w:rsidRPr="007502A2">
              <w:rPr>
                <w:rFonts w:ascii="Lato" w:hAnsi="Lato"/>
                <w:spacing w:val="57"/>
                <w:sz w:val="20"/>
                <w:szCs w:val="20"/>
              </w:rPr>
              <w:t xml:space="preserve"> </w:t>
            </w:r>
            <w:r w:rsidRPr="007502A2">
              <w:rPr>
                <w:rFonts w:ascii="Lato" w:hAnsi="Lato"/>
                <w:sz w:val="20"/>
                <w:szCs w:val="20"/>
              </w:rPr>
              <w:t>„My</w:t>
            </w:r>
            <w:r w:rsidRPr="007502A2">
              <w:rPr>
                <w:rFonts w:ascii="Lato" w:hAnsi="Lato"/>
                <w:spacing w:val="56"/>
                <w:sz w:val="20"/>
                <w:szCs w:val="20"/>
              </w:rPr>
              <w:t xml:space="preserve"> </w:t>
            </w:r>
            <w:r w:rsidRPr="007502A2">
              <w:rPr>
                <w:rFonts w:ascii="Lato" w:hAnsi="Lato"/>
                <w:sz w:val="20"/>
                <w:szCs w:val="20"/>
              </w:rPr>
              <w:t>też</w:t>
            </w:r>
            <w:r w:rsidRPr="007502A2">
              <w:rPr>
                <w:rFonts w:ascii="Lato" w:hAnsi="Lato"/>
                <w:spacing w:val="55"/>
                <w:sz w:val="20"/>
                <w:szCs w:val="20"/>
              </w:rPr>
              <w:t xml:space="preserve"> </w:t>
            </w:r>
            <w:r w:rsidRPr="007502A2">
              <w:rPr>
                <w:rFonts w:ascii="Lato" w:hAnsi="Lato"/>
                <w:sz w:val="20"/>
                <w:szCs w:val="20"/>
              </w:rPr>
              <w:t>zwiedzamy”,</w:t>
            </w:r>
            <w:r w:rsidRPr="007502A2">
              <w:rPr>
                <w:rFonts w:ascii="Lato" w:hAnsi="Lato"/>
                <w:spacing w:val="56"/>
                <w:sz w:val="20"/>
                <w:szCs w:val="20"/>
              </w:rPr>
              <w:t xml:space="preserve"> </w:t>
            </w:r>
            <w:r w:rsidRPr="007502A2">
              <w:rPr>
                <w:rFonts w:ascii="Lato" w:hAnsi="Lato"/>
                <w:sz w:val="20"/>
                <w:szCs w:val="20"/>
              </w:rPr>
              <w:t>„Transfer</w:t>
            </w:r>
            <w:r w:rsidRPr="007502A2">
              <w:rPr>
                <w:rFonts w:ascii="Lato" w:hAnsi="Lato"/>
                <w:spacing w:val="56"/>
                <w:sz w:val="20"/>
                <w:szCs w:val="20"/>
              </w:rPr>
              <w:t xml:space="preserve"> </w:t>
            </w:r>
            <w:r w:rsidRPr="007502A2">
              <w:rPr>
                <w:rFonts w:ascii="Lato" w:hAnsi="Lato"/>
                <w:sz w:val="20"/>
                <w:szCs w:val="20"/>
              </w:rPr>
              <w:t>wiedzy”,</w:t>
            </w:r>
            <w:r w:rsidRPr="007502A2">
              <w:rPr>
                <w:rFonts w:ascii="Lato" w:hAnsi="Lato"/>
                <w:spacing w:val="56"/>
                <w:sz w:val="20"/>
                <w:szCs w:val="20"/>
              </w:rPr>
              <w:t xml:space="preserve"> </w:t>
            </w:r>
            <w:r w:rsidRPr="007502A2">
              <w:rPr>
                <w:rFonts w:ascii="Lato" w:hAnsi="Lato"/>
                <w:spacing w:val="-2"/>
                <w:sz w:val="20"/>
                <w:szCs w:val="20"/>
              </w:rPr>
              <w:t xml:space="preserve">„Kampania </w:t>
            </w:r>
            <w:r w:rsidRPr="007502A2">
              <w:rPr>
                <w:rFonts w:ascii="Lato" w:hAnsi="Lato"/>
                <w:sz w:val="20"/>
                <w:szCs w:val="20"/>
              </w:rPr>
              <w:t>społeczna”,</w:t>
            </w:r>
            <w:r w:rsidRPr="007502A2">
              <w:rPr>
                <w:rFonts w:ascii="Lato" w:hAnsi="Lato"/>
                <w:spacing w:val="-1"/>
                <w:sz w:val="20"/>
                <w:szCs w:val="20"/>
              </w:rPr>
              <w:t xml:space="preserve"> </w:t>
            </w:r>
            <w:r w:rsidRPr="007502A2">
              <w:rPr>
                <w:rFonts w:ascii="Lato" w:hAnsi="Lato"/>
                <w:sz w:val="20"/>
                <w:szCs w:val="20"/>
              </w:rPr>
              <w:t>w</w:t>
            </w:r>
            <w:r w:rsidRPr="007502A2">
              <w:rPr>
                <w:rFonts w:ascii="Lato" w:hAnsi="Lato"/>
                <w:spacing w:val="-1"/>
                <w:sz w:val="20"/>
                <w:szCs w:val="20"/>
              </w:rPr>
              <w:t xml:space="preserve"> </w:t>
            </w:r>
            <w:r w:rsidRPr="007502A2">
              <w:rPr>
                <w:rFonts w:ascii="Lato" w:hAnsi="Lato"/>
                <w:sz w:val="20"/>
                <w:szCs w:val="20"/>
              </w:rPr>
              <w:t>tym</w:t>
            </w:r>
            <w:r w:rsidRPr="007502A2">
              <w:rPr>
                <w:rFonts w:ascii="Lato" w:hAnsi="Lato"/>
                <w:spacing w:val="-1"/>
                <w:sz w:val="20"/>
                <w:szCs w:val="20"/>
              </w:rPr>
              <w:t xml:space="preserve"> </w:t>
            </w:r>
            <w:r w:rsidRPr="007502A2">
              <w:rPr>
                <w:rFonts w:ascii="Lato" w:hAnsi="Lato"/>
                <w:sz w:val="20"/>
                <w:szCs w:val="20"/>
              </w:rPr>
              <w:t>14 zadań</w:t>
            </w:r>
            <w:r w:rsidRPr="007502A2">
              <w:rPr>
                <w:rFonts w:ascii="Lato" w:hAnsi="Lato"/>
                <w:spacing w:val="-1"/>
                <w:sz w:val="20"/>
                <w:szCs w:val="20"/>
              </w:rPr>
              <w:t xml:space="preserve"> </w:t>
            </w:r>
            <w:r w:rsidRPr="007502A2">
              <w:rPr>
                <w:rFonts w:ascii="Lato" w:hAnsi="Lato"/>
                <w:sz w:val="20"/>
                <w:szCs w:val="20"/>
              </w:rPr>
              <w:t xml:space="preserve">dotyczyło osób starszych </w:t>
            </w:r>
            <w:r w:rsidRPr="007502A2">
              <w:rPr>
                <w:rFonts w:ascii="Lato" w:hAnsi="Lato"/>
                <w:spacing w:val="-2"/>
                <w:sz w:val="20"/>
                <w:szCs w:val="20"/>
              </w:rPr>
              <w:t xml:space="preserve">(60+). </w:t>
            </w:r>
            <w:r w:rsidRPr="007502A2">
              <w:rPr>
                <w:rFonts w:ascii="Lato" w:hAnsi="Lato"/>
                <w:sz w:val="20"/>
                <w:szCs w:val="20"/>
              </w:rPr>
              <w:t>Kwota</w:t>
            </w:r>
            <w:r w:rsidRPr="007502A2">
              <w:rPr>
                <w:rFonts w:ascii="Lato" w:hAnsi="Lato"/>
                <w:spacing w:val="-6"/>
                <w:sz w:val="20"/>
                <w:szCs w:val="20"/>
              </w:rPr>
              <w:t xml:space="preserve"> </w:t>
            </w:r>
            <w:r w:rsidRPr="007502A2">
              <w:rPr>
                <w:rFonts w:ascii="Lato" w:hAnsi="Lato"/>
                <w:sz w:val="20"/>
                <w:szCs w:val="20"/>
              </w:rPr>
              <w:t>dofinansowania</w:t>
            </w:r>
            <w:r w:rsidRPr="007502A2">
              <w:rPr>
                <w:rFonts w:ascii="Lato" w:hAnsi="Lato"/>
                <w:spacing w:val="-4"/>
                <w:sz w:val="20"/>
                <w:szCs w:val="20"/>
              </w:rPr>
              <w:t xml:space="preserve"> </w:t>
            </w:r>
            <w:r w:rsidRPr="007502A2">
              <w:rPr>
                <w:rFonts w:ascii="Lato" w:hAnsi="Lato"/>
                <w:sz w:val="20"/>
                <w:szCs w:val="20"/>
              </w:rPr>
              <w:t>14</w:t>
            </w:r>
            <w:r w:rsidRPr="007502A2">
              <w:rPr>
                <w:rFonts w:ascii="Lato" w:hAnsi="Lato"/>
                <w:spacing w:val="-7"/>
                <w:sz w:val="20"/>
                <w:szCs w:val="20"/>
              </w:rPr>
              <w:t xml:space="preserve"> </w:t>
            </w:r>
            <w:r w:rsidRPr="007502A2">
              <w:rPr>
                <w:rFonts w:ascii="Lato" w:hAnsi="Lato"/>
                <w:sz w:val="20"/>
                <w:szCs w:val="20"/>
              </w:rPr>
              <w:t>zadań,</w:t>
            </w:r>
            <w:r w:rsidRPr="007502A2">
              <w:rPr>
                <w:rFonts w:ascii="Lato" w:hAnsi="Lato"/>
                <w:spacing w:val="-6"/>
                <w:sz w:val="20"/>
                <w:szCs w:val="20"/>
              </w:rPr>
              <w:t xml:space="preserve"> </w:t>
            </w:r>
            <w:r w:rsidRPr="007502A2">
              <w:rPr>
                <w:rFonts w:ascii="Lato" w:hAnsi="Lato"/>
                <w:sz w:val="20"/>
                <w:szCs w:val="20"/>
              </w:rPr>
              <w:t>których</w:t>
            </w:r>
            <w:r w:rsidRPr="007502A2">
              <w:rPr>
                <w:rFonts w:ascii="Lato" w:hAnsi="Lato"/>
                <w:spacing w:val="-7"/>
                <w:sz w:val="20"/>
                <w:szCs w:val="20"/>
              </w:rPr>
              <w:t xml:space="preserve"> </w:t>
            </w:r>
            <w:r w:rsidRPr="007502A2">
              <w:rPr>
                <w:rFonts w:ascii="Lato" w:hAnsi="Lato"/>
                <w:sz w:val="20"/>
                <w:szCs w:val="20"/>
              </w:rPr>
              <w:t>beneficjentami</w:t>
            </w:r>
            <w:r w:rsidRPr="007502A2">
              <w:rPr>
                <w:rFonts w:ascii="Lato" w:hAnsi="Lato"/>
                <w:spacing w:val="-4"/>
                <w:sz w:val="20"/>
                <w:szCs w:val="20"/>
              </w:rPr>
              <w:t xml:space="preserve"> </w:t>
            </w:r>
            <w:r w:rsidRPr="007502A2">
              <w:rPr>
                <w:rFonts w:ascii="Lato" w:hAnsi="Lato"/>
                <w:sz w:val="20"/>
                <w:szCs w:val="20"/>
              </w:rPr>
              <w:t>były</w:t>
            </w:r>
            <w:r w:rsidRPr="007502A2">
              <w:rPr>
                <w:rFonts w:ascii="Lato" w:hAnsi="Lato"/>
                <w:spacing w:val="-7"/>
                <w:sz w:val="20"/>
                <w:szCs w:val="20"/>
              </w:rPr>
              <w:t xml:space="preserve"> </w:t>
            </w:r>
            <w:r w:rsidRPr="007502A2">
              <w:rPr>
                <w:rFonts w:ascii="Lato" w:hAnsi="Lato"/>
                <w:sz w:val="20"/>
                <w:szCs w:val="20"/>
              </w:rPr>
              <w:t>osoby</w:t>
            </w:r>
            <w:r w:rsidRPr="007502A2">
              <w:rPr>
                <w:rFonts w:ascii="Lato" w:hAnsi="Lato"/>
                <w:spacing w:val="-6"/>
                <w:sz w:val="20"/>
                <w:szCs w:val="20"/>
              </w:rPr>
              <w:t xml:space="preserve"> </w:t>
            </w:r>
            <w:r w:rsidRPr="007502A2">
              <w:rPr>
                <w:rFonts w:ascii="Lato" w:hAnsi="Lato"/>
                <w:sz w:val="20"/>
                <w:szCs w:val="20"/>
              </w:rPr>
              <w:t>starsze,</w:t>
            </w:r>
            <w:r w:rsidRPr="007502A2">
              <w:rPr>
                <w:rFonts w:ascii="Lato" w:hAnsi="Lato"/>
                <w:spacing w:val="-7"/>
                <w:sz w:val="20"/>
                <w:szCs w:val="20"/>
              </w:rPr>
              <w:t xml:space="preserve"> </w:t>
            </w:r>
            <w:r w:rsidRPr="007502A2">
              <w:rPr>
                <w:rFonts w:ascii="Lato" w:hAnsi="Lato"/>
                <w:sz w:val="20"/>
                <w:szCs w:val="20"/>
              </w:rPr>
              <w:t>zrealizowanych</w:t>
            </w:r>
            <w:r w:rsidRPr="007502A2">
              <w:rPr>
                <w:rFonts w:ascii="Lato" w:hAnsi="Lato"/>
                <w:spacing w:val="-7"/>
                <w:sz w:val="20"/>
                <w:szCs w:val="20"/>
              </w:rPr>
              <w:t xml:space="preserve"> </w:t>
            </w:r>
            <w:r w:rsidRPr="007502A2">
              <w:rPr>
                <w:rFonts w:ascii="Lato" w:hAnsi="Lato"/>
                <w:sz w:val="20"/>
                <w:szCs w:val="20"/>
              </w:rPr>
              <w:t>w</w:t>
            </w:r>
            <w:r w:rsidRPr="007502A2">
              <w:rPr>
                <w:rFonts w:ascii="Lato" w:hAnsi="Lato"/>
                <w:spacing w:val="-6"/>
                <w:sz w:val="20"/>
                <w:szCs w:val="20"/>
              </w:rPr>
              <w:t xml:space="preserve"> </w:t>
            </w:r>
            <w:r w:rsidRPr="007502A2">
              <w:rPr>
                <w:rFonts w:ascii="Lato" w:hAnsi="Lato"/>
                <w:spacing w:val="-2"/>
                <w:sz w:val="20"/>
                <w:szCs w:val="20"/>
              </w:rPr>
              <w:t xml:space="preserve">ramach </w:t>
            </w:r>
            <w:r w:rsidRPr="007502A2">
              <w:rPr>
                <w:rFonts w:ascii="Lato" w:hAnsi="Lato"/>
                <w:sz w:val="20"/>
                <w:szCs w:val="20"/>
              </w:rPr>
              <w:t>ww.</w:t>
            </w:r>
            <w:r w:rsidRPr="007502A2">
              <w:rPr>
                <w:rFonts w:ascii="Lato" w:hAnsi="Lato"/>
                <w:spacing w:val="-1"/>
                <w:sz w:val="20"/>
                <w:szCs w:val="20"/>
              </w:rPr>
              <w:t xml:space="preserve"> </w:t>
            </w:r>
            <w:r w:rsidRPr="007502A2">
              <w:rPr>
                <w:rFonts w:ascii="Lato" w:hAnsi="Lato"/>
                <w:sz w:val="20"/>
                <w:szCs w:val="20"/>
              </w:rPr>
              <w:t>Programu to: 4</w:t>
            </w:r>
            <w:r w:rsidRPr="007502A2">
              <w:rPr>
                <w:rFonts w:ascii="Lato" w:hAnsi="Lato"/>
                <w:spacing w:val="-1"/>
                <w:sz w:val="20"/>
                <w:szCs w:val="20"/>
              </w:rPr>
              <w:t xml:space="preserve"> </w:t>
            </w:r>
            <w:r w:rsidRPr="007502A2">
              <w:rPr>
                <w:rFonts w:ascii="Lato" w:hAnsi="Lato"/>
                <w:sz w:val="20"/>
                <w:szCs w:val="20"/>
              </w:rPr>
              <w:t xml:space="preserve">769 793,64 </w:t>
            </w:r>
            <w:r w:rsidRPr="007502A2">
              <w:rPr>
                <w:rFonts w:ascii="Lato" w:hAnsi="Lato"/>
                <w:spacing w:val="-5"/>
                <w:sz w:val="20"/>
                <w:szCs w:val="20"/>
              </w:rPr>
              <w:t>zł.</w:t>
            </w:r>
          </w:p>
          <w:p w14:paraId="33BD7DD7" w14:textId="74BD8D6E" w:rsidR="00D160A7" w:rsidRPr="007502A2" w:rsidRDefault="00D160A7">
            <w:pPr>
              <w:pStyle w:val="Akapitzlist"/>
              <w:widowControl w:val="0"/>
              <w:numPr>
                <w:ilvl w:val="0"/>
                <w:numId w:val="51"/>
              </w:numPr>
              <w:tabs>
                <w:tab w:val="left" w:pos="836"/>
              </w:tabs>
              <w:autoSpaceDE w:val="0"/>
              <w:autoSpaceDN w:val="0"/>
              <w:spacing w:after="0" w:line="276" w:lineRule="auto"/>
              <w:ind w:left="360" w:right="115"/>
              <w:contextualSpacing w:val="0"/>
              <w:rPr>
                <w:rFonts w:ascii="Lato" w:hAnsi="Lato"/>
                <w:sz w:val="20"/>
                <w:szCs w:val="20"/>
              </w:rPr>
            </w:pPr>
            <w:r w:rsidRPr="007502A2">
              <w:rPr>
                <w:rFonts w:ascii="Lato" w:hAnsi="Lato"/>
                <w:sz w:val="20"/>
                <w:szCs w:val="20"/>
              </w:rPr>
              <w:t>Program rozwoju turystyki społecznej sprzyjającej aktywności fizycznej społeczeństwa – renowacja oraz wytyczanie nowych szlaków turystycznych, w ramach którego zrealizowano 2 zadania na kwotę 1</w:t>
            </w:r>
            <w:r w:rsidRPr="007502A2">
              <w:rPr>
                <w:rFonts w:ascii="Lato" w:hAnsi="Lato"/>
                <w:spacing w:val="-2"/>
                <w:sz w:val="20"/>
                <w:szCs w:val="20"/>
              </w:rPr>
              <w:t xml:space="preserve"> </w:t>
            </w:r>
            <w:r w:rsidRPr="007502A2">
              <w:rPr>
                <w:rFonts w:ascii="Lato" w:hAnsi="Lato"/>
                <w:sz w:val="20"/>
                <w:szCs w:val="20"/>
              </w:rPr>
              <w:t xml:space="preserve">373 393,67 zł, co skutkowało odnowieniem ponad 3 600 km górskich szlaków </w:t>
            </w:r>
            <w:r w:rsidRPr="007502A2">
              <w:rPr>
                <w:rFonts w:ascii="Lato" w:hAnsi="Lato"/>
                <w:sz w:val="20"/>
                <w:szCs w:val="20"/>
              </w:rPr>
              <w:lastRenderedPageBreak/>
              <w:t>turystycznych. Ponadto Ministerstwo Sportu i Turystyki w 2023 r. jak co roku zrealizowało otwarty konkurs ofert</w:t>
            </w:r>
            <w:r w:rsidRPr="007502A2">
              <w:rPr>
                <w:rFonts w:ascii="Lato" w:hAnsi="Lato"/>
                <w:spacing w:val="-14"/>
                <w:sz w:val="20"/>
                <w:szCs w:val="20"/>
              </w:rPr>
              <w:t xml:space="preserve"> </w:t>
            </w:r>
            <w:r w:rsidRPr="007502A2">
              <w:rPr>
                <w:rFonts w:ascii="Lato" w:hAnsi="Lato"/>
                <w:sz w:val="20"/>
                <w:szCs w:val="20"/>
              </w:rPr>
              <w:t>na</w:t>
            </w:r>
            <w:r w:rsidRPr="007502A2">
              <w:rPr>
                <w:rFonts w:ascii="Lato" w:hAnsi="Lato"/>
                <w:spacing w:val="-14"/>
                <w:sz w:val="20"/>
                <w:szCs w:val="20"/>
              </w:rPr>
              <w:t xml:space="preserve"> </w:t>
            </w:r>
            <w:r w:rsidRPr="007502A2">
              <w:rPr>
                <w:rFonts w:ascii="Lato" w:hAnsi="Lato"/>
                <w:sz w:val="20"/>
                <w:szCs w:val="20"/>
              </w:rPr>
              <w:t>wsparcie</w:t>
            </w:r>
            <w:r w:rsidRPr="007502A2">
              <w:rPr>
                <w:rFonts w:ascii="Lato" w:hAnsi="Lato"/>
                <w:spacing w:val="-14"/>
                <w:sz w:val="20"/>
                <w:szCs w:val="20"/>
              </w:rPr>
              <w:t xml:space="preserve"> </w:t>
            </w:r>
            <w:r w:rsidRPr="007502A2">
              <w:rPr>
                <w:rFonts w:ascii="Lato" w:hAnsi="Lato"/>
                <w:sz w:val="20"/>
                <w:szCs w:val="20"/>
              </w:rPr>
              <w:t>realizacji</w:t>
            </w:r>
            <w:r w:rsidRPr="007502A2">
              <w:rPr>
                <w:rFonts w:ascii="Lato" w:hAnsi="Lato"/>
                <w:spacing w:val="-13"/>
                <w:sz w:val="20"/>
                <w:szCs w:val="20"/>
              </w:rPr>
              <w:t xml:space="preserve"> </w:t>
            </w:r>
            <w:r w:rsidRPr="007502A2">
              <w:rPr>
                <w:rFonts w:ascii="Lato" w:hAnsi="Lato"/>
                <w:sz w:val="20"/>
                <w:szCs w:val="20"/>
              </w:rPr>
              <w:t>zadań</w:t>
            </w:r>
            <w:r w:rsidRPr="007502A2">
              <w:rPr>
                <w:rFonts w:ascii="Lato" w:hAnsi="Lato"/>
                <w:spacing w:val="-14"/>
                <w:sz w:val="20"/>
                <w:szCs w:val="20"/>
              </w:rPr>
              <w:t xml:space="preserve"> </w:t>
            </w:r>
            <w:r w:rsidRPr="007502A2">
              <w:rPr>
                <w:rFonts w:ascii="Lato" w:hAnsi="Lato"/>
                <w:sz w:val="20"/>
                <w:szCs w:val="20"/>
              </w:rPr>
              <w:t>publicznych</w:t>
            </w:r>
            <w:r w:rsidRPr="007502A2">
              <w:rPr>
                <w:rFonts w:ascii="Lato" w:hAnsi="Lato"/>
                <w:spacing w:val="-14"/>
                <w:sz w:val="20"/>
                <w:szCs w:val="20"/>
              </w:rPr>
              <w:t xml:space="preserve"> </w:t>
            </w:r>
            <w:r w:rsidRPr="007502A2">
              <w:rPr>
                <w:rFonts w:ascii="Lato" w:hAnsi="Lato"/>
                <w:sz w:val="20"/>
                <w:szCs w:val="20"/>
              </w:rPr>
              <w:t>z</w:t>
            </w:r>
            <w:r w:rsidRPr="007502A2">
              <w:rPr>
                <w:rFonts w:ascii="Lato" w:hAnsi="Lato"/>
                <w:spacing w:val="-14"/>
                <w:sz w:val="20"/>
                <w:szCs w:val="20"/>
              </w:rPr>
              <w:t xml:space="preserve"> </w:t>
            </w:r>
            <w:r w:rsidRPr="007502A2">
              <w:rPr>
                <w:rFonts w:ascii="Lato" w:hAnsi="Lato"/>
                <w:sz w:val="20"/>
                <w:szCs w:val="20"/>
              </w:rPr>
              <w:t>zakresu</w:t>
            </w:r>
            <w:r w:rsidRPr="007502A2">
              <w:rPr>
                <w:rFonts w:ascii="Lato" w:hAnsi="Lato"/>
                <w:spacing w:val="-13"/>
                <w:sz w:val="20"/>
                <w:szCs w:val="20"/>
              </w:rPr>
              <w:t xml:space="preserve"> </w:t>
            </w:r>
            <w:r w:rsidRPr="007502A2">
              <w:rPr>
                <w:rFonts w:ascii="Lato" w:hAnsi="Lato"/>
                <w:sz w:val="20"/>
                <w:szCs w:val="20"/>
              </w:rPr>
              <w:t>części</w:t>
            </w:r>
            <w:r w:rsidRPr="007502A2">
              <w:rPr>
                <w:rFonts w:ascii="Lato" w:hAnsi="Lato"/>
                <w:spacing w:val="-14"/>
                <w:sz w:val="20"/>
                <w:szCs w:val="20"/>
              </w:rPr>
              <w:t xml:space="preserve"> </w:t>
            </w:r>
            <w:r w:rsidRPr="007502A2">
              <w:rPr>
                <w:rFonts w:ascii="Lato" w:hAnsi="Lato"/>
                <w:sz w:val="20"/>
                <w:szCs w:val="20"/>
              </w:rPr>
              <w:t>40</w:t>
            </w:r>
            <w:r w:rsidRPr="007502A2">
              <w:rPr>
                <w:rFonts w:ascii="Lato" w:hAnsi="Lato"/>
                <w:spacing w:val="-14"/>
                <w:sz w:val="20"/>
                <w:szCs w:val="20"/>
              </w:rPr>
              <w:t xml:space="preserve"> </w:t>
            </w:r>
            <w:r w:rsidRPr="007502A2">
              <w:rPr>
                <w:rFonts w:ascii="Lato" w:hAnsi="Lato"/>
                <w:sz w:val="20"/>
                <w:szCs w:val="20"/>
              </w:rPr>
              <w:t>budżetu</w:t>
            </w:r>
            <w:r w:rsidRPr="007502A2">
              <w:rPr>
                <w:rFonts w:ascii="Lato" w:hAnsi="Lato"/>
                <w:spacing w:val="-14"/>
                <w:sz w:val="20"/>
                <w:szCs w:val="20"/>
              </w:rPr>
              <w:t xml:space="preserve"> </w:t>
            </w:r>
            <w:r w:rsidRPr="007502A2">
              <w:rPr>
                <w:rFonts w:ascii="Lato" w:hAnsi="Lato"/>
                <w:sz w:val="20"/>
                <w:szCs w:val="20"/>
              </w:rPr>
              <w:t>państwa</w:t>
            </w:r>
            <w:r w:rsidRPr="007502A2">
              <w:rPr>
                <w:rFonts w:ascii="Lato" w:hAnsi="Lato"/>
                <w:spacing w:val="-13"/>
                <w:sz w:val="20"/>
                <w:szCs w:val="20"/>
              </w:rPr>
              <w:t xml:space="preserve"> </w:t>
            </w:r>
            <w:r w:rsidRPr="007502A2">
              <w:rPr>
                <w:rFonts w:ascii="Lato" w:hAnsi="Lato"/>
                <w:sz w:val="20"/>
                <w:szCs w:val="20"/>
              </w:rPr>
              <w:t>–</w:t>
            </w:r>
            <w:r w:rsidRPr="007502A2">
              <w:rPr>
                <w:rFonts w:ascii="Lato" w:hAnsi="Lato"/>
                <w:spacing w:val="-14"/>
                <w:sz w:val="20"/>
                <w:szCs w:val="20"/>
              </w:rPr>
              <w:t xml:space="preserve"> </w:t>
            </w:r>
            <w:r w:rsidRPr="007502A2">
              <w:rPr>
                <w:rFonts w:ascii="Lato" w:hAnsi="Lato"/>
                <w:sz w:val="20"/>
                <w:szCs w:val="20"/>
              </w:rPr>
              <w:t>Turystyka, w ramach którego również wspierało działania na rzecz aktywizacji osób starszych, w tym zwiększania</w:t>
            </w:r>
            <w:r w:rsidRPr="007502A2">
              <w:rPr>
                <w:rFonts w:ascii="Lato" w:hAnsi="Lato"/>
                <w:spacing w:val="-9"/>
                <w:sz w:val="20"/>
                <w:szCs w:val="20"/>
              </w:rPr>
              <w:t xml:space="preserve"> </w:t>
            </w:r>
            <w:r w:rsidRPr="007502A2">
              <w:rPr>
                <w:rFonts w:ascii="Lato" w:hAnsi="Lato"/>
                <w:sz w:val="20"/>
                <w:szCs w:val="20"/>
              </w:rPr>
              <w:t>aktywności.</w:t>
            </w:r>
            <w:r w:rsidRPr="007502A2">
              <w:rPr>
                <w:rFonts w:ascii="Lato" w:hAnsi="Lato"/>
                <w:spacing w:val="-11"/>
                <w:sz w:val="20"/>
                <w:szCs w:val="20"/>
              </w:rPr>
              <w:t xml:space="preserve"> </w:t>
            </w:r>
            <w:r w:rsidRPr="007502A2">
              <w:rPr>
                <w:rFonts w:ascii="Lato" w:hAnsi="Lato"/>
                <w:sz w:val="20"/>
                <w:szCs w:val="20"/>
              </w:rPr>
              <w:t>turystycznej</w:t>
            </w:r>
            <w:r w:rsidRPr="007502A2">
              <w:rPr>
                <w:rFonts w:ascii="Lato" w:hAnsi="Lato"/>
                <w:spacing w:val="-9"/>
                <w:sz w:val="20"/>
                <w:szCs w:val="20"/>
              </w:rPr>
              <w:t xml:space="preserve"> </w:t>
            </w:r>
            <w:r w:rsidRPr="007502A2">
              <w:rPr>
                <w:rFonts w:ascii="Lato" w:hAnsi="Lato"/>
                <w:sz w:val="20"/>
                <w:szCs w:val="20"/>
              </w:rPr>
              <w:t>i</w:t>
            </w:r>
            <w:r w:rsidRPr="007502A2">
              <w:rPr>
                <w:rFonts w:ascii="Lato" w:hAnsi="Lato"/>
                <w:spacing w:val="-11"/>
                <w:sz w:val="20"/>
                <w:szCs w:val="20"/>
              </w:rPr>
              <w:t xml:space="preserve"> </w:t>
            </w:r>
            <w:r w:rsidRPr="007502A2">
              <w:rPr>
                <w:rFonts w:ascii="Lato" w:hAnsi="Lato"/>
                <w:sz w:val="20"/>
                <w:szCs w:val="20"/>
              </w:rPr>
              <w:t>rekreacyjnej.</w:t>
            </w:r>
            <w:r w:rsidRPr="007502A2">
              <w:rPr>
                <w:rFonts w:ascii="Lato" w:hAnsi="Lato"/>
                <w:spacing w:val="-11"/>
                <w:sz w:val="20"/>
                <w:szCs w:val="20"/>
              </w:rPr>
              <w:t xml:space="preserve"> </w:t>
            </w:r>
            <w:r w:rsidRPr="007502A2">
              <w:rPr>
                <w:rFonts w:ascii="Lato" w:hAnsi="Lato"/>
                <w:sz w:val="20"/>
                <w:szCs w:val="20"/>
              </w:rPr>
              <w:t>W</w:t>
            </w:r>
            <w:r w:rsidRPr="007502A2">
              <w:rPr>
                <w:rFonts w:ascii="Lato" w:hAnsi="Lato"/>
                <w:spacing w:val="-5"/>
                <w:sz w:val="20"/>
                <w:szCs w:val="20"/>
              </w:rPr>
              <w:t xml:space="preserve"> </w:t>
            </w:r>
            <w:r w:rsidRPr="007502A2">
              <w:rPr>
                <w:rFonts w:ascii="Lato" w:hAnsi="Lato"/>
                <w:sz w:val="20"/>
                <w:szCs w:val="20"/>
              </w:rPr>
              <w:t>konkursie</w:t>
            </w:r>
            <w:r w:rsidRPr="007502A2">
              <w:rPr>
                <w:rFonts w:ascii="Lato" w:hAnsi="Lato"/>
                <w:spacing w:val="-9"/>
                <w:sz w:val="20"/>
                <w:szCs w:val="20"/>
              </w:rPr>
              <w:t xml:space="preserve"> </w:t>
            </w:r>
            <w:r w:rsidRPr="007502A2">
              <w:rPr>
                <w:rFonts w:ascii="Lato" w:hAnsi="Lato"/>
                <w:sz w:val="20"/>
                <w:szCs w:val="20"/>
              </w:rPr>
              <w:t>dotacyjnym</w:t>
            </w:r>
            <w:r w:rsidRPr="007502A2">
              <w:rPr>
                <w:rFonts w:ascii="Lato" w:hAnsi="Lato"/>
                <w:spacing w:val="-9"/>
                <w:sz w:val="20"/>
                <w:szCs w:val="20"/>
              </w:rPr>
              <w:t xml:space="preserve"> </w:t>
            </w:r>
            <w:r w:rsidRPr="007502A2">
              <w:rPr>
                <w:rFonts w:ascii="Lato" w:hAnsi="Lato"/>
                <w:sz w:val="20"/>
                <w:szCs w:val="20"/>
              </w:rPr>
              <w:t>wyodrębniono</w:t>
            </w:r>
            <w:r w:rsidRPr="007502A2">
              <w:rPr>
                <w:rFonts w:ascii="Lato" w:hAnsi="Lato"/>
                <w:spacing w:val="-11"/>
                <w:sz w:val="20"/>
                <w:szCs w:val="20"/>
              </w:rPr>
              <w:t xml:space="preserve"> </w:t>
            </w:r>
            <w:r w:rsidRPr="007502A2">
              <w:rPr>
                <w:rFonts w:ascii="Lato" w:hAnsi="Lato"/>
                <w:sz w:val="20"/>
                <w:szCs w:val="20"/>
              </w:rPr>
              <w:t>6 priorytetów merytorycznych w</w:t>
            </w:r>
            <w:r w:rsidRPr="007502A2">
              <w:rPr>
                <w:rFonts w:ascii="Lato" w:hAnsi="Lato"/>
                <w:spacing w:val="-4"/>
                <w:sz w:val="20"/>
                <w:szCs w:val="20"/>
              </w:rPr>
              <w:t xml:space="preserve"> </w:t>
            </w:r>
            <w:r w:rsidRPr="007502A2">
              <w:rPr>
                <w:rFonts w:ascii="Lato" w:hAnsi="Lato"/>
                <w:sz w:val="20"/>
                <w:szCs w:val="20"/>
              </w:rPr>
              <w:t>ramach, których uprawnione podmioty mogą składać oferty o dofinansowanie realizacji zadań publicznych.</w:t>
            </w:r>
          </w:p>
        </w:tc>
      </w:tr>
      <w:tr w:rsidR="003B775F" w:rsidRPr="007502A2" w14:paraId="3F8BF31A" w14:textId="77777777" w:rsidTr="006E268E">
        <w:trPr>
          <w:trHeight w:val="325"/>
        </w:trPr>
        <w:tc>
          <w:tcPr>
            <w:tcW w:w="1232" w:type="dxa"/>
            <w:vMerge/>
          </w:tcPr>
          <w:p w14:paraId="72BC0C5E" w14:textId="77777777" w:rsidR="003B775F" w:rsidRPr="007502A2" w:rsidRDefault="003B775F" w:rsidP="007502A2">
            <w:pPr>
              <w:spacing w:after="0" w:line="276" w:lineRule="auto"/>
              <w:rPr>
                <w:rFonts w:ascii="Lato" w:hAnsi="Lato" w:cs="Times New Roman"/>
                <w:sz w:val="20"/>
                <w:szCs w:val="20"/>
              </w:rPr>
            </w:pPr>
          </w:p>
        </w:tc>
        <w:tc>
          <w:tcPr>
            <w:tcW w:w="3158" w:type="dxa"/>
            <w:vMerge w:val="restart"/>
          </w:tcPr>
          <w:p w14:paraId="333370EE" w14:textId="77777777" w:rsidR="003B775F" w:rsidRPr="007502A2" w:rsidRDefault="003B775F" w:rsidP="007502A2">
            <w:pPr>
              <w:spacing w:after="0" w:line="276" w:lineRule="auto"/>
              <w:rPr>
                <w:rFonts w:ascii="Lato" w:hAnsi="Lato"/>
                <w:sz w:val="20"/>
                <w:szCs w:val="20"/>
              </w:rPr>
            </w:pPr>
            <w:r w:rsidRPr="007502A2">
              <w:rPr>
                <w:rFonts w:ascii="Lato" w:eastAsia="MS Mincho" w:hAnsi="Lato"/>
                <w:sz w:val="20"/>
                <w:szCs w:val="20"/>
              </w:rPr>
              <w:t xml:space="preserve">Niwelowanie istniejących barier </w:t>
            </w:r>
            <w:r w:rsidRPr="007502A2">
              <w:rPr>
                <w:rFonts w:ascii="Lato" w:eastAsia="MS Mincho" w:hAnsi="Lato"/>
                <w:sz w:val="20"/>
                <w:szCs w:val="20"/>
              </w:rPr>
              <w:br/>
              <w:t xml:space="preserve">w funkcjonowaniu rad seniorów </w:t>
            </w:r>
            <w:r w:rsidRPr="007502A2">
              <w:rPr>
                <w:rFonts w:ascii="Lato" w:eastAsia="MS Mincho" w:hAnsi="Lato"/>
                <w:sz w:val="20"/>
                <w:szCs w:val="20"/>
              </w:rPr>
              <w:br/>
              <w:t xml:space="preserve">oraz wspieranie ich poprzez </w:t>
            </w:r>
            <w:r w:rsidRPr="007502A2">
              <w:rPr>
                <w:rFonts w:ascii="Lato" w:hAnsi="Lato"/>
                <w:sz w:val="20"/>
                <w:szCs w:val="20"/>
              </w:rPr>
              <w:t>promowanie tworzenia gminnych rad seniorów przez jednostki samorządu terytorialnego</w:t>
            </w:r>
          </w:p>
        </w:tc>
        <w:tc>
          <w:tcPr>
            <w:tcW w:w="2126" w:type="dxa"/>
            <w:vMerge w:val="restart"/>
          </w:tcPr>
          <w:p w14:paraId="57801AD3" w14:textId="77777777" w:rsidR="003B775F" w:rsidRPr="007502A2" w:rsidRDefault="003B775F" w:rsidP="007502A2">
            <w:pPr>
              <w:spacing w:after="0" w:line="276" w:lineRule="auto"/>
              <w:rPr>
                <w:rFonts w:ascii="Lato" w:eastAsia="MS Mincho" w:hAnsi="Lato"/>
                <w:sz w:val="20"/>
                <w:szCs w:val="20"/>
              </w:rPr>
            </w:pPr>
            <w:r w:rsidRPr="007502A2">
              <w:rPr>
                <w:rFonts w:ascii="Lato" w:eastAsia="MS Mincho" w:hAnsi="Lato"/>
                <w:sz w:val="20"/>
                <w:szCs w:val="20"/>
              </w:rPr>
              <w:t>Ministerstwo Spraw Wewnętrznych i Administracji,</w:t>
            </w:r>
          </w:p>
          <w:p w14:paraId="6891EB9D" w14:textId="77777777" w:rsidR="003B775F" w:rsidRPr="007502A2" w:rsidRDefault="003B775F" w:rsidP="007502A2">
            <w:pPr>
              <w:spacing w:after="0" w:line="276" w:lineRule="auto"/>
              <w:rPr>
                <w:rFonts w:ascii="Lato" w:eastAsia="MS Mincho" w:hAnsi="Lato"/>
                <w:sz w:val="20"/>
                <w:szCs w:val="20"/>
              </w:rPr>
            </w:pPr>
            <w:r w:rsidRPr="007502A2">
              <w:rPr>
                <w:rFonts w:ascii="Lato" w:eastAsia="MS Mincho" w:hAnsi="Lato"/>
                <w:sz w:val="20"/>
                <w:szCs w:val="20"/>
              </w:rPr>
              <w:t>Ministerstwo Rodziny, Pracy i Polityki Społecznej</w:t>
            </w:r>
          </w:p>
        </w:tc>
        <w:tc>
          <w:tcPr>
            <w:tcW w:w="1417" w:type="dxa"/>
            <w:vMerge w:val="restart"/>
          </w:tcPr>
          <w:p w14:paraId="4108D381" w14:textId="77777777" w:rsidR="003B775F" w:rsidRPr="007502A2" w:rsidRDefault="003B775F" w:rsidP="007502A2">
            <w:pPr>
              <w:spacing w:after="0" w:line="276" w:lineRule="auto"/>
              <w:rPr>
                <w:rFonts w:ascii="Lato" w:eastAsia="MS Mincho" w:hAnsi="Lato" w:cs="Times New Roman"/>
                <w:sz w:val="20"/>
                <w:szCs w:val="20"/>
              </w:rPr>
            </w:pPr>
            <w:r w:rsidRPr="007502A2">
              <w:rPr>
                <w:rFonts w:ascii="Lato" w:eastAsia="MS Mincho" w:hAnsi="Lato" w:cs="Times New Roman"/>
                <w:sz w:val="20"/>
                <w:szCs w:val="20"/>
              </w:rPr>
              <w:t>2018-2020</w:t>
            </w:r>
          </w:p>
        </w:tc>
        <w:tc>
          <w:tcPr>
            <w:tcW w:w="6063" w:type="dxa"/>
          </w:tcPr>
          <w:p w14:paraId="0AA6E42B" w14:textId="77777777" w:rsidR="003B775F" w:rsidRPr="007502A2" w:rsidRDefault="003B775F" w:rsidP="007502A2">
            <w:pPr>
              <w:spacing w:after="0" w:line="276" w:lineRule="auto"/>
              <w:rPr>
                <w:rFonts w:ascii="Lato" w:eastAsia="MS Mincho" w:hAnsi="Lato" w:cs="Times New Roman"/>
                <w:b/>
                <w:i/>
                <w:sz w:val="20"/>
                <w:szCs w:val="20"/>
                <w:u w:val="single"/>
              </w:rPr>
            </w:pPr>
            <w:r w:rsidRPr="007502A2">
              <w:rPr>
                <w:rFonts w:ascii="Lato" w:eastAsia="MS Mincho" w:hAnsi="Lato" w:cs="Times New Roman"/>
                <w:i/>
                <w:sz w:val="20"/>
                <w:szCs w:val="20"/>
              </w:rPr>
              <w:t>Liczba funkcjonujących w gminach rad seniorów</w:t>
            </w:r>
          </w:p>
        </w:tc>
      </w:tr>
      <w:tr w:rsidR="003B775F" w:rsidRPr="007502A2" w14:paraId="51F2AF8A" w14:textId="77777777" w:rsidTr="006E268E">
        <w:trPr>
          <w:trHeight w:val="729"/>
        </w:trPr>
        <w:tc>
          <w:tcPr>
            <w:tcW w:w="1232" w:type="dxa"/>
            <w:vMerge/>
          </w:tcPr>
          <w:p w14:paraId="76FA1019" w14:textId="77777777" w:rsidR="003B775F" w:rsidRPr="007502A2" w:rsidRDefault="003B775F" w:rsidP="007502A2">
            <w:pPr>
              <w:spacing w:after="0" w:line="276" w:lineRule="auto"/>
              <w:rPr>
                <w:rFonts w:ascii="Lato" w:hAnsi="Lato" w:cs="Times New Roman"/>
                <w:sz w:val="20"/>
                <w:szCs w:val="20"/>
              </w:rPr>
            </w:pPr>
          </w:p>
        </w:tc>
        <w:tc>
          <w:tcPr>
            <w:tcW w:w="3158" w:type="dxa"/>
            <w:vMerge/>
          </w:tcPr>
          <w:p w14:paraId="72487F3F" w14:textId="77777777" w:rsidR="003B775F" w:rsidRPr="007502A2" w:rsidRDefault="003B775F" w:rsidP="007502A2">
            <w:pPr>
              <w:spacing w:after="0" w:line="276" w:lineRule="auto"/>
              <w:rPr>
                <w:rFonts w:ascii="Lato" w:eastAsia="MS Mincho" w:hAnsi="Lato"/>
                <w:sz w:val="20"/>
                <w:szCs w:val="20"/>
              </w:rPr>
            </w:pPr>
          </w:p>
        </w:tc>
        <w:tc>
          <w:tcPr>
            <w:tcW w:w="2126" w:type="dxa"/>
            <w:vMerge/>
          </w:tcPr>
          <w:p w14:paraId="624690F1" w14:textId="77777777" w:rsidR="003B775F" w:rsidRPr="007502A2" w:rsidRDefault="003B775F" w:rsidP="007502A2">
            <w:pPr>
              <w:spacing w:after="0" w:line="276" w:lineRule="auto"/>
              <w:rPr>
                <w:rFonts w:ascii="Lato" w:eastAsia="MS Mincho" w:hAnsi="Lato"/>
                <w:sz w:val="20"/>
                <w:szCs w:val="20"/>
              </w:rPr>
            </w:pPr>
          </w:p>
        </w:tc>
        <w:tc>
          <w:tcPr>
            <w:tcW w:w="1417" w:type="dxa"/>
            <w:vMerge/>
          </w:tcPr>
          <w:p w14:paraId="48334D89" w14:textId="77777777" w:rsidR="003B775F" w:rsidRPr="007502A2" w:rsidRDefault="003B775F" w:rsidP="007502A2">
            <w:pPr>
              <w:spacing w:after="0" w:line="276" w:lineRule="auto"/>
              <w:rPr>
                <w:rFonts w:ascii="Lato" w:eastAsia="MS Mincho" w:hAnsi="Lato" w:cs="Times New Roman"/>
                <w:sz w:val="20"/>
                <w:szCs w:val="20"/>
              </w:rPr>
            </w:pPr>
          </w:p>
        </w:tc>
        <w:tc>
          <w:tcPr>
            <w:tcW w:w="6063" w:type="dxa"/>
          </w:tcPr>
          <w:p w14:paraId="2DC43B56" w14:textId="6AD09363" w:rsidR="003B775F" w:rsidRPr="007502A2" w:rsidRDefault="003B775F" w:rsidP="007502A2">
            <w:pPr>
              <w:spacing w:after="0" w:line="276" w:lineRule="auto"/>
              <w:jc w:val="both"/>
              <w:rPr>
                <w:rFonts w:ascii="Lato" w:hAnsi="Lato" w:cs="TimesNewRomanPS-BoldMT"/>
                <w:sz w:val="20"/>
                <w:szCs w:val="20"/>
              </w:rPr>
            </w:pPr>
            <w:r w:rsidRPr="007502A2">
              <w:rPr>
                <w:rFonts w:ascii="Lato" w:hAnsi="Lato"/>
                <w:sz w:val="20"/>
                <w:szCs w:val="20"/>
              </w:rPr>
              <w:t xml:space="preserve">Materiał dot. funkcjonujących rad seniorów - więcej informacji w załączniku w podrozdziale dot. </w:t>
            </w:r>
            <w:r w:rsidRPr="007502A2">
              <w:rPr>
                <w:rFonts w:ascii="Lato" w:hAnsi="Lato"/>
                <w:i/>
                <w:iCs/>
                <w:sz w:val="20"/>
                <w:szCs w:val="20"/>
              </w:rPr>
              <w:t>Dostępnych form aktywności</w:t>
            </w:r>
            <w:r w:rsidRPr="007502A2">
              <w:rPr>
                <w:rFonts w:ascii="Lato" w:hAnsi="Lato"/>
                <w:sz w:val="20"/>
                <w:szCs w:val="20"/>
              </w:rPr>
              <w:t>.</w:t>
            </w:r>
          </w:p>
          <w:p w14:paraId="64D17141" w14:textId="204AF669" w:rsidR="003B775F" w:rsidRPr="007502A2" w:rsidRDefault="003B775F" w:rsidP="007502A2">
            <w:pPr>
              <w:spacing w:after="0" w:line="276" w:lineRule="auto"/>
              <w:rPr>
                <w:rFonts w:ascii="Lato" w:eastAsia="MS Mincho" w:hAnsi="Lato" w:cs="Times New Roman"/>
                <w:sz w:val="20"/>
                <w:szCs w:val="20"/>
              </w:rPr>
            </w:pPr>
          </w:p>
        </w:tc>
      </w:tr>
      <w:tr w:rsidR="003B775F" w:rsidRPr="007502A2" w14:paraId="487887DE" w14:textId="77777777" w:rsidTr="006E268E">
        <w:trPr>
          <w:trHeight w:val="1150"/>
        </w:trPr>
        <w:tc>
          <w:tcPr>
            <w:tcW w:w="1232" w:type="dxa"/>
            <w:vMerge/>
          </w:tcPr>
          <w:p w14:paraId="322F7EEA" w14:textId="77777777" w:rsidR="003B775F" w:rsidRPr="007502A2" w:rsidRDefault="003B775F" w:rsidP="007502A2">
            <w:pPr>
              <w:spacing w:after="0" w:line="276" w:lineRule="auto"/>
              <w:rPr>
                <w:rFonts w:ascii="Lato" w:hAnsi="Lato" w:cs="Times New Roman"/>
                <w:sz w:val="20"/>
                <w:szCs w:val="20"/>
              </w:rPr>
            </w:pPr>
          </w:p>
        </w:tc>
        <w:tc>
          <w:tcPr>
            <w:tcW w:w="3158" w:type="dxa"/>
            <w:vMerge w:val="restart"/>
          </w:tcPr>
          <w:p w14:paraId="6324980B" w14:textId="77777777" w:rsidR="003B775F" w:rsidRPr="007502A2" w:rsidRDefault="003B775F" w:rsidP="007502A2">
            <w:pPr>
              <w:pStyle w:val="Akapitzlist"/>
              <w:spacing w:after="0" w:line="276" w:lineRule="auto"/>
              <w:ind w:left="0"/>
              <w:rPr>
                <w:rFonts w:ascii="Lato" w:hAnsi="Lato" w:cs="Times New Roman"/>
                <w:sz w:val="20"/>
                <w:szCs w:val="20"/>
              </w:rPr>
            </w:pPr>
            <w:r w:rsidRPr="007502A2">
              <w:rPr>
                <w:rFonts w:ascii="Lato" w:hAnsi="Lato" w:cs="Times New Roman"/>
                <w:sz w:val="20"/>
                <w:szCs w:val="20"/>
              </w:rPr>
              <w:t>Promowanie wolontariatu osób starszych oraz wobec osób starszych poprzez wspieranie organizacji pozarządowych i podmiotów, o których mowa w art. 3 ust. 3 ustawy o działalności pożytku publicznego i o wolontariacie, działających w tym zakresie</w:t>
            </w:r>
          </w:p>
          <w:p w14:paraId="0DE9D150" w14:textId="77777777" w:rsidR="003B775F" w:rsidRPr="007502A2" w:rsidRDefault="003B775F" w:rsidP="007502A2">
            <w:pPr>
              <w:suppressAutoHyphens/>
              <w:spacing w:after="0" w:line="276" w:lineRule="auto"/>
              <w:contextualSpacing/>
              <w:rPr>
                <w:rFonts w:ascii="Lato" w:hAnsi="Lato" w:cs="Times New Roman"/>
                <w:sz w:val="20"/>
                <w:szCs w:val="20"/>
              </w:rPr>
            </w:pPr>
          </w:p>
        </w:tc>
        <w:tc>
          <w:tcPr>
            <w:tcW w:w="2126" w:type="dxa"/>
            <w:vMerge w:val="restart"/>
          </w:tcPr>
          <w:p w14:paraId="5E0FB271" w14:textId="77777777" w:rsidR="003B775F" w:rsidRPr="007502A2" w:rsidRDefault="003B775F" w:rsidP="007502A2">
            <w:pPr>
              <w:spacing w:after="0" w:line="276" w:lineRule="auto"/>
              <w:rPr>
                <w:rFonts w:ascii="Lato" w:eastAsia="MS Mincho" w:hAnsi="Lato"/>
                <w:sz w:val="20"/>
                <w:szCs w:val="20"/>
              </w:rPr>
            </w:pPr>
            <w:r w:rsidRPr="007502A2">
              <w:rPr>
                <w:rFonts w:ascii="Lato" w:eastAsia="MS Mincho" w:hAnsi="Lato"/>
                <w:sz w:val="20"/>
                <w:szCs w:val="20"/>
              </w:rPr>
              <w:t xml:space="preserve">Komitet do spraw Pożytku Publicznego, </w:t>
            </w:r>
            <w:r w:rsidRPr="007502A2">
              <w:rPr>
                <w:rFonts w:ascii="Lato" w:hAnsi="Lato"/>
                <w:sz w:val="20"/>
                <w:szCs w:val="20"/>
              </w:rPr>
              <w:t xml:space="preserve"> </w:t>
            </w:r>
            <w:r w:rsidRPr="007502A2">
              <w:rPr>
                <w:rFonts w:ascii="Lato" w:eastAsia="MS Mincho" w:hAnsi="Lato"/>
                <w:sz w:val="20"/>
                <w:szCs w:val="20"/>
              </w:rPr>
              <w:t>Ministerstwo Rodziny, Pracy i Polityki Społecznej, Ministerstwo Kultury i Dziedzictwa Narodowego, Ministerstwo Sportu i Turystyki, Ministerstwo Nauki</w:t>
            </w:r>
          </w:p>
        </w:tc>
        <w:tc>
          <w:tcPr>
            <w:tcW w:w="1417" w:type="dxa"/>
            <w:vMerge w:val="restart"/>
          </w:tcPr>
          <w:p w14:paraId="1B3D84BA" w14:textId="77777777" w:rsidR="003B775F" w:rsidRPr="007502A2" w:rsidRDefault="003B775F" w:rsidP="007502A2">
            <w:pPr>
              <w:spacing w:after="0" w:line="276" w:lineRule="auto"/>
              <w:rPr>
                <w:rFonts w:ascii="Lato" w:eastAsia="MS Mincho" w:hAnsi="Lato" w:cs="Times New Roman"/>
                <w:sz w:val="20"/>
                <w:szCs w:val="20"/>
              </w:rPr>
            </w:pPr>
            <w:r w:rsidRPr="007502A2">
              <w:rPr>
                <w:rFonts w:ascii="Lato" w:eastAsia="MS Mincho" w:hAnsi="Lato" w:cs="Times New Roman"/>
                <w:sz w:val="20"/>
                <w:szCs w:val="20"/>
              </w:rPr>
              <w:t>Działanie ciągłe</w:t>
            </w:r>
            <w:r w:rsidRPr="007502A2">
              <w:rPr>
                <w:rFonts w:ascii="Lato" w:hAnsi="Lato" w:cs="Times New Roman"/>
                <w:sz w:val="20"/>
                <w:szCs w:val="20"/>
              </w:rPr>
              <w:t>*</w:t>
            </w:r>
          </w:p>
        </w:tc>
        <w:tc>
          <w:tcPr>
            <w:tcW w:w="6063" w:type="dxa"/>
          </w:tcPr>
          <w:p w14:paraId="221987B9" w14:textId="77777777" w:rsidR="003B775F" w:rsidRPr="007502A2" w:rsidRDefault="003B775F" w:rsidP="007502A2">
            <w:pPr>
              <w:spacing w:after="0" w:line="276" w:lineRule="auto"/>
              <w:rPr>
                <w:rFonts w:ascii="Lato" w:eastAsia="MS Mincho" w:hAnsi="Lato" w:cs="Times New Roman"/>
                <w:b/>
                <w:i/>
                <w:sz w:val="20"/>
                <w:szCs w:val="20"/>
                <w:u w:val="single"/>
              </w:rPr>
            </w:pPr>
            <w:r w:rsidRPr="007502A2">
              <w:rPr>
                <w:rFonts w:ascii="Lato" w:eastAsia="MS Mincho" w:hAnsi="Lato" w:cs="Times New Roman"/>
                <w:i/>
                <w:sz w:val="20"/>
                <w:szCs w:val="20"/>
              </w:rPr>
              <w:t>Liczba wspartych projektów organizacji</w:t>
            </w:r>
            <w:r w:rsidRPr="007502A2">
              <w:rPr>
                <w:rFonts w:ascii="Lato" w:hAnsi="Lato" w:cs="Times New Roman"/>
                <w:i/>
                <w:sz w:val="20"/>
                <w:szCs w:val="20"/>
              </w:rPr>
              <w:t xml:space="preserve"> pozarządowych i podmiotów, o których mowa w art. 3 ust. 3 ustawy o działalności pożytku publicznego i o wolontariacie, </w:t>
            </w:r>
            <w:r w:rsidRPr="007502A2">
              <w:rPr>
                <w:rFonts w:ascii="Lato" w:eastAsia="MS Mincho" w:hAnsi="Lato" w:cs="Times New Roman"/>
                <w:i/>
                <w:sz w:val="20"/>
                <w:szCs w:val="20"/>
              </w:rPr>
              <w:t>w obszarze promowania wolontariatu osób starszych oraz wobec osób starszych</w:t>
            </w:r>
          </w:p>
        </w:tc>
      </w:tr>
      <w:tr w:rsidR="003B775F" w:rsidRPr="007502A2" w14:paraId="054EE605" w14:textId="77777777" w:rsidTr="003B775F">
        <w:trPr>
          <w:trHeight w:val="557"/>
        </w:trPr>
        <w:tc>
          <w:tcPr>
            <w:tcW w:w="1232" w:type="dxa"/>
            <w:vMerge/>
          </w:tcPr>
          <w:p w14:paraId="53012A50" w14:textId="77777777" w:rsidR="003B775F" w:rsidRPr="007502A2" w:rsidRDefault="003B775F" w:rsidP="007502A2">
            <w:pPr>
              <w:spacing w:after="0" w:line="276" w:lineRule="auto"/>
              <w:rPr>
                <w:rFonts w:ascii="Lato" w:hAnsi="Lato" w:cs="Times New Roman"/>
                <w:sz w:val="20"/>
                <w:szCs w:val="20"/>
              </w:rPr>
            </w:pPr>
          </w:p>
        </w:tc>
        <w:tc>
          <w:tcPr>
            <w:tcW w:w="3158" w:type="dxa"/>
            <w:vMerge/>
          </w:tcPr>
          <w:p w14:paraId="6EC110A8" w14:textId="77777777" w:rsidR="003B775F" w:rsidRPr="007502A2" w:rsidRDefault="003B775F" w:rsidP="007502A2">
            <w:pPr>
              <w:pStyle w:val="Akapitzlist"/>
              <w:spacing w:after="0" w:line="276" w:lineRule="auto"/>
              <w:ind w:left="0"/>
              <w:rPr>
                <w:rFonts w:ascii="Lato" w:hAnsi="Lato" w:cs="Times New Roman"/>
                <w:sz w:val="20"/>
                <w:szCs w:val="20"/>
              </w:rPr>
            </w:pPr>
          </w:p>
        </w:tc>
        <w:tc>
          <w:tcPr>
            <w:tcW w:w="2126" w:type="dxa"/>
            <w:vMerge/>
          </w:tcPr>
          <w:p w14:paraId="7FA8F5D0" w14:textId="77777777" w:rsidR="003B775F" w:rsidRPr="007502A2" w:rsidRDefault="003B775F" w:rsidP="007502A2">
            <w:pPr>
              <w:spacing w:after="0" w:line="276" w:lineRule="auto"/>
              <w:rPr>
                <w:rFonts w:ascii="Lato" w:eastAsia="MS Mincho" w:hAnsi="Lato"/>
                <w:sz w:val="20"/>
                <w:szCs w:val="20"/>
              </w:rPr>
            </w:pPr>
          </w:p>
        </w:tc>
        <w:tc>
          <w:tcPr>
            <w:tcW w:w="1417" w:type="dxa"/>
            <w:vMerge/>
          </w:tcPr>
          <w:p w14:paraId="0FEB2546" w14:textId="77777777" w:rsidR="003B775F" w:rsidRPr="007502A2" w:rsidRDefault="003B775F" w:rsidP="007502A2">
            <w:pPr>
              <w:spacing w:after="0" w:line="276" w:lineRule="auto"/>
              <w:rPr>
                <w:rFonts w:ascii="Lato" w:eastAsia="MS Mincho" w:hAnsi="Lato" w:cs="Times New Roman"/>
                <w:sz w:val="20"/>
                <w:szCs w:val="20"/>
              </w:rPr>
            </w:pPr>
          </w:p>
        </w:tc>
        <w:tc>
          <w:tcPr>
            <w:tcW w:w="6063" w:type="dxa"/>
          </w:tcPr>
          <w:p w14:paraId="0236F697" w14:textId="77777777" w:rsidR="003B775F" w:rsidRPr="007502A2" w:rsidRDefault="003B775F" w:rsidP="007502A2">
            <w:pPr>
              <w:spacing w:after="0" w:line="276" w:lineRule="auto"/>
              <w:rPr>
                <w:rFonts w:ascii="Lato" w:eastAsia="MS Mincho" w:hAnsi="Lato" w:cs="Times New Roman"/>
                <w:b/>
                <w:sz w:val="20"/>
                <w:szCs w:val="20"/>
                <w:u w:val="single"/>
              </w:rPr>
            </w:pPr>
            <w:r w:rsidRPr="007502A2">
              <w:rPr>
                <w:rFonts w:ascii="Lato" w:eastAsia="MS Mincho" w:hAnsi="Lato" w:cs="Times New Roman"/>
                <w:b/>
                <w:sz w:val="20"/>
                <w:szCs w:val="20"/>
                <w:u w:val="single"/>
              </w:rPr>
              <w:t>Ministerstwo Kultury i Dziedzictwa Narodowego</w:t>
            </w:r>
          </w:p>
          <w:p w14:paraId="0EFBDABB" w14:textId="77777777" w:rsidR="003B775F" w:rsidRPr="007502A2" w:rsidRDefault="003B775F" w:rsidP="007502A2">
            <w:pPr>
              <w:spacing w:after="0" w:line="276" w:lineRule="auto"/>
              <w:rPr>
                <w:rFonts w:ascii="Lato" w:eastAsia="MS Mincho" w:hAnsi="Lato" w:cs="Times New Roman"/>
                <w:sz w:val="20"/>
                <w:szCs w:val="20"/>
              </w:rPr>
            </w:pPr>
            <w:r w:rsidRPr="007502A2">
              <w:rPr>
                <w:rFonts w:ascii="Lato" w:eastAsia="MS Mincho" w:hAnsi="Lato" w:cs="Times New Roman"/>
                <w:sz w:val="20"/>
                <w:szCs w:val="20"/>
              </w:rPr>
              <w:t>Wspieranie wolontariatu osób starszych poprzez dofinansowanie projektów organizacji pozarządowych, wpisuje się w programy dotacyjne Ministra KiDN, jak również w profilowane programy państwowych instytucji kultury, dla których organizatorem jest Minister KiDN:</w:t>
            </w:r>
          </w:p>
          <w:p w14:paraId="35EEB055" w14:textId="77777777" w:rsidR="003B775F" w:rsidRPr="007502A2" w:rsidRDefault="003B775F">
            <w:pPr>
              <w:pStyle w:val="Akapitzlist"/>
              <w:numPr>
                <w:ilvl w:val="0"/>
                <w:numId w:val="31"/>
              </w:numPr>
              <w:spacing w:after="0" w:line="276" w:lineRule="auto"/>
              <w:ind w:left="360"/>
              <w:rPr>
                <w:rFonts w:ascii="Lato" w:eastAsia="MS Mincho" w:hAnsi="Lato" w:cs="Times New Roman"/>
                <w:sz w:val="20"/>
                <w:szCs w:val="20"/>
              </w:rPr>
            </w:pPr>
            <w:r w:rsidRPr="007502A2">
              <w:rPr>
                <w:rFonts w:ascii="Lato" w:eastAsia="MS Mincho" w:hAnsi="Lato" w:cs="Times New Roman"/>
                <w:sz w:val="20"/>
                <w:szCs w:val="20"/>
              </w:rPr>
              <w:t xml:space="preserve">Narodowy Instytut Dziedzictwa – program dotacyjny </w:t>
            </w:r>
            <w:r w:rsidRPr="007502A2">
              <w:rPr>
                <w:rFonts w:ascii="Lato" w:eastAsia="MS Mincho" w:hAnsi="Lato" w:cs="Times New Roman"/>
                <w:i/>
                <w:sz w:val="20"/>
                <w:szCs w:val="20"/>
              </w:rPr>
              <w:t>Wspólnie dla dziedzictwa</w:t>
            </w:r>
            <w:r w:rsidRPr="007502A2">
              <w:rPr>
                <w:rFonts w:ascii="Lato" w:eastAsia="MS Mincho" w:hAnsi="Lato" w:cs="Times New Roman"/>
                <w:sz w:val="20"/>
                <w:szCs w:val="20"/>
              </w:rPr>
              <w:t xml:space="preserve"> </w:t>
            </w:r>
          </w:p>
          <w:p w14:paraId="35318092" w14:textId="6C814648" w:rsidR="003B775F" w:rsidRPr="007502A2" w:rsidRDefault="003B775F">
            <w:pPr>
              <w:pStyle w:val="Akapitzlist"/>
              <w:numPr>
                <w:ilvl w:val="0"/>
                <w:numId w:val="31"/>
              </w:numPr>
              <w:spacing w:after="0" w:line="276" w:lineRule="auto"/>
              <w:ind w:left="360"/>
              <w:rPr>
                <w:rFonts w:ascii="Lato" w:eastAsia="MS Mincho" w:hAnsi="Lato" w:cs="Times New Roman"/>
                <w:sz w:val="20"/>
                <w:szCs w:val="20"/>
              </w:rPr>
            </w:pPr>
            <w:r w:rsidRPr="007502A2">
              <w:rPr>
                <w:rFonts w:ascii="Lato" w:eastAsia="MS Mincho" w:hAnsi="Lato" w:cs="Times New Roman"/>
                <w:sz w:val="20"/>
                <w:szCs w:val="20"/>
              </w:rPr>
              <w:t xml:space="preserve">Narodowe Centrum Kultury – szkolenie cykliczne </w:t>
            </w:r>
            <w:r w:rsidRPr="007502A2">
              <w:rPr>
                <w:rFonts w:ascii="Lato" w:eastAsia="MS Mincho" w:hAnsi="Lato" w:cs="Times New Roman"/>
                <w:i/>
                <w:sz w:val="20"/>
                <w:szCs w:val="20"/>
              </w:rPr>
              <w:t>Wolontariat w instytucji kultury</w:t>
            </w:r>
            <w:r w:rsidRPr="007502A2">
              <w:rPr>
                <w:rFonts w:ascii="Lato" w:eastAsia="MS Mincho" w:hAnsi="Lato" w:cs="Times New Roman"/>
                <w:sz w:val="20"/>
                <w:szCs w:val="20"/>
              </w:rPr>
              <w:t xml:space="preserve"> </w:t>
            </w:r>
          </w:p>
          <w:p w14:paraId="4434CFF6" w14:textId="367226D4" w:rsidR="003B775F" w:rsidRPr="007502A2" w:rsidRDefault="003B775F">
            <w:pPr>
              <w:pStyle w:val="Akapitzlist"/>
              <w:numPr>
                <w:ilvl w:val="0"/>
                <w:numId w:val="31"/>
              </w:numPr>
              <w:spacing w:after="0" w:line="276" w:lineRule="auto"/>
              <w:ind w:left="360"/>
              <w:rPr>
                <w:rFonts w:ascii="Lato" w:eastAsia="MS Mincho" w:hAnsi="Lato" w:cs="Times New Roman"/>
                <w:sz w:val="20"/>
                <w:szCs w:val="20"/>
              </w:rPr>
            </w:pPr>
            <w:r w:rsidRPr="007502A2">
              <w:rPr>
                <w:rFonts w:ascii="Lato" w:eastAsia="MS Mincho" w:hAnsi="Lato" w:cs="Times New Roman"/>
                <w:sz w:val="20"/>
                <w:szCs w:val="20"/>
              </w:rPr>
              <w:t xml:space="preserve">Instytut Polonika od 2019 r. program dotacyjny </w:t>
            </w:r>
            <w:r w:rsidRPr="007502A2">
              <w:rPr>
                <w:rFonts w:ascii="Lato" w:eastAsia="MS Mincho" w:hAnsi="Lato" w:cs="Times New Roman"/>
                <w:i/>
                <w:sz w:val="20"/>
                <w:szCs w:val="20"/>
              </w:rPr>
              <w:t>Polskie dziedzictwo kulturowe za granicą – wolontariat</w:t>
            </w:r>
            <w:r w:rsidRPr="007502A2">
              <w:rPr>
                <w:rFonts w:ascii="Lato" w:eastAsia="MS Mincho" w:hAnsi="Lato" w:cs="Times New Roman"/>
                <w:sz w:val="20"/>
                <w:szCs w:val="20"/>
              </w:rPr>
              <w:t xml:space="preserve"> </w:t>
            </w:r>
          </w:p>
          <w:p w14:paraId="7568CE90" w14:textId="77777777" w:rsidR="003B775F" w:rsidRPr="007502A2" w:rsidRDefault="003B775F" w:rsidP="007502A2">
            <w:pPr>
              <w:spacing w:after="0" w:line="276" w:lineRule="auto"/>
              <w:ind w:left="360"/>
              <w:rPr>
                <w:rFonts w:ascii="Lato" w:eastAsia="MS Mincho" w:hAnsi="Lato" w:cs="Times New Roman"/>
                <w:sz w:val="20"/>
                <w:szCs w:val="20"/>
              </w:rPr>
            </w:pPr>
          </w:p>
          <w:p w14:paraId="4B7F7CAC" w14:textId="77777777" w:rsidR="003B775F" w:rsidRPr="007502A2" w:rsidRDefault="003B775F" w:rsidP="007502A2">
            <w:pPr>
              <w:spacing w:after="0" w:line="276" w:lineRule="auto"/>
              <w:rPr>
                <w:rFonts w:ascii="Lato" w:hAnsi="Lato" w:cs="Times New Roman"/>
                <w:sz w:val="20"/>
                <w:szCs w:val="20"/>
              </w:rPr>
            </w:pPr>
            <w:r w:rsidRPr="007502A2">
              <w:rPr>
                <w:rFonts w:ascii="Lato" w:hAnsi="Lato" w:cs="Times New Roman"/>
                <w:sz w:val="20"/>
                <w:szCs w:val="20"/>
              </w:rPr>
              <w:t>Szereg instytucji prowadzonych i współprowadzonych przez MKiDN realizuje działania włączające osoby starsze w wolontariat, w zakresie odpowiadającym specyfice instytucji i jej oferty kulturalnej. Przykładowe instytucje, które  organizowało programy wolontariatu skierowane do osób starszych:  Muzeum im. Kazimierza Pułaskiego w Warce Teatr Lalki „Tęcza” w Słupsku,</w:t>
            </w:r>
            <w:r w:rsidRPr="007502A2">
              <w:rPr>
                <w:rFonts w:ascii="Lato" w:hAnsi="Lato"/>
                <w:sz w:val="20"/>
                <w:szCs w:val="20"/>
              </w:rPr>
              <w:t xml:space="preserve"> </w:t>
            </w:r>
            <w:r w:rsidRPr="007502A2">
              <w:rPr>
                <w:rFonts w:ascii="Lato" w:hAnsi="Lato" w:cs="Times New Roman"/>
                <w:sz w:val="20"/>
                <w:szCs w:val="20"/>
              </w:rPr>
              <w:t>Teatr Żydowski im. Estery Rachel i Idy Kamińskich w Warszawie.</w:t>
            </w:r>
          </w:p>
          <w:p w14:paraId="1DDBF9F2" w14:textId="77777777" w:rsidR="003B775F" w:rsidRPr="007502A2" w:rsidRDefault="003B775F" w:rsidP="007502A2">
            <w:pPr>
              <w:spacing w:after="0" w:line="276" w:lineRule="auto"/>
              <w:rPr>
                <w:rFonts w:ascii="Lato" w:hAnsi="Lato" w:cs="Times New Roman"/>
                <w:sz w:val="20"/>
                <w:szCs w:val="20"/>
              </w:rPr>
            </w:pPr>
          </w:p>
          <w:p w14:paraId="4F5E5CB8" w14:textId="77777777" w:rsidR="003B775F" w:rsidRPr="007502A2" w:rsidRDefault="003B775F" w:rsidP="007502A2">
            <w:pPr>
              <w:spacing w:after="0" w:line="276" w:lineRule="auto"/>
              <w:rPr>
                <w:rFonts w:ascii="Lato" w:hAnsi="Lato" w:cs="Times New Roman"/>
                <w:b/>
                <w:bCs/>
                <w:sz w:val="20"/>
                <w:szCs w:val="20"/>
                <w:u w:val="single"/>
              </w:rPr>
            </w:pPr>
            <w:r w:rsidRPr="007502A2">
              <w:rPr>
                <w:rFonts w:ascii="Lato" w:hAnsi="Lato" w:cs="Times New Roman"/>
                <w:b/>
                <w:bCs/>
                <w:sz w:val="20"/>
                <w:szCs w:val="20"/>
                <w:u w:val="single"/>
              </w:rPr>
              <w:t>Narodowy Instytut Wolności</w:t>
            </w:r>
          </w:p>
          <w:p w14:paraId="1AC1510B" w14:textId="246E2B17" w:rsidR="003B775F" w:rsidRPr="007502A2" w:rsidRDefault="003B775F" w:rsidP="007502A2">
            <w:pPr>
              <w:spacing w:after="0" w:line="276" w:lineRule="auto"/>
              <w:rPr>
                <w:rFonts w:ascii="Lato" w:hAnsi="Lato" w:cs="Times New Roman"/>
                <w:b/>
                <w:bCs/>
                <w:sz w:val="20"/>
                <w:szCs w:val="20"/>
                <w:u w:val="single"/>
              </w:rPr>
            </w:pPr>
            <w:r w:rsidRPr="007502A2">
              <w:rPr>
                <w:rFonts w:ascii="Lato" w:hAnsi="Lato"/>
                <w:sz w:val="20"/>
                <w:szCs w:val="20"/>
              </w:rPr>
              <w:t>W ramach Korpus Solidarności – Rządowy Program Wspierania i Rozwoju Wolontariatu Systematycznego na lata 2018–2030, którego strategicznym celem jest wsparcie rozwoju społeczeństwa obywatelskiego poprzez wypracowanie i wdrożenie rozwiązań ułatwiających i zachęcających do systematycznego angażowania się obywateli w wolontariat, wsparto w 2023 r</w:t>
            </w:r>
            <w:r w:rsidR="003815D0">
              <w:rPr>
                <w:rFonts w:ascii="Lato" w:hAnsi="Lato"/>
                <w:sz w:val="20"/>
                <w:szCs w:val="20"/>
              </w:rPr>
              <w:t>.</w:t>
            </w:r>
            <w:r w:rsidRPr="007502A2">
              <w:rPr>
                <w:rFonts w:ascii="Lato" w:hAnsi="Lato"/>
                <w:sz w:val="20"/>
                <w:szCs w:val="20"/>
              </w:rPr>
              <w:t xml:space="preserve"> </w:t>
            </w:r>
            <w:r w:rsidRPr="007502A2">
              <w:rPr>
                <w:rFonts w:ascii="Lato" w:hAnsi="Lato"/>
                <w:b/>
                <w:bCs/>
                <w:sz w:val="20"/>
                <w:szCs w:val="20"/>
              </w:rPr>
              <w:t>6 projektów</w:t>
            </w:r>
            <w:r w:rsidRPr="007502A2">
              <w:rPr>
                <w:rFonts w:ascii="Lato" w:hAnsi="Lato"/>
                <w:sz w:val="20"/>
                <w:szCs w:val="20"/>
              </w:rPr>
              <w:t xml:space="preserve"> ukierunkowanych na promocję wolontariatu wśród osób starszych oraz wobec osób starszych</w:t>
            </w:r>
            <w:r w:rsidRPr="007502A2">
              <w:rPr>
                <w:rFonts w:ascii="Lato" w:hAnsi="Lato" w:cs="Times New Roman"/>
                <w:b/>
                <w:bCs/>
                <w:sz w:val="20"/>
                <w:szCs w:val="20"/>
                <w:u w:val="single"/>
              </w:rPr>
              <w:t>.</w:t>
            </w:r>
          </w:p>
        </w:tc>
      </w:tr>
      <w:tr w:rsidR="003B775F" w:rsidRPr="007502A2" w14:paraId="635DEA06" w14:textId="77777777" w:rsidTr="006E268E">
        <w:trPr>
          <w:trHeight w:val="699"/>
        </w:trPr>
        <w:tc>
          <w:tcPr>
            <w:tcW w:w="1232" w:type="dxa"/>
            <w:vMerge/>
          </w:tcPr>
          <w:p w14:paraId="1C87F2DD" w14:textId="77777777" w:rsidR="003B775F" w:rsidRPr="007502A2" w:rsidRDefault="003B775F" w:rsidP="007502A2">
            <w:pPr>
              <w:spacing w:after="0" w:line="276" w:lineRule="auto"/>
              <w:rPr>
                <w:rFonts w:ascii="Lato" w:hAnsi="Lato" w:cs="Times New Roman"/>
                <w:sz w:val="20"/>
                <w:szCs w:val="20"/>
              </w:rPr>
            </w:pPr>
          </w:p>
        </w:tc>
        <w:tc>
          <w:tcPr>
            <w:tcW w:w="3158" w:type="dxa"/>
            <w:vMerge w:val="restart"/>
          </w:tcPr>
          <w:p w14:paraId="267CD444" w14:textId="77777777" w:rsidR="003B775F" w:rsidRPr="007502A2" w:rsidRDefault="003B775F" w:rsidP="007502A2">
            <w:pPr>
              <w:spacing w:after="0" w:line="276" w:lineRule="auto"/>
              <w:rPr>
                <w:rFonts w:ascii="Lato" w:eastAsia="MS Mincho" w:hAnsi="Lato"/>
                <w:sz w:val="20"/>
                <w:szCs w:val="20"/>
              </w:rPr>
            </w:pPr>
            <w:r w:rsidRPr="007502A2">
              <w:rPr>
                <w:rFonts w:ascii="Lato" w:eastAsia="MS Mincho" w:hAnsi="Lato"/>
                <w:sz w:val="20"/>
                <w:szCs w:val="20"/>
              </w:rPr>
              <w:t xml:space="preserve">Zwiększenie dostępności placówek </w:t>
            </w:r>
            <w:r w:rsidRPr="007502A2">
              <w:rPr>
                <w:rFonts w:ascii="Lato" w:eastAsia="MS Mincho" w:hAnsi="Lato"/>
                <w:sz w:val="20"/>
                <w:szCs w:val="20"/>
              </w:rPr>
              <w:br/>
              <w:t>i instytucji kultury dla osób starszych, dzięki:</w:t>
            </w:r>
          </w:p>
          <w:p w14:paraId="1DE7EF39" w14:textId="77777777" w:rsidR="003B775F" w:rsidRPr="007502A2" w:rsidRDefault="003B775F" w:rsidP="007502A2">
            <w:pPr>
              <w:numPr>
                <w:ilvl w:val="0"/>
                <w:numId w:val="6"/>
              </w:numPr>
              <w:spacing w:after="0" w:line="276" w:lineRule="auto"/>
              <w:ind w:left="360"/>
              <w:rPr>
                <w:rFonts w:ascii="Lato" w:eastAsia="MS Mincho" w:hAnsi="Lato"/>
                <w:sz w:val="20"/>
                <w:szCs w:val="20"/>
              </w:rPr>
            </w:pPr>
            <w:r w:rsidRPr="007502A2">
              <w:rPr>
                <w:rFonts w:ascii="Lato" w:eastAsia="MS Mincho" w:hAnsi="Lato"/>
                <w:sz w:val="20"/>
                <w:szCs w:val="20"/>
              </w:rPr>
              <w:t>dostosowaniu rodzaju i form aktywności kulturalnych do zróżnicowanych potrzeb starszych odbiorców;</w:t>
            </w:r>
          </w:p>
          <w:p w14:paraId="65D13239" w14:textId="77777777" w:rsidR="003B775F" w:rsidRPr="007502A2" w:rsidRDefault="003B775F" w:rsidP="007502A2">
            <w:pPr>
              <w:numPr>
                <w:ilvl w:val="0"/>
                <w:numId w:val="6"/>
              </w:numPr>
              <w:spacing w:after="0" w:line="276" w:lineRule="auto"/>
              <w:ind w:left="360"/>
              <w:rPr>
                <w:rFonts w:ascii="Lato" w:eastAsia="MS Mincho" w:hAnsi="Lato"/>
                <w:sz w:val="20"/>
                <w:szCs w:val="20"/>
              </w:rPr>
            </w:pPr>
            <w:r w:rsidRPr="007502A2">
              <w:rPr>
                <w:rFonts w:ascii="Lato" w:eastAsia="MS Mincho" w:hAnsi="Lato"/>
                <w:sz w:val="20"/>
                <w:szCs w:val="20"/>
              </w:rPr>
              <w:t xml:space="preserve">upowszechnianiu pozytywnych wzorców i dobrych praktyk </w:t>
            </w:r>
            <w:r w:rsidRPr="007502A2">
              <w:rPr>
                <w:rFonts w:ascii="Lato" w:eastAsia="MS Mincho" w:hAnsi="Lato"/>
                <w:sz w:val="20"/>
                <w:szCs w:val="20"/>
              </w:rPr>
              <w:br/>
              <w:t>w tym obszarze;</w:t>
            </w:r>
          </w:p>
          <w:p w14:paraId="2580B0B7" w14:textId="77777777" w:rsidR="003B775F" w:rsidRPr="007502A2" w:rsidRDefault="003B775F" w:rsidP="007502A2">
            <w:pPr>
              <w:numPr>
                <w:ilvl w:val="0"/>
                <w:numId w:val="6"/>
              </w:numPr>
              <w:spacing w:after="0" w:line="276" w:lineRule="auto"/>
              <w:ind w:left="360"/>
              <w:rPr>
                <w:rFonts w:ascii="Lato" w:eastAsia="MS Mincho" w:hAnsi="Lato"/>
                <w:sz w:val="20"/>
                <w:szCs w:val="20"/>
              </w:rPr>
            </w:pPr>
            <w:r w:rsidRPr="007502A2">
              <w:rPr>
                <w:rFonts w:ascii="Lato" w:eastAsia="MS Mincho" w:hAnsi="Lato"/>
                <w:sz w:val="20"/>
                <w:szCs w:val="20"/>
              </w:rPr>
              <w:lastRenderedPageBreak/>
              <w:t>wspieraniu wszelkich form amatorskiej działalności artystycznej osób starszych;</w:t>
            </w:r>
          </w:p>
          <w:p w14:paraId="5508278F" w14:textId="77777777" w:rsidR="003B775F" w:rsidRPr="007502A2" w:rsidRDefault="003B775F" w:rsidP="007502A2">
            <w:pPr>
              <w:numPr>
                <w:ilvl w:val="0"/>
                <w:numId w:val="6"/>
              </w:numPr>
              <w:spacing w:after="0" w:line="276" w:lineRule="auto"/>
              <w:ind w:left="360"/>
              <w:rPr>
                <w:rFonts w:ascii="Lato" w:eastAsia="MS Mincho" w:hAnsi="Lato"/>
                <w:sz w:val="20"/>
                <w:szCs w:val="20"/>
              </w:rPr>
            </w:pPr>
            <w:r w:rsidRPr="007502A2">
              <w:rPr>
                <w:rFonts w:ascii="Lato" w:eastAsia="MS Mincho" w:hAnsi="Lato"/>
                <w:sz w:val="20"/>
                <w:szCs w:val="20"/>
              </w:rPr>
              <w:t xml:space="preserve">wykorzystaniu potencjału i bazy placówek publicznych </w:t>
            </w:r>
            <w:r w:rsidRPr="007502A2">
              <w:rPr>
                <w:rFonts w:ascii="Lato" w:eastAsia="MS Mincho" w:hAnsi="Lato"/>
                <w:sz w:val="20"/>
                <w:szCs w:val="20"/>
              </w:rPr>
              <w:br/>
              <w:t xml:space="preserve">do organizowania zajęć </w:t>
            </w:r>
            <w:r w:rsidRPr="007502A2">
              <w:rPr>
                <w:rFonts w:ascii="Lato" w:eastAsia="MS Mincho" w:hAnsi="Lato"/>
                <w:sz w:val="20"/>
                <w:szCs w:val="20"/>
              </w:rPr>
              <w:br/>
              <w:t xml:space="preserve">o charakterze kulturalnym, artystycznym, rekreacyjnym </w:t>
            </w:r>
            <w:r w:rsidRPr="007502A2">
              <w:rPr>
                <w:rFonts w:ascii="Lato" w:eastAsia="MS Mincho" w:hAnsi="Lato"/>
                <w:sz w:val="20"/>
                <w:szCs w:val="20"/>
              </w:rPr>
              <w:br/>
              <w:t>i ogólnorozwojowym.</w:t>
            </w:r>
          </w:p>
        </w:tc>
        <w:tc>
          <w:tcPr>
            <w:tcW w:w="2126" w:type="dxa"/>
            <w:vMerge w:val="restart"/>
          </w:tcPr>
          <w:p w14:paraId="34E272F0" w14:textId="77777777" w:rsidR="003B775F" w:rsidRPr="007502A2" w:rsidRDefault="003B775F" w:rsidP="007502A2">
            <w:pPr>
              <w:spacing w:after="0" w:line="276" w:lineRule="auto"/>
              <w:rPr>
                <w:rFonts w:ascii="Lato" w:eastAsia="MS Mincho" w:hAnsi="Lato"/>
                <w:sz w:val="20"/>
                <w:szCs w:val="20"/>
              </w:rPr>
            </w:pPr>
            <w:r w:rsidRPr="007502A2">
              <w:rPr>
                <w:rFonts w:ascii="Lato" w:eastAsia="MS Mincho" w:hAnsi="Lato"/>
                <w:sz w:val="20"/>
                <w:szCs w:val="20"/>
              </w:rPr>
              <w:lastRenderedPageBreak/>
              <w:t xml:space="preserve">Ministerstwo Kultury i Dziedzictwa Narodowego </w:t>
            </w:r>
            <w:r w:rsidRPr="007502A2">
              <w:rPr>
                <w:rFonts w:ascii="Lato" w:eastAsia="MS Mincho" w:hAnsi="Lato"/>
                <w:sz w:val="20"/>
                <w:szCs w:val="20"/>
              </w:rPr>
              <w:br/>
            </w:r>
          </w:p>
        </w:tc>
        <w:tc>
          <w:tcPr>
            <w:tcW w:w="1417" w:type="dxa"/>
            <w:vMerge w:val="restart"/>
          </w:tcPr>
          <w:p w14:paraId="6E6040CB" w14:textId="77777777" w:rsidR="003B775F" w:rsidRPr="007502A2" w:rsidRDefault="003B775F" w:rsidP="007502A2">
            <w:pPr>
              <w:spacing w:after="0" w:line="276" w:lineRule="auto"/>
              <w:rPr>
                <w:rFonts w:ascii="Lato" w:eastAsia="MS Mincho" w:hAnsi="Lato" w:cs="Times New Roman"/>
                <w:sz w:val="20"/>
                <w:szCs w:val="20"/>
              </w:rPr>
            </w:pPr>
            <w:r w:rsidRPr="007502A2">
              <w:rPr>
                <w:rFonts w:ascii="Lato" w:eastAsia="MS Mincho" w:hAnsi="Lato" w:cs="Times New Roman"/>
                <w:sz w:val="20"/>
                <w:szCs w:val="20"/>
              </w:rPr>
              <w:t>Działanie ciągłe</w:t>
            </w:r>
            <w:r w:rsidRPr="007502A2">
              <w:rPr>
                <w:rFonts w:ascii="Lato" w:hAnsi="Lato" w:cs="Times New Roman"/>
                <w:sz w:val="20"/>
                <w:szCs w:val="20"/>
              </w:rPr>
              <w:t>*</w:t>
            </w:r>
          </w:p>
        </w:tc>
        <w:tc>
          <w:tcPr>
            <w:tcW w:w="6063" w:type="dxa"/>
          </w:tcPr>
          <w:p w14:paraId="7DA2A341" w14:textId="77777777" w:rsidR="003B775F" w:rsidRPr="007502A2" w:rsidRDefault="003B775F" w:rsidP="007502A2">
            <w:pPr>
              <w:spacing w:after="0" w:line="276" w:lineRule="auto"/>
              <w:rPr>
                <w:rFonts w:ascii="Lato" w:eastAsia="MS Mincho" w:hAnsi="Lato" w:cs="Times New Roman"/>
                <w:b/>
                <w:i/>
                <w:sz w:val="20"/>
                <w:szCs w:val="20"/>
                <w:u w:val="single"/>
              </w:rPr>
            </w:pPr>
            <w:r w:rsidRPr="007502A2">
              <w:rPr>
                <w:rFonts w:ascii="Lato" w:eastAsia="MS Mincho" w:hAnsi="Lato" w:cs="Times New Roman"/>
                <w:i/>
                <w:sz w:val="20"/>
                <w:szCs w:val="20"/>
              </w:rPr>
              <w:t>Liczba inicjatyw mających na celu zwiększenie dostępności placówek i instytucji kultury dla osób starszych</w:t>
            </w:r>
          </w:p>
        </w:tc>
      </w:tr>
      <w:tr w:rsidR="003B775F" w:rsidRPr="007502A2" w14:paraId="3BCA556C" w14:textId="77777777" w:rsidTr="006E268E">
        <w:trPr>
          <w:trHeight w:val="1122"/>
        </w:trPr>
        <w:tc>
          <w:tcPr>
            <w:tcW w:w="1232" w:type="dxa"/>
            <w:vMerge/>
          </w:tcPr>
          <w:p w14:paraId="24E7DA4C" w14:textId="77777777" w:rsidR="003B775F" w:rsidRPr="007502A2" w:rsidRDefault="003B775F" w:rsidP="007502A2">
            <w:pPr>
              <w:spacing w:after="0" w:line="276" w:lineRule="auto"/>
              <w:rPr>
                <w:rFonts w:ascii="Lato" w:hAnsi="Lato" w:cs="Times New Roman"/>
                <w:sz w:val="20"/>
                <w:szCs w:val="20"/>
              </w:rPr>
            </w:pPr>
          </w:p>
        </w:tc>
        <w:tc>
          <w:tcPr>
            <w:tcW w:w="3158" w:type="dxa"/>
            <w:vMerge/>
          </w:tcPr>
          <w:p w14:paraId="6DAE6196" w14:textId="77777777" w:rsidR="003B775F" w:rsidRPr="007502A2" w:rsidRDefault="003B775F" w:rsidP="007502A2">
            <w:pPr>
              <w:spacing w:after="0" w:line="276" w:lineRule="auto"/>
              <w:rPr>
                <w:rFonts w:ascii="Lato" w:eastAsia="MS Mincho" w:hAnsi="Lato"/>
                <w:sz w:val="20"/>
                <w:szCs w:val="20"/>
              </w:rPr>
            </w:pPr>
          </w:p>
        </w:tc>
        <w:tc>
          <w:tcPr>
            <w:tcW w:w="2126" w:type="dxa"/>
            <w:vMerge/>
          </w:tcPr>
          <w:p w14:paraId="55E29860" w14:textId="77777777" w:rsidR="003B775F" w:rsidRPr="007502A2" w:rsidRDefault="003B775F" w:rsidP="007502A2">
            <w:pPr>
              <w:spacing w:after="0" w:line="276" w:lineRule="auto"/>
              <w:rPr>
                <w:rFonts w:ascii="Lato" w:eastAsia="MS Mincho" w:hAnsi="Lato"/>
                <w:sz w:val="20"/>
                <w:szCs w:val="20"/>
              </w:rPr>
            </w:pPr>
          </w:p>
        </w:tc>
        <w:tc>
          <w:tcPr>
            <w:tcW w:w="1417" w:type="dxa"/>
            <w:vMerge/>
          </w:tcPr>
          <w:p w14:paraId="70FC6F77" w14:textId="77777777" w:rsidR="003B775F" w:rsidRPr="007502A2" w:rsidRDefault="003B775F" w:rsidP="007502A2">
            <w:pPr>
              <w:spacing w:after="0" w:line="276" w:lineRule="auto"/>
              <w:rPr>
                <w:rFonts w:ascii="Lato" w:eastAsia="MS Mincho" w:hAnsi="Lato" w:cs="Times New Roman"/>
                <w:sz w:val="20"/>
                <w:szCs w:val="20"/>
              </w:rPr>
            </w:pPr>
          </w:p>
        </w:tc>
        <w:tc>
          <w:tcPr>
            <w:tcW w:w="6063" w:type="dxa"/>
          </w:tcPr>
          <w:p w14:paraId="6B2E6FD6" w14:textId="77777777" w:rsidR="003B775F" w:rsidRPr="007502A2" w:rsidRDefault="003B775F" w:rsidP="007502A2">
            <w:pPr>
              <w:spacing w:after="0" w:line="276" w:lineRule="auto"/>
              <w:rPr>
                <w:rFonts w:ascii="Lato" w:eastAsia="MS Mincho" w:hAnsi="Lato" w:cs="Times New Roman"/>
                <w:b/>
                <w:sz w:val="20"/>
                <w:szCs w:val="20"/>
                <w:u w:val="single"/>
              </w:rPr>
            </w:pPr>
            <w:r w:rsidRPr="007502A2">
              <w:rPr>
                <w:rFonts w:ascii="Lato" w:eastAsia="MS Mincho" w:hAnsi="Lato" w:cs="Times New Roman"/>
                <w:b/>
                <w:sz w:val="20"/>
                <w:szCs w:val="20"/>
                <w:u w:val="single"/>
              </w:rPr>
              <w:t>Ministerstwo Funduszy i Polityki Regionalnej</w:t>
            </w:r>
          </w:p>
          <w:p w14:paraId="6F85659E" w14:textId="7B475F59" w:rsidR="003B775F" w:rsidRPr="007502A2" w:rsidRDefault="003B775F" w:rsidP="007502A2">
            <w:pPr>
              <w:spacing w:after="0" w:line="276" w:lineRule="auto"/>
              <w:rPr>
                <w:rFonts w:ascii="Lato" w:eastAsia="Calibri" w:hAnsi="Lato" w:cs="Calibri"/>
                <w:sz w:val="20"/>
                <w:szCs w:val="20"/>
              </w:rPr>
            </w:pPr>
            <w:r w:rsidRPr="007502A2">
              <w:rPr>
                <w:rFonts w:ascii="Lato" w:eastAsia="Calibri" w:hAnsi="Lato" w:cs="Calibri"/>
                <w:sz w:val="20"/>
                <w:szCs w:val="20"/>
              </w:rPr>
              <w:t>W 2023 r. dofinansowano 45 projektów w ramach programów dotacyjnych MKiDN umożliwiających udział osobom o szczególnych potrzebach, w tym osób starszych i OzN w przedsięwzięciach kulturalnych.</w:t>
            </w:r>
          </w:p>
          <w:p w14:paraId="5391DD9F" w14:textId="10E4F364" w:rsidR="003B775F" w:rsidRPr="007502A2" w:rsidRDefault="003B775F" w:rsidP="007502A2">
            <w:pPr>
              <w:spacing w:after="0" w:line="276" w:lineRule="auto"/>
              <w:rPr>
                <w:rFonts w:ascii="Lato" w:eastAsia="Calibri" w:hAnsi="Lato" w:cs="Calibri"/>
                <w:sz w:val="20"/>
                <w:szCs w:val="20"/>
              </w:rPr>
            </w:pPr>
            <w:r w:rsidRPr="007502A2">
              <w:rPr>
                <w:rFonts w:ascii="Lato" w:eastAsia="Calibri" w:hAnsi="Lato" w:cs="Calibri"/>
                <w:sz w:val="20"/>
                <w:szCs w:val="20"/>
              </w:rPr>
              <w:t xml:space="preserve">W 2023 r. w ramach wybranych programów dotacyjnych MKiDN realizowane były przedsięwzięcia infrastrukturalne, poprawiające dostępność i usprawniające działalność instytucji kultury, organizacji pozarządowych oraz kościołów i związków wyznaniowych. Miały one wymiar architektoniczny, związany z dostępnością budynku i przestrzeni, na której organizowane są </w:t>
            </w:r>
            <w:r w:rsidRPr="007502A2">
              <w:rPr>
                <w:rFonts w:ascii="Lato" w:eastAsia="Calibri" w:hAnsi="Lato" w:cs="Calibri"/>
                <w:sz w:val="20"/>
                <w:szCs w:val="20"/>
              </w:rPr>
              <w:lastRenderedPageBreak/>
              <w:t>wydarzenia kulturalne, jak również umożliwiały doposażenie w specjalistyczny sprzęt dedykowany zapewnianiu dostępności.</w:t>
            </w:r>
          </w:p>
          <w:p w14:paraId="1E122B8A" w14:textId="77777777" w:rsidR="003B775F" w:rsidRPr="007502A2" w:rsidRDefault="003B775F" w:rsidP="007502A2">
            <w:pPr>
              <w:spacing w:after="0" w:line="276" w:lineRule="auto"/>
              <w:rPr>
                <w:rFonts w:ascii="Lato" w:eastAsia="Calibri" w:hAnsi="Lato" w:cs="Calibri"/>
                <w:sz w:val="20"/>
                <w:szCs w:val="20"/>
              </w:rPr>
            </w:pPr>
          </w:p>
          <w:p w14:paraId="63CCF618" w14:textId="21FEEFCB" w:rsidR="003B775F" w:rsidRPr="007502A2" w:rsidRDefault="003B775F" w:rsidP="007502A2">
            <w:pPr>
              <w:spacing w:after="0" w:line="276" w:lineRule="auto"/>
              <w:rPr>
                <w:rFonts w:ascii="Lato" w:eastAsia="Calibri" w:hAnsi="Lato" w:cs="Calibri"/>
                <w:sz w:val="20"/>
                <w:szCs w:val="20"/>
              </w:rPr>
            </w:pPr>
            <w:r w:rsidRPr="007502A2">
              <w:rPr>
                <w:rFonts w:ascii="Lato" w:eastAsia="Calibri" w:hAnsi="Lato" w:cs="Calibri"/>
                <w:b/>
                <w:bCs/>
                <w:sz w:val="20"/>
                <w:szCs w:val="20"/>
              </w:rPr>
              <w:t xml:space="preserve">Projekt „Kultura bez barier”, finansowany z PO WER. </w:t>
            </w:r>
            <w:r w:rsidRPr="007502A2">
              <w:rPr>
                <w:rFonts w:ascii="Lato" w:eastAsia="Calibri" w:hAnsi="Lato" w:cs="Calibri"/>
                <w:sz w:val="20"/>
                <w:szCs w:val="20"/>
              </w:rPr>
              <w:t>Inicjatywa była realizowana przez PFRON, MKiDN, Fundację Kultury bez Barier oraz ibkKUBIA (partnera ponadnarodowego). Efektem projektu jest „</w:t>
            </w:r>
            <w:hyperlink r:id="rId9">
              <w:r w:rsidRPr="007502A2">
                <w:rPr>
                  <w:rStyle w:val="Hipercze"/>
                  <w:rFonts w:ascii="Lato" w:eastAsia="Calibri" w:hAnsi="Lato" w:cs="Calibri"/>
                  <w:i/>
                  <w:iCs/>
                  <w:color w:val="auto"/>
                  <w:sz w:val="20"/>
                  <w:szCs w:val="20"/>
                </w:rPr>
                <w:t>Model dostępnej kultury</w:t>
              </w:r>
            </w:hyperlink>
            <w:r w:rsidRPr="007502A2">
              <w:rPr>
                <w:rFonts w:ascii="Lato" w:eastAsia="Calibri" w:hAnsi="Lato" w:cs="Calibri"/>
                <w:sz w:val="20"/>
                <w:szCs w:val="20"/>
              </w:rPr>
              <w:t>”, który może wykorzystany m.in. w teatrach, muzeach, domach kultury, bibliotekach. Zwiększa on dostępność oferty i zasobów instytucji kultury dla osób ze szczególnymi potrzebami, w tym seniorów i OzN.</w:t>
            </w:r>
          </w:p>
          <w:p w14:paraId="7F099B66" w14:textId="77777777" w:rsidR="003B775F" w:rsidRPr="007502A2" w:rsidRDefault="003B775F" w:rsidP="007502A2">
            <w:pPr>
              <w:spacing w:after="0" w:line="276" w:lineRule="auto"/>
              <w:rPr>
                <w:rFonts w:ascii="Lato" w:eastAsia="Calibri" w:hAnsi="Lato" w:cs="Calibri"/>
                <w:sz w:val="20"/>
                <w:szCs w:val="20"/>
              </w:rPr>
            </w:pPr>
          </w:p>
          <w:p w14:paraId="3A60A732" w14:textId="0C3C2103" w:rsidR="003B775F" w:rsidRPr="007502A2" w:rsidRDefault="003B775F" w:rsidP="007502A2">
            <w:pPr>
              <w:spacing w:after="0" w:line="276" w:lineRule="auto"/>
              <w:rPr>
                <w:rFonts w:ascii="Lato" w:eastAsia="Calibri" w:hAnsi="Lato" w:cs="Calibri"/>
                <w:b/>
                <w:bCs/>
                <w:sz w:val="20"/>
                <w:szCs w:val="20"/>
              </w:rPr>
            </w:pPr>
            <w:r w:rsidRPr="007502A2">
              <w:rPr>
                <w:rFonts w:ascii="Lato" w:eastAsia="Calibri" w:hAnsi="Lato" w:cs="Calibri"/>
                <w:b/>
                <w:bCs/>
                <w:sz w:val="20"/>
                <w:szCs w:val="20"/>
              </w:rPr>
              <w:t>Konkurs pn. „KULTURA WRAŻLIWA” (PFRON)</w:t>
            </w:r>
          </w:p>
          <w:p w14:paraId="06510AFA" w14:textId="3890862A" w:rsidR="003B775F" w:rsidRPr="007502A2" w:rsidRDefault="003B775F" w:rsidP="007502A2">
            <w:pPr>
              <w:spacing w:after="0" w:line="276" w:lineRule="auto"/>
              <w:rPr>
                <w:rFonts w:ascii="Lato" w:eastAsia="Calibri" w:hAnsi="Lato" w:cs="Calibri"/>
                <w:sz w:val="20"/>
                <w:szCs w:val="20"/>
              </w:rPr>
            </w:pPr>
            <w:r w:rsidRPr="007502A2">
              <w:rPr>
                <w:rFonts w:ascii="Lato" w:eastAsia="Calibri" w:hAnsi="Lato" w:cs="Calibri"/>
                <w:sz w:val="20"/>
                <w:szCs w:val="20"/>
              </w:rPr>
              <w:t>Celem inicjatywy jest promowanie i nagradzanie twórczości artystycznej tworzonej z udziałem OzN w wydarzeniach postaci: spektakl teatralny (w tym: dramatyczny, muzyczny, widowisko uliczne), spektakl taneczny (w tym: baletowy), spektakl eksperymentalny, musical, opera, balet; performance, koncert (w tym: widowiska poetycko-muzyczne), happening. Przedsięwzięcie stanowi rodzaj aktywizacji środowiska OzN, w tym seniorów i rehabilitacji społecznej poprzez teatroterapię.</w:t>
            </w:r>
          </w:p>
          <w:p w14:paraId="60180A2C" w14:textId="77777777" w:rsidR="003B775F" w:rsidRPr="007502A2" w:rsidRDefault="003B775F" w:rsidP="007502A2">
            <w:pPr>
              <w:spacing w:after="0" w:line="276" w:lineRule="auto"/>
              <w:rPr>
                <w:rFonts w:ascii="Lato" w:eastAsia="Calibri" w:hAnsi="Lato" w:cs="Calibri"/>
                <w:sz w:val="20"/>
                <w:szCs w:val="20"/>
              </w:rPr>
            </w:pPr>
          </w:p>
          <w:p w14:paraId="50403054" w14:textId="003D4930" w:rsidR="003B775F" w:rsidRPr="007502A2" w:rsidRDefault="003B775F" w:rsidP="007502A2">
            <w:pPr>
              <w:spacing w:after="0" w:line="276" w:lineRule="auto"/>
              <w:rPr>
                <w:rFonts w:ascii="Lato" w:eastAsia="Calibri" w:hAnsi="Lato" w:cs="Calibri"/>
                <w:b/>
                <w:bCs/>
                <w:sz w:val="20"/>
                <w:szCs w:val="20"/>
              </w:rPr>
            </w:pPr>
            <w:r w:rsidRPr="007502A2">
              <w:rPr>
                <w:rFonts w:ascii="Lato" w:eastAsia="Calibri" w:hAnsi="Lato" w:cs="Calibri"/>
                <w:b/>
                <w:bCs/>
                <w:sz w:val="20"/>
                <w:szCs w:val="20"/>
              </w:rPr>
              <w:t>Projekt pn. „Projektowanie uniwersalne kultury – dostępność w instytucjach kultury”</w:t>
            </w:r>
          </w:p>
          <w:p w14:paraId="1DA3354C" w14:textId="73DFB493" w:rsidR="003B775F" w:rsidRPr="007502A2" w:rsidRDefault="003B775F" w:rsidP="007502A2">
            <w:pPr>
              <w:spacing w:after="0" w:line="276" w:lineRule="auto"/>
              <w:rPr>
                <w:rFonts w:ascii="Lato" w:eastAsia="Calibri" w:hAnsi="Lato" w:cs="Calibri"/>
                <w:sz w:val="20"/>
                <w:szCs w:val="20"/>
              </w:rPr>
            </w:pPr>
            <w:r w:rsidRPr="007502A2">
              <w:rPr>
                <w:rFonts w:ascii="Lato" w:eastAsia="Calibri" w:hAnsi="Lato" w:cs="Calibri"/>
                <w:sz w:val="20"/>
                <w:szCs w:val="20"/>
              </w:rPr>
              <w:t xml:space="preserve">We wrześniu 2023 r. została podpisana umowa o dofinansowanie z Narodowym Centrum Kultury (NCK) na realizację projektu, który przewiduje m.in. wsparcie inwestycyjne w postaci grantów dla 80 instytucji kultury w zakresie poprawy dostępności obiektu i oferty kulturalnej. </w:t>
            </w:r>
          </w:p>
          <w:p w14:paraId="66EEC851" w14:textId="77777777" w:rsidR="003B775F" w:rsidRPr="007502A2" w:rsidRDefault="003B775F" w:rsidP="007502A2">
            <w:pPr>
              <w:spacing w:after="0" w:line="276" w:lineRule="auto"/>
              <w:rPr>
                <w:rFonts w:ascii="Lato" w:eastAsia="Calibri" w:hAnsi="Lato" w:cs="Calibri"/>
                <w:sz w:val="20"/>
                <w:szCs w:val="20"/>
              </w:rPr>
            </w:pPr>
          </w:p>
          <w:p w14:paraId="18926982" w14:textId="5720C690" w:rsidR="003B775F" w:rsidRPr="007502A2" w:rsidRDefault="003B775F" w:rsidP="007502A2">
            <w:pPr>
              <w:spacing w:after="0" w:line="276" w:lineRule="auto"/>
              <w:rPr>
                <w:rFonts w:ascii="Lato" w:eastAsia="Calibri" w:hAnsi="Lato" w:cs="Calibri"/>
                <w:b/>
                <w:bCs/>
                <w:sz w:val="20"/>
                <w:szCs w:val="20"/>
              </w:rPr>
            </w:pPr>
            <w:r w:rsidRPr="007502A2">
              <w:rPr>
                <w:rFonts w:ascii="Lato" w:eastAsia="Calibri" w:hAnsi="Lato" w:cs="Calibri"/>
                <w:b/>
                <w:bCs/>
                <w:sz w:val="20"/>
                <w:szCs w:val="20"/>
              </w:rPr>
              <w:t>Projekty realizowane w ramach POIiŚ</w:t>
            </w:r>
          </w:p>
          <w:p w14:paraId="19406CD8" w14:textId="6C47427F" w:rsidR="003B775F" w:rsidRPr="007502A2" w:rsidRDefault="003B775F" w:rsidP="007502A2">
            <w:pPr>
              <w:spacing w:after="0" w:line="276" w:lineRule="auto"/>
              <w:rPr>
                <w:rFonts w:ascii="Lato" w:eastAsia="Calibri" w:hAnsi="Lato" w:cs="Calibri"/>
                <w:sz w:val="20"/>
                <w:szCs w:val="20"/>
              </w:rPr>
            </w:pPr>
            <w:r w:rsidRPr="007502A2">
              <w:rPr>
                <w:rFonts w:ascii="Lato" w:eastAsia="Calibri" w:hAnsi="Lato" w:cs="Calibri"/>
                <w:sz w:val="20"/>
                <w:szCs w:val="20"/>
              </w:rPr>
              <w:t xml:space="preserve">Realizowano 144 projekty, które zostały rozliczone i zakończone na koniec 2023 r. Dla przykładu w wyniku realizacji projektu “EC1 </w:t>
            </w:r>
            <w:r w:rsidRPr="007502A2">
              <w:rPr>
                <w:rFonts w:ascii="Lato" w:eastAsia="Calibri" w:hAnsi="Lato" w:cs="Calibri"/>
                <w:sz w:val="20"/>
                <w:szCs w:val="20"/>
              </w:rPr>
              <w:lastRenderedPageBreak/>
              <w:t>Łódź - Miasto Kultury” zakupiono m.in. wózki inwalidzkie, schodołazy gąsienicowe, rampy najazdowe, poprawiono jednocześnie dostosowanie przestrzeni wystawowych dla osób o szczególnych potrzebach, a także przeprowadzono szkolenie z obsługi klientów z niepełnosprawnościami,</w:t>
            </w:r>
          </w:p>
          <w:p w14:paraId="10D0E103" w14:textId="77777777" w:rsidR="003B775F" w:rsidRPr="007502A2" w:rsidRDefault="003B775F" w:rsidP="007502A2">
            <w:pPr>
              <w:spacing w:after="0" w:line="276" w:lineRule="auto"/>
              <w:rPr>
                <w:rFonts w:ascii="Lato" w:eastAsia="Calibri" w:hAnsi="Lato" w:cs="Calibri"/>
                <w:sz w:val="20"/>
                <w:szCs w:val="20"/>
              </w:rPr>
            </w:pPr>
          </w:p>
          <w:p w14:paraId="2ED87EC0" w14:textId="3954A526" w:rsidR="003B775F" w:rsidRPr="007502A2" w:rsidRDefault="003B775F" w:rsidP="007502A2">
            <w:pPr>
              <w:spacing w:after="0" w:line="276" w:lineRule="auto"/>
              <w:rPr>
                <w:rFonts w:ascii="Lato" w:eastAsia="Calibri" w:hAnsi="Lato" w:cs="Calibri"/>
                <w:b/>
                <w:bCs/>
                <w:sz w:val="20"/>
                <w:szCs w:val="20"/>
              </w:rPr>
            </w:pPr>
            <w:r w:rsidRPr="007502A2">
              <w:rPr>
                <w:rFonts w:ascii="Lato" w:eastAsia="Calibri" w:hAnsi="Lato" w:cs="Calibri"/>
                <w:b/>
                <w:bCs/>
                <w:sz w:val="20"/>
                <w:szCs w:val="20"/>
              </w:rPr>
              <w:t>Program pn. „Kultura”</w:t>
            </w:r>
          </w:p>
          <w:p w14:paraId="65AE65F9" w14:textId="77777777" w:rsidR="003B775F" w:rsidRPr="007502A2" w:rsidRDefault="003B775F" w:rsidP="007502A2">
            <w:pPr>
              <w:spacing w:after="0" w:line="276" w:lineRule="auto"/>
              <w:rPr>
                <w:rFonts w:ascii="Lato" w:eastAsia="Calibri" w:hAnsi="Lato" w:cs="Calibri"/>
                <w:sz w:val="20"/>
                <w:szCs w:val="20"/>
              </w:rPr>
            </w:pPr>
            <w:r w:rsidRPr="007502A2">
              <w:rPr>
                <w:rFonts w:ascii="Lato" w:eastAsia="Calibri" w:hAnsi="Lato" w:cs="Calibri"/>
                <w:sz w:val="20"/>
                <w:szCs w:val="20"/>
              </w:rPr>
              <w:t xml:space="preserve">Realizowano 21 projektów finansowanych z EOG o łącznej wartości ponad 250 mln zł. Podejmowane inicjatywy miały charakter inwestycyjny lub zwiększały dostępność oferty kulturalnej. Dzięki nim zlikwidowane zostały bariery architektoniczne, co pozwoliło na dostosowania obiektów i instytucji kultury do potrzeb osób starszych i OzN. </w:t>
            </w:r>
          </w:p>
          <w:p w14:paraId="60A9DD2B" w14:textId="77777777" w:rsidR="003B775F" w:rsidRPr="007502A2" w:rsidRDefault="003B775F" w:rsidP="007502A2">
            <w:pPr>
              <w:spacing w:after="0" w:line="276" w:lineRule="auto"/>
              <w:rPr>
                <w:rFonts w:ascii="Lato" w:eastAsia="Calibri" w:hAnsi="Lato" w:cs="Calibri"/>
                <w:sz w:val="20"/>
                <w:szCs w:val="20"/>
              </w:rPr>
            </w:pPr>
          </w:p>
          <w:p w14:paraId="625316D5" w14:textId="37E14C69" w:rsidR="003B775F" w:rsidRPr="007502A2" w:rsidRDefault="003B775F" w:rsidP="007502A2">
            <w:pPr>
              <w:spacing w:after="0" w:line="276" w:lineRule="auto"/>
              <w:rPr>
                <w:rFonts w:ascii="Lato" w:eastAsia="Calibri" w:hAnsi="Lato" w:cs="Calibri"/>
                <w:b/>
                <w:bCs/>
                <w:sz w:val="20"/>
                <w:szCs w:val="20"/>
                <w:u w:val="single"/>
              </w:rPr>
            </w:pPr>
            <w:r w:rsidRPr="007502A2">
              <w:rPr>
                <w:rFonts w:ascii="Lato" w:eastAsia="Calibri" w:hAnsi="Lato" w:cs="Calibri"/>
                <w:b/>
                <w:bCs/>
                <w:sz w:val="20"/>
                <w:szCs w:val="20"/>
                <w:u w:val="single"/>
              </w:rPr>
              <w:t>Ministerstwo Kultury i Dziedzictwa Narodowego</w:t>
            </w:r>
          </w:p>
          <w:p w14:paraId="6B35D603" w14:textId="7E9673F2" w:rsidR="003B775F" w:rsidRPr="007502A2" w:rsidRDefault="003B775F" w:rsidP="007502A2">
            <w:pPr>
              <w:spacing w:after="0" w:line="276" w:lineRule="auto"/>
              <w:rPr>
                <w:rFonts w:ascii="Lato" w:eastAsia="MS Mincho" w:hAnsi="Lato" w:cs="Times New Roman"/>
                <w:sz w:val="20"/>
                <w:szCs w:val="20"/>
              </w:rPr>
            </w:pPr>
            <w:r w:rsidRPr="007502A2">
              <w:rPr>
                <w:rFonts w:ascii="Lato" w:eastAsia="MS Mincho" w:hAnsi="Lato" w:cs="Times New Roman"/>
                <w:sz w:val="20"/>
                <w:szCs w:val="20"/>
              </w:rPr>
              <w:t xml:space="preserve">Liczba programów dotacyjnych Ministra KiDN </w:t>
            </w:r>
            <w:r w:rsidRPr="007502A2">
              <w:rPr>
                <w:rFonts w:ascii="Lato" w:eastAsia="MS Mincho" w:hAnsi="Lato" w:cs="Times New Roman"/>
                <w:b/>
                <w:sz w:val="20"/>
                <w:szCs w:val="20"/>
              </w:rPr>
              <w:t>ukierunkowanych na poprawę dostępności infrastruktury kultury</w:t>
            </w:r>
            <w:r w:rsidRPr="007502A2">
              <w:rPr>
                <w:rFonts w:ascii="Lato" w:eastAsia="MS Mincho" w:hAnsi="Lato" w:cs="Times New Roman"/>
                <w:sz w:val="20"/>
                <w:szCs w:val="20"/>
              </w:rPr>
              <w:t xml:space="preserve">, w tym uwzględnienie dostosowania do potrzeb osób starszych: </w:t>
            </w:r>
            <w:r w:rsidRPr="007502A2">
              <w:rPr>
                <w:rFonts w:ascii="Lato" w:eastAsia="MS Mincho" w:hAnsi="Lato" w:cs="Times New Roman"/>
                <w:b/>
                <w:sz w:val="20"/>
                <w:szCs w:val="20"/>
              </w:rPr>
              <w:t>4</w:t>
            </w:r>
            <w:r w:rsidRPr="007502A2">
              <w:rPr>
                <w:rFonts w:ascii="Lato" w:eastAsia="MS Mincho" w:hAnsi="Lato" w:cs="Times New Roman"/>
                <w:sz w:val="20"/>
                <w:szCs w:val="20"/>
              </w:rPr>
              <w:t xml:space="preserve"> (w tym nabór z rozstrzygnięciem na 2024 r. w ramach  Narodowego Programu Rozwoju Czytelnictwa 2.0, Priorytet 2, Kierunek interwencji 2.1. „Infrastruktura bibliotek 2021-2025”). Liczba udzielonych dofinansowań w 2023 r.: 458.</w:t>
            </w:r>
          </w:p>
          <w:p w14:paraId="0B6021DD" w14:textId="77777777" w:rsidR="003B775F" w:rsidRPr="007502A2" w:rsidRDefault="003B775F" w:rsidP="007502A2">
            <w:pPr>
              <w:spacing w:after="0" w:line="276" w:lineRule="auto"/>
              <w:rPr>
                <w:rFonts w:ascii="Lato" w:eastAsia="MS Mincho" w:hAnsi="Lato" w:cs="Times New Roman"/>
                <w:sz w:val="20"/>
                <w:szCs w:val="20"/>
              </w:rPr>
            </w:pPr>
          </w:p>
          <w:p w14:paraId="01FFC22D" w14:textId="77777777" w:rsidR="003B775F" w:rsidRPr="007502A2" w:rsidRDefault="003B775F" w:rsidP="007502A2">
            <w:pPr>
              <w:spacing w:after="0" w:line="276" w:lineRule="auto"/>
              <w:rPr>
                <w:rFonts w:ascii="Lato" w:eastAsia="MS Mincho" w:hAnsi="Lato" w:cs="Times New Roman"/>
                <w:sz w:val="20"/>
                <w:szCs w:val="20"/>
              </w:rPr>
            </w:pPr>
            <w:r w:rsidRPr="007502A2">
              <w:rPr>
                <w:rFonts w:ascii="Lato" w:eastAsia="MS Mincho" w:hAnsi="Lato" w:cs="Times New Roman"/>
                <w:sz w:val="20"/>
                <w:szCs w:val="20"/>
              </w:rPr>
              <w:t xml:space="preserve">Liczba programów dotacyjnych, dofinansowanych w ramach </w:t>
            </w:r>
            <w:r w:rsidRPr="007502A2">
              <w:rPr>
                <w:rFonts w:ascii="Lato" w:hAnsi="Lato" w:cs="Times New Roman"/>
                <w:sz w:val="20"/>
                <w:szCs w:val="20"/>
              </w:rPr>
              <w:t xml:space="preserve"> </w:t>
            </w:r>
            <w:r w:rsidRPr="007502A2">
              <w:rPr>
                <w:rFonts w:ascii="Lato" w:eastAsia="MS Mincho" w:hAnsi="Lato" w:cs="Times New Roman"/>
                <w:sz w:val="20"/>
                <w:szCs w:val="20"/>
              </w:rPr>
              <w:t>Programu Operacyjnego Wiedza Edukacja Rozwój na lata 2014-2020 ukierunkowanych na poprawę dostępności oferty instytucji kultury, w tym uwzględnienie dostosowania do potrzeb osób starszych: 1 „Kultura bez barier” (nabór w 2022 r., realizacja projektów 2022-2023).</w:t>
            </w:r>
          </w:p>
          <w:p w14:paraId="4BC8F63D" w14:textId="77777777" w:rsidR="003B775F" w:rsidRPr="007502A2" w:rsidRDefault="003B775F" w:rsidP="007502A2">
            <w:pPr>
              <w:spacing w:after="0" w:line="276" w:lineRule="auto"/>
              <w:rPr>
                <w:rFonts w:ascii="Lato" w:eastAsia="MS Mincho" w:hAnsi="Lato" w:cs="Times New Roman"/>
                <w:sz w:val="20"/>
                <w:szCs w:val="20"/>
              </w:rPr>
            </w:pPr>
            <w:r w:rsidRPr="007502A2">
              <w:rPr>
                <w:rFonts w:ascii="Lato" w:eastAsia="MS Mincho" w:hAnsi="Lato" w:cs="Times New Roman"/>
                <w:sz w:val="20"/>
                <w:szCs w:val="20"/>
              </w:rPr>
              <w:t>Liczba udzielonych dofinansowań: 164 (w tym projekty z cross-financing na działania infrastrukturalne).</w:t>
            </w:r>
          </w:p>
          <w:p w14:paraId="6C412148" w14:textId="77777777" w:rsidR="003B775F" w:rsidRPr="007502A2" w:rsidRDefault="003B775F" w:rsidP="007502A2">
            <w:pPr>
              <w:spacing w:after="0" w:line="276" w:lineRule="auto"/>
              <w:rPr>
                <w:rFonts w:ascii="Lato" w:eastAsia="MS Mincho" w:hAnsi="Lato" w:cs="Times New Roman"/>
                <w:b/>
                <w:sz w:val="20"/>
                <w:szCs w:val="20"/>
                <w:u w:val="single"/>
              </w:rPr>
            </w:pPr>
          </w:p>
          <w:p w14:paraId="19A6CA22" w14:textId="77777777" w:rsidR="003B775F" w:rsidRPr="007502A2" w:rsidRDefault="003B775F" w:rsidP="007502A2">
            <w:pPr>
              <w:spacing w:after="0" w:line="276" w:lineRule="auto"/>
              <w:rPr>
                <w:rFonts w:ascii="Lato" w:eastAsia="MS Mincho" w:hAnsi="Lato" w:cs="Times New Roman"/>
                <w:bCs/>
                <w:sz w:val="20"/>
                <w:szCs w:val="20"/>
              </w:rPr>
            </w:pPr>
            <w:r w:rsidRPr="007502A2">
              <w:rPr>
                <w:rFonts w:ascii="Lato" w:eastAsia="MS Mincho" w:hAnsi="Lato" w:cs="Times New Roman"/>
                <w:bCs/>
                <w:sz w:val="20"/>
                <w:szCs w:val="20"/>
              </w:rPr>
              <w:lastRenderedPageBreak/>
              <w:t>Lista programów dotacyjnych Ministra KiDN, w których w 2023 r. zostały dofinansowane projekty infrastrukturalne służące poprawie dostępności instytucji dla szerokiego grona odbiorców, w tym osób starszych:</w:t>
            </w:r>
          </w:p>
          <w:p w14:paraId="2EA5414F" w14:textId="77777777" w:rsidR="003B775F" w:rsidRPr="007502A2" w:rsidRDefault="003B775F">
            <w:pPr>
              <w:pStyle w:val="Akapitzlist"/>
              <w:numPr>
                <w:ilvl w:val="0"/>
                <w:numId w:val="32"/>
              </w:numPr>
              <w:spacing w:after="0" w:line="276" w:lineRule="auto"/>
              <w:ind w:left="360"/>
              <w:rPr>
                <w:rFonts w:ascii="Lato" w:eastAsia="MS Mincho" w:hAnsi="Lato" w:cs="Times New Roman"/>
                <w:bCs/>
                <w:sz w:val="20"/>
                <w:szCs w:val="20"/>
              </w:rPr>
            </w:pPr>
            <w:r w:rsidRPr="007502A2">
              <w:rPr>
                <w:rFonts w:ascii="Lato" w:eastAsia="MS Mincho" w:hAnsi="Lato" w:cs="Times New Roman"/>
                <w:bCs/>
                <w:sz w:val="20"/>
                <w:szCs w:val="20"/>
              </w:rPr>
              <w:t>Infrastruktura domów kultury (186),</w:t>
            </w:r>
          </w:p>
          <w:p w14:paraId="14C74E11" w14:textId="77777777" w:rsidR="003B775F" w:rsidRPr="007502A2" w:rsidRDefault="003B775F">
            <w:pPr>
              <w:pStyle w:val="Akapitzlist"/>
              <w:numPr>
                <w:ilvl w:val="0"/>
                <w:numId w:val="32"/>
              </w:numPr>
              <w:spacing w:after="0" w:line="276" w:lineRule="auto"/>
              <w:ind w:left="360"/>
              <w:rPr>
                <w:rFonts w:ascii="Lato" w:eastAsia="MS Mincho" w:hAnsi="Lato" w:cs="Times New Roman"/>
                <w:bCs/>
                <w:sz w:val="20"/>
                <w:szCs w:val="20"/>
              </w:rPr>
            </w:pPr>
            <w:r w:rsidRPr="007502A2">
              <w:rPr>
                <w:rFonts w:ascii="Lato" w:eastAsia="MS Mincho" w:hAnsi="Lato" w:cs="Times New Roman"/>
                <w:bCs/>
                <w:sz w:val="20"/>
                <w:szCs w:val="20"/>
              </w:rPr>
              <w:t>Infrastruktura kultury (210),</w:t>
            </w:r>
          </w:p>
          <w:p w14:paraId="3D0A97E6" w14:textId="77777777" w:rsidR="003B775F" w:rsidRPr="007502A2" w:rsidRDefault="003B775F">
            <w:pPr>
              <w:pStyle w:val="Akapitzlist"/>
              <w:numPr>
                <w:ilvl w:val="0"/>
                <w:numId w:val="32"/>
              </w:numPr>
              <w:spacing w:after="0" w:line="276" w:lineRule="auto"/>
              <w:ind w:left="360"/>
              <w:rPr>
                <w:rFonts w:ascii="Lato" w:eastAsia="MS Mincho" w:hAnsi="Lato" w:cs="Times New Roman"/>
                <w:bCs/>
                <w:sz w:val="20"/>
                <w:szCs w:val="20"/>
              </w:rPr>
            </w:pPr>
            <w:r w:rsidRPr="007502A2">
              <w:rPr>
                <w:rFonts w:ascii="Lato" w:eastAsia="MS Mincho" w:hAnsi="Lato" w:cs="Times New Roman"/>
                <w:bCs/>
                <w:sz w:val="20"/>
                <w:szCs w:val="20"/>
              </w:rPr>
              <w:t>Infrastruktura szkolnictwa artystycznego (62),</w:t>
            </w:r>
          </w:p>
          <w:p w14:paraId="5A723575" w14:textId="77777777" w:rsidR="003B775F" w:rsidRPr="007502A2" w:rsidRDefault="003B775F">
            <w:pPr>
              <w:pStyle w:val="Akapitzlist"/>
              <w:numPr>
                <w:ilvl w:val="0"/>
                <w:numId w:val="32"/>
              </w:numPr>
              <w:spacing w:after="0" w:line="276" w:lineRule="auto"/>
              <w:ind w:left="360"/>
              <w:rPr>
                <w:rFonts w:ascii="Lato" w:eastAsia="MS Mincho" w:hAnsi="Lato" w:cs="Times New Roman"/>
                <w:bCs/>
                <w:sz w:val="20"/>
                <w:szCs w:val="20"/>
              </w:rPr>
            </w:pPr>
            <w:r w:rsidRPr="007502A2">
              <w:rPr>
                <w:rFonts w:ascii="Lato" w:eastAsia="MS Mincho" w:hAnsi="Lato" w:cs="Times New Roman"/>
                <w:sz w:val="20"/>
                <w:szCs w:val="20"/>
              </w:rPr>
              <w:t>Narodowego Programu Rozwoju Czytelnictwa 2.0, Priorytet 2, Kierunek interwencji 2.1. „Infrastruktura bibliotek 2021-2025” (nabór w 2023r.,  rozstrzygnięciem na 2024 r.).</w:t>
            </w:r>
          </w:p>
          <w:p w14:paraId="6A79C0B6" w14:textId="77777777" w:rsidR="003B775F" w:rsidRPr="007502A2" w:rsidRDefault="003B775F" w:rsidP="007502A2">
            <w:pPr>
              <w:spacing w:after="0" w:line="276" w:lineRule="auto"/>
              <w:rPr>
                <w:rFonts w:ascii="Lato" w:eastAsia="MS Mincho" w:hAnsi="Lato" w:cs="Times New Roman"/>
                <w:b/>
                <w:sz w:val="20"/>
                <w:szCs w:val="20"/>
                <w:u w:val="single"/>
              </w:rPr>
            </w:pPr>
          </w:p>
          <w:p w14:paraId="2F67EA1C" w14:textId="49173E9C" w:rsidR="003B775F" w:rsidRPr="007502A2" w:rsidRDefault="003B775F" w:rsidP="007502A2">
            <w:pPr>
              <w:spacing w:after="0" w:line="276" w:lineRule="auto"/>
              <w:jc w:val="both"/>
              <w:rPr>
                <w:rFonts w:ascii="Lato" w:eastAsia="MS Mincho" w:hAnsi="Lato" w:cs="Times New Roman"/>
                <w:b/>
                <w:sz w:val="20"/>
                <w:szCs w:val="20"/>
                <w:u w:val="single"/>
              </w:rPr>
            </w:pPr>
            <w:r w:rsidRPr="007502A2">
              <w:rPr>
                <w:rFonts w:ascii="Lato" w:eastAsia="MS Mincho" w:hAnsi="Lato" w:cs="Times New Roman"/>
                <w:b/>
                <w:sz w:val="20"/>
                <w:szCs w:val="20"/>
                <w:u w:val="single"/>
              </w:rPr>
              <w:t>Dostosowanie rodzaju i form aktywności kulturalnych do zróżnicowanych potrzeb starszych odbiorców:</w:t>
            </w:r>
          </w:p>
          <w:p w14:paraId="26418CFC" w14:textId="08C2D8F9" w:rsidR="003B775F" w:rsidRPr="007502A2" w:rsidRDefault="003B775F" w:rsidP="007502A2">
            <w:pPr>
              <w:spacing w:after="0" w:line="276" w:lineRule="auto"/>
              <w:jc w:val="both"/>
              <w:rPr>
                <w:rFonts w:ascii="Lato" w:eastAsia="MS Mincho" w:hAnsi="Lato" w:cs="Times New Roman"/>
                <w:sz w:val="20"/>
                <w:szCs w:val="20"/>
              </w:rPr>
            </w:pPr>
            <w:r w:rsidRPr="007502A2">
              <w:rPr>
                <w:rFonts w:ascii="Lato" w:eastAsia="MS Mincho" w:hAnsi="Lato" w:cs="Times New Roman"/>
                <w:sz w:val="20"/>
                <w:szCs w:val="20"/>
              </w:rPr>
              <w:t xml:space="preserve">W 2023 r.  kontynuowano projekt  „Kultura bez Barier”. 164 instytucje kultury z całej Polski otrzymały środki na realizację przedsięwzięć poprawiających dostępność oferty dla osób ze szczególnymi potrzebami, w tym osób starszych. Łączna kwota dotacji wyniosła 25 mln zł. </w:t>
            </w:r>
          </w:p>
        </w:tc>
      </w:tr>
      <w:tr w:rsidR="003B775F" w:rsidRPr="007502A2" w14:paraId="362723FF" w14:textId="77777777" w:rsidTr="006E268E">
        <w:trPr>
          <w:trHeight w:val="720"/>
        </w:trPr>
        <w:tc>
          <w:tcPr>
            <w:tcW w:w="1232" w:type="dxa"/>
            <w:vMerge w:val="restart"/>
            <w:textDirection w:val="btLr"/>
          </w:tcPr>
          <w:p w14:paraId="323BA305" w14:textId="77777777" w:rsidR="003B775F" w:rsidRPr="007502A2" w:rsidRDefault="003B775F" w:rsidP="007502A2">
            <w:pPr>
              <w:spacing w:after="0" w:line="276" w:lineRule="auto"/>
              <w:ind w:left="113" w:right="113"/>
              <w:jc w:val="center"/>
              <w:rPr>
                <w:rFonts w:ascii="Lato" w:hAnsi="Lato" w:cs="Times New Roman"/>
                <w:sz w:val="20"/>
                <w:szCs w:val="20"/>
              </w:rPr>
            </w:pPr>
            <w:r w:rsidRPr="007502A2">
              <w:rPr>
                <w:rFonts w:ascii="Lato" w:hAnsi="Lato" w:cs="Times New Roman"/>
                <w:sz w:val="20"/>
                <w:szCs w:val="20"/>
              </w:rPr>
              <w:lastRenderedPageBreak/>
              <w:t>Obszar III</w:t>
            </w:r>
          </w:p>
        </w:tc>
        <w:tc>
          <w:tcPr>
            <w:tcW w:w="3158" w:type="dxa"/>
            <w:vMerge w:val="restart"/>
          </w:tcPr>
          <w:p w14:paraId="34E9C112" w14:textId="77777777" w:rsidR="003B775F" w:rsidRPr="007502A2" w:rsidRDefault="003B775F" w:rsidP="007502A2">
            <w:pPr>
              <w:spacing w:after="0" w:line="276" w:lineRule="auto"/>
              <w:rPr>
                <w:rFonts w:ascii="Lato" w:eastAsia="MS Mincho" w:hAnsi="Lato"/>
                <w:sz w:val="20"/>
                <w:szCs w:val="20"/>
              </w:rPr>
            </w:pPr>
            <w:r w:rsidRPr="007502A2">
              <w:rPr>
                <w:rFonts w:ascii="Lato" w:eastAsia="MS Mincho" w:hAnsi="Lato"/>
                <w:sz w:val="20"/>
                <w:szCs w:val="20"/>
              </w:rPr>
              <w:t>Podejmowanie działań mających na celu przeciwdziałanie wykluczeniu ekonomicznemu i ubóstwu osób starszych</w:t>
            </w:r>
          </w:p>
        </w:tc>
        <w:tc>
          <w:tcPr>
            <w:tcW w:w="2126" w:type="dxa"/>
            <w:vMerge w:val="restart"/>
          </w:tcPr>
          <w:p w14:paraId="06A0A99B" w14:textId="77777777" w:rsidR="003B775F" w:rsidRPr="007502A2" w:rsidRDefault="003B775F" w:rsidP="007502A2">
            <w:pPr>
              <w:spacing w:after="0" w:line="276" w:lineRule="auto"/>
              <w:rPr>
                <w:rFonts w:ascii="Lato" w:eastAsia="MS Mincho" w:hAnsi="Lato"/>
                <w:sz w:val="20"/>
                <w:szCs w:val="20"/>
              </w:rPr>
            </w:pPr>
            <w:r w:rsidRPr="007502A2">
              <w:rPr>
                <w:rFonts w:ascii="Lato" w:eastAsia="MS Mincho" w:hAnsi="Lato"/>
                <w:sz w:val="20"/>
                <w:szCs w:val="20"/>
              </w:rPr>
              <w:t>Ministerstwo Rodziny, Pracy i Polityki Społecznej</w:t>
            </w:r>
          </w:p>
        </w:tc>
        <w:tc>
          <w:tcPr>
            <w:tcW w:w="1417" w:type="dxa"/>
            <w:vMerge w:val="restart"/>
          </w:tcPr>
          <w:p w14:paraId="5C975F85" w14:textId="77777777" w:rsidR="003B775F" w:rsidRPr="007502A2" w:rsidRDefault="003B775F" w:rsidP="007502A2">
            <w:pPr>
              <w:spacing w:after="0" w:line="276" w:lineRule="auto"/>
              <w:rPr>
                <w:rFonts w:ascii="Lato" w:eastAsia="MS Mincho" w:hAnsi="Lato" w:cs="Times New Roman"/>
                <w:sz w:val="20"/>
                <w:szCs w:val="20"/>
              </w:rPr>
            </w:pPr>
            <w:r w:rsidRPr="007502A2">
              <w:rPr>
                <w:rFonts w:ascii="Lato" w:eastAsia="MS Mincho" w:hAnsi="Lato" w:cs="Times New Roman"/>
                <w:sz w:val="20"/>
                <w:szCs w:val="20"/>
              </w:rPr>
              <w:t>Działanie ciągłe</w:t>
            </w:r>
            <w:r w:rsidRPr="007502A2">
              <w:rPr>
                <w:rFonts w:ascii="Lato" w:hAnsi="Lato" w:cs="Times New Roman"/>
                <w:sz w:val="20"/>
                <w:szCs w:val="20"/>
              </w:rPr>
              <w:t>*</w:t>
            </w:r>
          </w:p>
        </w:tc>
        <w:tc>
          <w:tcPr>
            <w:tcW w:w="6063" w:type="dxa"/>
          </w:tcPr>
          <w:p w14:paraId="2C7C431B" w14:textId="06A515D9" w:rsidR="003B775F" w:rsidRPr="007502A2" w:rsidRDefault="003B775F" w:rsidP="007502A2">
            <w:pPr>
              <w:spacing w:after="0" w:line="276" w:lineRule="auto"/>
              <w:rPr>
                <w:rFonts w:ascii="Lato" w:eastAsia="MS Mincho" w:hAnsi="Lato"/>
                <w:i/>
                <w:sz w:val="20"/>
                <w:szCs w:val="20"/>
              </w:rPr>
            </w:pPr>
            <w:r w:rsidRPr="007502A2">
              <w:rPr>
                <w:rFonts w:ascii="Lato" w:eastAsia="MS Mincho" w:hAnsi="Lato"/>
                <w:i/>
                <w:sz w:val="20"/>
                <w:szCs w:val="20"/>
              </w:rPr>
              <w:t>Liczba nowych inicjatyw mających na celu przeciwdziałanie wykluczeniu ekonomicznemu i ubóstwu osób starszych</w:t>
            </w:r>
          </w:p>
        </w:tc>
      </w:tr>
      <w:tr w:rsidR="003B775F" w:rsidRPr="007502A2" w14:paraId="0B25C3F2" w14:textId="77777777" w:rsidTr="006C689E">
        <w:trPr>
          <w:trHeight w:val="938"/>
        </w:trPr>
        <w:tc>
          <w:tcPr>
            <w:tcW w:w="1232" w:type="dxa"/>
            <w:vMerge/>
          </w:tcPr>
          <w:p w14:paraId="169CC887" w14:textId="77777777" w:rsidR="003B775F" w:rsidRPr="007502A2" w:rsidRDefault="003B775F" w:rsidP="007502A2">
            <w:pPr>
              <w:spacing w:after="0" w:line="276" w:lineRule="auto"/>
              <w:rPr>
                <w:rFonts w:ascii="Lato" w:hAnsi="Lato" w:cs="Times New Roman"/>
                <w:sz w:val="20"/>
                <w:szCs w:val="20"/>
              </w:rPr>
            </w:pPr>
          </w:p>
        </w:tc>
        <w:tc>
          <w:tcPr>
            <w:tcW w:w="3158" w:type="dxa"/>
            <w:vMerge/>
          </w:tcPr>
          <w:p w14:paraId="17C5A32F" w14:textId="77777777" w:rsidR="003B775F" w:rsidRPr="007502A2" w:rsidRDefault="003B775F" w:rsidP="007502A2">
            <w:pPr>
              <w:spacing w:after="0" w:line="276" w:lineRule="auto"/>
              <w:rPr>
                <w:rFonts w:ascii="Lato" w:eastAsia="MS Mincho" w:hAnsi="Lato"/>
                <w:sz w:val="20"/>
                <w:szCs w:val="20"/>
              </w:rPr>
            </w:pPr>
          </w:p>
        </w:tc>
        <w:tc>
          <w:tcPr>
            <w:tcW w:w="2126" w:type="dxa"/>
            <w:vMerge/>
          </w:tcPr>
          <w:p w14:paraId="14120823" w14:textId="77777777" w:rsidR="003B775F" w:rsidRPr="007502A2" w:rsidRDefault="003B775F" w:rsidP="007502A2">
            <w:pPr>
              <w:spacing w:after="0" w:line="276" w:lineRule="auto"/>
              <w:rPr>
                <w:rFonts w:ascii="Lato" w:eastAsia="MS Mincho" w:hAnsi="Lato"/>
                <w:sz w:val="20"/>
                <w:szCs w:val="20"/>
              </w:rPr>
            </w:pPr>
          </w:p>
        </w:tc>
        <w:tc>
          <w:tcPr>
            <w:tcW w:w="1417" w:type="dxa"/>
            <w:vMerge/>
          </w:tcPr>
          <w:p w14:paraId="12CED3D3" w14:textId="77777777" w:rsidR="003B775F" w:rsidRPr="007502A2" w:rsidRDefault="003B775F" w:rsidP="007502A2">
            <w:pPr>
              <w:spacing w:after="0" w:line="276" w:lineRule="auto"/>
              <w:rPr>
                <w:rFonts w:ascii="Lato" w:eastAsia="MS Mincho" w:hAnsi="Lato" w:cs="Times New Roman"/>
                <w:sz w:val="20"/>
                <w:szCs w:val="20"/>
              </w:rPr>
            </w:pPr>
          </w:p>
        </w:tc>
        <w:tc>
          <w:tcPr>
            <w:tcW w:w="6063" w:type="dxa"/>
          </w:tcPr>
          <w:p w14:paraId="23A10678" w14:textId="77777777" w:rsidR="003B775F" w:rsidRPr="007502A2" w:rsidRDefault="003B775F" w:rsidP="007502A2">
            <w:pPr>
              <w:spacing w:after="0" w:line="276" w:lineRule="auto"/>
              <w:rPr>
                <w:rFonts w:ascii="Lato" w:eastAsia="MS Mincho" w:hAnsi="Lato" w:cs="Times New Roman"/>
                <w:b/>
                <w:sz w:val="20"/>
                <w:szCs w:val="20"/>
                <w:u w:val="single"/>
              </w:rPr>
            </w:pPr>
            <w:r w:rsidRPr="007502A2">
              <w:rPr>
                <w:rFonts w:ascii="Lato" w:eastAsia="MS Mincho" w:hAnsi="Lato" w:cs="Times New Roman"/>
                <w:b/>
                <w:sz w:val="20"/>
                <w:szCs w:val="20"/>
                <w:u w:val="single"/>
              </w:rPr>
              <w:t>Ministerstwo Rodziny,  Pracy i Polityki Społecznej</w:t>
            </w:r>
          </w:p>
          <w:p w14:paraId="7381E1A3" w14:textId="0F6F9726" w:rsidR="003B775F" w:rsidRPr="007502A2" w:rsidRDefault="003B775F" w:rsidP="007502A2">
            <w:pPr>
              <w:spacing w:after="0" w:line="276" w:lineRule="auto"/>
              <w:rPr>
                <w:rFonts w:ascii="Lato" w:hAnsi="Lato" w:cs="TimesNewRomanPS-BoldMT"/>
                <w:sz w:val="20"/>
                <w:szCs w:val="20"/>
              </w:rPr>
            </w:pPr>
            <w:r w:rsidRPr="007502A2">
              <w:rPr>
                <w:rFonts w:ascii="Lato" w:hAnsi="Lato" w:cs="TimesNewRomanPS-BoldMT"/>
                <w:sz w:val="20"/>
                <w:szCs w:val="20"/>
              </w:rPr>
              <w:t>Realizacja programu „Posiłek w szkole i domu"</w:t>
            </w:r>
            <w:bookmarkStart w:id="2" w:name="_Hlk170380474"/>
            <w:r w:rsidRPr="007502A2">
              <w:rPr>
                <w:rFonts w:ascii="Lato" w:hAnsi="Lato" w:cs="TimesNewRomanPS-BoldMT"/>
                <w:sz w:val="20"/>
                <w:szCs w:val="20"/>
              </w:rPr>
              <w:t xml:space="preserve">– </w:t>
            </w:r>
            <w:r w:rsidRPr="007502A2">
              <w:rPr>
                <w:rFonts w:ascii="Lato" w:hAnsi="Lato"/>
                <w:sz w:val="20"/>
                <w:szCs w:val="20"/>
              </w:rPr>
              <w:t>więcej informacji  w załączniku nr 1, w rozdziale dot. MRPiPS.</w:t>
            </w:r>
          </w:p>
          <w:bookmarkEnd w:id="2"/>
          <w:p w14:paraId="58BA2552" w14:textId="77777777" w:rsidR="003B775F" w:rsidRPr="007502A2" w:rsidRDefault="003B775F" w:rsidP="007502A2">
            <w:pPr>
              <w:spacing w:after="0" w:line="276" w:lineRule="auto"/>
              <w:jc w:val="both"/>
              <w:rPr>
                <w:rFonts w:ascii="Lato" w:hAnsi="Lato" w:cs="TimesNewRomanPS-BoldMT"/>
                <w:b/>
                <w:bCs/>
                <w:sz w:val="20"/>
                <w:szCs w:val="20"/>
              </w:rPr>
            </w:pPr>
          </w:p>
          <w:p w14:paraId="7836A569" w14:textId="77777777" w:rsidR="003B775F" w:rsidRPr="007502A2" w:rsidRDefault="003B775F" w:rsidP="007502A2">
            <w:pPr>
              <w:spacing w:after="0" w:line="276" w:lineRule="auto"/>
              <w:rPr>
                <w:rFonts w:ascii="Lato" w:eastAsia="MS Mincho" w:hAnsi="Lato" w:cs="Times New Roman"/>
                <w:b/>
                <w:sz w:val="20"/>
                <w:szCs w:val="20"/>
                <w:u w:val="single"/>
              </w:rPr>
            </w:pPr>
          </w:p>
          <w:p w14:paraId="63749930" w14:textId="77777777" w:rsidR="003B775F" w:rsidRPr="007502A2" w:rsidRDefault="003B775F" w:rsidP="007502A2">
            <w:pPr>
              <w:spacing w:after="0" w:line="276" w:lineRule="auto"/>
              <w:rPr>
                <w:rFonts w:ascii="Lato" w:eastAsia="MS Mincho" w:hAnsi="Lato" w:cs="Times New Roman"/>
                <w:b/>
                <w:sz w:val="20"/>
                <w:szCs w:val="20"/>
                <w:u w:val="single"/>
              </w:rPr>
            </w:pPr>
          </w:p>
        </w:tc>
      </w:tr>
      <w:tr w:rsidR="003B775F" w:rsidRPr="007502A2" w14:paraId="7421C3A0" w14:textId="77777777" w:rsidTr="004B6915">
        <w:trPr>
          <w:trHeight w:val="244"/>
        </w:trPr>
        <w:tc>
          <w:tcPr>
            <w:tcW w:w="1232" w:type="dxa"/>
            <w:vMerge/>
          </w:tcPr>
          <w:p w14:paraId="42DAD7E8" w14:textId="77777777" w:rsidR="003B775F" w:rsidRPr="007502A2" w:rsidRDefault="003B775F" w:rsidP="007502A2">
            <w:pPr>
              <w:spacing w:after="0" w:line="276" w:lineRule="auto"/>
              <w:rPr>
                <w:rFonts w:ascii="Lato" w:hAnsi="Lato" w:cs="Times New Roman"/>
                <w:sz w:val="20"/>
                <w:szCs w:val="20"/>
              </w:rPr>
            </w:pPr>
          </w:p>
        </w:tc>
        <w:tc>
          <w:tcPr>
            <w:tcW w:w="3158" w:type="dxa"/>
            <w:vMerge w:val="restart"/>
          </w:tcPr>
          <w:p w14:paraId="6099B393" w14:textId="77777777" w:rsidR="003B775F" w:rsidRPr="007502A2" w:rsidRDefault="003B775F" w:rsidP="007502A2">
            <w:pPr>
              <w:spacing w:after="0" w:line="276" w:lineRule="auto"/>
              <w:rPr>
                <w:rFonts w:ascii="Lato" w:eastAsia="MS Mincho" w:hAnsi="Lato"/>
                <w:sz w:val="20"/>
                <w:szCs w:val="20"/>
              </w:rPr>
            </w:pPr>
            <w:r w:rsidRPr="007502A2">
              <w:rPr>
                <w:rFonts w:ascii="Lato" w:eastAsia="MS Mincho" w:hAnsi="Lato"/>
                <w:sz w:val="20"/>
                <w:szCs w:val="20"/>
              </w:rPr>
              <w:t>Dokonanie analizy problematyki dotyczącej tzw. renty dożywotniej pod kątem zapewnienia ochrony osób starszych, będących stroną umów o rentę dożywotnią</w:t>
            </w:r>
          </w:p>
        </w:tc>
        <w:tc>
          <w:tcPr>
            <w:tcW w:w="2126" w:type="dxa"/>
            <w:vMerge w:val="restart"/>
          </w:tcPr>
          <w:p w14:paraId="04F92D4F" w14:textId="62B2C577" w:rsidR="003B775F" w:rsidRPr="007502A2" w:rsidRDefault="003B775F" w:rsidP="007502A2">
            <w:pPr>
              <w:spacing w:after="0" w:line="276" w:lineRule="auto"/>
              <w:rPr>
                <w:rFonts w:ascii="Lato" w:eastAsia="MS Mincho" w:hAnsi="Lato"/>
                <w:sz w:val="20"/>
                <w:szCs w:val="20"/>
              </w:rPr>
            </w:pPr>
            <w:r w:rsidRPr="007502A2">
              <w:rPr>
                <w:rFonts w:ascii="Lato" w:eastAsia="MS Mincho" w:hAnsi="Lato"/>
                <w:sz w:val="20"/>
                <w:szCs w:val="20"/>
              </w:rPr>
              <w:t>Ministerstwo Sprawiedliwości, Ministerstwo Rozwoju i Technologii, Ministerstwo Rodziny, Pracy i Polityki Społecznej, Ministerstwo Finansów, Urząd Ochrony Konkurencji i Konsumentów</w:t>
            </w:r>
          </w:p>
        </w:tc>
        <w:tc>
          <w:tcPr>
            <w:tcW w:w="1417" w:type="dxa"/>
            <w:vMerge w:val="restart"/>
          </w:tcPr>
          <w:p w14:paraId="664BE233" w14:textId="77777777" w:rsidR="003B775F" w:rsidRPr="007502A2" w:rsidRDefault="003B775F" w:rsidP="007502A2">
            <w:pPr>
              <w:spacing w:after="0" w:line="276" w:lineRule="auto"/>
              <w:rPr>
                <w:rFonts w:ascii="Lato" w:eastAsia="MS Mincho" w:hAnsi="Lato" w:cs="Times New Roman"/>
                <w:sz w:val="20"/>
                <w:szCs w:val="20"/>
              </w:rPr>
            </w:pPr>
            <w:r w:rsidRPr="007502A2">
              <w:rPr>
                <w:rFonts w:ascii="Lato" w:eastAsia="MS Mincho" w:hAnsi="Lato" w:cs="Times New Roman"/>
                <w:sz w:val="20"/>
                <w:szCs w:val="20"/>
              </w:rPr>
              <w:t>2019-2022</w:t>
            </w:r>
          </w:p>
        </w:tc>
        <w:tc>
          <w:tcPr>
            <w:tcW w:w="6063" w:type="dxa"/>
          </w:tcPr>
          <w:p w14:paraId="0831A8B4" w14:textId="77777777" w:rsidR="003B775F" w:rsidRPr="007502A2" w:rsidRDefault="003B775F" w:rsidP="007502A2">
            <w:pPr>
              <w:spacing w:after="0" w:line="276" w:lineRule="auto"/>
              <w:rPr>
                <w:rFonts w:ascii="Lato" w:eastAsia="MS Mincho" w:hAnsi="Lato" w:cs="Times New Roman"/>
                <w:b/>
                <w:i/>
                <w:sz w:val="20"/>
                <w:szCs w:val="20"/>
                <w:u w:val="single"/>
              </w:rPr>
            </w:pPr>
            <w:r w:rsidRPr="007502A2">
              <w:rPr>
                <w:rFonts w:ascii="Lato" w:eastAsia="MS Mincho" w:hAnsi="Lato" w:cs="Times New Roman"/>
                <w:i/>
                <w:sz w:val="20"/>
                <w:szCs w:val="20"/>
              </w:rPr>
              <w:t>Przedstawienie rekomendacji wynikających z dokonanej analizy</w:t>
            </w:r>
          </w:p>
        </w:tc>
      </w:tr>
      <w:tr w:rsidR="003B775F" w:rsidRPr="007502A2" w14:paraId="68E4BA92" w14:textId="77777777" w:rsidTr="006E268E">
        <w:trPr>
          <w:trHeight w:val="2589"/>
        </w:trPr>
        <w:tc>
          <w:tcPr>
            <w:tcW w:w="1232" w:type="dxa"/>
            <w:vMerge/>
          </w:tcPr>
          <w:p w14:paraId="4E5AC0D8" w14:textId="77777777" w:rsidR="003B775F" w:rsidRPr="007502A2" w:rsidRDefault="003B775F" w:rsidP="007502A2">
            <w:pPr>
              <w:spacing w:after="0" w:line="276" w:lineRule="auto"/>
              <w:rPr>
                <w:rFonts w:ascii="Lato" w:hAnsi="Lato" w:cs="Times New Roman"/>
                <w:sz w:val="20"/>
                <w:szCs w:val="20"/>
              </w:rPr>
            </w:pPr>
          </w:p>
        </w:tc>
        <w:tc>
          <w:tcPr>
            <w:tcW w:w="3158" w:type="dxa"/>
            <w:vMerge/>
          </w:tcPr>
          <w:p w14:paraId="0AA4F1B8" w14:textId="77777777" w:rsidR="003B775F" w:rsidRPr="007502A2" w:rsidRDefault="003B775F" w:rsidP="007502A2">
            <w:pPr>
              <w:spacing w:after="0" w:line="276" w:lineRule="auto"/>
              <w:rPr>
                <w:rFonts w:ascii="Lato" w:eastAsia="MS Mincho" w:hAnsi="Lato"/>
                <w:sz w:val="20"/>
                <w:szCs w:val="20"/>
              </w:rPr>
            </w:pPr>
          </w:p>
        </w:tc>
        <w:tc>
          <w:tcPr>
            <w:tcW w:w="2126" w:type="dxa"/>
            <w:vMerge/>
          </w:tcPr>
          <w:p w14:paraId="74D9CBC0" w14:textId="77777777" w:rsidR="003B775F" w:rsidRPr="007502A2" w:rsidRDefault="003B775F" w:rsidP="007502A2">
            <w:pPr>
              <w:spacing w:after="0" w:line="276" w:lineRule="auto"/>
              <w:rPr>
                <w:rFonts w:ascii="Lato" w:eastAsia="MS Mincho" w:hAnsi="Lato"/>
                <w:sz w:val="20"/>
                <w:szCs w:val="20"/>
              </w:rPr>
            </w:pPr>
          </w:p>
        </w:tc>
        <w:tc>
          <w:tcPr>
            <w:tcW w:w="1417" w:type="dxa"/>
            <w:vMerge/>
          </w:tcPr>
          <w:p w14:paraId="626A6F85" w14:textId="77777777" w:rsidR="003B775F" w:rsidRPr="007502A2" w:rsidRDefault="003B775F" w:rsidP="007502A2">
            <w:pPr>
              <w:spacing w:after="0" w:line="276" w:lineRule="auto"/>
              <w:rPr>
                <w:rFonts w:ascii="Lato" w:eastAsia="MS Mincho" w:hAnsi="Lato" w:cs="Times New Roman"/>
                <w:sz w:val="20"/>
                <w:szCs w:val="20"/>
              </w:rPr>
            </w:pPr>
          </w:p>
        </w:tc>
        <w:tc>
          <w:tcPr>
            <w:tcW w:w="6063" w:type="dxa"/>
          </w:tcPr>
          <w:p w14:paraId="1174B1D1" w14:textId="77777777" w:rsidR="003B775F" w:rsidRPr="007502A2" w:rsidRDefault="003B775F" w:rsidP="007502A2">
            <w:pPr>
              <w:spacing w:after="0" w:line="276" w:lineRule="auto"/>
              <w:rPr>
                <w:rFonts w:ascii="Lato" w:eastAsia="MS Mincho" w:hAnsi="Lato" w:cs="Times New Roman"/>
                <w:b/>
                <w:sz w:val="20"/>
                <w:szCs w:val="20"/>
                <w:u w:val="single"/>
              </w:rPr>
            </w:pPr>
            <w:r w:rsidRPr="007502A2">
              <w:rPr>
                <w:rFonts w:ascii="Lato" w:eastAsia="MS Mincho" w:hAnsi="Lato" w:cs="Times New Roman"/>
                <w:b/>
                <w:sz w:val="20"/>
                <w:szCs w:val="20"/>
                <w:u w:val="single"/>
              </w:rPr>
              <w:t>Ministerstwo Sprawiedliwości</w:t>
            </w:r>
          </w:p>
          <w:p w14:paraId="37B0CD60" w14:textId="67BFD2D1" w:rsidR="003B775F" w:rsidRPr="007502A2" w:rsidRDefault="003B775F" w:rsidP="007502A2">
            <w:pPr>
              <w:spacing w:after="0" w:line="276" w:lineRule="auto"/>
              <w:rPr>
                <w:rFonts w:ascii="Lato" w:hAnsi="Lato" w:cs="TimesNewRomanPS-BoldMT"/>
                <w:sz w:val="20"/>
                <w:szCs w:val="20"/>
              </w:rPr>
            </w:pPr>
            <w:r w:rsidRPr="007502A2">
              <w:rPr>
                <w:rFonts w:ascii="Lato" w:hAnsi="Lato" w:cs="Calibri"/>
                <w:sz w:val="20"/>
                <w:szCs w:val="20"/>
                <w14:ligatures w14:val="standardContextual"/>
              </w:rPr>
              <w:t xml:space="preserve">Prace legislacyjne dotyczące projektu ustawy o zmianie ustawy – Kodeks cywilny oraz niektórych innych ustaw, obejmującego m. in. zmiany w zakresie umowy dożywocia - </w:t>
            </w:r>
            <w:r w:rsidRPr="007502A2">
              <w:rPr>
                <w:rFonts w:ascii="Lato" w:hAnsi="Lato"/>
                <w:sz w:val="20"/>
                <w:szCs w:val="20"/>
              </w:rPr>
              <w:t>- więcej informacji w załączniku w rozdziale dot. MS.</w:t>
            </w:r>
          </w:p>
          <w:p w14:paraId="3E414444" w14:textId="14C3A1A3" w:rsidR="003B775F" w:rsidRPr="007502A2" w:rsidRDefault="003B775F" w:rsidP="007502A2">
            <w:pPr>
              <w:spacing w:after="0" w:line="276" w:lineRule="auto"/>
              <w:rPr>
                <w:rFonts w:ascii="Lato" w:eastAsia="MS Mincho" w:hAnsi="Lato" w:cs="Times New Roman"/>
                <w:sz w:val="20"/>
                <w:szCs w:val="20"/>
                <w:u w:val="single"/>
              </w:rPr>
            </w:pPr>
          </w:p>
        </w:tc>
      </w:tr>
      <w:tr w:rsidR="003B775F" w:rsidRPr="007502A2" w14:paraId="23A4564E" w14:textId="77777777" w:rsidTr="006E268E">
        <w:trPr>
          <w:trHeight w:val="603"/>
        </w:trPr>
        <w:tc>
          <w:tcPr>
            <w:tcW w:w="1232" w:type="dxa"/>
            <w:vMerge/>
          </w:tcPr>
          <w:p w14:paraId="29D66A07" w14:textId="77777777" w:rsidR="003B775F" w:rsidRPr="007502A2" w:rsidRDefault="003B775F" w:rsidP="007502A2">
            <w:pPr>
              <w:spacing w:after="0" w:line="276" w:lineRule="auto"/>
              <w:rPr>
                <w:rFonts w:ascii="Lato" w:hAnsi="Lato" w:cs="Times New Roman"/>
                <w:sz w:val="20"/>
                <w:szCs w:val="20"/>
              </w:rPr>
            </w:pPr>
          </w:p>
        </w:tc>
        <w:tc>
          <w:tcPr>
            <w:tcW w:w="3158" w:type="dxa"/>
            <w:vMerge w:val="restart"/>
          </w:tcPr>
          <w:p w14:paraId="21AE531B" w14:textId="77777777" w:rsidR="003B775F" w:rsidRPr="007502A2" w:rsidRDefault="003B775F" w:rsidP="007502A2">
            <w:pPr>
              <w:spacing w:after="0" w:line="276" w:lineRule="auto"/>
              <w:rPr>
                <w:rFonts w:ascii="Lato" w:eastAsia="MS Mincho" w:hAnsi="Lato"/>
                <w:sz w:val="20"/>
                <w:szCs w:val="20"/>
              </w:rPr>
            </w:pPr>
            <w:r w:rsidRPr="007502A2">
              <w:rPr>
                <w:rFonts w:ascii="Lato" w:eastAsia="MS Mincho" w:hAnsi="Lato"/>
                <w:sz w:val="20"/>
                <w:szCs w:val="20"/>
              </w:rPr>
              <w:t>Zapewnianie osobom starszym dostępu do usług edukacyjnych świadczonych w ramach uczenia się przez całe życie</w:t>
            </w:r>
          </w:p>
        </w:tc>
        <w:tc>
          <w:tcPr>
            <w:tcW w:w="2126" w:type="dxa"/>
            <w:vMerge w:val="restart"/>
          </w:tcPr>
          <w:p w14:paraId="37B6EE01" w14:textId="77777777" w:rsidR="003B775F" w:rsidRPr="007502A2" w:rsidRDefault="003B775F" w:rsidP="007502A2">
            <w:pPr>
              <w:spacing w:after="0" w:line="276" w:lineRule="auto"/>
              <w:rPr>
                <w:rFonts w:ascii="Lato" w:eastAsia="MS Mincho" w:hAnsi="Lato"/>
                <w:sz w:val="20"/>
                <w:szCs w:val="20"/>
              </w:rPr>
            </w:pPr>
            <w:r w:rsidRPr="007502A2">
              <w:rPr>
                <w:rFonts w:ascii="Lato" w:eastAsia="MS Mincho" w:hAnsi="Lato"/>
                <w:sz w:val="20"/>
                <w:szCs w:val="20"/>
              </w:rPr>
              <w:t>Ministerstwo Edukacji, Ministerstwo Nauki, Ministerstwo Kultury i Dziedzictwa Narodowego, Główny Urząd Statystyczny</w:t>
            </w:r>
          </w:p>
          <w:p w14:paraId="7FD562DE" w14:textId="77777777" w:rsidR="003B775F" w:rsidRPr="007502A2" w:rsidRDefault="003B775F" w:rsidP="007502A2">
            <w:pPr>
              <w:spacing w:after="0" w:line="276" w:lineRule="auto"/>
              <w:rPr>
                <w:rFonts w:ascii="Lato" w:eastAsia="MS Mincho" w:hAnsi="Lato"/>
                <w:sz w:val="20"/>
                <w:szCs w:val="20"/>
              </w:rPr>
            </w:pPr>
          </w:p>
        </w:tc>
        <w:tc>
          <w:tcPr>
            <w:tcW w:w="1417" w:type="dxa"/>
            <w:vMerge w:val="restart"/>
          </w:tcPr>
          <w:p w14:paraId="383EDBEE" w14:textId="77777777" w:rsidR="003B775F" w:rsidRPr="007502A2" w:rsidRDefault="003B775F" w:rsidP="007502A2">
            <w:pPr>
              <w:spacing w:after="0" w:line="276" w:lineRule="auto"/>
              <w:rPr>
                <w:rFonts w:ascii="Lato" w:eastAsia="MS Mincho" w:hAnsi="Lato" w:cs="Times New Roman"/>
                <w:sz w:val="20"/>
                <w:szCs w:val="20"/>
              </w:rPr>
            </w:pPr>
            <w:r w:rsidRPr="007502A2">
              <w:rPr>
                <w:rFonts w:ascii="Lato" w:eastAsia="MS Mincho" w:hAnsi="Lato" w:cs="Times New Roman"/>
                <w:sz w:val="20"/>
                <w:szCs w:val="20"/>
              </w:rPr>
              <w:t>Działanie ciągłe</w:t>
            </w:r>
            <w:r w:rsidRPr="007502A2">
              <w:rPr>
                <w:rFonts w:ascii="Lato" w:hAnsi="Lato" w:cs="Times New Roman"/>
                <w:sz w:val="20"/>
                <w:szCs w:val="20"/>
              </w:rPr>
              <w:t>*</w:t>
            </w:r>
          </w:p>
        </w:tc>
        <w:tc>
          <w:tcPr>
            <w:tcW w:w="6063" w:type="dxa"/>
          </w:tcPr>
          <w:p w14:paraId="5E8807E9" w14:textId="77777777" w:rsidR="003B775F" w:rsidRPr="007502A2" w:rsidRDefault="003B775F" w:rsidP="007502A2">
            <w:pPr>
              <w:spacing w:after="0" w:line="276" w:lineRule="auto"/>
              <w:rPr>
                <w:rFonts w:ascii="Lato" w:eastAsia="MS Mincho" w:hAnsi="Lato" w:cs="Times New Roman"/>
                <w:b/>
                <w:i/>
                <w:sz w:val="20"/>
                <w:szCs w:val="20"/>
                <w:u w:val="single"/>
              </w:rPr>
            </w:pPr>
            <w:r w:rsidRPr="007502A2">
              <w:rPr>
                <w:rFonts w:ascii="Lato" w:eastAsia="MS Mincho" w:hAnsi="Lato" w:cs="Times New Roman"/>
                <w:i/>
                <w:sz w:val="20"/>
                <w:szCs w:val="20"/>
              </w:rPr>
              <w:t>Odsetek osób starszych korzystających z usług edukacyjnych, świadczonych w ramach uczenia się przez całe życie</w:t>
            </w:r>
          </w:p>
        </w:tc>
      </w:tr>
      <w:tr w:rsidR="003B775F" w:rsidRPr="007502A2" w14:paraId="38D97AE8" w14:textId="77777777" w:rsidTr="006E268E">
        <w:trPr>
          <w:trHeight w:val="720"/>
        </w:trPr>
        <w:tc>
          <w:tcPr>
            <w:tcW w:w="1232" w:type="dxa"/>
            <w:vMerge/>
          </w:tcPr>
          <w:p w14:paraId="728FADF3" w14:textId="77777777" w:rsidR="003B775F" w:rsidRPr="007502A2" w:rsidRDefault="003B775F" w:rsidP="007502A2">
            <w:pPr>
              <w:spacing w:after="0" w:line="276" w:lineRule="auto"/>
              <w:rPr>
                <w:rFonts w:ascii="Lato" w:hAnsi="Lato" w:cs="Times New Roman"/>
                <w:sz w:val="20"/>
                <w:szCs w:val="20"/>
              </w:rPr>
            </w:pPr>
          </w:p>
        </w:tc>
        <w:tc>
          <w:tcPr>
            <w:tcW w:w="3158" w:type="dxa"/>
            <w:vMerge/>
          </w:tcPr>
          <w:p w14:paraId="0D112549" w14:textId="77777777" w:rsidR="003B775F" w:rsidRPr="007502A2" w:rsidRDefault="003B775F" w:rsidP="007502A2">
            <w:pPr>
              <w:spacing w:after="0" w:line="276" w:lineRule="auto"/>
              <w:rPr>
                <w:rFonts w:ascii="Lato" w:eastAsia="MS Mincho" w:hAnsi="Lato"/>
                <w:sz w:val="20"/>
                <w:szCs w:val="20"/>
              </w:rPr>
            </w:pPr>
          </w:p>
        </w:tc>
        <w:tc>
          <w:tcPr>
            <w:tcW w:w="2126" w:type="dxa"/>
            <w:vMerge/>
          </w:tcPr>
          <w:p w14:paraId="65D02B79" w14:textId="77777777" w:rsidR="003B775F" w:rsidRPr="007502A2" w:rsidRDefault="003B775F" w:rsidP="007502A2">
            <w:pPr>
              <w:spacing w:after="0" w:line="276" w:lineRule="auto"/>
              <w:rPr>
                <w:rFonts w:ascii="Lato" w:eastAsia="MS Mincho" w:hAnsi="Lato"/>
                <w:sz w:val="20"/>
                <w:szCs w:val="20"/>
              </w:rPr>
            </w:pPr>
          </w:p>
        </w:tc>
        <w:tc>
          <w:tcPr>
            <w:tcW w:w="1417" w:type="dxa"/>
            <w:vMerge/>
          </w:tcPr>
          <w:p w14:paraId="7E20A582" w14:textId="77777777" w:rsidR="003B775F" w:rsidRPr="007502A2" w:rsidRDefault="003B775F" w:rsidP="007502A2">
            <w:pPr>
              <w:spacing w:after="0" w:line="276" w:lineRule="auto"/>
              <w:rPr>
                <w:rFonts w:ascii="Lato" w:eastAsia="MS Mincho" w:hAnsi="Lato" w:cs="Times New Roman"/>
                <w:sz w:val="20"/>
                <w:szCs w:val="20"/>
              </w:rPr>
            </w:pPr>
          </w:p>
        </w:tc>
        <w:tc>
          <w:tcPr>
            <w:tcW w:w="6063" w:type="dxa"/>
          </w:tcPr>
          <w:p w14:paraId="1C9B5AF0" w14:textId="77777777" w:rsidR="003B775F" w:rsidRPr="007502A2" w:rsidRDefault="003B775F" w:rsidP="007502A2">
            <w:pPr>
              <w:spacing w:after="0" w:line="276" w:lineRule="auto"/>
              <w:rPr>
                <w:rFonts w:ascii="Lato" w:eastAsia="MS Mincho" w:hAnsi="Lato" w:cs="Times New Roman"/>
                <w:b/>
                <w:sz w:val="20"/>
                <w:szCs w:val="20"/>
                <w:u w:val="single"/>
              </w:rPr>
            </w:pPr>
            <w:r w:rsidRPr="007502A2">
              <w:rPr>
                <w:rFonts w:ascii="Lato" w:eastAsia="MS Mincho" w:hAnsi="Lato" w:cs="Times New Roman"/>
                <w:b/>
                <w:sz w:val="20"/>
                <w:szCs w:val="20"/>
                <w:u w:val="single"/>
              </w:rPr>
              <w:t>Ministerstwo Edukacji Narodowej</w:t>
            </w:r>
          </w:p>
          <w:p w14:paraId="177700C4" w14:textId="6D6E7CD3" w:rsidR="003B775F" w:rsidRPr="007502A2" w:rsidRDefault="003B775F" w:rsidP="007502A2">
            <w:pPr>
              <w:spacing w:after="0" w:line="276" w:lineRule="auto"/>
              <w:rPr>
                <w:rFonts w:ascii="Lato" w:hAnsi="Lato" w:cs="TimesNewRomanPS-BoldMT"/>
                <w:bCs/>
                <w:sz w:val="20"/>
                <w:szCs w:val="20"/>
              </w:rPr>
            </w:pPr>
            <w:r w:rsidRPr="007502A2">
              <w:rPr>
                <w:rFonts w:ascii="Lato" w:eastAsia="MS Mincho" w:hAnsi="Lato" w:cs="Times New Roman"/>
                <w:bCs/>
                <w:sz w:val="20"/>
                <w:szCs w:val="20"/>
              </w:rPr>
              <w:t xml:space="preserve">Edukacja formalna i nieformalna </w:t>
            </w:r>
            <w:r w:rsidRPr="007502A2">
              <w:rPr>
                <w:rFonts w:ascii="Lato" w:hAnsi="Lato"/>
                <w:bCs/>
                <w:sz w:val="20"/>
                <w:szCs w:val="20"/>
              </w:rPr>
              <w:t xml:space="preserve">- więcej informacji w załączniku w podrozdziale dot. </w:t>
            </w:r>
            <w:r w:rsidRPr="007502A2">
              <w:rPr>
                <w:rFonts w:ascii="Lato" w:hAnsi="Lato"/>
                <w:bCs/>
                <w:i/>
                <w:iCs/>
                <w:sz w:val="20"/>
                <w:szCs w:val="20"/>
              </w:rPr>
              <w:t>Dostępnych form aktywności</w:t>
            </w:r>
            <w:r w:rsidRPr="007502A2">
              <w:rPr>
                <w:rFonts w:ascii="Lato" w:hAnsi="Lato"/>
                <w:bCs/>
                <w:sz w:val="20"/>
                <w:szCs w:val="20"/>
              </w:rPr>
              <w:t>.</w:t>
            </w:r>
          </w:p>
          <w:p w14:paraId="096A3833" w14:textId="77777777" w:rsidR="003B775F" w:rsidRPr="007502A2" w:rsidRDefault="003B775F" w:rsidP="007502A2">
            <w:pPr>
              <w:spacing w:after="0" w:line="276" w:lineRule="auto"/>
              <w:rPr>
                <w:rFonts w:ascii="Lato" w:eastAsia="MS Mincho" w:hAnsi="Lato" w:cs="Times New Roman"/>
                <w:b/>
                <w:sz w:val="20"/>
                <w:szCs w:val="20"/>
                <w:u w:val="single"/>
              </w:rPr>
            </w:pPr>
          </w:p>
          <w:p w14:paraId="2D40D3C5" w14:textId="77777777" w:rsidR="003B775F" w:rsidRPr="007502A2" w:rsidRDefault="003B775F" w:rsidP="007502A2">
            <w:pPr>
              <w:spacing w:after="0" w:line="276" w:lineRule="auto"/>
              <w:rPr>
                <w:rFonts w:ascii="Lato" w:eastAsia="MS Mincho" w:hAnsi="Lato" w:cs="Times New Roman"/>
                <w:b/>
                <w:sz w:val="20"/>
                <w:szCs w:val="20"/>
                <w:u w:val="single"/>
              </w:rPr>
            </w:pPr>
            <w:r w:rsidRPr="007502A2">
              <w:rPr>
                <w:rFonts w:ascii="Lato" w:eastAsia="MS Mincho" w:hAnsi="Lato" w:cs="Times New Roman"/>
                <w:b/>
                <w:sz w:val="20"/>
                <w:szCs w:val="20"/>
                <w:u w:val="single"/>
              </w:rPr>
              <w:t>Ministerstwo Kultury i Dziedzictwa Narodowego</w:t>
            </w:r>
          </w:p>
          <w:p w14:paraId="3D95C612" w14:textId="77777777" w:rsidR="003B775F" w:rsidRPr="007502A2" w:rsidRDefault="003B775F" w:rsidP="007502A2">
            <w:pPr>
              <w:spacing w:after="0" w:line="276" w:lineRule="auto"/>
              <w:rPr>
                <w:rFonts w:ascii="Lato" w:eastAsia="MS Mincho" w:hAnsi="Lato" w:cs="Times New Roman"/>
                <w:sz w:val="20"/>
                <w:szCs w:val="20"/>
              </w:rPr>
            </w:pPr>
            <w:r w:rsidRPr="007502A2">
              <w:rPr>
                <w:rFonts w:ascii="Lato" w:eastAsia="MS Mincho" w:hAnsi="Lato" w:cs="Times New Roman"/>
                <w:sz w:val="20"/>
                <w:szCs w:val="20"/>
              </w:rPr>
              <w:t>Liczba stałych inicjatyw edukacji przez całe życie kierowanych przez uczelnie artystyczne do osób starszych: 5.</w:t>
            </w:r>
          </w:p>
          <w:p w14:paraId="35DC840B" w14:textId="77777777" w:rsidR="003B775F" w:rsidRPr="007502A2" w:rsidRDefault="003B775F" w:rsidP="007502A2">
            <w:pPr>
              <w:spacing w:after="0" w:line="276" w:lineRule="auto"/>
              <w:rPr>
                <w:rFonts w:ascii="Lato" w:eastAsia="MS Mincho" w:hAnsi="Lato" w:cs="Times New Roman"/>
                <w:sz w:val="20"/>
                <w:szCs w:val="20"/>
              </w:rPr>
            </w:pPr>
          </w:p>
          <w:p w14:paraId="67C27C3A" w14:textId="77777777" w:rsidR="003B775F" w:rsidRPr="007502A2" w:rsidRDefault="003B775F" w:rsidP="007502A2">
            <w:pPr>
              <w:spacing w:after="0" w:line="276" w:lineRule="auto"/>
              <w:rPr>
                <w:rFonts w:ascii="Lato" w:eastAsia="MS Mincho" w:hAnsi="Lato" w:cs="Times New Roman"/>
                <w:sz w:val="20"/>
                <w:szCs w:val="20"/>
              </w:rPr>
            </w:pPr>
            <w:r w:rsidRPr="007502A2">
              <w:rPr>
                <w:rFonts w:ascii="Lato" w:eastAsia="MS Mincho" w:hAnsi="Lato" w:cs="Times New Roman"/>
                <w:sz w:val="20"/>
                <w:szCs w:val="20"/>
              </w:rPr>
              <w:t>Liczba programów dotacyjnych, w którym jeden z priorytetów dotyczy uczenia się przez całe życie: 2</w:t>
            </w:r>
          </w:p>
          <w:p w14:paraId="41094F2D" w14:textId="77777777" w:rsidR="003B775F" w:rsidRPr="007502A2" w:rsidRDefault="003B775F" w:rsidP="007502A2">
            <w:pPr>
              <w:spacing w:after="0" w:line="276" w:lineRule="auto"/>
              <w:rPr>
                <w:rFonts w:ascii="Lato" w:hAnsi="Lato" w:cs="Times New Roman"/>
                <w:sz w:val="20"/>
                <w:szCs w:val="20"/>
              </w:rPr>
            </w:pPr>
            <w:r w:rsidRPr="007502A2">
              <w:rPr>
                <w:rFonts w:ascii="Lato" w:hAnsi="Lato" w:cs="Times New Roman"/>
                <w:sz w:val="20"/>
                <w:szCs w:val="20"/>
              </w:rPr>
              <w:t>Stałe, systemowe działania edukacyjne adresowane do seniorów:</w:t>
            </w:r>
          </w:p>
          <w:p w14:paraId="1D2F3EAD" w14:textId="77777777" w:rsidR="003B775F" w:rsidRPr="007502A2" w:rsidRDefault="003B775F">
            <w:pPr>
              <w:pStyle w:val="Akapitzlist"/>
              <w:numPr>
                <w:ilvl w:val="0"/>
                <w:numId w:val="33"/>
              </w:numPr>
              <w:spacing w:after="0" w:line="276" w:lineRule="auto"/>
              <w:ind w:left="360"/>
              <w:rPr>
                <w:rFonts w:ascii="Lato" w:hAnsi="Lato" w:cs="Times New Roman"/>
                <w:sz w:val="20"/>
                <w:szCs w:val="20"/>
              </w:rPr>
            </w:pPr>
            <w:r w:rsidRPr="007502A2">
              <w:rPr>
                <w:rFonts w:ascii="Lato" w:hAnsi="Lato" w:cs="Times New Roman"/>
                <w:i/>
                <w:sz w:val="20"/>
                <w:szCs w:val="20"/>
              </w:rPr>
              <w:t>Uniwersytet Artystyczny Trzeciego Wieku</w:t>
            </w:r>
            <w:r w:rsidRPr="007502A2">
              <w:rPr>
                <w:rFonts w:ascii="Lato" w:hAnsi="Lato" w:cs="Times New Roman"/>
                <w:sz w:val="20"/>
                <w:szCs w:val="20"/>
              </w:rPr>
              <w:t xml:space="preserve"> (Uniwersytet Artystyczny w Poznaniu),</w:t>
            </w:r>
          </w:p>
          <w:p w14:paraId="388437B5" w14:textId="77777777" w:rsidR="003B775F" w:rsidRPr="007502A2" w:rsidRDefault="003B775F">
            <w:pPr>
              <w:pStyle w:val="Akapitzlist"/>
              <w:numPr>
                <w:ilvl w:val="0"/>
                <w:numId w:val="33"/>
              </w:numPr>
              <w:spacing w:after="0" w:line="276" w:lineRule="auto"/>
              <w:ind w:left="360"/>
              <w:rPr>
                <w:rFonts w:ascii="Lato" w:hAnsi="Lato" w:cs="Times New Roman"/>
                <w:sz w:val="20"/>
                <w:szCs w:val="20"/>
              </w:rPr>
            </w:pPr>
            <w:r w:rsidRPr="007502A2">
              <w:rPr>
                <w:rFonts w:ascii="Lato" w:hAnsi="Lato" w:cs="Times New Roman"/>
                <w:i/>
                <w:sz w:val="20"/>
                <w:szCs w:val="20"/>
              </w:rPr>
              <w:t>Akademia Kreatywnego Seniora</w:t>
            </w:r>
            <w:r w:rsidRPr="007502A2">
              <w:rPr>
                <w:rFonts w:ascii="Lato" w:hAnsi="Lato" w:cs="Times New Roman"/>
                <w:sz w:val="20"/>
                <w:szCs w:val="20"/>
              </w:rPr>
              <w:t xml:space="preserve"> (Akademia Sztuk Pięknych w Łodzi),</w:t>
            </w:r>
          </w:p>
          <w:p w14:paraId="4359F1D2" w14:textId="77777777" w:rsidR="003B775F" w:rsidRPr="007502A2" w:rsidRDefault="003B775F">
            <w:pPr>
              <w:pStyle w:val="Akapitzlist"/>
              <w:numPr>
                <w:ilvl w:val="0"/>
                <w:numId w:val="33"/>
              </w:numPr>
              <w:spacing w:after="0" w:line="276" w:lineRule="auto"/>
              <w:ind w:left="360"/>
              <w:rPr>
                <w:rFonts w:ascii="Lato" w:hAnsi="Lato" w:cs="Times New Roman"/>
                <w:sz w:val="20"/>
                <w:szCs w:val="20"/>
              </w:rPr>
            </w:pPr>
            <w:r w:rsidRPr="007502A2">
              <w:rPr>
                <w:rFonts w:ascii="Lato" w:hAnsi="Lato" w:cs="Times New Roman"/>
                <w:i/>
                <w:sz w:val="20"/>
                <w:szCs w:val="20"/>
              </w:rPr>
              <w:t>Akademia Otwarta – dorośli do sztuki</w:t>
            </w:r>
            <w:r w:rsidRPr="007502A2">
              <w:rPr>
                <w:rFonts w:ascii="Lato" w:hAnsi="Lato" w:cs="Times New Roman"/>
                <w:sz w:val="20"/>
                <w:szCs w:val="20"/>
              </w:rPr>
              <w:t xml:space="preserve"> (Towarzystwo Przyjaciół ASP wraz z Akademią Sztuk Pięknych w Warszawie),</w:t>
            </w:r>
          </w:p>
          <w:p w14:paraId="6C9EE1AC" w14:textId="77777777" w:rsidR="003B775F" w:rsidRPr="007502A2" w:rsidRDefault="003B775F">
            <w:pPr>
              <w:pStyle w:val="Akapitzlist"/>
              <w:numPr>
                <w:ilvl w:val="0"/>
                <w:numId w:val="33"/>
              </w:numPr>
              <w:spacing w:after="0" w:line="276" w:lineRule="auto"/>
              <w:ind w:left="360"/>
              <w:rPr>
                <w:rFonts w:ascii="Lato" w:hAnsi="Lato" w:cs="Times New Roman"/>
                <w:sz w:val="20"/>
                <w:szCs w:val="20"/>
              </w:rPr>
            </w:pPr>
            <w:r w:rsidRPr="007502A2">
              <w:rPr>
                <w:rFonts w:ascii="Lato" w:hAnsi="Lato" w:cs="Times New Roman"/>
                <w:i/>
                <w:sz w:val="20"/>
                <w:szCs w:val="20"/>
              </w:rPr>
              <w:lastRenderedPageBreak/>
              <w:t>Otwarta Akademia Muzyczna</w:t>
            </w:r>
            <w:r w:rsidRPr="007502A2">
              <w:rPr>
                <w:rFonts w:ascii="Lato" w:hAnsi="Lato" w:cs="Times New Roman"/>
                <w:sz w:val="20"/>
                <w:szCs w:val="20"/>
              </w:rPr>
              <w:t xml:space="preserve"> (Akademia Muzyczna im. Karola Lipińskiego we Wrocławiu),</w:t>
            </w:r>
          </w:p>
          <w:p w14:paraId="26448244" w14:textId="77777777" w:rsidR="003B775F" w:rsidRPr="007502A2" w:rsidRDefault="003B775F">
            <w:pPr>
              <w:pStyle w:val="Akapitzlist"/>
              <w:numPr>
                <w:ilvl w:val="0"/>
                <w:numId w:val="33"/>
              </w:numPr>
              <w:spacing w:after="0" w:line="276" w:lineRule="auto"/>
              <w:ind w:left="360"/>
              <w:rPr>
                <w:rFonts w:ascii="Lato" w:hAnsi="Lato" w:cs="Times New Roman"/>
                <w:sz w:val="20"/>
                <w:szCs w:val="20"/>
              </w:rPr>
            </w:pPr>
            <w:r w:rsidRPr="007502A2">
              <w:rPr>
                <w:rFonts w:ascii="Lato" w:hAnsi="Lato" w:cs="Times New Roman"/>
                <w:i/>
                <w:sz w:val="20"/>
                <w:szCs w:val="20"/>
              </w:rPr>
              <w:t>Muzyczna Akademia Seniora</w:t>
            </w:r>
            <w:r w:rsidRPr="007502A2">
              <w:rPr>
                <w:rFonts w:ascii="Lato" w:hAnsi="Lato" w:cs="Times New Roman"/>
                <w:sz w:val="20"/>
                <w:szCs w:val="20"/>
              </w:rPr>
              <w:t xml:space="preserve"> (Akademia Muzyczna w Katowicach),</w:t>
            </w:r>
          </w:p>
          <w:p w14:paraId="2D462B11" w14:textId="77777777" w:rsidR="003B775F" w:rsidRPr="007502A2" w:rsidRDefault="003B775F" w:rsidP="007502A2">
            <w:pPr>
              <w:spacing w:after="0" w:line="276" w:lineRule="auto"/>
              <w:rPr>
                <w:rFonts w:ascii="Lato" w:hAnsi="Lato" w:cs="Times New Roman"/>
                <w:sz w:val="20"/>
                <w:szCs w:val="20"/>
                <w:highlight w:val="yellow"/>
              </w:rPr>
            </w:pPr>
          </w:p>
          <w:p w14:paraId="77EF0623" w14:textId="77777777" w:rsidR="003B775F" w:rsidRPr="007502A2" w:rsidRDefault="003B775F" w:rsidP="007502A2">
            <w:pPr>
              <w:spacing w:after="0" w:line="276" w:lineRule="auto"/>
              <w:rPr>
                <w:rFonts w:ascii="Lato" w:hAnsi="Lato" w:cs="Times New Roman"/>
                <w:sz w:val="20"/>
                <w:szCs w:val="20"/>
              </w:rPr>
            </w:pPr>
            <w:r w:rsidRPr="007502A2">
              <w:rPr>
                <w:rFonts w:ascii="Lato" w:hAnsi="Lato" w:cs="Times New Roman"/>
                <w:sz w:val="20"/>
                <w:szCs w:val="20"/>
              </w:rPr>
              <w:t xml:space="preserve">Zapewnianie osobom starszym dostępu do usług edukacyjnych świadczonych w ramach uczenia się przez całe życie wpisuje się również w programy dotacyjne Ministra KiDN, w szczególności programy </w:t>
            </w:r>
            <w:r w:rsidRPr="007502A2">
              <w:rPr>
                <w:rFonts w:ascii="Lato" w:hAnsi="Lato" w:cs="Times New Roman"/>
                <w:i/>
                <w:sz w:val="20"/>
                <w:szCs w:val="20"/>
              </w:rPr>
              <w:t>Edukacja kulturalna</w:t>
            </w:r>
            <w:r w:rsidRPr="007502A2">
              <w:rPr>
                <w:rFonts w:ascii="Lato" w:hAnsi="Lato" w:cs="Times New Roman"/>
                <w:sz w:val="20"/>
                <w:szCs w:val="20"/>
              </w:rPr>
              <w:t xml:space="preserve"> oraz </w:t>
            </w:r>
            <w:r w:rsidRPr="007502A2">
              <w:rPr>
                <w:rFonts w:ascii="Lato" w:hAnsi="Lato" w:cs="Times New Roman"/>
                <w:i/>
                <w:sz w:val="20"/>
                <w:szCs w:val="20"/>
              </w:rPr>
              <w:t>Infrastruktura bibliotek</w:t>
            </w:r>
            <w:r w:rsidRPr="007502A2">
              <w:rPr>
                <w:rFonts w:ascii="Lato" w:hAnsi="Lato" w:cs="Times New Roman"/>
                <w:sz w:val="20"/>
                <w:szCs w:val="20"/>
              </w:rPr>
              <w:t>:</w:t>
            </w:r>
          </w:p>
          <w:p w14:paraId="27CB5A30" w14:textId="77777777" w:rsidR="003B775F" w:rsidRPr="007502A2" w:rsidRDefault="003B775F">
            <w:pPr>
              <w:pStyle w:val="Akapitzlist"/>
              <w:numPr>
                <w:ilvl w:val="0"/>
                <w:numId w:val="34"/>
              </w:numPr>
              <w:spacing w:after="0" w:line="276" w:lineRule="auto"/>
              <w:ind w:left="360"/>
              <w:rPr>
                <w:rFonts w:ascii="Lato" w:hAnsi="Lato" w:cs="Times New Roman"/>
                <w:sz w:val="20"/>
                <w:szCs w:val="20"/>
              </w:rPr>
            </w:pPr>
            <w:r w:rsidRPr="007502A2">
              <w:rPr>
                <w:rFonts w:ascii="Lato" w:hAnsi="Lato" w:cs="Times New Roman"/>
                <w:sz w:val="20"/>
                <w:szCs w:val="20"/>
              </w:rPr>
              <w:t xml:space="preserve">jedno z zadań programu </w:t>
            </w:r>
            <w:r w:rsidRPr="007502A2">
              <w:rPr>
                <w:rFonts w:ascii="Lato" w:hAnsi="Lato" w:cs="Times New Roman"/>
                <w:i/>
                <w:sz w:val="20"/>
                <w:szCs w:val="20"/>
              </w:rPr>
              <w:t>Edukacja Kulturalna</w:t>
            </w:r>
            <w:r w:rsidRPr="007502A2">
              <w:rPr>
                <w:rFonts w:ascii="Lato" w:hAnsi="Lato" w:cs="Times New Roman"/>
                <w:sz w:val="20"/>
                <w:szCs w:val="20"/>
              </w:rPr>
              <w:t xml:space="preserve"> polega na tworzeniu i prowadzeniu kompleksowych działań z zakresu edukacji kulturalnej skierowanych do osób dorosłych,</w:t>
            </w:r>
          </w:p>
          <w:p w14:paraId="43874E73" w14:textId="7D20DB0E" w:rsidR="003B775F" w:rsidRPr="007502A2" w:rsidRDefault="003B775F">
            <w:pPr>
              <w:pStyle w:val="Akapitzlist"/>
              <w:numPr>
                <w:ilvl w:val="0"/>
                <w:numId w:val="34"/>
              </w:numPr>
              <w:spacing w:after="0" w:line="276" w:lineRule="auto"/>
              <w:ind w:left="360"/>
              <w:rPr>
                <w:rFonts w:ascii="Lato" w:hAnsi="Lato" w:cs="Times New Roman"/>
                <w:sz w:val="20"/>
                <w:szCs w:val="20"/>
              </w:rPr>
            </w:pPr>
            <w:r w:rsidRPr="007502A2">
              <w:rPr>
                <w:rFonts w:ascii="Lato" w:hAnsi="Lato" w:cs="Times New Roman"/>
                <w:sz w:val="20"/>
                <w:szCs w:val="20"/>
              </w:rPr>
              <w:t xml:space="preserve">w ramach programu </w:t>
            </w:r>
            <w:r w:rsidRPr="007502A2">
              <w:rPr>
                <w:rFonts w:ascii="Lato" w:hAnsi="Lato" w:cs="Times New Roman"/>
                <w:i/>
                <w:sz w:val="20"/>
                <w:szCs w:val="20"/>
              </w:rPr>
              <w:t>Infrastruktura bibliotek</w:t>
            </w:r>
            <w:r w:rsidRPr="007502A2">
              <w:rPr>
                <w:rFonts w:ascii="Lato" w:hAnsi="Lato" w:cs="Times New Roman"/>
                <w:sz w:val="20"/>
                <w:szCs w:val="20"/>
              </w:rPr>
              <w:t xml:space="preserve"> wśród kryteriów punktowanych znajduje się kryterium: „Po zakończeniu zadania biblioteka będzie realizowała działania służące podnoszeniu kompetencji informatycznych (cyfrowych) lokalnej społeczności, przy jednoczesnym właściwym zaplanowaniu wyposażenia dla tak definiowanej funkcji”, które to kryterium, jak pokazuje praktyka, najczęściej realizowane jest przez organizację kursów komputerowych dla seniorów.</w:t>
            </w:r>
          </w:p>
        </w:tc>
      </w:tr>
      <w:tr w:rsidR="003B775F" w:rsidRPr="007502A2" w14:paraId="1B5640F2" w14:textId="77777777" w:rsidTr="006E268E">
        <w:trPr>
          <w:trHeight w:val="720"/>
        </w:trPr>
        <w:tc>
          <w:tcPr>
            <w:tcW w:w="1232" w:type="dxa"/>
            <w:vMerge/>
          </w:tcPr>
          <w:p w14:paraId="0A4CDAB2" w14:textId="77777777" w:rsidR="003B775F" w:rsidRPr="007502A2" w:rsidRDefault="003B775F" w:rsidP="007502A2">
            <w:pPr>
              <w:spacing w:after="0" w:line="276" w:lineRule="auto"/>
              <w:rPr>
                <w:rFonts w:ascii="Lato" w:hAnsi="Lato" w:cs="Times New Roman"/>
                <w:sz w:val="20"/>
                <w:szCs w:val="20"/>
              </w:rPr>
            </w:pPr>
          </w:p>
        </w:tc>
        <w:tc>
          <w:tcPr>
            <w:tcW w:w="3158" w:type="dxa"/>
            <w:vMerge w:val="restart"/>
          </w:tcPr>
          <w:p w14:paraId="416E8BEC" w14:textId="77777777" w:rsidR="003B775F" w:rsidRPr="007502A2" w:rsidRDefault="003B775F" w:rsidP="007502A2">
            <w:pPr>
              <w:spacing w:after="0" w:line="276" w:lineRule="auto"/>
              <w:rPr>
                <w:rFonts w:ascii="Lato" w:eastAsia="MS Mincho" w:hAnsi="Lato"/>
                <w:sz w:val="20"/>
                <w:szCs w:val="20"/>
              </w:rPr>
            </w:pPr>
            <w:r w:rsidRPr="007502A2">
              <w:rPr>
                <w:rFonts w:ascii="Lato" w:eastAsia="MS Mincho" w:hAnsi="Lato"/>
                <w:sz w:val="20"/>
                <w:szCs w:val="20"/>
              </w:rPr>
              <w:t xml:space="preserve">Wsparcie osób bezrobotnych i poszukujących pracy w starszych grupach wiekowych w dostępie </w:t>
            </w:r>
            <w:r w:rsidRPr="007502A2">
              <w:rPr>
                <w:rFonts w:ascii="Lato" w:eastAsia="MS Mincho" w:hAnsi="Lato"/>
                <w:sz w:val="20"/>
                <w:szCs w:val="20"/>
              </w:rPr>
              <w:br/>
              <w:t>do programów aktywizacji zawodowej, oferowanych przez urzędy pracy</w:t>
            </w:r>
          </w:p>
        </w:tc>
        <w:tc>
          <w:tcPr>
            <w:tcW w:w="2126" w:type="dxa"/>
            <w:vMerge w:val="restart"/>
          </w:tcPr>
          <w:p w14:paraId="48FAAB7C" w14:textId="77777777" w:rsidR="003B775F" w:rsidRPr="007502A2" w:rsidRDefault="003B775F" w:rsidP="007502A2">
            <w:pPr>
              <w:spacing w:after="0" w:line="276" w:lineRule="auto"/>
              <w:rPr>
                <w:rFonts w:ascii="Lato" w:eastAsia="MS Mincho" w:hAnsi="Lato"/>
                <w:sz w:val="20"/>
                <w:szCs w:val="20"/>
              </w:rPr>
            </w:pPr>
            <w:r w:rsidRPr="007502A2">
              <w:rPr>
                <w:rFonts w:ascii="Lato" w:eastAsia="MS Mincho" w:hAnsi="Lato"/>
                <w:sz w:val="20"/>
                <w:szCs w:val="20"/>
              </w:rPr>
              <w:t>Ministerstwo Rodziny, Pracy i Polityki Społecznej, Ministerstwo Rozwoju i Technologii</w:t>
            </w:r>
            <w:r w:rsidRPr="007502A2">
              <w:rPr>
                <w:rFonts w:ascii="Lato" w:eastAsia="MS Mincho" w:hAnsi="Lato"/>
                <w:sz w:val="20"/>
                <w:szCs w:val="20"/>
              </w:rPr>
              <w:tab/>
            </w:r>
          </w:p>
        </w:tc>
        <w:tc>
          <w:tcPr>
            <w:tcW w:w="1417" w:type="dxa"/>
            <w:vMerge w:val="restart"/>
          </w:tcPr>
          <w:p w14:paraId="53918A37" w14:textId="77777777" w:rsidR="003B775F" w:rsidRPr="007502A2" w:rsidRDefault="003B775F" w:rsidP="007502A2">
            <w:pPr>
              <w:spacing w:after="0" w:line="276" w:lineRule="auto"/>
              <w:rPr>
                <w:rFonts w:ascii="Lato" w:eastAsia="MS Mincho" w:hAnsi="Lato" w:cs="Times New Roman"/>
                <w:sz w:val="20"/>
                <w:szCs w:val="20"/>
              </w:rPr>
            </w:pPr>
            <w:r w:rsidRPr="007502A2">
              <w:rPr>
                <w:rFonts w:ascii="Lato" w:eastAsia="MS Mincho" w:hAnsi="Lato" w:cs="Times New Roman"/>
                <w:sz w:val="20"/>
                <w:szCs w:val="20"/>
              </w:rPr>
              <w:t>Działanie ciągłe</w:t>
            </w:r>
            <w:r w:rsidRPr="007502A2">
              <w:rPr>
                <w:rFonts w:ascii="Lato" w:hAnsi="Lato" w:cs="Times New Roman"/>
                <w:sz w:val="20"/>
                <w:szCs w:val="20"/>
              </w:rPr>
              <w:t>*</w:t>
            </w:r>
          </w:p>
        </w:tc>
        <w:tc>
          <w:tcPr>
            <w:tcW w:w="6063" w:type="dxa"/>
          </w:tcPr>
          <w:p w14:paraId="1170357A" w14:textId="77777777" w:rsidR="003B775F" w:rsidRPr="007502A2" w:rsidRDefault="003B775F" w:rsidP="007502A2">
            <w:pPr>
              <w:spacing w:after="0" w:line="276" w:lineRule="auto"/>
              <w:rPr>
                <w:rFonts w:ascii="Lato" w:eastAsia="MS Mincho" w:hAnsi="Lato"/>
                <w:i/>
                <w:sz w:val="20"/>
                <w:szCs w:val="20"/>
              </w:rPr>
            </w:pPr>
            <w:r w:rsidRPr="007502A2">
              <w:rPr>
                <w:rFonts w:ascii="Lato" w:eastAsia="MS Mincho" w:hAnsi="Lato"/>
                <w:i/>
                <w:sz w:val="20"/>
                <w:szCs w:val="20"/>
              </w:rPr>
              <w:t xml:space="preserve">Liczba osób bezrobotnych i poszukujących pracy w starszych grupach wiekowych objętych przez urzędy pracy wsparciem w zakresie aktywizacji zawodowej </w:t>
            </w:r>
          </w:p>
          <w:p w14:paraId="18C04677" w14:textId="77777777" w:rsidR="003B775F" w:rsidRPr="007502A2" w:rsidRDefault="003B775F" w:rsidP="007502A2">
            <w:pPr>
              <w:spacing w:after="0" w:line="276" w:lineRule="auto"/>
              <w:rPr>
                <w:rFonts w:ascii="Lato" w:eastAsia="MS Mincho" w:hAnsi="Lato"/>
                <w:b/>
                <w:sz w:val="20"/>
                <w:szCs w:val="20"/>
              </w:rPr>
            </w:pPr>
            <w:r w:rsidRPr="007502A2">
              <w:rPr>
                <w:rFonts w:ascii="Lato" w:eastAsia="MS Mincho" w:hAnsi="Lato"/>
                <w:b/>
                <w:sz w:val="20"/>
                <w:szCs w:val="20"/>
              </w:rPr>
              <w:t>oraz</w:t>
            </w:r>
          </w:p>
          <w:p w14:paraId="235BFF1A" w14:textId="77777777" w:rsidR="003B775F" w:rsidRPr="007502A2" w:rsidRDefault="003B775F" w:rsidP="007502A2">
            <w:pPr>
              <w:spacing w:after="0" w:line="276" w:lineRule="auto"/>
              <w:rPr>
                <w:rFonts w:ascii="Lato" w:hAnsi="Lato"/>
                <w:i/>
                <w:sz w:val="20"/>
                <w:szCs w:val="20"/>
              </w:rPr>
            </w:pPr>
            <w:r w:rsidRPr="007502A2">
              <w:rPr>
                <w:rFonts w:ascii="Lato" w:eastAsia="MS Mincho" w:hAnsi="Lato"/>
                <w:i/>
                <w:sz w:val="20"/>
                <w:szCs w:val="20"/>
              </w:rPr>
              <w:t xml:space="preserve">Liczba </w:t>
            </w:r>
            <w:r w:rsidRPr="007502A2">
              <w:rPr>
                <w:rFonts w:ascii="Lato" w:hAnsi="Lato"/>
                <w:i/>
                <w:sz w:val="20"/>
                <w:szCs w:val="20"/>
              </w:rPr>
              <w:t>osób starszych, które podjęły pracę w wyniku uczestnictwa w aktywizacji zawodowej</w:t>
            </w:r>
          </w:p>
        </w:tc>
      </w:tr>
      <w:tr w:rsidR="003B775F" w:rsidRPr="007502A2" w14:paraId="19782232" w14:textId="77777777" w:rsidTr="006E268E">
        <w:trPr>
          <w:trHeight w:val="720"/>
        </w:trPr>
        <w:tc>
          <w:tcPr>
            <w:tcW w:w="1232" w:type="dxa"/>
            <w:vMerge/>
          </w:tcPr>
          <w:p w14:paraId="570635BE" w14:textId="77777777" w:rsidR="003B775F" w:rsidRPr="007502A2" w:rsidRDefault="003B775F" w:rsidP="007502A2">
            <w:pPr>
              <w:spacing w:after="0" w:line="276" w:lineRule="auto"/>
              <w:rPr>
                <w:rFonts w:ascii="Lato" w:hAnsi="Lato" w:cs="Times New Roman"/>
                <w:sz w:val="20"/>
                <w:szCs w:val="20"/>
              </w:rPr>
            </w:pPr>
          </w:p>
        </w:tc>
        <w:tc>
          <w:tcPr>
            <w:tcW w:w="3158" w:type="dxa"/>
            <w:vMerge/>
          </w:tcPr>
          <w:p w14:paraId="24488BD9" w14:textId="77777777" w:rsidR="003B775F" w:rsidRPr="007502A2" w:rsidRDefault="003B775F" w:rsidP="007502A2">
            <w:pPr>
              <w:spacing w:after="0" w:line="276" w:lineRule="auto"/>
              <w:rPr>
                <w:rFonts w:ascii="Lato" w:eastAsia="MS Mincho" w:hAnsi="Lato"/>
                <w:sz w:val="20"/>
                <w:szCs w:val="20"/>
              </w:rPr>
            </w:pPr>
          </w:p>
        </w:tc>
        <w:tc>
          <w:tcPr>
            <w:tcW w:w="2126" w:type="dxa"/>
            <w:vMerge/>
          </w:tcPr>
          <w:p w14:paraId="0E29C4CC" w14:textId="77777777" w:rsidR="003B775F" w:rsidRPr="007502A2" w:rsidRDefault="003B775F" w:rsidP="007502A2">
            <w:pPr>
              <w:spacing w:after="0" w:line="276" w:lineRule="auto"/>
              <w:rPr>
                <w:rFonts w:ascii="Lato" w:eastAsia="MS Mincho" w:hAnsi="Lato"/>
                <w:sz w:val="20"/>
                <w:szCs w:val="20"/>
              </w:rPr>
            </w:pPr>
          </w:p>
        </w:tc>
        <w:tc>
          <w:tcPr>
            <w:tcW w:w="1417" w:type="dxa"/>
            <w:vMerge/>
          </w:tcPr>
          <w:p w14:paraId="736F8C17" w14:textId="77777777" w:rsidR="003B775F" w:rsidRPr="007502A2" w:rsidRDefault="003B775F" w:rsidP="007502A2">
            <w:pPr>
              <w:spacing w:after="0" w:line="276" w:lineRule="auto"/>
              <w:rPr>
                <w:rFonts w:ascii="Lato" w:eastAsia="MS Mincho" w:hAnsi="Lato" w:cs="Times New Roman"/>
                <w:sz w:val="20"/>
                <w:szCs w:val="20"/>
              </w:rPr>
            </w:pPr>
          </w:p>
        </w:tc>
        <w:tc>
          <w:tcPr>
            <w:tcW w:w="6063" w:type="dxa"/>
          </w:tcPr>
          <w:p w14:paraId="474F72E3" w14:textId="5E115A62" w:rsidR="003B775F" w:rsidRPr="007502A2" w:rsidRDefault="003B775F" w:rsidP="007502A2">
            <w:pPr>
              <w:spacing w:after="0" w:line="276" w:lineRule="auto"/>
              <w:rPr>
                <w:rFonts w:ascii="Lato" w:eastAsia="MS Mincho" w:hAnsi="Lato" w:cs="Times New Roman"/>
                <w:b/>
                <w:sz w:val="20"/>
                <w:szCs w:val="20"/>
                <w:u w:val="single"/>
              </w:rPr>
            </w:pPr>
            <w:r w:rsidRPr="007502A2">
              <w:rPr>
                <w:rFonts w:ascii="Lato" w:eastAsia="MS Mincho" w:hAnsi="Lato" w:cs="Times New Roman"/>
                <w:b/>
                <w:sz w:val="20"/>
                <w:szCs w:val="20"/>
                <w:u w:val="single"/>
              </w:rPr>
              <w:t>Ministerstwo Funduszy i Polityki Regionalnej</w:t>
            </w:r>
          </w:p>
          <w:p w14:paraId="794EC610" w14:textId="08C86C5F" w:rsidR="003B775F" w:rsidRPr="007502A2" w:rsidRDefault="003B775F" w:rsidP="007502A2">
            <w:pPr>
              <w:spacing w:after="0" w:line="276" w:lineRule="auto"/>
              <w:rPr>
                <w:rFonts w:ascii="Lato" w:eastAsia="Times New Roman" w:hAnsi="Lato" w:cs="Times New Roman"/>
                <w:b/>
                <w:sz w:val="20"/>
                <w:szCs w:val="20"/>
              </w:rPr>
            </w:pPr>
            <w:r w:rsidRPr="007502A2">
              <w:rPr>
                <w:rFonts w:ascii="Lato" w:eastAsia="MS Mincho" w:hAnsi="Lato" w:cs="Times New Roman"/>
                <w:b/>
                <w:sz w:val="20"/>
                <w:szCs w:val="20"/>
              </w:rPr>
              <w:t xml:space="preserve">Wsparcie osób po 50 roku życia w ramach </w:t>
            </w:r>
            <w:r w:rsidRPr="007502A2">
              <w:rPr>
                <w:rFonts w:ascii="Lato" w:eastAsia="Times New Roman" w:hAnsi="Lato" w:cs="Times New Roman"/>
                <w:b/>
                <w:sz w:val="20"/>
                <w:szCs w:val="20"/>
              </w:rPr>
              <w:t>Regionalnych Programów Operacyjnych (RPO)</w:t>
            </w:r>
          </w:p>
          <w:p w14:paraId="444DBC8C" w14:textId="30C7BA9C" w:rsidR="003B775F" w:rsidRPr="007502A2" w:rsidRDefault="003B775F" w:rsidP="007502A2">
            <w:pPr>
              <w:spacing w:after="0" w:line="276" w:lineRule="auto"/>
              <w:rPr>
                <w:rFonts w:ascii="Lato" w:eastAsia="Times New Roman" w:hAnsi="Lato" w:cs="Times New Roman"/>
                <w:sz w:val="20"/>
                <w:szCs w:val="20"/>
              </w:rPr>
            </w:pPr>
            <w:r w:rsidRPr="007502A2">
              <w:rPr>
                <w:rFonts w:ascii="Lato" w:eastAsia="Times New Roman" w:hAnsi="Lato" w:cs="Times New Roman"/>
                <w:sz w:val="20"/>
                <w:szCs w:val="20"/>
              </w:rPr>
              <w:t xml:space="preserve">Osoby te mogą skorzystać z doradztwa zawodowego połączonego z przygotowaniem Indywidualnego Planu Działania (IPD), pośrednictwa pracy, a także szkoleń i kursów mających na celu </w:t>
            </w:r>
            <w:r w:rsidRPr="007502A2">
              <w:rPr>
                <w:rFonts w:ascii="Lato" w:eastAsia="Times New Roman" w:hAnsi="Lato" w:cs="Times New Roman"/>
                <w:sz w:val="20"/>
                <w:szCs w:val="20"/>
              </w:rPr>
              <w:lastRenderedPageBreak/>
              <w:t xml:space="preserve">podniesienie kwalifikacji i kompetencji lub przekwalifikowanie. Dodatkowo osoby starsze mogą skorzystać z formy wsparcia jaką są staże oraz subsydiowane zatrudnienie a także otrzymać wsparcie finansowe na rozpoczęcie własnej działalności gospodarczej, w formie bezzwrotnej, połączone ze wsparciem szkoleniowym oraz pomostowym. </w:t>
            </w:r>
          </w:p>
          <w:p w14:paraId="5CD3A0B8" w14:textId="77777777" w:rsidR="003B775F" w:rsidRPr="007502A2" w:rsidRDefault="003B775F" w:rsidP="007502A2">
            <w:pPr>
              <w:spacing w:after="0" w:line="276" w:lineRule="auto"/>
              <w:rPr>
                <w:rFonts w:ascii="Lato" w:eastAsia="MS Mincho" w:hAnsi="Lato" w:cs="Times New Roman"/>
                <w:b/>
                <w:sz w:val="20"/>
                <w:szCs w:val="20"/>
                <w:u w:val="single"/>
              </w:rPr>
            </w:pPr>
          </w:p>
          <w:p w14:paraId="75472B43" w14:textId="1A9614BB" w:rsidR="003B775F" w:rsidRPr="007502A2" w:rsidRDefault="003B775F" w:rsidP="007502A2">
            <w:pPr>
              <w:spacing w:after="0" w:line="276" w:lineRule="auto"/>
              <w:rPr>
                <w:rFonts w:ascii="Lato" w:eastAsia="Times New Roman" w:hAnsi="Lato" w:cs="Times New Roman"/>
                <w:sz w:val="20"/>
                <w:szCs w:val="20"/>
              </w:rPr>
            </w:pPr>
            <w:r w:rsidRPr="007502A2">
              <w:rPr>
                <w:rFonts w:ascii="Lato" w:eastAsia="Times New Roman" w:hAnsi="Lato" w:cs="Times New Roman"/>
                <w:sz w:val="20"/>
                <w:szCs w:val="20"/>
              </w:rPr>
              <w:t>Do końca 2023 r. wsparciem objęto łącznie 167,7 tys. osób po 54 r. ż., w tym blisko 83,4 tys. osób bezrobotnych (w tym długotrwale bezrobotne) lub biernych zawodowo i nie uczestniczących w kształceniu lub szkoleniu przed</w:t>
            </w:r>
            <w:r w:rsidRPr="007502A2">
              <w:rPr>
                <w:rFonts w:ascii="Lato" w:eastAsia="Times New Roman" w:hAnsi="Lato" w:cs="Times New Roman"/>
                <w:b/>
                <w:bCs/>
                <w:sz w:val="20"/>
                <w:szCs w:val="20"/>
              </w:rPr>
              <w:t xml:space="preserve"> </w:t>
            </w:r>
            <w:r w:rsidRPr="007502A2">
              <w:rPr>
                <w:rFonts w:ascii="Lato" w:eastAsia="Times New Roman" w:hAnsi="Lato" w:cs="Times New Roman"/>
                <w:sz w:val="20"/>
                <w:szCs w:val="20"/>
              </w:rPr>
              <w:t xml:space="preserve">projektem. </w:t>
            </w:r>
          </w:p>
          <w:p w14:paraId="1B9E0D7D" w14:textId="626AD870" w:rsidR="003B775F" w:rsidRPr="007502A2" w:rsidRDefault="003B775F" w:rsidP="007502A2">
            <w:pPr>
              <w:spacing w:after="0" w:line="276" w:lineRule="auto"/>
              <w:rPr>
                <w:rFonts w:ascii="Lato" w:eastAsia="MS Mincho" w:hAnsi="Lato" w:cs="Times New Roman"/>
                <w:b/>
                <w:sz w:val="20"/>
                <w:szCs w:val="20"/>
                <w:u w:val="single"/>
              </w:rPr>
            </w:pPr>
            <w:r w:rsidRPr="007502A2">
              <w:rPr>
                <w:rFonts w:ascii="Lato" w:eastAsia="Times New Roman" w:hAnsi="Lato" w:cs="Times New Roman"/>
                <w:sz w:val="20"/>
                <w:szCs w:val="20"/>
              </w:rPr>
              <w:t>Wśród wyżej wskazanych, wsparciem w ramach projektów oferujących dotacje na założenie własnej działalności gospodarczej do końca 2023 r. objęto 8,74 tys. osób po 54 r. ż., w tym 4,9 tys. to osób bezrobotnych (w tym długotrwale bezrobotne) lub biernych zawodowo i nie uczestniczących w kształceniu lub szkoleniu przed projektem.</w:t>
            </w:r>
          </w:p>
        </w:tc>
      </w:tr>
      <w:tr w:rsidR="003B775F" w:rsidRPr="007502A2" w14:paraId="5BBD51AD" w14:textId="77777777" w:rsidTr="006E268E">
        <w:trPr>
          <w:trHeight w:val="720"/>
        </w:trPr>
        <w:tc>
          <w:tcPr>
            <w:tcW w:w="1232" w:type="dxa"/>
            <w:vMerge/>
          </w:tcPr>
          <w:p w14:paraId="30C48AF7" w14:textId="77777777" w:rsidR="003B775F" w:rsidRPr="007502A2" w:rsidRDefault="003B775F" w:rsidP="007502A2">
            <w:pPr>
              <w:spacing w:after="0" w:line="276" w:lineRule="auto"/>
              <w:rPr>
                <w:rFonts w:ascii="Lato" w:hAnsi="Lato" w:cs="Times New Roman"/>
                <w:sz w:val="20"/>
                <w:szCs w:val="20"/>
              </w:rPr>
            </w:pPr>
          </w:p>
        </w:tc>
        <w:tc>
          <w:tcPr>
            <w:tcW w:w="3158" w:type="dxa"/>
            <w:vMerge w:val="restart"/>
          </w:tcPr>
          <w:p w14:paraId="7F140569" w14:textId="77777777" w:rsidR="003B775F" w:rsidRPr="007502A2" w:rsidRDefault="003B775F" w:rsidP="007502A2">
            <w:pPr>
              <w:spacing w:after="0" w:line="276" w:lineRule="auto"/>
              <w:rPr>
                <w:rFonts w:ascii="Lato" w:eastAsia="MS Mincho" w:hAnsi="Lato"/>
                <w:sz w:val="20"/>
                <w:szCs w:val="20"/>
              </w:rPr>
            </w:pPr>
            <w:r w:rsidRPr="007502A2">
              <w:rPr>
                <w:rFonts w:ascii="Lato" w:eastAsia="MS Mincho" w:hAnsi="Lato"/>
                <w:sz w:val="20"/>
                <w:szCs w:val="20"/>
              </w:rPr>
              <w:t>Podniesienie świadomości osób starszych w zakresie możliwości zwiększenia aktywności zawodowej, dzięki zastosowaniu Internetu i innych technologii telekomunikacyjnych</w:t>
            </w:r>
          </w:p>
        </w:tc>
        <w:tc>
          <w:tcPr>
            <w:tcW w:w="2126" w:type="dxa"/>
            <w:vMerge w:val="restart"/>
          </w:tcPr>
          <w:p w14:paraId="3E208BA0" w14:textId="77777777" w:rsidR="003B775F" w:rsidRPr="007502A2" w:rsidRDefault="003B775F" w:rsidP="007502A2">
            <w:pPr>
              <w:tabs>
                <w:tab w:val="center" w:pos="908"/>
              </w:tabs>
              <w:spacing w:after="0" w:line="276" w:lineRule="auto"/>
              <w:rPr>
                <w:rFonts w:ascii="Lato" w:eastAsia="MS Mincho" w:hAnsi="Lato"/>
                <w:sz w:val="20"/>
                <w:szCs w:val="20"/>
              </w:rPr>
            </w:pPr>
            <w:r w:rsidRPr="007502A2">
              <w:rPr>
                <w:rFonts w:ascii="Lato" w:eastAsia="MS Mincho" w:hAnsi="Lato"/>
                <w:sz w:val="20"/>
                <w:szCs w:val="20"/>
              </w:rPr>
              <w:t>Minister Cyfryzacji, Ministerstwo Rodziny, Pracy i Polityki Społecznej,</w:t>
            </w:r>
          </w:p>
        </w:tc>
        <w:tc>
          <w:tcPr>
            <w:tcW w:w="1417" w:type="dxa"/>
            <w:vMerge w:val="restart"/>
          </w:tcPr>
          <w:p w14:paraId="019943FC" w14:textId="77777777" w:rsidR="003B775F" w:rsidRPr="007502A2" w:rsidRDefault="003B775F" w:rsidP="007502A2">
            <w:pPr>
              <w:spacing w:after="0" w:line="276" w:lineRule="auto"/>
              <w:rPr>
                <w:rFonts w:ascii="Lato" w:eastAsia="MS Mincho" w:hAnsi="Lato" w:cs="Times New Roman"/>
                <w:sz w:val="20"/>
                <w:szCs w:val="20"/>
              </w:rPr>
            </w:pPr>
            <w:r w:rsidRPr="007502A2">
              <w:rPr>
                <w:rFonts w:ascii="Lato" w:eastAsia="MS Mincho" w:hAnsi="Lato" w:cs="Times New Roman"/>
                <w:sz w:val="20"/>
                <w:szCs w:val="20"/>
              </w:rPr>
              <w:t>2018-2020</w:t>
            </w:r>
          </w:p>
        </w:tc>
        <w:tc>
          <w:tcPr>
            <w:tcW w:w="6063" w:type="dxa"/>
          </w:tcPr>
          <w:p w14:paraId="6FD1B944" w14:textId="77777777" w:rsidR="003B775F" w:rsidRPr="007502A2" w:rsidRDefault="003B775F" w:rsidP="007502A2">
            <w:pPr>
              <w:spacing w:after="0" w:line="276" w:lineRule="auto"/>
              <w:rPr>
                <w:rFonts w:ascii="Lato" w:eastAsia="MS Mincho" w:hAnsi="Lato"/>
                <w:i/>
                <w:sz w:val="20"/>
                <w:szCs w:val="20"/>
              </w:rPr>
            </w:pPr>
            <w:r w:rsidRPr="007502A2">
              <w:rPr>
                <w:rFonts w:ascii="Lato" w:eastAsia="MS Mincho" w:hAnsi="Lato"/>
                <w:i/>
                <w:sz w:val="20"/>
                <w:szCs w:val="20"/>
              </w:rPr>
              <w:t>Odsetek osób starszych posiadających wiedzę na temat możliwości zwiększenia aktywności zawodowej dzięki zastosowaniu Internetu i innych technologii telekomunikacyjnych</w:t>
            </w:r>
          </w:p>
        </w:tc>
      </w:tr>
      <w:tr w:rsidR="003B775F" w:rsidRPr="007502A2" w14:paraId="3AEFC85E" w14:textId="77777777" w:rsidTr="006E268E">
        <w:trPr>
          <w:trHeight w:val="720"/>
        </w:trPr>
        <w:tc>
          <w:tcPr>
            <w:tcW w:w="1232" w:type="dxa"/>
            <w:vMerge/>
          </w:tcPr>
          <w:p w14:paraId="08F3357D" w14:textId="77777777" w:rsidR="003B775F" w:rsidRPr="007502A2" w:rsidRDefault="003B775F" w:rsidP="007502A2">
            <w:pPr>
              <w:spacing w:after="0" w:line="276" w:lineRule="auto"/>
              <w:rPr>
                <w:rFonts w:ascii="Lato" w:hAnsi="Lato" w:cs="Times New Roman"/>
                <w:sz w:val="20"/>
                <w:szCs w:val="20"/>
              </w:rPr>
            </w:pPr>
          </w:p>
        </w:tc>
        <w:tc>
          <w:tcPr>
            <w:tcW w:w="3158" w:type="dxa"/>
            <w:vMerge/>
          </w:tcPr>
          <w:p w14:paraId="7557B581" w14:textId="77777777" w:rsidR="003B775F" w:rsidRPr="007502A2" w:rsidRDefault="003B775F" w:rsidP="007502A2">
            <w:pPr>
              <w:spacing w:after="0" w:line="276" w:lineRule="auto"/>
              <w:rPr>
                <w:rFonts w:ascii="Lato" w:eastAsia="MS Mincho" w:hAnsi="Lato"/>
                <w:sz w:val="20"/>
                <w:szCs w:val="20"/>
              </w:rPr>
            </w:pPr>
          </w:p>
        </w:tc>
        <w:tc>
          <w:tcPr>
            <w:tcW w:w="2126" w:type="dxa"/>
            <w:vMerge/>
          </w:tcPr>
          <w:p w14:paraId="40DAFF70" w14:textId="77777777" w:rsidR="003B775F" w:rsidRPr="007502A2" w:rsidRDefault="003B775F" w:rsidP="007502A2">
            <w:pPr>
              <w:spacing w:after="0" w:line="276" w:lineRule="auto"/>
              <w:rPr>
                <w:rFonts w:ascii="Lato" w:eastAsia="MS Mincho" w:hAnsi="Lato"/>
                <w:sz w:val="20"/>
                <w:szCs w:val="20"/>
              </w:rPr>
            </w:pPr>
          </w:p>
        </w:tc>
        <w:tc>
          <w:tcPr>
            <w:tcW w:w="1417" w:type="dxa"/>
            <w:vMerge/>
          </w:tcPr>
          <w:p w14:paraId="2C8642FB" w14:textId="77777777" w:rsidR="003B775F" w:rsidRPr="007502A2" w:rsidRDefault="003B775F" w:rsidP="007502A2">
            <w:pPr>
              <w:spacing w:after="0" w:line="276" w:lineRule="auto"/>
              <w:rPr>
                <w:rFonts w:ascii="Lato" w:eastAsia="MS Mincho" w:hAnsi="Lato" w:cs="Times New Roman"/>
                <w:sz w:val="20"/>
                <w:szCs w:val="20"/>
              </w:rPr>
            </w:pPr>
          </w:p>
        </w:tc>
        <w:tc>
          <w:tcPr>
            <w:tcW w:w="6063" w:type="dxa"/>
          </w:tcPr>
          <w:p w14:paraId="12A2DB92" w14:textId="101DFBC8" w:rsidR="003B775F" w:rsidRPr="007502A2" w:rsidRDefault="003B775F" w:rsidP="007502A2">
            <w:pPr>
              <w:spacing w:after="0" w:line="276" w:lineRule="auto"/>
              <w:rPr>
                <w:rFonts w:ascii="Lato" w:eastAsia="MS Mincho" w:hAnsi="Lato" w:cs="Times New Roman"/>
                <w:b/>
                <w:sz w:val="20"/>
                <w:szCs w:val="20"/>
                <w:u w:val="single"/>
              </w:rPr>
            </w:pPr>
            <w:r w:rsidRPr="007502A2">
              <w:rPr>
                <w:rFonts w:ascii="Lato" w:eastAsia="MS Mincho" w:hAnsi="Lato" w:cs="Times New Roman"/>
                <w:b/>
                <w:sz w:val="20"/>
                <w:szCs w:val="20"/>
                <w:u w:val="single"/>
              </w:rPr>
              <w:t>Ministerstwo Funduszy i Polityki Regionalnej</w:t>
            </w:r>
          </w:p>
          <w:p w14:paraId="4D406858" w14:textId="3BDF2961" w:rsidR="003B775F" w:rsidRPr="007502A2" w:rsidRDefault="003B775F" w:rsidP="007502A2">
            <w:pPr>
              <w:spacing w:after="0" w:line="276" w:lineRule="auto"/>
              <w:rPr>
                <w:rFonts w:ascii="Lato" w:hAnsi="Lato"/>
                <w:sz w:val="20"/>
                <w:szCs w:val="20"/>
              </w:rPr>
            </w:pPr>
            <w:r w:rsidRPr="007502A2">
              <w:rPr>
                <w:rFonts w:ascii="Lato" w:eastAsia="Times New Roman" w:hAnsi="Lato" w:cs="Times New Roman"/>
                <w:sz w:val="20"/>
                <w:szCs w:val="20"/>
              </w:rPr>
              <w:t xml:space="preserve">Realizacja Programu </w:t>
            </w:r>
            <w:r w:rsidRPr="007502A2">
              <w:rPr>
                <w:rFonts w:ascii="Lato" w:eastAsiaTheme="minorEastAsia" w:hAnsi="Lato"/>
                <w:sz w:val="20"/>
                <w:szCs w:val="20"/>
              </w:rPr>
              <w:t xml:space="preserve">pn. “Kluby Rozwoju Cyfrowego” </w:t>
            </w:r>
            <w:r w:rsidRPr="007502A2">
              <w:rPr>
                <w:rFonts w:ascii="Lato" w:hAnsi="Lato" w:cs="TimesNewRomanPS-BoldMT"/>
                <w:sz w:val="20"/>
                <w:szCs w:val="20"/>
              </w:rPr>
              <w:t xml:space="preserve">– </w:t>
            </w:r>
            <w:r w:rsidRPr="007502A2">
              <w:rPr>
                <w:rFonts w:ascii="Lato" w:hAnsi="Lato"/>
                <w:sz w:val="20"/>
                <w:szCs w:val="20"/>
              </w:rPr>
              <w:t>więcej informacji w załączniku nr 1, w rozdziale dot. MFiPR.</w:t>
            </w:r>
          </w:p>
        </w:tc>
      </w:tr>
      <w:tr w:rsidR="003B775F" w:rsidRPr="007502A2" w14:paraId="7C3B8886" w14:textId="77777777" w:rsidTr="006E268E">
        <w:trPr>
          <w:trHeight w:val="511"/>
        </w:trPr>
        <w:tc>
          <w:tcPr>
            <w:tcW w:w="1232" w:type="dxa"/>
            <w:vMerge/>
          </w:tcPr>
          <w:p w14:paraId="7C7CA938" w14:textId="77777777" w:rsidR="003B775F" w:rsidRPr="007502A2" w:rsidRDefault="003B775F" w:rsidP="007502A2">
            <w:pPr>
              <w:spacing w:after="0" w:line="276" w:lineRule="auto"/>
              <w:rPr>
                <w:rFonts w:ascii="Lato" w:hAnsi="Lato" w:cs="Times New Roman"/>
                <w:sz w:val="20"/>
                <w:szCs w:val="20"/>
              </w:rPr>
            </w:pPr>
          </w:p>
        </w:tc>
        <w:tc>
          <w:tcPr>
            <w:tcW w:w="3158" w:type="dxa"/>
            <w:vMerge w:val="restart"/>
          </w:tcPr>
          <w:p w14:paraId="5574D0D0" w14:textId="77777777" w:rsidR="003B775F" w:rsidRPr="007502A2" w:rsidRDefault="003B775F" w:rsidP="007502A2">
            <w:pPr>
              <w:spacing w:after="0" w:line="276" w:lineRule="auto"/>
              <w:rPr>
                <w:rFonts w:ascii="Lato" w:eastAsia="MS Mincho" w:hAnsi="Lato"/>
                <w:sz w:val="20"/>
                <w:szCs w:val="20"/>
              </w:rPr>
            </w:pPr>
            <w:r w:rsidRPr="007502A2">
              <w:rPr>
                <w:rFonts w:ascii="Lato" w:eastAsia="MS Mincho" w:hAnsi="Lato"/>
                <w:sz w:val="20"/>
                <w:szCs w:val="20"/>
              </w:rPr>
              <w:t>Wsparcie podmiotów ekonomii społecznej zatrudniających osoby starsze</w:t>
            </w:r>
          </w:p>
        </w:tc>
        <w:tc>
          <w:tcPr>
            <w:tcW w:w="2126" w:type="dxa"/>
            <w:vMerge w:val="restart"/>
          </w:tcPr>
          <w:p w14:paraId="7D7BA4FC" w14:textId="77777777" w:rsidR="003B775F" w:rsidRPr="007502A2" w:rsidRDefault="003B775F" w:rsidP="007502A2">
            <w:pPr>
              <w:spacing w:after="0" w:line="276" w:lineRule="auto"/>
              <w:rPr>
                <w:rFonts w:ascii="Lato" w:eastAsia="MS Mincho" w:hAnsi="Lato"/>
                <w:sz w:val="20"/>
                <w:szCs w:val="20"/>
              </w:rPr>
            </w:pPr>
            <w:r w:rsidRPr="007502A2">
              <w:rPr>
                <w:rFonts w:ascii="Lato" w:eastAsia="MS Mincho" w:hAnsi="Lato"/>
                <w:sz w:val="20"/>
                <w:szCs w:val="20"/>
              </w:rPr>
              <w:t>Ministerstwo Rodziny, Pracy i Polityki Społecznej, Ministerstwo Rozwoju i Technologii</w:t>
            </w:r>
            <w:r w:rsidRPr="007502A2">
              <w:rPr>
                <w:rFonts w:ascii="Lato" w:eastAsia="MS Mincho" w:hAnsi="Lato"/>
                <w:sz w:val="20"/>
                <w:szCs w:val="20"/>
              </w:rPr>
              <w:br/>
            </w:r>
          </w:p>
        </w:tc>
        <w:tc>
          <w:tcPr>
            <w:tcW w:w="1417" w:type="dxa"/>
            <w:vMerge w:val="restart"/>
          </w:tcPr>
          <w:p w14:paraId="0B754732" w14:textId="77777777" w:rsidR="003B775F" w:rsidRPr="007502A2" w:rsidRDefault="003B775F" w:rsidP="007502A2">
            <w:pPr>
              <w:spacing w:after="0" w:line="276" w:lineRule="auto"/>
              <w:rPr>
                <w:rFonts w:ascii="Lato" w:eastAsia="MS Mincho" w:hAnsi="Lato" w:cs="Times New Roman"/>
                <w:sz w:val="20"/>
                <w:szCs w:val="20"/>
              </w:rPr>
            </w:pPr>
            <w:r w:rsidRPr="007502A2">
              <w:rPr>
                <w:rFonts w:ascii="Lato" w:eastAsia="MS Mincho" w:hAnsi="Lato" w:cs="Times New Roman"/>
                <w:sz w:val="20"/>
                <w:szCs w:val="20"/>
              </w:rPr>
              <w:t>Działanie ciągłe</w:t>
            </w:r>
            <w:r w:rsidRPr="007502A2">
              <w:rPr>
                <w:rFonts w:ascii="Lato" w:hAnsi="Lato" w:cs="Times New Roman"/>
                <w:sz w:val="20"/>
                <w:szCs w:val="20"/>
              </w:rPr>
              <w:t>*</w:t>
            </w:r>
          </w:p>
        </w:tc>
        <w:tc>
          <w:tcPr>
            <w:tcW w:w="6063" w:type="dxa"/>
          </w:tcPr>
          <w:p w14:paraId="2D38EF27" w14:textId="77777777" w:rsidR="003B775F" w:rsidRPr="007502A2" w:rsidRDefault="003B775F" w:rsidP="007502A2">
            <w:pPr>
              <w:spacing w:after="0" w:line="276" w:lineRule="auto"/>
              <w:rPr>
                <w:rFonts w:ascii="Lato" w:eastAsia="MS Mincho" w:hAnsi="Lato" w:cs="Times New Roman"/>
                <w:b/>
                <w:i/>
                <w:sz w:val="20"/>
                <w:szCs w:val="20"/>
                <w:u w:val="single"/>
              </w:rPr>
            </w:pPr>
            <w:r w:rsidRPr="007502A2">
              <w:rPr>
                <w:rFonts w:ascii="Lato" w:eastAsia="MS Mincho" w:hAnsi="Lato" w:cs="Times New Roman"/>
                <w:i/>
                <w:sz w:val="20"/>
                <w:szCs w:val="20"/>
              </w:rPr>
              <w:t>Liczba wspartych podmiotów ekonomii społecznej zatrudniających osoby starsze</w:t>
            </w:r>
          </w:p>
        </w:tc>
      </w:tr>
      <w:tr w:rsidR="003B775F" w:rsidRPr="007502A2" w14:paraId="1414DF45" w14:textId="77777777" w:rsidTr="006E268E">
        <w:trPr>
          <w:trHeight w:val="720"/>
        </w:trPr>
        <w:tc>
          <w:tcPr>
            <w:tcW w:w="1232" w:type="dxa"/>
            <w:vMerge/>
          </w:tcPr>
          <w:p w14:paraId="12F18953" w14:textId="77777777" w:rsidR="003B775F" w:rsidRPr="007502A2" w:rsidRDefault="003B775F" w:rsidP="007502A2">
            <w:pPr>
              <w:spacing w:after="0" w:line="276" w:lineRule="auto"/>
              <w:rPr>
                <w:rFonts w:ascii="Lato" w:hAnsi="Lato" w:cs="Times New Roman"/>
                <w:sz w:val="20"/>
                <w:szCs w:val="20"/>
              </w:rPr>
            </w:pPr>
          </w:p>
        </w:tc>
        <w:tc>
          <w:tcPr>
            <w:tcW w:w="3158" w:type="dxa"/>
            <w:vMerge/>
          </w:tcPr>
          <w:p w14:paraId="572DE661" w14:textId="77777777" w:rsidR="003B775F" w:rsidRPr="007502A2" w:rsidRDefault="003B775F" w:rsidP="007502A2">
            <w:pPr>
              <w:spacing w:after="0" w:line="276" w:lineRule="auto"/>
              <w:rPr>
                <w:rFonts w:ascii="Lato" w:eastAsia="MS Mincho" w:hAnsi="Lato"/>
                <w:sz w:val="20"/>
                <w:szCs w:val="20"/>
              </w:rPr>
            </w:pPr>
          </w:p>
        </w:tc>
        <w:tc>
          <w:tcPr>
            <w:tcW w:w="2126" w:type="dxa"/>
            <w:vMerge/>
          </w:tcPr>
          <w:p w14:paraId="16EBFE0B" w14:textId="77777777" w:rsidR="003B775F" w:rsidRPr="007502A2" w:rsidRDefault="003B775F" w:rsidP="007502A2">
            <w:pPr>
              <w:spacing w:after="0" w:line="276" w:lineRule="auto"/>
              <w:rPr>
                <w:rFonts w:ascii="Lato" w:eastAsia="MS Mincho" w:hAnsi="Lato"/>
                <w:sz w:val="20"/>
                <w:szCs w:val="20"/>
              </w:rPr>
            </w:pPr>
          </w:p>
        </w:tc>
        <w:tc>
          <w:tcPr>
            <w:tcW w:w="1417" w:type="dxa"/>
            <w:vMerge/>
          </w:tcPr>
          <w:p w14:paraId="767DA790" w14:textId="77777777" w:rsidR="003B775F" w:rsidRPr="007502A2" w:rsidRDefault="003B775F" w:rsidP="007502A2">
            <w:pPr>
              <w:spacing w:after="0" w:line="276" w:lineRule="auto"/>
              <w:rPr>
                <w:rFonts w:ascii="Lato" w:eastAsia="MS Mincho" w:hAnsi="Lato" w:cs="Times New Roman"/>
                <w:sz w:val="20"/>
                <w:szCs w:val="20"/>
              </w:rPr>
            </w:pPr>
          </w:p>
        </w:tc>
        <w:tc>
          <w:tcPr>
            <w:tcW w:w="6063" w:type="dxa"/>
          </w:tcPr>
          <w:p w14:paraId="5498136D" w14:textId="77777777" w:rsidR="003B775F" w:rsidRPr="007502A2" w:rsidRDefault="003B775F" w:rsidP="007502A2">
            <w:pPr>
              <w:spacing w:after="0" w:line="276" w:lineRule="auto"/>
              <w:rPr>
                <w:rFonts w:ascii="Lato" w:eastAsia="MS Mincho" w:hAnsi="Lato" w:cs="Times New Roman"/>
                <w:b/>
                <w:sz w:val="20"/>
                <w:szCs w:val="20"/>
                <w:u w:val="single"/>
              </w:rPr>
            </w:pPr>
            <w:r w:rsidRPr="007502A2">
              <w:rPr>
                <w:rFonts w:ascii="Lato" w:eastAsia="MS Mincho" w:hAnsi="Lato" w:cs="Times New Roman"/>
                <w:b/>
                <w:sz w:val="20"/>
                <w:szCs w:val="20"/>
                <w:u w:val="single"/>
              </w:rPr>
              <w:t>Ministerstwo Funduszy i Polityki Regionalnej</w:t>
            </w:r>
          </w:p>
          <w:p w14:paraId="3F695878" w14:textId="77777777" w:rsidR="003B775F" w:rsidRPr="007502A2" w:rsidRDefault="003B775F" w:rsidP="007502A2">
            <w:pPr>
              <w:spacing w:after="0" w:line="276" w:lineRule="auto"/>
              <w:rPr>
                <w:rFonts w:ascii="Lato" w:eastAsia="MS Mincho" w:hAnsi="Lato" w:cs="Times New Roman"/>
                <w:sz w:val="20"/>
                <w:szCs w:val="20"/>
              </w:rPr>
            </w:pPr>
            <w:r w:rsidRPr="007502A2">
              <w:rPr>
                <w:rFonts w:ascii="Lato" w:eastAsia="MS Mincho" w:hAnsi="Lato" w:cs="Times New Roman"/>
                <w:sz w:val="20"/>
                <w:szCs w:val="20"/>
              </w:rPr>
              <w:t xml:space="preserve">W ramach priorytetu inwestycyjnego 9v wspieranie przedsiębiorczości społecznej i integracji zawodowej w przedsiębiorstwach społecznych oraz podmiotach ekonomii społecznej, a także w celu ułatwiania dostępu do zatrudnienia - realizowany jest szereg działań zmierzających do wzmocnienia </w:t>
            </w:r>
            <w:r w:rsidRPr="007502A2">
              <w:rPr>
                <w:rFonts w:ascii="Lato" w:eastAsia="MS Mincho" w:hAnsi="Lato" w:cs="Times New Roman"/>
                <w:sz w:val="20"/>
                <w:szCs w:val="20"/>
              </w:rPr>
              <w:lastRenderedPageBreak/>
              <w:t xml:space="preserve">kondycji sektora ekonomii społecznej oraz rozwoju podmiotów ekonomii społecznej. </w:t>
            </w:r>
          </w:p>
          <w:p w14:paraId="4220FB8A" w14:textId="77777777" w:rsidR="003B775F" w:rsidRPr="007502A2" w:rsidRDefault="003B775F" w:rsidP="007502A2">
            <w:pPr>
              <w:spacing w:after="0" w:line="276" w:lineRule="auto"/>
              <w:rPr>
                <w:rFonts w:ascii="Lato" w:eastAsia="MS Mincho" w:hAnsi="Lato" w:cs="Times New Roman"/>
                <w:sz w:val="20"/>
                <w:szCs w:val="20"/>
              </w:rPr>
            </w:pPr>
          </w:p>
          <w:p w14:paraId="4F616E58" w14:textId="77777777" w:rsidR="003B775F" w:rsidRPr="007502A2" w:rsidRDefault="003B775F" w:rsidP="007502A2">
            <w:pPr>
              <w:spacing w:after="0" w:line="276" w:lineRule="auto"/>
              <w:rPr>
                <w:rFonts w:ascii="Lato" w:eastAsia="MS Mincho" w:hAnsi="Lato" w:cs="Times New Roman"/>
                <w:sz w:val="20"/>
                <w:szCs w:val="20"/>
              </w:rPr>
            </w:pPr>
            <w:r w:rsidRPr="007502A2">
              <w:rPr>
                <w:rFonts w:ascii="Lato" w:eastAsia="MS Mincho" w:hAnsi="Lato" w:cs="Times New Roman"/>
                <w:sz w:val="20"/>
                <w:szCs w:val="20"/>
              </w:rPr>
              <w:t xml:space="preserve">Na poziomie krajowym wsparcie realizowane jest w ramach działania 2.9 Rozwój ekonomii społecznej w Programie Operacyjnym Wiedza Edukacja Rozwój. Wdrażane są także działania skierowane na wzmocnienie systemu wsparcia dla podmiotów ekonomii społecznej, m.in. poprzez zapewnienie preferencyjnej oferty wsparcia zwrotnego dla podmiotów ekonomii społecznej. </w:t>
            </w:r>
          </w:p>
          <w:p w14:paraId="26EB6002" w14:textId="77777777" w:rsidR="003B775F" w:rsidRPr="007502A2" w:rsidRDefault="003B775F" w:rsidP="007502A2">
            <w:pPr>
              <w:spacing w:after="0" w:line="276" w:lineRule="auto"/>
              <w:rPr>
                <w:rFonts w:ascii="Lato" w:eastAsia="MS Mincho" w:hAnsi="Lato" w:cs="Times New Roman"/>
                <w:sz w:val="20"/>
                <w:szCs w:val="20"/>
              </w:rPr>
            </w:pPr>
          </w:p>
          <w:p w14:paraId="3F8BB17E" w14:textId="65A19817" w:rsidR="003B775F" w:rsidRPr="007502A2" w:rsidRDefault="003B775F" w:rsidP="007502A2">
            <w:pPr>
              <w:spacing w:after="0" w:line="276" w:lineRule="auto"/>
              <w:rPr>
                <w:rFonts w:ascii="Lato" w:eastAsia="MS Mincho" w:hAnsi="Lato" w:cs="Times New Roman"/>
                <w:b/>
                <w:bCs/>
                <w:sz w:val="20"/>
                <w:szCs w:val="20"/>
              </w:rPr>
            </w:pPr>
            <w:r w:rsidRPr="007502A2">
              <w:rPr>
                <w:rFonts w:ascii="Lato" w:eastAsia="MS Mincho" w:hAnsi="Lato" w:cs="Times New Roman"/>
                <w:b/>
                <w:bCs/>
                <w:sz w:val="20"/>
                <w:szCs w:val="20"/>
              </w:rPr>
              <w:t>Projekt „Wdrożenie instrumentu pożyczkowego i poręczeniowego w ramach Krajowego Funduszu Przedsiębiorczości Społecznej”</w:t>
            </w:r>
          </w:p>
          <w:p w14:paraId="09C99322" w14:textId="77777777" w:rsidR="003B775F" w:rsidRPr="007502A2" w:rsidRDefault="003B775F" w:rsidP="007502A2">
            <w:pPr>
              <w:spacing w:after="0" w:line="276" w:lineRule="auto"/>
              <w:rPr>
                <w:rFonts w:ascii="Lato" w:eastAsia="MS Mincho" w:hAnsi="Lato" w:cs="Times New Roman"/>
                <w:sz w:val="20"/>
                <w:szCs w:val="20"/>
              </w:rPr>
            </w:pPr>
            <w:r w:rsidRPr="007502A2">
              <w:rPr>
                <w:rFonts w:ascii="Lato" w:eastAsia="MS Mincho" w:hAnsi="Lato" w:cs="Times New Roman"/>
                <w:sz w:val="20"/>
                <w:szCs w:val="20"/>
              </w:rPr>
              <w:t xml:space="preserve">W 2023 r. kontynuowano realizację projektu. Do końca 2023 r. 1194 podmiotów ekonomii społecznej skorzystało z preferencyjnych pożyczek, co przyczyniło się do stworzenia nowych 1323 miejsc pracy. </w:t>
            </w:r>
          </w:p>
          <w:p w14:paraId="40FB72EC" w14:textId="77777777" w:rsidR="003B775F" w:rsidRPr="007502A2" w:rsidRDefault="003B775F" w:rsidP="007502A2">
            <w:pPr>
              <w:spacing w:after="0" w:line="276" w:lineRule="auto"/>
              <w:rPr>
                <w:rFonts w:ascii="Lato" w:eastAsia="MS Mincho" w:hAnsi="Lato" w:cs="Times New Roman"/>
                <w:sz w:val="20"/>
                <w:szCs w:val="20"/>
              </w:rPr>
            </w:pPr>
          </w:p>
          <w:p w14:paraId="5B2DAD26" w14:textId="77777777" w:rsidR="003B775F" w:rsidRPr="007502A2" w:rsidRDefault="003B775F" w:rsidP="007502A2">
            <w:pPr>
              <w:spacing w:after="0" w:line="276" w:lineRule="auto"/>
              <w:rPr>
                <w:rFonts w:ascii="Lato" w:eastAsia="MS Mincho" w:hAnsi="Lato" w:cs="Times New Roman"/>
                <w:sz w:val="20"/>
                <w:szCs w:val="20"/>
              </w:rPr>
            </w:pPr>
            <w:r w:rsidRPr="007502A2">
              <w:rPr>
                <w:rFonts w:ascii="Lato" w:eastAsia="MS Mincho" w:hAnsi="Lato" w:cs="Times New Roman"/>
                <w:sz w:val="20"/>
                <w:szCs w:val="20"/>
              </w:rPr>
              <w:t xml:space="preserve">Wsparcie bezpośrednie dla podmiotów ekonomii społecznej świadczone jest w ramach Regionalnych Programów Operacyjnych przez akredytowane Ośrodki Wsparcia Ekonomii Społecznej (OWES). Istnieje możliwość otrzymania wsparcia finansowego lub pomostowego na stworzenie miejsca pracy w nowym lub istniejącym przedsiębiorstwie społecznym dla osób z grup zagrożonych wykluczeniem społecznym, w tym osób ubogich pracujących lub osób po ukończeniu 50. roku życia, posiadających status osoby poszukującej pracy, bez zatrudnienia w rozumieniu przepisów ustawy z dnia 20 kwietnia 2004 r. o promocji zatrudnienia i instytucjach rynku pracy. </w:t>
            </w:r>
          </w:p>
          <w:p w14:paraId="1769D977" w14:textId="77777777" w:rsidR="003B775F" w:rsidRPr="007502A2" w:rsidRDefault="003B775F" w:rsidP="007502A2">
            <w:pPr>
              <w:spacing w:after="0" w:line="276" w:lineRule="auto"/>
              <w:rPr>
                <w:rFonts w:ascii="Lato" w:eastAsia="MS Mincho" w:hAnsi="Lato" w:cs="Times New Roman"/>
                <w:sz w:val="20"/>
                <w:szCs w:val="20"/>
              </w:rPr>
            </w:pPr>
          </w:p>
          <w:p w14:paraId="4C2A769A" w14:textId="0974A6BF" w:rsidR="003B775F" w:rsidRPr="007502A2" w:rsidRDefault="003B775F" w:rsidP="007502A2">
            <w:pPr>
              <w:spacing w:after="0" w:line="276" w:lineRule="auto"/>
              <w:rPr>
                <w:rFonts w:ascii="Lato" w:eastAsia="MS Mincho" w:hAnsi="Lato" w:cs="Times New Roman"/>
                <w:sz w:val="20"/>
                <w:szCs w:val="20"/>
              </w:rPr>
            </w:pPr>
            <w:r w:rsidRPr="007502A2">
              <w:rPr>
                <w:rFonts w:ascii="Lato" w:eastAsia="MS Mincho" w:hAnsi="Lato" w:cs="Times New Roman"/>
                <w:sz w:val="20"/>
                <w:szCs w:val="20"/>
              </w:rPr>
              <w:lastRenderedPageBreak/>
              <w:t>Dodatkowo, możliwe jest uzyskanie przez podmioty ekonomii społecznej wsparcia doradczego czy szkoleniowego.  Do końca 2023 r., w ramach wsparcia ekonomii społecznej w RPO wsparto 23 754 podmiotów ekonomii społecznej. Stworzono także 16 453 miejsc pracy w przedsiębiorstwach społecznych.</w:t>
            </w:r>
          </w:p>
        </w:tc>
      </w:tr>
      <w:tr w:rsidR="003B775F" w:rsidRPr="007502A2" w14:paraId="3C5331C7" w14:textId="77777777" w:rsidTr="006E268E">
        <w:trPr>
          <w:trHeight w:val="720"/>
        </w:trPr>
        <w:tc>
          <w:tcPr>
            <w:tcW w:w="1232" w:type="dxa"/>
            <w:vMerge/>
          </w:tcPr>
          <w:p w14:paraId="74650E0C" w14:textId="77777777" w:rsidR="003B775F" w:rsidRPr="007502A2" w:rsidRDefault="003B775F" w:rsidP="007502A2">
            <w:pPr>
              <w:spacing w:after="0" w:line="276" w:lineRule="auto"/>
              <w:rPr>
                <w:rFonts w:ascii="Lato" w:hAnsi="Lato" w:cs="Times New Roman"/>
                <w:sz w:val="20"/>
                <w:szCs w:val="20"/>
              </w:rPr>
            </w:pPr>
          </w:p>
        </w:tc>
        <w:tc>
          <w:tcPr>
            <w:tcW w:w="3158" w:type="dxa"/>
            <w:vMerge w:val="restart"/>
          </w:tcPr>
          <w:p w14:paraId="63D8DA8B" w14:textId="77777777" w:rsidR="003B775F" w:rsidRPr="007502A2" w:rsidRDefault="003B775F" w:rsidP="007502A2">
            <w:pPr>
              <w:spacing w:after="0" w:line="276" w:lineRule="auto"/>
              <w:rPr>
                <w:rFonts w:ascii="Lato" w:eastAsia="MS Mincho" w:hAnsi="Lato"/>
                <w:sz w:val="20"/>
                <w:szCs w:val="20"/>
              </w:rPr>
            </w:pPr>
            <w:r w:rsidRPr="007502A2">
              <w:rPr>
                <w:rFonts w:ascii="Lato" w:eastAsia="MS Mincho" w:hAnsi="Lato"/>
                <w:sz w:val="20"/>
                <w:szCs w:val="20"/>
              </w:rPr>
              <w:t xml:space="preserve">Prowadzenie działań informacyjnych skierowanych do przedsiębiorców </w:t>
            </w:r>
            <w:r w:rsidRPr="007502A2">
              <w:rPr>
                <w:rFonts w:ascii="Lato" w:eastAsia="MS Mincho" w:hAnsi="Lato"/>
                <w:sz w:val="20"/>
                <w:szCs w:val="20"/>
              </w:rPr>
              <w:br/>
              <w:t xml:space="preserve">oraz podmiotów ekonomii społecznej </w:t>
            </w:r>
            <w:r w:rsidRPr="007502A2">
              <w:rPr>
                <w:rFonts w:ascii="Lato" w:eastAsia="MS Mincho" w:hAnsi="Lato"/>
                <w:sz w:val="20"/>
                <w:szCs w:val="20"/>
              </w:rPr>
              <w:br/>
              <w:t>i solidarnej z zakresu znajomości zasad srebrnej gospodarki</w:t>
            </w:r>
            <w:r w:rsidRPr="007502A2">
              <w:rPr>
                <w:rFonts w:ascii="Lato" w:hAnsi="Lato"/>
                <w:sz w:val="20"/>
                <w:szCs w:val="20"/>
              </w:rPr>
              <w:t xml:space="preserve"> </w:t>
            </w:r>
            <w:r w:rsidRPr="007502A2">
              <w:rPr>
                <w:rFonts w:ascii="Lato" w:eastAsia="MS Mincho" w:hAnsi="Lato"/>
                <w:sz w:val="20"/>
                <w:szCs w:val="20"/>
              </w:rPr>
              <w:t xml:space="preserve">oraz potrzeb i rozwiązań związanych z dostępnością stron internetowych i usług elektronicznych </w:t>
            </w:r>
            <w:r w:rsidRPr="007502A2">
              <w:rPr>
                <w:rFonts w:ascii="Lato" w:hAnsi="Lato"/>
                <w:sz w:val="20"/>
                <w:szCs w:val="20"/>
              </w:rPr>
              <w:t>dla osób starszych</w:t>
            </w:r>
          </w:p>
        </w:tc>
        <w:tc>
          <w:tcPr>
            <w:tcW w:w="2126" w:type="dxa"/>
            <w:vMerge w:val="restart"/>
          </w:tcPr>
          <w:p w14:paraId="1144EDD3" w14:textId="77777777" w:rsidR="003B775F" w:rsidRPr="007502A2" w:rsidRDefault="003B775F" w:rsidP="007502A2">
            <w:pPr>
              <w:spacing w:after="0" w:line="276" w:lineRule="auto"/>
              <w:rPr>
                <w:rFonts w:ascii="Lato" w:eastAsia="MS Mincho" w:hAnsi="Lato"/>
                <w:sz w:val="20"/>
                <w:szCs w:val="20"/>
              </w:rPr>
            </w:pPr>
            <w:r w:rsidRPr="007502A2">
              <w:rPr>
                <w:rFonts w:ascii="Lato" w:eastAsia="MS Mincho" w:hAnsi="Lato"/>
                <w:sz w:val="20"/>
                <w:szCs w:val="20"/>
              </w:rPr>
              <w:t>Ministerstwo Rozwoju i Technologii, Minister Cyfryzacji</w:t>
            </w:r>
            <w:r w:rsidRPr="007502A2">
              <w:rPr>
                <w:rFonts w:ascii="Lato" w:eastAsia="MS Mincho" w:hAnsi="Lato"/>
                <w:sz w:val="20"/>
                <w:szCs w:val="20"/>
              </w:rPr>
              <w:tab/>
            </w:r>
          </w:p>
        </w:tc>
        <w:tc>
          <w:tcPr>
            <w:tcW w:w="1417" w:type="dxa"/>
            <w:vMerge w:val="restart"/>
          </w:tcPr>
          <w:p w14:paraId="1C647DA3" w14:textId="77777777" w:rsidR="003B775F" w:rsidRPr="007502A2" w:rsidRDefault="003B775F" w:rsidP="007502A2">
            <w:pPr>
              <w:spacing w:after="0" w:line="276" w:lineRule="auto"/>
              <w:rPr>
                <w:rFonts w:ascii="Lato" w:eastAsia="MS Mincho" w:hAnsi="Lato" w:cs="Times New Roman"/>
                <w:sz w:val="20"/>
                <w:szCs w:val="20"/>
              </w:rPr>
            </w:pPr>
            <w:r w:rsidRPr="007502A2">
              <w:rPr>
                <w:rFonts w:ascii="Lato" w:eastAsia="MS Mincho" w:hAnsi="Lato" w:cs="Times New Roman"/>
                <w:sz w:val="20"/>
                <w:szCs w:val="20"/>
              </w:rPr>
              <w:t>Działanie ciągłe</w:t>
            </w:r>
            <w:r w:rsidRPr="007502A2">
              <w:rPr>
                <w:rFonts w:ascii="Lato" w:hAnsi="Lato" w:cs="Times New Roman"/>
                <w:sz w:val="20"/>
                <w:szCs w:val="20"/>
              </w:rPr>
              <w:t>*</w:t>
            </w:r>
          </w:p>
        </w:tc>
        <w:tc>
          <w:tcPr>
            <w:tcW w:w="6063" w:type="dxa"/>
          </w:tcPr>
          <w:p w14:paraId="5634A2B7" w14:textId="77777777" w:rsidR="003B775F" w:rsidRPr="007502A2" w:rsidRDefault="003B775F" w:rsidP="007502A2">
            <w:pPr>
              <w:spacing w:after="0" w:line="276" w:lineRule="auto"/>
              <w:rPr>
                <w:rFonts w:ascii="Lato" w:eastAsia="MS Mincho" w:hAnsi="Lato"/>
                <w:i/>
                <w:sz w:val="20"/>
                <w:szCs w:val="20"/>
              </w:rPr>
            </w:pPr>
            <w:r w:rsidRPr="007502A2">
              <w:rPr>
                <w:rFonts w:ascii="Lato" w:eastAsia="MS Mincho" w:hAnsi="Lato"/>
                <w:i/>
                <w:sz w:val="20"/>
                <w:szCs w:val="20"/>
              </w:rPr>
              <w:t>Liczba zrealizowanych działań informacyjnych skierowanych do przedsiębiorców z zakresu znajomości zasad srebrnej gospodarki</w:t>
            </w:r>
            <w:r w:rsidRPr="007502A2">
              <w:rPr>
                <w:rFonts w:ascii="Lato" w:hAnsi="Lato"/>
                <w:i/>
                <w:sz w:val="20"/>
                <w:szCs w:val="20"/>
              </w:rPr>
              <w:t xml:space="preserve"> </w:t>
            </w:r>
            <w:r w:rsidRPr="007502A2">
              <w:rPr>
                <w:rFonts w:ascii="Lato" w:eastAsia="MS Mincho" w:hAnsi="Lato"/>
                <w:i/>
                <w:sz w:val="20"/>
                <w:szCs w:val="20"/>
              </w:rPr>
              <w:t>oraz potrzeb i rozwiązań związanych z dostępnością stron internetowych i usług elektronicznych</w:t>
            </w:r>
          </w:p>
        </w:tc>
      </w:tr>
      <w:tr w:rsidR="003B775F" w:rsidRPr="007502A2" w14:paraId="58AC2EA1" w14:textId="77777777" w:rsidTr="006E268E">
        <w:trPr>
          <w:trHeight w:val="720"/>
        </w:trPr>
        <w:tc>
          <w:tcPr>
            <w:tcW w:w="1232" w:type="dxa"/>
            <w:vMerge/>
          </w:tcPr>
          <w:p w14:paraId="5EA97D54" w14:textId="77777777" w:rsidR="003B775F" w:rsidRPr="007502A2" w:rsidRDefault="003B775F" w:rsidP="007502A2">
            <w:pPr>
              <w:spacing w:after="0" w:line="276" w:lineRule="auto"/>
              <w:rPr>
                <w:rFonts w:ascii="Lato" w:hAnsi="Lato" w:cs="Times New Roman"/>
                <w:sz w:val="20"/>
                <w:szCs w:val="20"/>
              </w:rPr>
            </w:pPr>
          </w:p>
        </w:tc>
        <w:tc>
          <w:tcPr>
            <w:tcW w:w="3158" w:type="dxa"/>
            <w:vMerge/>
          </w:tcPr>
          <w:p w14:paraId="2739D7C8" w14:textId="77777777" w:rsidR="003B775F" w:rsidRPr="007502A2" w:rsidRDefault="003B775F" w:rsidP="007502A2">
            <w:pPr>
              <w:spacing w:after="0" w:line="276" w:lineRule="auto"/>
              <w:rPr>
                <w:rFonts w:ascii="Lato" w:eastAsia="MS Mincho" w:hAnsi="Lato"/>
                <w:sz w:val="20"/>
                <w:szCs w:val="20"/>
              </w:rPr>
            </w:pPr>
          </w:p>
        </w:tc>
        <w:tc>
          <w:tcPr>
            <w:tcW w:w="2126" w:type="dxa"/>
            <w:vMerge/>
          </w:tcPr>
          <w:p w14:paraId="7117EC72" w14:textId="77777777" w:rsidR="003B775F" w:rsidRPr="007502A2" w:rsidRDefault="003B775F" w:rsidP="007502A2">
            <w:pPr>
              <w:spacing w:after="0" w:line="276" w:lineRule="auto"/>
              <w:rPr>
                <w:rFonts w:ascii="Lato" w:eastAsia="MS Mincho" w:hAnsi="Lato"/>
                <w:sz w:val="20"/>
                <w:szCs w:val="20"/>
              </w:rPr>
            </w:pPr>
          </w:p>
        </w:tc>
        <w:tc>
          <w:tcPr>
            <w:tcW w:w="1417" w:type="dxa"/>
            <w:vMerge/>
          </w:tcPr>
          <w:p w14:paraId="3DD6B49F" w14:textId="77777777" w:rsidR="003B775F" w:rsidRPr="007502A2" w:rsidRDefault="003B775F" w:rsidP="007502A2">
            <w:pPr>
              <w:spacing w:after="0" w:line="276" w:lineRule="auto"/>
              <w:rPr>
                <w:rFonts w:ascii="Lato" w:eastAsia="MS Mincho" w:hAnsi="Lato" w:cs="Times New Roman"/>
                <w:sz w:val="20"/>
                <w:szCs w:val="20"/>
              </w:rPr>
            </w:pPr>
          </w:p>
        </w:tc>
        <w:tc>
          <w:tcPr>
            <w:tcW w:w="6063" w:type="dxa"/>
          </w:tcPr>
          <w:p w14:paraId="5D3191EC" w14:textId="77777777" w:rsidR="003B775F" w:rsidRPr="007502A2" w:rsidRDefault="003B775F" w:rsidP="007502A2">
            <w:pPr>
              <w:spacing w:after="0" w:line="276" w:lineRule="auto"/>
              <w:rPr>
                <w:rFonts w:ascii="Lato" w:eastAsia="MS Mincho" w:hAnsi="Lato" w:cs="Times New Roman"/>
                <w:b/>
                <w:sz w:val="20"/>
                <w:szCs w:val="20"/>
                <w:u w:val="single"/>
              </w:rPr>
            </w:pPr>
            <w:r w:rsidRPr="007502A2">
              <w:rPr>
                <w:rFonts w:ascii="Lato" w:eastAsia="MS Mincho" w:hAnsi="Lato" w:cs="Times New Roman"/>
                <w:b/>
                <w:sz w:val="20"/>
                <w:szCs w:val="20"/>
                <w:u w:val="single"/>
              </w:rPr>
              <w:t>Ministerstwo Cyfryzacji</w:t>
            </w:r>
          </w:p>
          <w:p w14:paraId="0FFF855E" w14:textId="4FB689AF" w:rsidR="003B775F" w:rsidRPr="007502A2" w:rsidRDefault="003B775F" w:rsidP="007502A2">
            <w:pPr>
              <w:spacing w:after="0" w:line="276" w:lineRule="auto"/>
              <w:rPr>
                <w:rFonts w:ascii="Lato" w:eastAsia="Calibri" w:hAnsi="Lato" w:cs="Times New Roman"/>
                <w:sz w:val="20"/>
                <w:szCs w:val="20"/>
              </w:rPr>
            </w:pPr>
            <w:r w:rsidRPr="007502A2">
              <w:rPr>
                <w:rFonts w:ascii="Lato" w:eastAsia="Calibri" w:hAnsi="Lato" w:cs="Times New Roman"/>
                <w:sz w:val="20"/>
                <w:szCs w:val="20"/>
              </w:rPr>
              <w:t>Minister Cyfryzacji podejmuje działania, aby strony internetowe i aplikacje mobilne podmiotów publicznych były dostępne cyfrowo. Aby każdy, bez względu na wiedzę, wiek, niepełnosprawność lub czasowe ograniczenia, mógł na równych zasadach korzystać ze strony internetowej albo aplikacji. W dobie starzejącego się społeczeństwa liczba osób korzystających z dostępności cyfrowej będzie się zwiększać. Dostępność cyfrowa jest szansą na dotarcie do wszystkich użytkowników, nie tylko osób z niepełnosprawnościami, ale właśnie także do osób starszych.</w:t>
            </w:r>
          </w:p>
        </w:tc>
      </w:tr>
      <w:tr w:rsidR="003B775F" w:rsidRPr="007502A2" w14:paraId="7D9D8C89" w14:textId="77777777" w:rsidTr="004B6915">
        <w:trPr>
          <w:trHeight w:val="189"/>
        </w:trPr>
        <w:tc>
          <w:tcPr>
            <w:tcW w:w="1232" w:type="dxa"/>
            <w:vMerge/>
          </w:tcPr>
          <w:p w14:paraId="4205A7CB" w14:textId="77777777" w:rsidR="003B775F" w:rsidRPr="007502A2" w:rsidRDefault="003B775F" w:rsidP="007502A2">
            <w:pPr>
              <w:spacing w:after="0" w:line="276" w:lineRule="auto"/>
              <w:rPr>
                <w:rFonts w:ascii="Lato" w:hAnsi="Lato" w:cs="Times New Roman"/>
                <w:sz w:val="20"/>
                <w:szCs w:val="20"/>
              </w:rPr>
            </w:pPr>
          </w:p>
        </w:tc>
        <w:tc>
          <w:tcPr>
            <w:tcW w:w="3158" w:type="dxa"/>
            <w:vMerge w:val="restart"/>
          </w:tcPr>
          <w:p w14:paraId="6E02EF29" w14:textId="77777777" w:rsidR="003B775F" w:rsidRPr="007502A2" w:rsidRDefault="003B775F" w:rsidP="007502A2">
            <w:pPr>
              <w:spacing w:after="0" w:line="276" w:lineRule="auto"/>
              <w:rPr>
                <w:rFonts w:ascii="Lato" w:eastAsia="MS Mincho" w:hAnsi="Lato"/>
                <w:sz w:val="20"/>
                <w:szCs w:val="20"/>
              </w:rPr>
            </w:pPr>
            <w:r w:rsidRPr="007502A2">
              <w:rPr>
                <w:rFonts w:ascii="Lato" w:eastAsia="MS Mincho" w:hAnsi="Lato"/>
                <w:sz w:val="20"/>
                <w:szCs w:val="20"/>
              </w:rPr>
              <w:t>Prowadzenie działań na rzecz promocji przedsiębiorczości osób starszych</w:t>
            </w:r>
          </w:p>
        </w:tc>
        <w:tc>
          <w:tcPr>
            <w:tcW w:w="2126" w:type="dxa"/>
            <w:vMerge w:val="restart"/>
          </w:tcPr>
          <w:p w14:paraId="019DDEA0" w14:textId="77777777" w:rsidR="003B775F" w:rsidRPr="007502A2" w:rsidRDefault="003B775F" w:rsidP="007502A2">
            <w:pPr>
              <w:spacing w:after="0" w:line="276" w:lineRule="auto"/>
              <w:rPr>
                <w:rFonts w:ascii="Lato" w:eastAsia="MS Mincho" w:hAnsi="Lato"/>
                <w:sz w:val="20"/>
                <w:szCs w:val="20"/>
              </w:rPr>
            </w:pPr>
            <w:r w:rsidRPr="007502A2">
              <w:rPr>
                <w:rFonts w:ascii="Lato" w:eastAsia="MS Mincho" w:hAnsi="Lato"/>
                <w:sz w:val="20"/>
                <w:szCs w:val="20"/>
              </w:rPr>
              <w:t xml:space="preserve">Ministerstwo Rozwoju i Technologii,  </w:t>
            </w:r>
            <w:r w:rsidRPr="007502A2">
              <w:rPr>
                <w:rFonts w:ascii="Lato" w:hAnsi="Lato"/>
                <w:sz w:val="20"/>
                <w:szCs w:val="20"/>
              </w:rPr>
              <w:t xml:space="preserve">  </w:t>
            </w:r>
            <w:r w:rsidRPr="007502A2">
              <w:rPr>
                <w:rFonts w:ascii="Lato" w:hAnsi="Lato" w:cs="Times New Roman"/>
                <w:sz w:val="20"/>
                <w:szCs w:val="20"/>
              </w:rPr>
              <w:t>Ministerstwo Rodziny, Pracy i Polityki Społecznej</w:t>
            </w:r>
          </w:p>
        </w:tc>
        <w:tc>
          <w:tcPr>
            <w:tcW w:w="1417" w:type="dxa"/>
            <w:vMerge w:val="restart"/>
          </w:tcPr>
          <w:p w14:paraId="207254CD" w14:textId="77777777" w:rsidR="003B775F" w:rsidRPr="007502A2" w:rsidRDefault="003B775F" w:rsidP="007502A2">
            <w:pPr>
              <w:spacing w:after="0" w:line="276" w:lineRule="auto"/>
              <w:rPr>
                <w:rFonts w:ascii="Lato" w:eastAsia="MS Mincho" w:hAnsi="Lato" w:cs="Times New Roman"/>
                <w:sz w:val="20"/>
                <w:szCs w:val="20"/>
              </w:rPr>
            </w:pPr>
            <w:r w:rsidRPr="007502A2">
              <w:rPr>
                <w:rFonts w:ascii="Lato" w:eastAsia="MS Mincho" w:hAnsi="Lato" w:cs="Times New Roman"/>
                <w:sz w:val="20"/>
                <w:szCs w:val="20"/>
              </w:rPr>
              <w:t>Działanie ciągłe</w:t>
            </w:r>
            <w:r w:rsidRPr="007502A2">
              <w:rPr>
                <w:rFonts w:ascii="Lato" w:hAnsi="Lato" w:cs="Times New Roman"/>
                <w:sz w:val="20"/>
                <w:szCs w:val="20"/>
              </w:rPr>
              <w:t>*</w:t>
            </w:r>
          </w:p>
        </w:tc>
        <w:tc>
          <w:tcPr>
            <w:tcW w:w="6063" w:type="dxa"/>
          </w:tcPr>
          <w:p w14:paraId="5D2C0A8C" w14:textId="77777777" w:rsidR="003B775F" w:rsidRPr="007502A2" w:rsidRDefault="003B775F" w:rsidP="007502A2">
            <w:pPr>
              <w:spacing w:after="0" w:line="276" w:lineRule="auto"/>
              <w:rPr>
                <w:rFonts w:ascii="Lato" w:eastAsia="MS Mincho" w:hAnsi="Lato" w:cs="Times New Roman"/>
                <w:b/>
                <w:i/>
                <w:sz w:val="20"/>
                <w:szCs w:val="20"/>
                <w:u w:val="single"/>
              </w:rPr>
            </w:pPr>
            <w:r w:rsidRPr="007502A2">
              <w:rPr>
                <w:rFonts w:ascii="Lato" w:eastAsia="MS Mincho" w:hAnsi="Lato" w:cs="Times New Roman"/>
                <w:i/>
                <w:sz w:val="20"/>
                <w:szCs w:val="20"/>
              </w:rPr>
              <w:t>Liczba zrealizowanych działań promujących przedsiębiorczość osób starszych</w:t>
            </w:r>
          </w:p>
        </w:tc>
      </w:tr>
      <w:tr w:rsidR="003B775F" w:rsidRPr="007502A2" w14:paraId="5EC3F3AD" w14:textId="77777777" w:rsidTr="006E268E">
        <w:trPr>
          <w:trHeight w:val="720"/>
        </w:trPr>
        <w:tc>
          <w:tcPr>
            <w:tcW w:w="1232" w:type="dxa"/>
            <w:vMerge/>
          </w:tcPr>
          <w:p w14:paraId="20256D0A" w14:textId="77777777" w:rsidR="003B775F" w:rsidRPr="007502A2" w:rsidRDefault="003B775F" w:rsidP="007502A2">
            <w:pPr>
              <w:spacing w:after="0" w:line="276" w:lineRule="auto"/>
              <w:rPr>
                <w:rFonts w:ascii="Lato" w:hAnsi="Lato" w:cs="Times New Roman"/>
                <w:sz w:val="20"/>
                <w:szCs w:val="20"/>
              </w:rPr>
            </w:pPr>
          </w:p>
        </w:tc>
        <w:tc>
          <w:tcPr>
            <w:tcW w:w="3158" w:type="dxa"/>
            <w:vMerge/>
          </w:tcPr>
          <w:p w14:paraId="56D4E97B" w14:textId="77777777" w:rsidR="003B775F" w:rsidRPr="007502A2" w:rsidRDefault="003B775F" w:rsidP="007502A2">
            <w:pPr>
              <w:spacing w:after="0" w:line="276" w:lineRule="auto"/>
              <w:rPr>
                <w:rFonts w:ascii="Lato" w:eastAsia="MS Mincho" w:hAnsi="Lato"/>
                <w:sz w:val="20"/>
                <w:szCs w:val="20"/>
              </w:rPr>
            </w:pPr>
          </w:p>
        </w:tc>
        <w:tc>
          <w:tcPr>
            <w:tcW w:w="2126" w:type="dxa"/>
            <w:vMerge/>
          </w:tcPr>
          <w:p w14:paraId="410DED26" w14:textId="77777777" w:rsidR="003B775F" w:rsidRPr="007502A2" w:rsidRDefault="003B775F" w:rsidP="007502A2">
            <w:pPr>
              <w:spacing w:after="0" w:line="276" w:lineRule="auto"/>
              <w:rPr>
                <w:rFonts w:ascii="Lato" w:eastAsia="MS Mincho" w:hAnsi="Lato"/>
                <w:sz w:val="20"/>
                <w:szCs w:val="20"/>
              </w:rPr>
            </w:pPr>
          </w:p>
        </w:tc>
        <w:tc>
          <w:tcPr>
            <w:tcW w:w="1417" w:type="dxa"/>
            <w:vMerge/>
          </w:tcPr>
          <w:p w14:paraId="4E4F9FFF" w14:textId="77777777" w:rsidR="003B775F" w:rsidRPr="007502A2" w:rsidRDefault="003B775F" w:rsidP="007502A2">
            <w:pPr>
              <w:spacing w:after="0" w:line="276" w:lineRule="auto"/>
              <w:rPr>
                <w:rFonts w:ascii="Lato" w:eastAsia="MS Mincho" w:hAnsi="Lato" w:cs="Times New Roman"/>
                <w:sz w:val="20"/>
                <w:szCs w:val="20"/>
              </w:rPr>
            </w:pPr>
          </w:p>
        </w:tc>
        <w:tc>
          <w:tcPr>
            <w:tcW w:w="6063" w:type="dxa"/>
          </w:tcPr>
          <w:p w14:paraId="3A689A30" w14:textId="79FA5393" w:rsidR="003B775F" w:rsidRPr="007502A2" w:rsidRDefault="003B775F" w:rsidP="007502A2">
            <w:pPr>
              <w:spacing w:after="0" w:line="276" w:lineRule="auto"/>
              <w:rPr>
                <w:rFonts w:ascii="Lato" w:eastAsia="MS Mincho" w:hAnsi="Lato" w:cs="Times New Roman"/>
                <w:b/>
                <w:sz w:val="20"/>
                <w:szCs w:val="20"/>
                <w:u w:val="single"/>
              </w:rPr>
            </w:pPr>
            <w:r w:rsidRPr="007502A2">
              <w:rPr>
                <w:rFonts w:ascii="Lato" w:eastAsia="MS Mincho" w:hAnsi="Lato" w:cs="Times New Roman"/>
                <w:b/>
                <w:sz w:val="20"/>
                <w:szCs w:val="20"/>
                <w:u w:val="single"/>
              </w:rPr>
              <w:t>Ministerstwo Funduszy i Polityki Regionalnej</w:t>
            </w:r>
          </w:p>
          <w:p w14:paraId="39DFEE41" w14:textId="59EFFA5A" w:rsidR="003B775F" w:rsidRPr="007502A2" w:rsidRDefault="003B775F" w:rsidP="007502A2">
            <w:pPr>
              <w:spacing w:after="0" w:line="276" w:lineRule="auto"/>
              <w:rPr>
                <w:rFonts w:ascii="Lato" w:eastAsia="MS Mincho" w:hAnsi="Lato" w:cs="Times New Roman"/>
                <w:b/>
                <w:sz w:val="20"/>
                <w:szCs w:val="20"/>
                <w:u w:val="single"/>
              </w:rPr>
            </w:pPr>
            <w:r w:rsidRPr="007502A2">
              <w:rPr>
                <w:rFonts w:ascii="Lato" w:hAnsi="Lato" w:cs="Adobe Clean DC"/>
                <w:sz w:val="20"/>
                <w:szCs w:val="20"/>
                <w14:ligatures w14:val="standardContextual"/>
              </w:rPr>
              <w:t>W ramach dzia</w:t>
            </w:r>
            <w:r w:rsidRPr="007502A2">
              <w:rPr>
                <w:rFonts w:ascii="Lato" w:hAnsi="Lato" w:cs="Calibri"/>
                <w:sz w:val="20"/>
                <w:szCs w:val="20"/>
                <w14:ligatures w14:val="standardContextual"/>
              </w:rPr>
              <w:t>łań cyklicznych, podobnie jak w latach poprzednich, brano udział w organizacji stoisk informacyjno-promocyjnych Ministerstwa Rozwoju i Technologii podczas targów „Dostępność Plus” w dniach 6-7 czerwca 2023 r. organizowanych przez PFRON odział w Opolu oraz podczas targów „Viva Seniorzy” w dniach 29-30 września 2023 r. w Poznaniu. W trakcie rozmów bezpośrednich z przedsiębiorcami oraz przedstawicielami społeczności senioralnej był dyskutowany temat aktywności zawodowej osób starszych.</w:t>
            </w:r>
          </w:p>
        </w:tc>
      </w:tr>
      <w:tr w:rsidR="003B775F" w:rsidRPr="007502A2" w14:paraId="727CA020" w14:textId="77777777" w:rsidTr="006E268E">
        <w:trPr>
          <w:trHeight w:val="720"/>
        </w:trPr>
        <w:tc>
          <w:tcPr>
            <w:tcW w:w="1232" w:type="dxa"/>
            <w:vMerge w:val="restart"/>
            <w:textDirection w:val="btLr"/>
          </w:tcPr>
          <w:p w14:paraId="1E68194E" w14:textId="77777777" w:rsidR="003B775F" w:rsidRPr="007502A2" w:rsidRDefault="003B775F" w:rsidP="007502A2">
            <w:pPr>
              <w:spacing w:after="0" w:line="276" w:lineRule="auto"/>
              <w:ind w:left="113" w:right="113"/>
              <w:jc w:val="center"/>
              <w:rPr>
                <w:rFonts w:ascii="Lato" w:hAnsi="Lato" w:cs="Times New Roman"/>
                <w:sz w:val="20"/>
                <w:szCs w:val="20"/>
              </w:rPr>
            </w:pPr>
            <w:r w:rsidRPr="007502A2">
              <w:rPr>
                <w:rFonts w:ascii="Lato" w:hAnsi="Lato" w:cs="Times New Roman"/>
                <w:sz w:val="20"/>
                <w:szCs w:val="20"/>
              </w:rPr>
              <w:t>Obszar IV</w:t>
            </w:r>
          </w:p>
        </w:tc>
        <w:tc>
          <w:tcPr>
            <w:tcW w:w="3158" w:type="dxa"/>
            <w:vMerge w:val="restart"/>
          </w:tcPr>
          <w:p w14:paraId="1A9F7691" w14:textId="77777777" w:rsidR="003B775F" w:rsidRPr="007502A2" w:rsidRDefault="003B775F" w:rsidP="007502A2">
            <w:pPr>
              <w:spacing w:after="0" w:line="276" w:lineRule="auto"/>
              <w:rPr>
                <w:rFonts w:ascii="Lato" w:eastAsia="MS Mincho" w:hAnsi="Lato"/>
                <w:sz w:val="20"/>
                <w:szCs w:val="20"/>
              </w:rPr>
            </w:pPr>
            <w:r w:rsidRPr="007502A2">
              <w:rPr>
                <w:rFonts w:ascii="Lato" w:eastAsia="MS Mincho" w:hAnsi="Lato"/>
                <w:sz w:val="20"/>
                <w:szCs w:val="20"/>
              </w:rPr>
              <w:t xml:space="preserve">Upowszechnianie wiedzy na temat zdrowia, z uwzględnieniem </w:t>
            </w:r>
            <w:r w:rsidRPr="007502A2">
              <w:rPr>
                <w:rFonts w:ascii="Lato" w:eastAsia="MS Mincho" w:hAnsi="Lato"/>
                <w:sz w:val="20"/>
                <w:szCs w:val="20"/>
              </w:rPr>
              <w:lastRenderedPageBreak/>
              <w:t xml:space="preserve">zmian wynikających z procesu starzenia </w:t>
            </w:r>
            <w:r w:rsidRPr="007502A2">
              <w:rPr>
                <w:rFonts w:ascii="Lato" w:eastAsia="MS Mincho" w:hAnsi="Lato"/>
                <w:sz w:val="20"/>
                <w:szCs w:val="20"/>
              </w:rPr>
              <w:br/>
              <w:t>na wszystkich szczeblach edukacji</w:t>
            </w:r>
          </w:p>
        </w:tc>
        <w:tc>
          <w:tcPr>
            <w:tcW w:w="2126" w:type="dxa"/>
            <w:vMerge w:val="restart"/>
          </w:tcPr>
          <w:p w14:paraId="7294591D" w14:textId="77777777" w:rsidR="003B775F" w:rsidRPr="007502A2" w:rsidRDefault="003B775F" w:rsidP="007502A2">
            <w:pPr>
              <w:spacing w:after="0" w:line="276" w:lineRule="auto"/>
              <w:rPr>
                <w:rFonts w:ascii="Lato" w:eastAsia="MS Mincho" w:hAnsi="Lato"/>
                <w:sz w:val="20"/>
                <w:szCs w:val="20"/>
              </w:rPr>
            </w:pPr>
            <w:r w:rsidRPr="007502A2">
              <w:rPr>
                <w:rFonts w:ascii="Lato" w:eastAsia="MS Mincho" w:hAnsi="Lato"/>
                <w:sz w:val="20"/>
                <w:szCs w:val="20"/>
              </w:rPr>
              <w:lastRenderedPageBreak/>
              <w:t xml:space="preserve">Ministerstwo Edukacji, </w:t>
            </w:r>
            <w:r w:rsidRPr="007502A2">
              <w:rPr>
                <w:rFonts w:ascii="Lato" w:eastAsia="MS Mincho" w:hAnsi="Lato"/>
                <w:sz w:val="20"/>
                <w:szCs w:val="20"/>
              </w:rPr>
              <w:lastRenderedPageBreak/>
              <w:t>Ministerstwo Nauki, Ministerstwo Zdrowia</w:t>
            </w:r>
          </w:p>
        </w:tc>
        <w:tc>
          <w:tcPr>
            <w:tcW w:w="1417" w:type="dxa"/>
            <w:vMerge w:val="restart"/>
          </w:tcPr>
          <w:p w14:paraId="402B8F77" w14:textId="77777777" w:rsidR="003B775F" w:rsidRPr="007502A2" w:rsidRDefault="003B775F" w:rsidP="007502A2">
            <w:pPr>
              <w:spacing w:after="0" w:line="276" w:lineRule="auto"/>
              <w:rPr>
                <w:rFonts w:ascii="Lato" w:eastAsia="MS Mincho" w:hAnsi="Lato" w:cs="Times New Roman"/>
                <w:sz w:val="20"/>
                <w:szCs w:val="20"/>
              </w:rPr>
            </w:pPr>
            <w:r w:rsidRPr="007502A2">
              <w:rPr>
                <w:rFonts w:ascii="Lato" w:eastAsia="MS Mincho" w:hAnsi="Lato" w:cs="Times New Roman"/>
                <w:sz w:val="20"/>
                <w:szCs w:val="20"/>
              </w:rPr>
              <w:lastRenderedPageBreak/>
              <w:t>Działanie ciągłe</w:t>
            </w:r>
            <w:r w:rsidRPr="007502A2">
              <w:rPr>
                <w:rFonts w:ascii="Lato" w:hAnsi="Lato" w:cs="Times New Roman"/>
                <w:sz w:val="20"/>
                <w:szCs w:val="20"/>
              </w:rPr>
              <w:t>*</w:t>
            </w:r>
          </w:p>
        </w:tc>
        <w:tc>
          <w:tcPr>
            <w:tcW w:w="6063" w:type="dxa"/>
          </w:tcPr>
          <w:p w14:paraId="622BB1A7" w14:textId="77777777" w:rsidR="003B775F" w:rsidRPr="007502A2" w:rsidRDefault="003B775F" w:rsidP="007502A2">
            <w:pPr>
              <w:spacing w:after="0" w:line="276" w:lineRule="auto"/>
              <w:rPr>
                <w:rFonts w:ascii="Lato" w:eastAsia="MS Mincho" w:hAnsi="Lato"/>
                <w:i/>
                <w:sz w:val="20"/>
                <w:szCs w:val="20"/>
              </w:rPr>
            </w:pPr>
            <w:r w:rsidRPr="007502A2">
              <w:rPr>
                <w:rFonts w:ascii="Lato" w:eastAsia="MS Mincho" w:hAnsi="Lato"/>
                <w:i/>
                <w:sz w:val="20"/>
                <w:szCs w:val="20"/>
              </w:rPr>
              <w:t>Realizacja w podstawie programowej kwestii edukacji zdrowotnej</w:t>
            </w:r>
          </w:p>
          <w:p w14:paraId="414B4350" w14:textId="77777777" w:rsidR="003B775F" w:rsidRPr="007502A2" w:rsidRDefault="003B775F" w:rsidP="007502A2">
            <w:pPr>
              <w:spacing w:after="0" w:line="276" w:lineRule="auto"/>
              <w:rPr>
                <w:rFonts w:ascii="Lato" w:eastAsia="MS Mincho" w:hAnsi="Lato"/>
                <w:b/>
                <w:sz w:val="20"/>
                <w:szCs w:val="20"/>
              </w:rPr>
            </w:pPr>
            <w:r w:rsidRPr="007502A2">
              <w:rPr>
                <w:rFonts w:ascii="Lato" w:eastAsia="MS Mincho" w:hAnsi="Lato"/>
                <w:b/>
                <w:sz w:val="20"/>
                <w:szCs w:val="20"/>
              </w:rPr>
              <w:t xml:space="preserve">oraz </w:t>
            </w:r>
          </w:p>
          <w:p w14:paraId="7F622043" w14:textId="77777777" w:rsidR="003B775F" w:rsidRPr="007502A2" w:rsidRDefault="003B775F" w:rsidP="007502A2">
            <w:pPr>
              <w:spacing w:after="0" w:line="276" w:lineRule="auto"/>
              <w:rPr>
                <w:rFonts w:ascii="Lato" w:eastAsia="MS Mincho" w:hAnsi="Lato"/>
                <w:i/>
                <w:sz w:val="20"/>
                <w:szCs w:val="20"/>
              </w:rPr>
            </w:pPr>
            <w:r w:rsidRPr="007502A2">
              <w:rPr>
                <w:rFonts w:ascii="Lato" w:eastAsia="MS Mincho" w:hAnsi="Lato"/>
                <w:i/>
                <w:sz w:val="20"/>
                <w:szCs w:val="20"/>
              </w:rPr>
              <w:lastRenderedPageBreak/>
              <w:t>Liczba zrealizowanych działań mających na celu upowszechnianie wiedzy na temat zdrowia z uwzględnieniem zmian wynikających z procesu starzenia</w:t>
            </w:r>
          </w:p>
        </w:tc>
      </w:tr>
      <w:tr w:rsidR="003B775F" w:rsidRPr="007502A2" w14:paraId="7E4E4818" w14:textId="77777777" w:rsidTr="006E268E">
        <w:trPr>
          <w:trHeight w:val="720"/>
        </w:trPr>
        <w:tc>
          <w:tcPr>
            <w:tcW w:w="1232" w:type="dxa"/>
            <w:vMerge/>
          </w:tcPr>
          <w:p w14:paraId="3217DA25" w14:textId="77777777" w:rsidR="003B775F" w:rsidRPr="007502A2" w:rsidRDefault="003B775F" w:rsidP="007502A2">
            <w:pPr>
              <w:spacing w:after="0" w:line="276" w:lineRule="auto"/>
              <w:rPr>
                <w:rFonts w:ascii="Lato" w:hAnsi="Lato" w:cs="Times New Roman"/>
                <w:sz w:val="20"/>
                <w:szCs w:val="20"/>
              </w:rPr>
            </w:pPr>
          </w:p>
        </w:tc>
        <w:tc>
          <w:tcPr>
            <w:tcW w:w="3158" w:type="dxa"/>
            <w:vMerge/>
          </w:tcPr>
          <w:p w14:paraId="58189448" w14:textId="77777777" w:rsidR="003B775F" w:rsidRPr="007502A2" w:rsidRDefault="003B775F" w:rsidP="007502A2">
            <w:pPr>
              <w:spacing w:after="0" w:line="276" w:lineRule="auto"/>
              <w:rPr>
                <w:rFonts w:ascii="Lato" w:eastAsia="MS Mincho" w:hAnsi="Lato"/>
                <w:sz w:val="20"/>
                <w:szCs w:val="20"/>
              </w:rPr>
            </w:pPr>
          </w:p>
        </w:tc>
        <w:tc>
          <w:tcPr>
            <w:tcW w:w="2126" w:type="dxa"/>
            <w:vMerge/>
          </w:tcPr>
          <w:p w14:paraId="41FD7C00" w14:textId="77777777" w:rsidR="003B775F" w:rsidRPr="007502A2" w:rsidRDefault="003B775F" w:rsidP="007502A2">
            <w:pPr>
              <w:spacing w:after="0" w:line="276" w:lineRule="auto"/>
              <w:rPr>
                <w:rFonts w:ascii="Lato" w:eastAsia="MS Mincho" w:hAnsi="Lato"/>
                <w:sz w:val="20"/>
                <w:szCs w:val="20"/>
              </w:rPr>
            </w:pPr>
          </w:p>
        </w:tc>
        <w:tc>
          <w:tcPr>
            <w:tcW w:w="1417" w:type="dxa"/>
            <w:vMerge/>
          </w:tcPr>
          <w:p w14:paraId="348AF0C8" w14:textId="77777777" w:rsidR="003B775F" w:rsidRPr="007502A2" w:rsidRDefault="003B775F" w:rsidP="007502A2">
            <w:pPr>
              <w:spacing w:after="0" w:line="276" w:lineRule="auto"/>
              <w:rPr>
                <w:rFonts w:ascii="Lato" w:eastAsia="MS Mincho" w:hAnsi="Lato" w:cs="Times New Roman"/>
                <w:sz w:val="20"/>
                <w:szCs w:val="20"/>
              </w:rPr>
            </w:pPr>
          </w:p>
        </w:tc>
        <w:tc>
          <w:tcPr>
            <w:tcW w:w="6063" w:type="dxa"/>
          </w:tcPr>
          <w:p w14:paraId="27AE6411" w14:textId="62860C5D" w:rsidR="003B775F" w:rsidRPr="007502A2" w:rsidRDefault="003B775F" w:rsidP="007502A2">
            <w:pPr>
              <w:spacing w:after="0" w:line="276" w:lineRule="auto"/>
              <w:jc w:val="both"/>
              <w:rPr>
                <w:rFonts w:ascii="Lato" w:eastAsia="MS Mincho" w:hAnsi="Lato" w:cs="Times New Roman"/>
                <w:b/>
                <w:sz w:val="20"/>
                <w:szCs w:val="20"/>
                <w:u w:val="single"/>
              </w:rPr>
            </w:pPr>
            <w:r w:rsidRPr="007502A2">
              <w:rPr>
                <w:rFonts w:ascii="Lato" w:eastAsia="MS Mincho" w:hAnsi="Lato" w:cs="Times New Roman"/>
                <w:b/>
                <w:sz w:val="20"/>
                <w:szCs w:val="20"/>
                <w:u w:val="single"/>
              </w:rPr>
              <w:t>Ministerstwo Zdrowia</w:t>
            </w:r>
          </w:p>
          <w:p w14:paraId="2F064959" w14:textId="77777777" w:rsidR="003B775F" w:rsidRPr="007502A2" w:rsidRDefault="003B775F" w:rsidP="007502A2">
            <w:pPr>
              <w:pStyle w:val="Default"/>
              <w:spacing w:line="276" w:lineRule="auto"/>
              <w:rPr>
                <w:rFonts w:ascii="Lato" w:hAnsi="Lato"/>
                <w:color w:val="auto"/>
                <w:sz w:val="20"/>
                <w:szCs w:val="20"/>
              </w:rPr>
            </w:pPr>
            <w:r w:rsidRPr="007502A2">
              <w:rPr>
                <w:rFonts w:ascii="Lato" w:hAnsi="Lato"/>
                <w:color w:val="auto"/>
                <w:sz w:val="20"/>
                <w:szCs w:val="20"/>
              </w:rPr>
              <w:t xml:space="preserve">W ramach prowadzonych w 2023 r. działań oraz wychodząc naprzeciw oczekiwaniom społecznym, Ministerstwo Zdrowia przeprowadziło kampanię informującą Polaków o rozszerzeniu programu bezpłatne leki 75+ m.in. o osoby powyżej 65. roku życia. Kampania polegała na emisji spotów u nadawców telewizyjnych i radiowych o zasięgu ogólnopolskim oraz na stworzeniu nowej zakładki na stronie internetowej MZ oraz na stronie pacjent.gov.pl. Kampania miała na celu dotarcie do masowego odbiorcy, aby przekazać informację o możliwości korzystania z bezpłatnych leków refundowanych przez Narodowy Fundusz Zdrowia dla seniorów. </w:t>
            </w:r>
          </w:p>
          <w:p w14:paraId="1F38A716" w14:textId="77777777" w:rsidR="003B775F" w:rsidRPr="007502A2" w:rsidRDefault="003B775F" w:rsidP="007502A2">
            <w:pPr>
              <w:pStyle w:val="Default"/>
              <w:spacing w:line="276" w:lineRule="auto"/>
              <w:rPr>
                <w:rFonts w:ascii="Lato" w:hAnsi="Lato"/>
                <w:color w:val="auto"/>
                <w:sz w:val="20"/>
                <w:szCs w:val="20"/>
              </w:rPr>
            </w:pPr>
          </w:p>
          <w:p w14:paraId="5B6EC2F8" w14:textId="77777777" w:rsidR="003B775F" w:rsidRPr="007502A2" w:rsidRDefault="003B775F" w:rsidP="007502A2">
            <w:pPr>
              <w:pStyle w:val="Default"/>
              <w:spacing w:line="276" w:lineRule="auto"/>
              <w:rPr>
                <w:rFonts w:ascii="Lato" w:hAnsi="Lato"/>
                <w:color w:val="auto"/>
                <w:sz w:val="20"/>
                <w:szCs w:val="20"/>
              </w:rPr>
            </w:pPr>
            <w:r w:rsidRPr="007502A2">
              <w:rPr>
                <w:rFonts w:ascii="Lato" w:hAnsi="Lato"/>
                <w:color w:val="auto"/>
                <w:sz w:val="20"/>
                <w:szCs w:val="20"/>
              </w:rPr>
              <w:t>Narodowy Instytut Geriatrii, Reumatologii i Rehabilitacji, realizował :</w:t>
            </w:r>
          </w:p>
          <w:p w14:paraId="433A84FA" w14:textId="77777777" w:rsidR="003B775F" w:rsidRPr="007502A2" w:rsidRDefault="003B775F">
            <w:pPr>
              <w:pStyle w:val="Default"/>
              <w:numPr>
                <w:ilvl w:val="0"/>
                <w:numId w:val="35"/>
              </w:numPr>
              <w:spacing w:line="276" w:lineRule="auto"/>
              <w:ind w:left="454"/>
              <w:rPr>
                <w:rFonts w:ascii="Lato" w:hAnsi="Lato"/>
                <w:color w:val="auto"/>
                <w:sz w:val="20"/>
                <w:szCs w:val="20"/>
              </w:rPr>
            </w:pPr>
            <w:r w:rsidRPr="007502A2">
              <w:rPr>
                <w:rFonts w:ascii="Lato" w:hAnsi="Lato"/>
                <w:color w:val="auto"/>
                <w:sz w:val="20"/>
                <w:szCs w:val="20"/>
              </w:rPr>
              <w:t xml:space="preserve">projekt pn. ZADBAJ O SIEBIE W NOWYM ROKU. W ramach projektu prowadzono warsztaty </w:t>
            </w:r>
          </w:p>
          <w:p w14:paraId="370C3F57" w14:textId="77777777" w:rsidR="003B775F" w:rsidRPr="007502A2" w:rsidRDefault="003B775F" w:rsidP="007502A2">
            <w:pPr>
              <w:pStyle w:val="Default"/>
              <w:spacing w:line="276" w:lineRule="auto"/>
              <w:ind w:left="454"/>
              <w:rPr>
                <w:rFonts w:ascii="Lato" w:hAnsi="Lato"/>
                <w:color w:val="auto"/>
                <w:sz w:val="20"/>
                <w:szCs w:val="20"/>
              </w:rPr>
            </w:pPr>
            <w:r w:rsidRPr="007502A2">
              <w:rPr>
                <w:rFonts w:ascii="Lato" w:hAnsi="Lato"/>
                <w:color w:val="auto"/>
                <w:sz w:val="20"/>
                <w:szCs w:val="20"/>
              </w:rPr>
              <w:t>skierowane do osób starszych 60+, które chcą zadbać o swoje zdrowie poprzez realizację m.in. ćwiczeń usprawniających;</w:t>
            </w:r>
          </w:p>
          <w:p w14:paraId="6BE6C23F" w14:textId="77777777" w:rsidR="003B775F" w:rsidRPr="007502A2" w:rsidRDefault="003B775F">
            <w:pPr>
              <w:pStyle w:val="Default"/>
              <w:numPr>
                <w:ilvl w:val="0"/>
                <w:numId w:val="35"/>
              </w:numPr>
              <w:spacing w:line="276" w:lineRule="auto"/>
              <w:ind w:left="454"/>
              <w:rPr>
                <w:rFonts w:ascii="Lato" w:hAnsi="Lato"/>
                <w:color w:val="auto"/>
                <w:sz w:val="20"/>
                <w:szCs w:val="20"/>
              </w:rPr>
            </w:pPr>
            <w:r w:rsidRPr="007502A2">
              <w:rPr>
                <w:rFonts w:ascii="Lato" w:hAnsi="Lato"/>
                <w:color w:val="auto"/>
                <w:sz w:val="20"/>
                <w:szCs w:val="20"/>
              </w:rPr>
              <w:t xml:space="preserve">Program Profilaktyki Osteoporozy - bezpłatne </w:t>
            </w:r>
          </w:p>
          <w:p w14:paraId="0EB6DC55" w14:textId="77777777" w:rsidR="003B775F" w:rsidRPr="007502A2" w:rsidRDefault="003B775F" w:rsidP="007502A2">
            <w:pPr>
              <w:pStyle w:val="Default"/>
              <w:spacing w:line="276" w:lineRule="auto"/>
              <w:ind w:left="454"/>
              <w:rPr>
                <w:rFonts w:ascii="Lato" w:hAnsi="Lato"/>
                <w:color w:val="auto"/>
                <w:sz w:val="20"/>
                <w:szCs w:val="20"/>
              </w:rPr>
            </w:pPr>
            <w:r w:rsidRPr="007502A2">
              <w:rPr>
                <w:rFonts w:ascii="Lato" w:hAnsi="Lato"/>
                <w:color w:val="auto"/>
                <w:sz w:val="20"/>
                <w:szCs w:val="20"/>
              </w:rPr>
              <w:t>badania przesiewowe dla kobiet w wieku 50 – 70 lat;</w:t>
            </w:r>
          </w:p>
          <w:p w14:paraId="182F5CA8" w14:textId="77777777" w:rsidR="003B775F" w:rsidRPr="007502A2" w:rsidRDefault="003B775F">
            <w:pPr>
              <w:pStyle w:val="Default"/>
              <w:numPr>
                <w:ilvl w:val="0"/>
                <w:numId w:val="35"/>
              </w:numPr>
              <w:spacing w:line="276" w:lineRule="auto"/>
              <w:ind w:left="454"/>
              <w:rPr>
                <w:rFonts w:ascii="Lato" w:hAnsi="Lato"/>
                <w:color w:val="auto"/>
                <w:sz w:val="20"/>
                <w:szCs w:val="20"/>
              </w:rPr>
            </w:pPr>
            <w:r w:rsidRPr="007502A2">
              <w:rPr>
                <w:rFonts w:ascii="Lato" w:hAnsi="Lato"/>
                <w:color w:val="auto"/>
                <w:sz w:val="20"/>
                <w:szCs w:val="20"/>
              </w:rPr>
              <w:t>warsztaty samoopieki przeznaczone dla osób starszych;</w:t>
            </w:r>
          </w:p>
          <w:p w14:paraId="6C026036" w14:textId="77777777" w:rsidR="003B775F" w:rsidRPr="007502A2" w:rsidRDefault="003B775F">
            <w:pPr>
              <w:pStyle w:val="Default"/>
              <w:numPr>
                <w:ilvl w:val="0"/>
                <w:numId w:val="35"/>
              </w:numPr>
              <w:spacing w:line="276" w:lineRule="auto"/>
              <w:ind w:left="454"/>
              <w:rPr>
                <w:rFonts w:ascii="Lato" w:hAnsi="Lato"/>
                <w:color w:val="auto"/>
                <w:sz w:val="20"/>
                <w:szCs w:val="20"/>
              </w:rPr>
            </w:pPr>
            <w:r w:rsidRPr="007502A2">
              <w:rPr>
                <w:rFonts w:ascii="Lato" w:hAnsi="Lato"/>
                <w:color w:val="auto"/>
                <w:sz w:val="20"/>
                <w:szCs w:val="20"/>
              </w:rPr>
              <w:t>bezpłatną rehabilitację dla osób, które przechorowały COVID i podejrzewają u siebie stan przewlekłego zmęczenia związanego z zespołem post-COVID dla osób 18 – 65 r.ż.;</w:t>
            </w:r>
          </w:p>
          <w:p w14:paraId="3231E6E3" w14:textId="77777777" w:rsidR="003B775F" w:rsidRPr="007502A2" w:rsidRDefault="003B775F">
            <w:pPr>
              <w:pStyle w:val="Default"/>
              <w:numPr>
                <w:ilvl w:val="0"/>
                <w:numId w:val="35"/>
              </w:numPr>
              <w:spacing w:line="276" w:lineRule="auto"/>
              <w:ind w:left="454"/>
              <w:rPr>
                <w:rFonts w:ascii="Lato" w:hAnsi="Lato"/>
                <w:color w:val="auto"/>
                <w:sz w:val="20"/>
                <w:szCs w:val="20"/>
              </w:rPr>
            </w:pPr>
            <w:r w:rsidRPr="007502A2">
              <w:rPr>
                <w:rFonts w:ascii="Lato" w:hAnsi="Lato"/>
                <w:color w:val="auto"/>
                <w:sz w:val="20"/>
                <w:szCs w:val="20"/>
              </w:rPr>
              <w:t xml:space="preserve">Program profilaktyki RZS; </w:t>
            </w:r>
          </w:p>
          <w:p w14:paraId="3F736244" w14:textId="77777777" w:rsidR="003B775F" w:rsidRPr="007502A2" w:rsidRDefault="003B775F">
            <w:pPr>
              <w:pStyle w:val="Default"/>
              <w:numPr>
                <w:ilvl w:val="0"/>
                <w:numId w:val="35"/>
              </w:numPr>
              <w:spacing w:line="276" w:lineRule="auto"/>
              <w:ind w:left="454"/>
              <w:rPr>
                <w:rFonts w:ascii="Lato" w:hAnsi="Lato"/>
                <w:color w:val="auto"/>
                <w:sz w:val="20"/>
                <w:szCs w:val="20"/>
              </w:rPr>
            </w:pPr>
            <w:r w:rsidRPr="007502A2">
              <w:rPr>
                <w:rFonts w:ascii="Lato" w:hAnsi="Lato"/>
                <w:color w:val="auto"/>
                <w:sz w:val="20"/>
                <w:szCs w:val="20"/>
              </w:rPr>
              <w:t xml:space="preserve">Program profilaktyki chorób odkleszczowych; </w:t>
            </w:r>
          </w:p>
          <w:p w14:paraId="3899C5B4" w14:textId="6F82B346" w:rsidR="003B775F" w:rsidRPr="007502A2" w:rsidRDefault="003B775F">
            <w:pPr>
              <w:pStyle w:val="Default"/>
              <w:numPr>
                <w:ilvl w:val="0"/>
                <w:numId w:val="35"/>
              </w:numPr>
              <w:spacing w:line="276" w:lineRule="auto"/>
              <w:ind w:left="454"/>
              <w:rPr>
                <w:rFonts w:ascii="Lato" w:hAnsi="Lato"/>
                <w:color w:val="auto"/>
                <w:sz w:val="20"/>
                <w:szCs w:val="20"/>
              </w:rPr>
            </w:pPr>
            <w:r w:rsidRPr="007502A2">
              <w:rPr>
                <w:rFonts w:ascii="Lato" w:hAnsi="Lato"/>
                <w:color w:val="auto"/>
                <w:sz w:val="20"/>
                <w:szCs w:val="20"/>
              </w:rPr>
              <w:t xml:space="preserve">Program profilaktyki przewlekłych bólów kręgosłupa. </w:t>
            </w:r>
          </w:p>
          <w:p w14:paraId="39345A8A" w14:textId="77777777" w:rsidR="003B775F" w:rsidRPr="007502A2" w:rsidRDefault="003B775F" w:rsidP="007502A2">
            <w:pPr>
              <w:spacing w:after="0" w:line="276" w:lineRule="auto"/>
              <w:jc w:val="both"/>
              <w:rPr>
                <w:rFonts w:ascii="Lato" w:eastAsia="MS Mincho" w:hAnsi="Lato" w:cs="Times New Roman"/>
                <w:b/>
                <w:sz w:val="20"/>
                <w:szCs w:val="20"/>
                <w:u w:val="single"/>
              </w:rPr>
            </w:pPr>
          </w:p>
          <w:p w14:paraId="6A26503C" w14:textId="6841A3C3" w:rsidR="003B775F" w:rsidRPr="007502A2" w:rsidRDefault="003B775F" w:rsidP="007502A2">
            <w:pPr>
              <w:spacing w:after="0" w:line="276" w:lineRule="auto"/>
              <w:rPr>
                <w:rFonts w:ascii="Lato" w:eastAsia="MS Mincho" w:hAnsi="Lato" w:cs="Times New Roman"/>
                <w:b/>
                <w:sz w:val="20"/>
                <w:szCs w:val="20"/>
                <w:u w:val="single"/>
              </w:rPr>
            </w:pPr>
            <w:r w:rsidRPr="007502A2">
              <w:rPr>
                <w:rFonts w:ascii="Lato" w:eastAsia="MS Mincho" w:hAnsi="Lato" w:cs="Times New Roman"/>
                <w:b/>
                <w:sz w:val="20"/>
                <w:szCs w:val="20"/>
                <w:u w:val="single"/>
              </w:rPr>
              <w:lastRenderedPageBreak/>
              <w:t>Ministerstwo Edukacji Narodowej</w:t>
            </w:r>
          </w:p>
          <w:p w14:paraId="52BEE5A4" w14:textId="6D4FB8F8" w:rsidR="003B775F" w:rsidRPr="007502A2" w:rsidRDefault="003B775F" w:rsidP="007502A2">
            <w:pPr>
              <w:spacing w:after="0" w:line="276" w:lineRule="auto"/>
              <w:rPr>
                <w:rFonts w:ascii="Lato" w:hAnsi="Lato" w:cs="Times New Roman"/>
                <w:sz w:val="20"/>
                <w:szCs w:val="20"/>
              </w:rPr>
            </w:pPr>
            <w:r w:rsidRPr="007502A2">
              <w:rPr>
                <w:rFonts w:ascii="Lato" w:hAnsi="Lato" w:cs="Times New Roman"/>
                <w:sz w:val="20"/>
                <w:szCs w:val="20"/>
              </w:rPr>
              <w:t>Edukacja zdrowotna była i jest jednym z priorytetowych obszarów nauczania odpowiednio mocno zaznaczonym w podstawie programowej i obowiązkowo realizowanym na każdym etapie edukacyjnym. Cele kształcenia i treści nauczania z zakresu edukacji zdrowotnej są zawarte w podstawie programowej wychowania przedszkolnego oraz przedmiotach takich, jak: wychowanie fizyczne, przyroda, biologia, chemia, edukacja dla bezpieczeństwa, wychowanie do życia w rodzinie.</w:t>
            </w:r>
          </w:p>
          <w:p w14:paraId="6475D55C" w14:textId="77777777" w:rsidR="003B775F" w:rsidRPr="007502A2" w:rsidRDefault="003B775F" w:rsidP="007502A2">
            <w:pPr>
              <w:spacing w:after="0" w:line="276" w:lineRule="auto"/>
              <w:rPr>
                <w:rFonts w:ascii="Lato" w:hAnsi="Lato" w:cs="Times New Roman"/>
                <w:sz w:val="20"/>
                <w:szCs w:val="20"/>
              </w:rPr>
            </w:pPr>
          </w:p>
          <w:p w14:paraId="007C97FB" w14:textId="77777777" w:rsidR="003B775F" w:rsidRPr="007502A2" w:rsidRDefault="003B775F" w:rsidP="007502A2">
            <w:pPr>
              <w:spacing w:after="0" w:line="276" w:lineRule="auto"/>
              <w:rPr>
                <w:rFonts w:ascii="Lato" w:hAnsi="Lato" w:cs="Times New Roman"/>
                <w:b/>
                <w:sz w:val="20"/>
                <w:szCs w:val="20"/>
              </w:rPr>
            </w:pPr>
            <w:r w:rsidRPr="007502A2">
              <w:rPr>
                <w:rFonts w:ascii="Lato" w:hAnsi="Lato" w:cs="Times New Roman"/>
                <w:b/>
                <w:sz w:val="20"/>
                <w:szCs w:val="20"/>
              </w:rPr>
              <w:t>Wychowanie przedszkolne</w:t>
            </w:r>
          </w:p>
          <w:p w14:paraId="46DF1721" w14:textId="77777777" w:rsidR="003B775F" w:rsidRPr="007502A2" w:rsidRDefault="003B775F" w:rsidP="007502A2">
            <w:pPr>
              <w:spacing w:after="0" w:line="276" w:lineRule="auto"/>
              <w:rPr>
                <w:rFonts w:ascii="Lato" w:hAnsi="Lato" w:cs="Times New Roman"/>
                <w:sz w:val="20"/>
                <w:szCs w:val="20"/>
              </w:rPr>
            </w:pPr>
            <w:r w:rsidRPr="007502A2">
              <w:rPr>
                <w:rFonts w:ascii="Lato" w:hAnsi="Lato" w:cs="Times New Roman"/>
                <w:sz w:val="20"/>
                <w:szCs w:val="20"/>
              </w:rPr>
              <w:t>Do zadań przedszkola należy tworzenie sytuacji sprzyjających rozwojowi u dzieci nawyków i zachowań prowadzących do samodzielności, dbania o zdrowie, sprawność ruchową i bezpieczeństwo oraz przygotowanie ich do rozumienia emocji, uczuć własnych i innych ludzi oraz dbanie o zdrowie psychiczne. Dzieci poznają również podstawowe ćwiczenia kształtujące nawyk utrzymania prawidłowej postawy ciała.</w:t>
            </w:r>
          </w:p>
          <w:p w14:paraId="77872780" w14:textId="77777777" w:rsidR="003B775F" w:rsidRPr="007502A2" w:rsidRDefault="003B775F" w:rsidP="007502A2">
            <w:pPr>
              <w:spacing w:after="0" w:line="276" w:lineRule="auto"/>
              <w:rPr>
                <w:rFonts w:ascii="Lato" w:hAnsi="Lato" w:cs="Times New Roman"/>
                <w:b/>
                <w:sz w:val="20"/>
                <w:szCs w:val="20"/>
              </w:rPr>
            </w:pPr>
            <w:r w:rsidRPr="007502A2">
              <w:rPr>
                <w:rFonts w:ascii="Lato" w:hAnsi="Lato" w:cs="Times New Roman"/>
                <w:b/>
                <w:sz w:val="20"/>
                <w:szCs w:val="20"/>
              </w:rPr>
              <w:t>I etap edukacyjny (klasy I-III szkoły podstawowej)</w:t>
            </w:r>
          </w:p>
          <w:p w14:paraId="74FA128E" w14:textId="31F1ED8E" w:rsidR="003B775F" w:rsidRPr="007502A2" w:rsidRDefault="003B775F" w:rsidP="007502A2">
            <w:pPr>
              <w:spacing w:after="0" w:line="276" w:lineRule="auto"/>
              <w:rPr>
                <w:rFonts w:ascii="Lato" w:hAnsi="Lato" w:cs="Times New Roman"/>
                <w:sz w:val="20"/>
                <w:szCs w:val="20"/>
              </w:rPr>
            </w:pPr>
            <w:r w:rsidRPr="007502A2">
              <w:rPr>
                <w:rFonts w:ascii="Lato" w:hAnsi="Lato" w:cs="Times New Roman"/>
                <w:sz w:val="20"/>
                <w:szCs w:val="20"/>
              </w:rPr>
              <w:t xml:space="preserve">Zakres edukacji zdrowotnej kładzie nacisk  na kształtowanie świadomości zdrowotnej w zakresie higieny, pielęgnacji ciała, odżywiania się i trybu życia. Uczniowie m. in. : </w:t>
            </w:r>
          </w:p>
          <w:p w14:paraId="400A659A" w14:textId="77777777" w:rsidR="003B775F" w:rsidRPr="007502A2" w:rsidRDefault="003B775F">
            <w:pPr>
              <w:pStyle w:val="Akapitzlist"/>
              <w:numPr>
                <w:ilvl w:val="0"/>
                <w:numId w:val="22"/>
              </w:numPr>
              <w:spacing w:after="0" w:line="276" w:lineRule="auto"/>
              <w:ind w:left="360"/>
              <w:rPr>
                <w:rFonts w:ascii="Lato" w:hAnsi="Lato" w:cs="Times New Roman"/>
                <w:sz w:val="20"/>
                <w:szCs w:val="20"/>
              </w:rPr>
            </w:pPr>
            <w:r w:rsidRPr="007502A2">
              <w:rPr>
                <w:rFonts w:ascii="Lato" w:hAnsi="Lato" w:cs="Times New Roman"/>
                <w:sz w:val="20"/>
                <w:szCs w:val="20"/>
              </w:rPr>
              <w:t xml:space="preserve">poznają wartości odżywcze produktów żywnościowych, </w:t>
            </w:r>
          </w:p>
          <w:p w14:paraId="01DA6E6E" w14:textId="77777777" w:rsidR="003B775F" w:rsidRPr="007502A2" w:rsidRDefault="003B775F">
            <w:pPr>
              <w:pStyle w:val="Akapitzlist"/>
              <w:numPr>
                <w:ilvl w:val="0"/>
                <w:numId w:val="22"/>
              </w:numPr>
              <w:spacing w:after="0" w:line="276" w:lineRule="auto"/>
              <w:ind w:left="360"/>
              <w:rPr>
                <w:rFonts w:ascii="Lato" w:hAnsi="Lato" w:cs="Times New Roman"/>
                <w:sz w:val="20"/>
                <w:szCs w:val="20"/>
              </w:rPr>
            </w:pPr>
            <w:r w:rsidRPr="007502A2">
              <w:rPr>
                <w:rFonts w:ascii="Lato" w:hAnsi="Lato" w:cs="Times New Roman"/>
                <w:sz w:val="20"/>
                <w:szCs w:val="20"/>
              </w:rPr>
              <w:t>dowiadują się, jakie znaczenie ma odpowiednia dieta dla utrzymania zdrowia oraz, że należy ograniczyć spożywanie posiłków o niskich wartościach odżywczych i zachować umiar w spożywaniu produktów słodzonych,</w:t>
            </w:r>
          </w:p>
          <w:p w14:paraId="7FD5689F" w14:textId="7C4518EE" w:rsidR="003B775F" w:rsidRPr="007502A2" w:rsidRDefault="003B775F">
            <w:pPr>
              <w:pStyle w:val="Akapitzlist"/>
              <w:numPr>
                <w:ilvl w:val="0"/>
                <w:numId w:val="22"/>
              </w:numPr>
              <w:spacing w:after="0" w:line="276" w:lineRule="auto"/>
              <w:ind w:left="360"/>
              <w:rPr>
                <w:rFonts w:ascii="Lato" w:hAnsi="Lato" w:cs="Times New Roman"/>
                <w:sz w:val="20"/>
                <w:szCs w:val="20"/>
              </w:rPr>
            </w:pPr>
            <w:r w:rsidRPr="007502A2">
              <w:rPr>
                <w:rFonts w:ascii="Lato" w:hAnsi="Lato" w:cs="Times New Roman"/>
                <w:sz w:val="20"/>
                <w:szCs w:val="20"/>
              </w:rPr>
              <w:t>uczą się przygotowywania posiłków służących utrzymaniu zdrowia.</w:t>
            </w:r>
          </w:p>
          <w:p w14:paraId="391BA4F5" w14:textId="77777777" w:rsidR="003B775F" w:rsidRPr="007502A2" w:rsidRDefault="003B775F" w:rsidP="007502A2">
            <w:pPr>
              <w:spacing w:after="0" w:line="276" w:lineRule="auto"/>
              <w:rPr>
                <w:rFonts w:ascii="Lato" w:hAnsi="Lato" w:cs="Times New Roman"/>
                <w:b/>
                <w:sz w:val="20"/>
                <w:szCs w:val="20"/>
              </w:rPr>
            </w:pPr>
            <w:r w:rsidRPr="007502A2">
              <w:rPr>
                <w:rFonts w:ascii="Lato" w:hAnsi="Lato" w:cs="Times New Roman"/>
                <w:b/>
                <w:sz w:val="20"/>
                <w:szCs w:val="20"/>
              </w:rPr>
              <w:t>II etap edukacyjny (klasy IV-VIII szkoły podstawowej)</w:t>
            </w:r>
          </w:p>
          <w:p w14:paraId="749414F5" w14:textId="77777777" w:rsidR="003B775F" w:rsidRPr="007502A2" w:rsidRDefault="003B775F" w:rsidP="007502A2">
            <w:pPr>
              <w:spacing w:after="0" w:line="276" w:lineRule="auto"/>
              <w:rPr>
                <w:rFonts w:ascii="Lato" w:hAnsi="Lato" w:cs="Times New Roman"/>
                <w:sz w:val="20"/>
                <w:szCs w:val="20"/>
              </w:rPr>
            </w:pPr>
            <w:r w:rsidRPr="007502A2">
              <w:rPr>
                <w:rFonts w:ascii="Lato" w:hAnsi="Lato" w:cs="Times New Roman"/>
                <w:sz w:val="20"/>
                <w:szCs w:val="20"/>
              </w:rPr>
              <w:t>Uczniowie m.in. poznają:</w:t>
            </w:r>
          </w:p>
          <w:p w14:paraId="007B0D2F" w14:textId="77777777" w:rsidR="003B775F" w:rsidRPr="007502A2" w:rsidRDefault="003B775F">
            <w:pPr>
              <w:pStyle w:val="Akapitzlist"/>
              <w:numPr>
                <w:ilvl w:val="0"/>
                <w:numId w:val="23"/>
              </w:numPr>
              <w:spacing w:after="0" w:line="276" w:lineRule="auto"/>
              <w:ind w:left="360"/>
              <w:rPr>
                <w:rFonts w:ascii="Lato" w:hAnsi="Lato" w:cs="Times New Roman"/>
                <w:sz w:val="20"/>
                <w:szCs w:val="20"/>
              </w:rPr>
            </w:pPr>
            <w:r w:rsidRPr="007502A2">
              <w:rPr>
                <w:rFonts w:ascii="Lato" w:hAnsi="Lato" w:cs="Times New Roman"/>
                <w:sz w:val="20"/>
                <w:szCs w:val="20"/>
              </w:rPr>
              <w:lastRenderedPageBreak/>
              <w:t>szkodliwość używek i zbyt długiego korzystania z telefonów komórkowych,</w:t>
            </w:r>
          </w:p>
          <w:p w14:paraId="5406F3EE" w14:textId="77777777" w:rsidR="003B775F" w:rsidRPr="007502A2" w:rsidRDefault="003B775F">
            <w:pPr>
              <w:pStyle w:val="Akapitzlist"/>
              <w:numPr>
                <w:ilvl w:val="0"/>
                <w:numId w:val="23"/>
              </w:numPr>
              <w:spacing w:after="0" w:line="276" w:lineRule="auto"/>
              <w:ind w:left="360"/>
              <w:rPr>
                <w:rFonts w:ascii="Lato" w:hAnsi="Lato" w:cs="Times New Roman"/>
                <w:sz w:val="20"/>
                <w:szCs w:val="20"/>
              </w:rPr>
            </w:pPr>
            <w:r w:rsidRPr="007502A2">
              <w:rPr>
                <w:rFonts w:ascii="Lato" w:hAnsi="Lato" w:cs="Times New Roman"/>
                <w:sz w:val="20"/>
                <w:szCs w:val="20"/>
              </w:rPr>
              <w:t xml:space="preserve">oznaczenia substancji szkodliwych dla zdrowia: drażniących, trujących, żrących i wybuchowych, </w:t>
            </w:r>
          </w:p>
          <w:p w14:paraId="1E059029" w14:textId="77777777" w:rsidR="003B775F" w:rsidRPr="007502A2" w:rsidRDefault="003B775F">
            <w:pPr>
              <w:pStyle w:val="Akapitzlist"/>
              <w:numPr>
                <w:ilvl w:val="0"/>
                <w:numId w:val="23"/>
              </w:numPr>
              <w:spacing w:after="0" w:line="276" w:lineRule="auto"/>
              <w:ind w:left="360"/>
              <w:rPr>
                <w:rFonts w:ascii="Lato" w:hAnsi="Lato" w:cs="Times New Roman"/>
                <w:sz w:val="20"/>
                <w:szCs w:val="20"/>
              </w:rPr>
            </w:pPr>
            <w:r w:rsidRPr="007502A2">
              <w:rPr>
                <w:rFonts w:ascii="Lato" w:hAnsi="Lato" w:cs="Times New Roman"/>
                <w:sz w:val="20"/>
                <w:szCs w:val="20"/>
              </w:rPr>
              <w:t>zasady zdrowego stylu życia (w tym zdrowego odżywiania się),</w:t>
            </w:r>
          </w:p>
          <w:p w14:paraId="756E96C0" w14:textId="77777777" w:rsidR="003B775F" w:rsidRPr="007502A2" w:rsidRDefault="003B775F">
            <w:pPr>
              <w:pStyle w:val="Akapitzlist"/>
              <w:numPr>
                <w:ilvl w:val="0"/>
                <w:numId w:val="23"/>
              </w:numPr>
              <w:spacing w:after="0" w:line="276" w:lineRule="auto"/>
              <w:ind w:left="360"/>
              <w:rPr>
                <w:rFonts w:ascii="Lato" w:hAnsi="Lato" w:cs="Times New Roman"/>
                <w:sz w:val="20"/>
                <w:szCs w:val="20"/>
              </w:rPr>
            </w:pPr>
            <w:r w:rsidRPr="007502A2">
              <w:rPr>
                <w:rFonts w:ascii="Lato" w:hAnsi="Lato" w:cs="Times New Roman"/>
                <w:sz w:val="20"/>
                <w:szCs w:val="20"/>
              </w:rPr>
              <w:t xml:space="preserve">elementy układu pokarmowego i ich funkcje (rodzaje zębów, przyczyny próchnicy i zasady profilaktyki, źródła i znaczenie składników pokarmowych - białka, cukry, tłuszcze, witaminy, sole mineralne i woda - dla prawidłowego funkcjonowania organizmu, ich występowanie w wybranych produktach spożywczych, miejsca trawienia i wchłaniania),  </w:t>
            </w:r>
          </w:p>
          <w:p w14:paraId="50E890A7" w14:textId="77777777" w:rsidR="003B775F" w:rsidRPr="007502A2" w:rsidRDefault="003B775F">
            <w:pPr>
              <w:pStyle w:val="Akapitzlist"/>
              <w:numPr>
                <w:ilvl w:val="0"/>
                <w:numId w:val="23"/>
              </w:numPr>
              <w:spacing w:after="0" w:line="276" w:lineRule="auto"/>
              <w:ind w:left="360"/>
              <w:rPr>
                <w:rFonts w:ascii="Lato" w:hAnsi="Lato" w:cs="Times New Roman"/>
                <w:sz w:val="20"/>
                <w:szCs w:val="20"/>
              </w:rPr>
            </w:pPr>
            <w:r w:rsidRPr="007502A2">
              <w:rPr>
                <w:rFonts w:ascii="Lato" w:hAnsi="Lato" w:cs="Times New Roman"/>
                <w:sz w:val="20"/>
                <w:szCs w:val="20"/>
              </w:rPr>
              <w:t>skutki niedoboru niektórych witamin (A, D, K, C, B6, B12) i składników mineralnych (Mg, Fe, Ca) w organizmie oraz skutki niewłaściwej suplementacji witamin i składników mineralnych,</w:t>
            </w:r>
          </w:p>
          <w:p w14:paraId="693A2522" w14:textId="77777777" w:rsidR="003B775F" w:rsidRPr="007502A2" w:rsidRDefault="003B775F">
            <w:pPr>
              <w:pStyle w:val="Akapitzlist"/>
              <w:numPr>
                <w:ilvl w:val="0"/>
                <w:numId w:val="23"/>
              </w:numPr>
              <w:spacing w:after="0" w:line="276" w:lineRule="auto"/>
              <w:ind w:left="360"/>
              <w:rPr>
                <w:rFonts w:ascii="Lato" w:hAnsi="Lato" w:cs="Times New Roman"/>
                <w:sz w:val="20"/>
                <w:szCs w:val="20"/>
              </w:rPr>
            </w:pPr>
            <w:r w:rsidRPr="007502A2">
              <w:rPr>
                <w:rFonts w:ascii="Lato" w:hAnsi="Lato" w:cs="Times New Roman"/>
                <w:sz w:val="20"/>
                <w:szCs w:val="20"/>
              </w:rPr>
              <w:t>konieczność systematycznego spożywania owoców i warzyw,</w:t>
            </w:r>
          </w:p>
          <w:p w14:paraId="6E8A42D3" w14:textId="77777777" w:rsidR="003B775F" w:rsidRPr="007502A2" w:rsidRDefault="003B775F">
            <w:pPr>
              <w:pStyle w:val="Akapitzlist"/>
              <w:numPr>
                <w:ilvl w:val="0"/>
                <w:numId w:val="23"/>
              </w:numPr>
              <w:spacing w:after="0" w:line="276" w:lineRule="auto"/>
              <w:ind w:left="360"/>
              <w:rPr>
                <w:rFonts w:ascii="Lato" w:hAnsi="Lato" w:cs="Times New Roman"/>
                <w:sz w:val="20"/>
                <w:szCs w:val="20"/>
              </w:rPr>
            </w:pPr>
            <w:r w:rsidRPr="007502A2">
              <w:rPr>
                <w:rFonts w:ascii="Lato" w:hAnsi="Lato" w:cs="Times New Roman"/>
                <w:sz w:val="20"/>
                <w:szCs w:val="20"/>
              </w:rPr>
              <w:t xml:space="preserve">potrzebę stosowania diety zróżnicowanej, dopasowanej do potrzeb organizmu (wiek, płeć, stan zdrowia, aktywność fizyczna itp.), </w:t>
            </w:r>
          </w:p>
          <w:p w14:paraId="0F9A9926" w14:textId="77777777" w:rsidR="003B775F" w:rsidRPr="007502A2" w:rsidRDefault="003B775F">
            <w:pPr>
              <w:pStyle w:val="Akapitzlist"/>
              <w:numPr>
                <w:ilvl w:val="0"/>
                <w:numId w:val="23"/>
              </w:numPr>
              <w:spacing w:after="0" w:line="276" w:lineRule="auto"/>
              <w:ind w:left="360"/>
              <w:rPr>
                <w:rFonts w:ascii="Lato" w:hAnsi="Lato" w:cs="Times New Roman"/>
                <w:sz w:val="20"/>
                <w:szCs w:val="20"/>
              </w:rPr>
            </w:pPr>
            <w:r w:rsidRPr="007502A2">
              <w:rPr>
                <w:rFonts w:ascii="Lato" w:hAnsi="Lato" w:cs="Times New Roman"/>
                <w:sz w:val="20"/>
                <w:szCs w:val="20"/>
              </w:rPr>
              <w:t>indeks masy ciała oraz konsekwencje zdrowotne niewłaściwego odżywiania (otyłość, nadwaga, anoreksja, bulimia, cukrzyca),</w:t>
            </w:r>
          </w:p>
          <w:p w14:paraId="75244356" w14:textId="77777777" w:rsidR="003B775F" w:rsidRPr="007502A2" w:rsidRDefault="003B775F">
            <w:pPr>
              <w:pStyle w:val="Akapitzlist"/>
              <w:numPr>
                <w:ilvl w:val="0"/>
                <w:numId w:val="23"/>
              </w:numPr>
              <w:spacing w:after="0" w:line="276" w:lineRule="auto"/>
              <w:ind w:left="360"/>
              <w:rPr>
                <w:rFonts w:ascii="Lato" w:hAnsi="Lato" w:cs="Times New Roman"/>
                <w:sz w:val="20"/>
                <w:szCs w:val="20"/>
              </w:rPr>
            </w:pPr>
            <w:r w:rsidRPr="007502A2">
              <w:rPr>
                <w:rFonts w:ascii="Lato" w:hAnsi="Lato" w:cs="Times New Roman"/>
                <w:sz w:val="20"/>
                <w:szCs w:val="20"/>
              </w:rPr>
              <w:t>przykłady chorób układu pokarmowego (WZW A, WZW B, WZW C, choroba wrzodowa żołądka i dwunastnicy, zatrucia pokarmowe, rak jelita grubego) oraz zasady ich profilaktyki,</w:t>
            </w:r>
          </w:p>
          <w:p w14:paraId="71D90E2E" w14:textId="77777777" w:rsidR="003B775F" w:rsidRPr="007502A2" w:rsidRDefault="003B775F">
            <w:pPr>
              <w:pStyle w:val="Akapitzlist"/>
              <w:numPr>
                <w:ilvl w:val="0"/>
                <w:numId w:val="23"/>
              </w:numPr>
              <w:spacing w:after="0" w:line="276" w:lineRule="auto"/>
              <w:ind w:left="360"/>
              <w:rPr>
                <w:rFonts w:ascii="Lato" w:hAnsi="Lato" w:cs="Times New Roman"/>
                <w:sz w:val="20"/>
                <w:szCs w:val="20"/>
              </w:rPr>
            </w:pPr>
            <w:r w:rsidRPr="007502A2">
              <w:rPr>
                <w:rFonts w:ascii="Lato" w:hAnsi="Lato" w:cs="Times New Roman"/>
                <w:sz w:val="20"/>
                <w:szCs w:val="20"/>
              </w:rPr>
              <w:t>zasady higieny osobistej i czystości odzieży, prawidłową postawę ciała w różnych sytuacjach,</w:t>
            </w:r>
          </w:p>
          <w:p w14:paraId="133463AF" w14:textId="77777777" w:rsidR="003B775F" w:rsidRPr="007502A2" w:rsidRDefault="003B775F">
            <w:pPr>
              <w:pStyle w:val="Akapitzlist"/>
              <w:numPr>
                <w:ilvl w:val="0"/>
                <w:numId w:val="23"/>
              </w:numPr>
              <w:spacing w:after="0" w:line="276" w:lineRule="auto"/>
              <w:ind w:left="360"/>
              <w:rPr>
                <w:rFonts w:ascii="Lato" w:hAnsi="Lato" w:cs="Times New Roman"/>
                <w:sz w:val="20"/>
                <w:szCs w:val="20"/>
              </w:rPr>
            </w:pPr>
            <w:r w:rsidRPr="007502A2">
              <w:rPr>
                <w:rFonts w:ascii="Lato" w:hAnsi="Lato" w:cs="Times New Roman"/>
                <w:sz w:val="20"/>
                <w:szCs w:val="20"/>
              </w:rPr>
              <w:t>zasady i metody hartowania organizmu,</w:t>
            </w:r>
          </w:p>
          <w:p w14:paraId="5F4D3D92" w14:textId="77777777" w:rsidR="003B775F" w:rsidRPr="007502A2" w:rsidRDefault="003B775F">
            <w:pPr>
              <w:pStyle w:val="Akapitzlist"/>
              <w:numPr>
                <w:ilvl w:val="0"/>
                <w:numId w:val="23"/>
              </w:numPr>
              <w:spacing w:after="0" w:line="276" w:lineRule="auto"/>
              <w:ind w:left="360"/>
              <w:rPr>
                <w:rFonts w:ascii="Lato" w:hAnsi="Lato" w:cs="Times New Roman"/>
                <w:sz w:val="20"/>
                <w:szCs w:val="20"/>
              </w:rPr>
            </w:pPr>
            <w:r w:rsidRPr="007502A2">
              <w:rPr>
                <w:rFonts w:ascii="Lato" w:hAnsi="Lato" w:cs="Times New Roman"/>
                <w:sz w:val="20"/>
                <w:szCs w:val="20"/>
              </w:rPr>
              <w:t>sposoby ochrony przed nadmiernym nasłonecznieniem i niską temperaturą,</w:t>
            </w:r>
          </w:p>
          <w:p w14:paraId="05852091" w14:textId="77777777" w:rsidR="003B775F" w:rsidRPr="007502A2" w:rsidRDefault="003B775F">
            <w:pPr>
              <w:pStyle w:val="Akapitzlist"/>
              <w:numPr>
                <w:ilvl w:val="0"/>
                <w:numId w:val="23"/>
              </w:numPr>
              <w:spacing w:after="0" w:line="276" w:lineRule="auto"/>
              <w:ind w:left="360"/>
              <w:rPr>
                <w:rFonts w:ascii="Lato" w:hAnsi="Lato" w:cs="Times New Roman"/>
                <w:sz w:val="20"/>
                <w:szCs w:val="20"/>
              </w:rPr>
            </w:pPr>
            <w:r w:rsidRPr="007502A2">
              <w:rPr>
                <w:rFonts w:ascii="Lato" w:hAnsi="Lato" w:cs="Times New Roman"/>
                <w:sz w:val="20"/>
                <w:szCs w:val="20"/>
              </w:rPr>
              <w:t>sposoby redukowania nadmiernego stresu i radzenia sobie z nim w sposób konstruktywny,</w:t>
            </w:r>
          </w:p>
          <w:p w14:paraId="148A1A08" w14:textId="77777777" w:rsidR="003B775F" w:rsidRPr="007502A2" w:rsidRDefault="003B775F">
            <w:pPr>
              <w:pStyle w:val="Akapitzlist"/>
              <w:numPr>
                <w:ilvl w:val="0"/>
                <w:numId w:val="23"/>
              </w:numPr>
              <w:spacing w:after="0" w:line="276" w:lineRule="auto"/>
              <w:ind w:left="360"/>
              <w:rPr>
                <w:rFonts w:ascii="Lato" w:hAnsi="Lato" w:cs="Times New Roman"/>
                <w:sz w:val="20"/>
                <w:szCs w:val="20"/>
              </w:rPr>
            </w:pPr>
            <w:r w:rsidRPr="007502A2">
              <w:rPr>
                <w:rFonts w:ascii="Lato" w:hAnsi="Lato" w:cs="Times New Roman"/>
                <w:sz w:val="20"/>
                <w:szCs w:val="20"/>
              </w:rPr>
              <w:t>rolę wypoczynku,</w:t>
            </w:r>
          </w:p>
          <w:p w14:paraId="5455EB00" w14:textId="77777777" w:rsidR="003B775F" w:rsidRPr="007502A2" w:rsidRDefault="003B775F">
            <w:pPr>
              <w:pStyle w:val="Akapitzlist"/>
              <w:numPr>
                <w:ilvl w:val="0"/>
                <w:numId w:val="23"/>
              </w:numPr>
              <w:spacing w:after="0" w:line="276" w:lineRule="auto"/>
              <w:ind w:left="360"/>
              <w:rPr>
                <w:rFonts w:ascii="Lato" w:hAnsi="Lato" w:cs="Times New Roman"/>
                <w:sz w:val="20"/>
                <w:szCs w:val="20"/>
              </w:rPr>
            </w:pPr>
            <w:r w:rsidRPr="007502A2">
              <w:rPr>
                <w:rFonts w:ascii="Lato" w:hAnsi="Lato" w:cs="Times New Roman"/>
                <w:sz w:val="20"/>
                <w:szCs w:val="20"/>
              </w:rPr>
              <w:lastRenderedPageBreak/>
              <w:t>rodzaje ćwiczeń relaksacyjnych, wpływ stresu na zdrowie,</w:t>
            </w:r>
          </w:p>
          <w:p w14:paraId="05A95588" w14:textId="77777777" w:rsidR="003B775F" w:rsidRPr="007502A2" w:rsidRDefault="003B775F">
            <w:pPr>
              <w:pStyle w:val="Akapitzlist"/>
              <w:numPr>
                <w:ilvl w:val="0"/>
                <w:numId w:val="23"/>
              </w:numPr>
              <w:spacing w:after="0" w:line="276" w:lineRule="auto"/>
              <w:ind w:left="360"/>
              <w:rPr>
                <w:rFonts w:ascii="Lato" w:hAnsi="Lato" w:cs="Times New Roman"/>
                <w:sz w:val="20"/>
                <w:szCs w:val="20"/>
              </w:rPr>
            </w:pPr>
            <w:r w:rsidRPr="007502A2">
              <w:rPr>
                <w:rFonts w:ascii="Lato" w:hAnsi="Lato" w:cs="Times New Roman"/>
                <w:sz w:val="20"/>
                <w:szCs w:val="20"/>
              </w:rPr>
              <w:t>podstawowe czynności resuscytacji krążeniowo-oddechowej,</w:t>
            </w:r>
          </w:p>
          <w:p w14:paraId="2BCAE14A" w14:textId="77777777" w:rsidR="003B775F" w:rsidRPr="007502A2" w:rsidRDefault="003B775F">
            <w:pPr>
              <w:pStyle w:val="Akapitzlist"/>
              <w:numPr>
                <w:ilvl w:val="0"/>
                <w:numId w:val="23"/>
              </w:numPr>
              <w:spacing w:after="0" w:line="276" w:lineRule="auto"/>
              <w:ind w:left="360"/>
              <w:rPr>
                <w:rFonts w:ascii="Lato" w:hAnsi="Lato" w:cs="Times New Roman"/>
                <w:sz w:val="20"/>
                <w:szCs w:val="20"/>
              </w:rPr>
            </w:pPr>
            <w:r w:rsidRPr="007502A2">
              <w:rPr>
                <w:rFonts w:ascii="Lato" w:hAnsi="Lato" w:cs="Times New Roman"/>
                <w:sz w:val="20"/>
                <w:szCs w:val="20"/>
              </w:rPr>
              <w:t>warunki środowiskowe i społeczne, które są korzystne dla zdrowia (ochrona środowiska przyrodniczego, wsparcie społeczne, komunikacja interpersonalna, współpraca osób, instytucji i organizacji na rzecz zdrowia),</w:t>
            </w:r>
          </w:p>
          <w:p w14:paraId="3583C980" w14:textId="23C08569" w:rsidR="003B775F" w:rsidRPr="007502A2" w:rsidRDefault="003B775F">
            <w:pPr>
              <w:pStyle w:val="Akapitzlist"/>
              <w:numPr>
                <w:ilvl w:val="0"/>
                <w:numId w:val="23"/>
              </w:numPr>
              <w:spacing w:after="0" w:line="276" w:lineRule="auto"/>
              <w:ind w:left="360"/>
              <w:rPr>
                <w:rFonts w:ascii="Lato" w:hAnsi="Lato" w:cs="Times New Roman"/>
                <w:sz w:val="20"/>
                <w:szCs w:val="20"/>
              </w:rPr>
            </w:pPr>
            <w:r w:rsidRPr="007502A2">
              <w:rPr>
                <w:rFonts w:ascii="Lato" w:hAnsi="Lato" w:cs="Times New Roman"/>
                <w:sz w:val="20"/>
                <w:szCs w:val="20"/>
              </w:rPr>
              <w:t>fazy psychofizycznego rozwoju człowieka w okresie prenatalnym i postnatalnym.</w:t>
            </w:r>
          </w:p>
          <w:p w14:paraId="1BD61150" w14:textId="77777777" w:rsidR="003B775F" w:rsidRPr="007502A2" w:rsidRDefault="003B775F" w:rsidP="007502A2">
            <w:pPr>
              <w:spacing w:after="0" w:line="276" w:lineRule="auto"/>
              <w:rPr>
                <w:rFonts w:ascii="Lato" w:hAnsi="Lato" w:cs="Times New Roman"/>
                <w:b/>
                <w:sz w:val="20"/>
                <w:szCs w:val="20"/>
              </w:rPr>
            </w:pPr>
            <w:r w:rsidRPr="007502A2">
              <w:rPr>
                <w:rFonts w:ascii="Lato" w:hAnsi="Lato" w:cs="Times New Roman"/>
                <w:b/>
                <w:sz w:val="20"/>
                <w:szCs w:val="20"/>
              </w:rPr>
              <w:t>Szkoły ponadpodstawowe (liceum ogólnokształcące, technikum)</w:t>
            </w:r>
          </w:p>
          <w:p w14:paraId="66C0FF7C" w14:textId="77777777" w:rsidR="003B775F" w:rsidRPr="007502A2" w:rsidRDefault="003B775F" w:rsidP="007502A2">
            <w:pPr>
              <w:spacing w:after="0" w:line="276" w:lineRule="auto"/>
              <w:rPr>
                <w:rFonts w:ascii="Lato" w:hAnsi="Lato" w:cs="Times New Roman"/>
                <w:sz w:val="20"/>
                <w:szCs w:val="20"/>
              </w:rPr>
            </w:pPr>
            <w:r w:rsidRPr="007502A2">
              <w:rPr>
                <w:rFonts w:ascii="Lato" w:hAnsi="Lato" w:cs="Times New Roman"/>
                <w:sz w:val="20"/>
                <w:szCs w:val="20"/>
              </w:rPr>
              <w:t>Uczniowie m.in. poznają:</w:t>
            </w:r>
          </w:p>
          <w:p w14:paraId="266153B8" w14:textId="77777777" w:rsidR="003B775F" w:rsidRPr="007502A2" w:rsidRDefault="003B775F">
            <w:pPr>
              <w:pStyle w:val="Akapitzlist"/>
              <w:numPr>
                <w:ilvl w:val="0"/>
                <w:numId w:val="24"/>
              </w:numPr>
              <w:spacing w:after="0" w:line="276" w:lineRule="auto"/>
              <w:ind w:left="360"/>
              <w:rPr>
                <w:rFonts w:ascii="Lato" w:hAnsi="Lato" w:cs="Times New Roman"/>
                <w:sz w:val="20"/>
                <w:szCs w:val="20"/>
              </w:rPr>
            </w:pPr>
            <w:r w:rsidRPr="007502A2">
              <w:rPr>
                <w:rFonts w:ascii="Lato" w:hAnsi="Lato" w:cs="Times New Roman"/>
                <w:sz w:val="20"/>
                <w:szCs w:val="20"/>
              </w:rPr>
              <w:t xml:space="preserve">związek budowy narządów z pełnioną przez nie funkcją, </w:t>
            </w:r>
          </w:p>
          <w:p w14:paraId="4AFE5F40" w14:textId="77777777" w:rsidR="003B775F" w:rsidRPr="007502A2" w:rsidRDefault="003B775F">
            <w:pPr>
              <w:pStyle w:val="Akapitzlist"/>
              <w:numPr>
                <w:ilvl w:val="0"/>
                <w:numId w:val="24"/>
              </w:numPr>
              <w:spacing w:after="0" w:line="276" w:lineRule="auto"/>
              <w:ind w:left="360"/>
              <w:rPr>
                <w:rFonts w:ascii="Lato" w:hAnsi="Lato" w:cs="Times New Roman"/>
                <w:sz w:val="20"/>
                <w:szCs w:val="20"/>
              </w:rPr>
            </w:pPr>
            <w:r w:rsidRPr="007502A2">
              <w:rPr>
                <w:rFonts w:ascii="Lato" w:hAnsi="Lato" w:cs="Times New Roman"/>
                <w:sz w:val="20"/>
                <w:szCs w:val="20"/>
              </w:rPr>
              <w:t>mechanizmy warunkujące homeostazę (termoregulacja, osmoregulacja, stałość składu płynów ustrojowych, ciśnienie krwi, rytmy dobowe),</w:t>
            </w:r>
          </w:p>
          <w:p w14:paraId="5055CE17" w14:textId="77777777" w:rsidR="003B775F" w:rsidRPr="007502A2" w:rsidRDefault="003B775F">
            <w:pPr>
              <w:pStyle w:val="Akapitzlist"/>
              <w:numPr>
                <w:ilvl w:val="0"/>
                <w:numId w:val="24"/>
              </w:numPr>
              <w:spacing w:after="0" w:line="276" w:lineRule="auto"/>
              <w:ind w:left="360"/>
              <w:rPr>
                <w:rFonts w:ascii="Lato" w:hAnsi="Lato" w:cs="Times New Roman"/>
                <w:sz w:val="20"/>
                <w:szCs w:val="20"/>
              </w:rPr>
            </w:pPr>
            <w:r w:rsidRPr="007502A2">
              <w:rPr>
                <w:rFonts w:ascii="Lato" w:hAnsi="Lato" w:cs="Times New Roman"/>
                <w:sz w:val="20"/>
                <w:szCs w:val="20"/>
              </w:rPr>
              <w:t>sposoby nabywania odporności swoistej (czynny i bierny),</w:t>
            </w:r>
          </w:p>
          <w:p w14:paraId="60248078" w14:textId="77777777" w:rsidR="003B775F" w:rsidRPr="007502A2" w:rsidRDefault="003B775F">
            <w:pPr>
              <w:pStyle w:val="Akapitzlist"/>
              <w:numPr>
                <w:ilvl w:val="0"/>
                <w:numId w:val="24"/>
              </w:numPr>
              <w:spacing w:after="0" w:line="276" w:lineRule="auto"/>
              <w:ind w:left="360"/>
              <w:rPr>
                <w:rFonts w:ascii="Lato" w:hAnsi="Lato" w:cs="Times New Roman"/>
                <w:sz w:val="20"/>
                <w:szCs w:val="20"/>
              </w:rPr>
            </w:pPr>
            <w:r w:rsidRPr="007502A2">
              <w:rPr>
                <w:rFonts w:ascii="Lato" w:hAnsi="Lato" w:cs="Times New Roman"/>
                <w:sz w:val="20"/>
                <w:szCs w:val="20"/>
              </w:rPr>
              <w:t xml:space="preserve">zaburzenia funkcjonowania układu odpornościowego (nadmierna i osłabiona odpowiedź immunologiczna), sytuacje wymagające immunosupresji (przeszczepy, alergie, choroby autoimmunologiczne), </w:t>
            </w:r>
          </w:p>
          <w:p w14:paraId="5E9FB2E7" w14:textId="77777777" w:rsidR="003B775F" w:rsidRPr="007502A2" w:rsidRDefault="003B775F">
            <w:pPr>
              <w:pStyle w:val="Akapitzlist"/>
              <w:numPr>
                <w:ilvl w:val="0"/>
                <w:numId w:val="24"/>
              </w:numPr>
              <w:spacing w:after="0" w:line="276" w:lineRule="auto"/>
              <w:ind w:left="360"/>
              <w:rPr>
                <w:rFonts w:ascii="Lato" w:hAnsi="Lato" w:cs="Times New Roman"/>
                <w:sz w:val="20"/>
                <w:szCs w:val="20"/>
              </w:rPr>
            </w:pPr>
            <w:r w:rsidRPr="007502A2">
              <w:rPr>
                <w:rFonts w:ascii="Lato" w:hAnsi="Lato" w:cs="Times New Roman"/>
                <w:sz w:val="20"/>
                <w:szCs w:val="20"/>
              </w:rPr>
              <w:t>wpływ czynników zewnętrznych na funkcjonowanie układu oddechowego (tlenek węgla, pyłowe zanieczyszczenie powietrza, dym tytoniowy, smog),</w:t>
            </w:r>
          </w:p>
          <w:p w14:paraId="697A46C5" w14:textId="77777777" w:rsidR="003B775F" w:rsidRPr="007502A2" w:rsidRDefault="003B775F">
            <w:pPr>
              <w:pStyle w:val="Akapitzlist"/>
              <w:numPr>
                <w:ilvl w:val="0"/>
                <w:numId w:val="24"/>
              </w:numPr>
              <w:spacing w:after="0" w:line="276" w:lineRule="auto"/>
              <w:ind w:left="360"/>
              <w:rPr>
                <w:rFonts w:ascii="Lato" w:hAnsi="Lato" w:cs="Times New Roman"/>
                <w:sz w:val="20"/>
                <w:szCs w:val="20"/>
              </w:rPr>
            </w:pPr>
            <w:r w:rsidRPr="007502A2">
              <w:rPr>
                <w:rFonts w:ascii="Lato" w:hAnsi="Lato" w:cs="Times New Roman"/>
                <w:sz w:val="20"/>
                <w:szCs w:val="20"/>
              </w:rPr>
              <w:t>znaczenie badań diagnostycznych w profilaktyce chorób układu oddechowego (RTG klatki piersiowej, spirometria, bronchoskopia),</w:t>
            </w:r>
          </w:p>
          <w:p w14:paraId="025484A2" w14:textId="77777777" w:rsidR="003B775F" w:rsidRPr="007502A2" w:rsidRDefault="003B775F">
            <w:pPr>
              <w:pStyle w:val="Akapitzlist"/>
              <w:numPr>
                <w:ilvl w:val="0"/>
                <w:numId w:val="24"/>
              </w:numPr>
              <w:spacing w:after="0" w:line="276" w:lineRule="auto"/>
              <w:ind w:left="360"/>
              <w:rPr>
                <w:rFonts w:ascii="Lato" w:hAnsi="Lato" w:cs="Times New Roman"/>
                <w:sz w:val="20"/>
                <w:szCs w:val="20"/>
              </w:rPr>
            </w:pPr>
            <w:r w:rsidRPr="007502A2">
              <w:rPr>
                <w:rFonts w:ascii="Lato" w:hAnsi="Lato" w:cs="Times New Roman"/>
                <w:sz w:val="20"/>
                <w:szCs w:val="20"/>
              </w:rPr>
              <w:t>budowę i funkcje mózgu, rdzenia kręgowego i nerwów,</w:t>
            </w:r>
          </w:p>
          <w:p w14:paraId="020F5C9B" w14:textId="77777777" w:rsidR="003B775F" w:rsidRPr="007502A2" w:rsidRDefault="003B775F">
            <w:pPr>
              <w:pStyle w:val="Akapitzlist"/>
              <w:numPr>
                <w:ilvl w:val="0"/>
                <w:numId w:val="24"/>
              </w:numPr>
              <w:spacing w:after="0" w:line="276" w:lineRule="auto"/>
              <w:ind w:left="360"/>
              <w:rPr>
                <w:rFonts w:ascii="Lato" w:hAnsi="Lato" w:cs="Times New Roman"/>
                <w:sz w:val="20"/>
                <w:szCs w:val="20"/>
              </w:rPr>
            </w:pPr>
            <w:r w:rsidRPr="007502A2">
              <w:rPr>
                <w:rFonts w:ascii="Lato" w:hAnsi="Lato" w:cs="Times New Roman"/>
                <w:sz w:val="20"/>
                <w:szCs w:val="20"/>
              </w:rPr>
              <w:t xml:space="preserve">rolę autonomicznego układu nerwowego w utrzymaniu homeostazy, wpływ substancji psychoaktywnych na funkcjonowanie organizmu,wybrane choroby układu nerwowego (depresja, choroba Alzheimera, choroba Parkinsona, schizofrenia) oraz znaczenie ich wczesnej </w:t>
            </w:r>
            <w:r w:rsidRPr="007502A2">
              <w:rPr>
                <w:rFonts w:ascii="Lato" w:hAnsi="Lato" w:cs="Times New Roman"/>
                <w:sz w:val="20"/>
                <w:szCs w:val="20"/>
              </w:rPr>
              <w:lastRenderedPageBreak/>
              <w:t>diagnostyki dla ograniczenia społecznych skutków tych chorób,</w:t>
            </w:r>
          </w:p>
          <w:p w14:paraId="00FC6D6D" w14:textId="77777777" w:rsidR="003B775F" w:rsidRPr="007502A2" w:rsidRDefault="003B775F">
            <w:pPr>
              <w:pStyle w:val="Akapitzlist"/>
              <w:numPr>
                <w:ilvl w:val="0"/>
                <w:numId w:val="24"/>
              </w:numPr>
              <w:spacing w:after="0" w:line="276" w:lineRule="auto"/>
              <w:ind w:left="360"/>
              <w:rPr>
                <w:rFonts w:ascii="Lato" w:hAnsi="Lato" w:cs="Times New Roman"/>
                <w:sz w:val="20"/>
                <w:szCs w:val="20"/>
              </w:rPr>
            </w:pPr>
            <w:r w:rsidRPr="007502A2">
              <w:rPr>
                <w:rFonts w:ascii="Lato" w:hAnsi="Lato" w:cs="Times New Roman"/>
                <w:sz w:val="20"/>
                <w:szCs w:val="20"/>
              </w:rPr>
              <w:t xml:space="preserve">wykazuje związek między stylem życia i chorobami układu krążenia (miażdżyca, zawał mięśnia sercowego, choroba wieńcowa serca, nadciśnienie tętnicze, żylaki); </w:t>
            </w:r>
          </w:p>
          <w:p w14:paraId="33C689A1" w14:textId="77777777" w:rsidR="003B775F" w:rsidRPr="007502A2" w:rsidRDefault="003B775F">
            <w:pPr>
              <w:pStyle w:val="Akapitzlist"/>
              <w:numPr>
                <w:ilvl w:val="0"/>
                <w:numId w:val="24"/>
              </w:numPr>
              <w:spacing w:after="0" w:line="276" w:lineRule="auto"/>
              <w:ind w:left="360"/>
              <w:rPr>
                <w:rFonts w:ascii="Lato" w:hAnsi="Lato" w:cs="Times New Roman"/>
                <w:sz w:val="20"/>
                <w:szCs w:val="20"/>
              </w:rPr>
            </w:pPr>
            <w:r w:rsidRPr="007502A2">
              <w:rPr>
                <w:rFonts w:ascii="Lato" w:hAnsi="Lato" w:cs="Times New Roman"/>
                <w:sz w:val="20"/>
                <w:szCs w:val="20"/>
              </w:rPr>
              <w:t xml:space="preserve">przedstawia znaczenie badań diagnostycznych w profilaktyce chorób krążenia; wyjaśnia wpływ odżywiania się (w tym suplementacji) i aktywności fizycznej na rozwój oraz stan kości i mięśni człowieka; </w:t>
            </w:r>
          </w:p>
          <w:p w14:paraId="79501521" w14:textId="77777777" w:rsidR="003B775F" w:rsidRPr="007502A2" w:rsidRDefault="003B775F">
            <w:pPr>
              <w:pStyle w:val="Akapitzlist"/>
              <w:numPr>
                <w:ilvl w:val="0"/>
                <w:numId w:val="24"/>
              </w:numPr>
              <w:spacing w:after="0" w:line="276" w:lineRule="auto"/>
              <w:ind w:left="360"/>
              <w:rPr>
                <w:rFonts w:ascii="Lato" w:hAnsi="Lato" w:cs="Times New Roman"/>
                <w:sz w:val="20"/>
                <w:szCs w:val="20"/>
              </w:rPr>
            </w:pPr>
            <w:r w:rsidRPr="007502A2">
              <w:rPr>
                <w:rFonts w:ascii="Lato" w:hAnsi="Lato" w:cs="Times New Roman"/>
                <w:sz w:val="20"/>
                <w:szCs w:val="20"/>
              </w:rPr>
              <w:t>zagadnienia genetyczne,</w:t>
            </w:r>
          </w:p>
          <w:p w14:paraId="6D5CF051" w14:textId="77777777" w:rsidR="003B775F" w:rsidRPr="007502A2" w:rsidRDefault="003B775F">
            <w:pPr>
              <w:pStyle w:val="Akapitzlist"/>
              <w:numPr>
                <w:ilvl w:val="0"/>
                <w:numId w:val="24"/>
              </w:numPr>
              <w:spacing w:after="0" w:line="276" w:lineRule="auto"/>
              <w:ind w:left="360"/>
              <w:rPr>
                <w:rFonts w:ascii="Lato" w:hAnsi="Lato" w:cs="Times New Roman"/>
                <w:sz w:val="20"/>
                <w:szCs w:val="20"/>
              </w:rPr>
            </w:pPr>
            <w:r w:rsidRPr="007502A2">
              <w:rPr>
                <w:rFonts w:ascii="Lato" w:hAnsi="Lato" w:cs="Times New Roman"/>
                <w:sz w:val="20"/>
                <w:szCs w:val="20"/>
              </w:rPr>
              <w:t>zasady racjonalnego żywienia,</w:t>
            </w:r>
          </w:p>
          <w:p w14:paraId="2C6934AE" w14:textId="77777777" w:rsidR="003B775F" w:rsidRPr="007502A2" w:rsidRDefault="003B775F">
            <w:pPr>
              <w:pStyle w:val="Akapitzlist"/>
              <w:numPr>
                <w:ilvl w:val="0"/>
                <w:numId w:val="24"/>
              </w:numPr>
              <w:spacing w:after="0" w:line="276" w:lineRule="auto"/>
              <w:ind w:left="360"/>
              <w:rPr>
                <w:rFonts w:ascii="Lato" w:hAnsi="Lato" w:cs="Times New Roman"/>
                <w:sz w:val="20"/>
                <w:szCs w:val="20"/>
              </w:rPr>
            </w:pPr>
            <w:r w:rsidRPr="007502A2">
              <w:rPr>
                <w:rFonts w:ascii="Lato" w:hAnsi="Lato" w:cs="Times New Roman"/>
                <w:sz w:val="20"/>
                <w:szCs w:val="20"/>
              </w:rPr>
              <w:t>zaburzenia odżywiania (anoreksja, bulimia) i ich skutki zdrowotne,</w:t>
            </w:r>
          </w:p>
          <w:p w14:paraId="70CAE33E" w14:textId="77777777" w:rsidR="003B775F" w:rsidRPr="007502A2" w:rsidRDefault="003B775F">
            <w:pPr>
              <w:pStyle w:val="Akapitzlist"/>
              <w:numPr>
                <w:ilvl w:val="0"/>
                <w:numId w:val="24"/>
              </w:numPr>
              <w:spacing w:after="0" w:line="276" w:lineRule="auto"/>
              <w:ind w:left="360"/>
              <w:rPr>
                <w:rFonts w:ascii="Lato" w:hAnsi="Lato" w:cs="Times New Roman"/>
                <w:sz w:val="20"/>
                <w:szCs w:val="20"/>
              </w:rPr>
            </w:pPr>
            <w:r w:rsidRPr="007502A2">
              <w:rPr>
                <w:rFonts w:ascii="Lato" w:hAnsi="Lato" w:cs="Times New Roman"/>
                <w:sz w:val="20"/>
                <w:szCs w:val="20"/>
              </w:rPr>
              <w:t>przyczyny (w tym uwarunkowania genetyczne) otyłości oraz sposoby jej profilaktyki,</w:t>
            </w:r>
          </w:p>
          <w:p w14:paraId="781B4CDC" w14:textId="77777777" w:rsidR="003B775F" w:rsidRPr="007502A2" w:rsidRDefault="003B775F">
            <w:pPr>
              <w:pStyle w:val="Akapitzlist"/>
              <w:numPr>
                <w:ilvl w:val="0"/>
                <w:numId w:val="24"/>
              </w:numPr>
              <w:spacing w:after="0" w:line="276" w:lineRule="auto"/>
              <w:ind w:left="360"/>
              <w:rPr>
                <w:rFonts w:ascii="Lato" w:hAnsi="Lato" w:cs="Times New Roman"/>
                <w:sz w:val="20"/>
                <w:szCs w:val="20"/>
              </w:rPr>
            </w:pPr>
            <w:r w:rsidRPr="007502A2">
              <w:rPr>
                <w:rFonts w:ascii="Lato" w:hAnsi="Lato" w:cs="Times New Roman"/>
                <w:sz w:val="20"/>
                <w:szCs w:val="20"/>
              </w:rPr>
              <w:t>wylicza oraz interpretuje wskaźnik masy ciała (BMI) na tle indywidualnych potrzeb i norm zdrowotnych dla kategorii wiekowej;</w:t>
            </w:r>
          </w:p>
          <w:p w14:paraId="0CA07F0E" w14:textId="5491CABB" w:rsidR="003B775F" w:rsidRPr="007502A2" w:rsidRDefault="003B775F">
            <w:pPr>
              <w:pStyle w:val="Akapitzlist"/>
              <w:numPr>
                <w:ilvl w:val="0"/>
                <w:numId w:val="24"/>
              </w:numPr>
              <w:spacing w:after="0" w:line="276" w:lineRule="auto"/>
              <w:ind w:left="360"/>
              <w:rPr>
                <w:rFonts w:ascii="Lato" w:hAnsi="Lato" w:cs="Times New Roman"/>
                <w:sz w:val="20"/>
                <w:szCs w:val="20"/>
              </w:rPr>
            </w:pPr>
            <w:r w:rsidRPr="007502A2">
              <w:rPr>
                <w:rFonts w:ascii="Lato" w:hAnsi="Lato" w:cs="Times New Roman"/>
                <w:sz w:val="20"/>
                <w:szCs w:val="20"/>
              </w:rPr>
              <w:t>znaczenie badań diagnostycznych (gastroskopia, kolonoskopia, USG, próby wątrobowe, badania krwi i kału) w profilaktyce i leczeniu chorób układu pokarmowego, w tym raka żołądka, raka jelita grubego, zespołów złego wchłaniania, choroby Crohna.</w:t>
            </w:r>
          </w:p>
          <w:p w14:paraId="7439974D" w14:textId="77777777" w:rsidR="003B775F" w:rsidRPr="007502A2" w:rsidRDefault="003B775F" w:rsidP="007502A2">
            <w:pPr>
              <w:spacing w:after="0" w:line="276" w:lineRule="auto"/>
              <w:rPr>
                <w:rFonts w:ascii="Lato" w:hAnsi="Lato" w:cs="Times New Roman"/>
                <w:sz w:val="20"/>
                <w:szCs w:val="20"/>
              </w:rPr>
            </w:pPr>
          </w:p>
          <w:p w14:paraId="043702C0" w14:textId="4A608776" w:rsidR="003B775F" w:rsidRPr="007502A2" w:rsidRDefault="003B775F" w:rsidP="007502A2">
            <w:pPr>
              <w:spacing w:after="0" w:line="276" w:lineRule="auto"/>
              <w:rPr>
                <w:rFonts w:ascii="Lato" w:hAnsi="Lato" w:cs="Times New Roman"/>
                <w:sz w:val="20"/>
                <w:szCs w:val="20"/>
              </w:rPr>
            </w:pPr>
            <w:r w:rsidRPr="007502A2">
              <w:rPr>
                <w:rFonts w:ascii="Lato" w:hAnsi="Lato" w:cs="Times New Roman"/>
                <w:sz w:val="20"/>
                <w:szCs w:val="20"/>
              </w:rPr>
              <w:t xml:space="preserve">Zagadnienia dotyczące zdrowia były omawiane również na zajęciach z wychowawcą. Zgodnie bowiem z przepisami rozporządzenia w sprawie ramowych planów nauczania dla publicznych szkół tematyka dotycząca istotnych problemów społecznych, w tym również problemów zdrowotnych, powinna być  omawiana podczas zajęć z wychowawcą.  </w:t>
            </w:r>
          </w:p>
          <w:p w14:paraId="035501E5" w14:textId="77777777" w:rsidR="003B775F" w:rsidRPr="007502A2" w:rsidRDefault="003B775F" w:rsidP="007502A2">
            <w:pPr>
              <w:spacing w:after="0" w:line="276" w:lineRule="auto"/>
              <w:rPr>
                <w:rFonts w:ascii="Lato" w:hAnsi="Lato" w:cs="Times New Roman"/>
                <w:sz w:val="20"/>
                <w:szCs w:val="20"/>
              </w:rPr>
            </w:pPr>
          </w:p>
          <w:p w14:paraId="462E6E67" w14:textId="6F364F9B" w:rsidR="003B775F" w:rsidRPr="007502A2" w:rsidRDefault="003B775F" w:rsidP="007502A2">
            <w:pPr>
              <w:spacing w:after="0" w:line="276" w:lineRule="auto"/>
              <w:rPr>
                <w:rFonts w:ascii="Lato" w:hAnsi="Lato" w:cs="Times New Roman"/>
                <w:sz w:val="20"/>
                <w:szCs w:val="20"/>
              </w:rPr>
            </w:pPr>
            <w:r w:rsidRPr="007502A2">
              <w:rPr>
                <w:rFonts w:ascii="Lato" w:hAnsi="Lato" w:cs="Times New Roman"/>
                <w:sz w:val="20"/>
                <w:szCs w:val="20"/>
              </w:rPr>
              <w:lastRenderedPageBreak/>
              <w:t>W realizacji wskazanych powyżej problemów podczas zajęć z wychowawcą mogli wziąć udział zaproszeni specjaliści w danej dziedzinie, wolontariusze, przedstawiciele stowarzyszeń i innych organizacji, których celem statutowym jest działalność wychowawcza lub rozszerzanie i wzbogacanie form działalności dydaktycznej, wychowawczej, opiekuńczej i innowacyjnej szkoły.</w:t>
            </w:r>
          </w:p>
        </w:tc>
      </w:tr>
      <w:tr w:rsidR="003B775F" w:rsidRPr="007502A2" w14:paraId="45B767EB" w14:textId="77777777" w:rsidTr="006E268E">
        <w:trPr>
          <w:trHeight w:val="497"/>
        </w:trPr>
        <w:tc>
          <w:tcPr>
            <w:tcW w:w="1232" w:type="dxa"/>
            <w:vMerge/>
          </w:tcPr>
          <w:p w14:paraId="1C30C964" w14:textId="77777777" w:rsidR="003B775F" w:rsidRPr="007502A2" w:rsidRDefault="003B775F" w:rsidP="007502A2">
            <w:pPr>
              <w:spacing w:after="0" w:line="276" w:lineRule="auto"/>
              <w:rPr>
                <w:rFonts w:ascii="Lato" w:hAnsi="Lato" w:cs="Times New Roman"/>
                <w:sz w:val="20"/>
                <w:szCs w:val="20"/>
              </w:rPr>
            </w:pPr>
          </w:p>
        </w:tc>
        <w:tc>
          <w:tcPr>
            <w:tcW w:w="3158" w:type="dxa"/>
            <w:vMerge w:val="restart"/>
          </w:tcPr>
          <w:p w14:paraId="16AAC0CC" w14:textId="77777777" w:rsidR="003B775F" w:rsidRPr="007502A2" w:rsidRDefault="003B775F" w:rsidP="007502A2">
            <w:pPr>
              <w:spacing w:after="0" w:line="276" w:lineRule="auto"/>
              <w:rPr>
                <w:rFonts w:ascii="Lato" w:eastAsia="MS Mincho" w:hAnsi="Lato"/>
                <w:sz w:val="20"/>
                <w:szCs w:val="20"/>
              </w:rPr>
            </w:pPr>
            <w:r w:rsidRPr="007502A2">
              <w:rPr>
                <w:rFonts w:ascii="Lato" w:eastAsia="MS Mincho" w:hAnsi="Lato"/>
                <w:sz w:val="20"/>
                <w:szCs w:val="20"/>
              </w:rPr>
              <w:t>Podejmowanie działań edukacyjnych nakierowanych na utrzymanie zdrowia, zróżnicowane w zależności od wieku i stopnia sprawności</w:t>
            </w:r>
          </w:p>
        </w:tc>
        <w:tc>
          <w:tcPr>
            <w:tcW w:w="2126" w:type="dxa"/>
            <w:vMerge w:val="restart"/>
          </w:tcPr>
          <w:p w14:paraId="2FB2FFD1" w14:textId="77777777" w:rsidR="003B775F" w:rsidRPr="007502A2" w:rsidRDefault="003B775F" w:rsidP="007502A2">
            <w:pPr>
              <w:spacing w:after="0" w:line="276" w:lineRule="auto"/>
              <w:rPr>
                <w:rFonts w:ascii="Lato" w:eastAsia="MS Mincho" w:hAnsi="Lato"/>
                <w:sz w:val="20"/>
                <w:szCs w:val="20"/>
              </w:rPr>
            </w:pPr>
            <w:r w:rsidRPr="007502A2">
              <w:rPr>
                <w:rFonts w:ascii="Lato" w:eastAsia="MS Mincho" w:hAnsi="Lato"/>
                <w:sz w:val="20"/>
                <w:szCs w:val="20"/>
              </w:rPr>
              <w:t>Ministerstwo Edukacji, Ministerstwo Nauki, Ministerstwo Zdrowia</w:t>
            </w:r>
          </w:p>
        </w:tc>
        <w:tc>
          <w:tcPr>
            <w:tcW w:w="1417" w:type="dxa"/>
            <w:vMerge w:val="restart"/>
          </w:tcPr>
          <w:p w14:paraId="010CC720" w14:textId="77777777" w:rsidR="003B775F" w:rsidRPr="007502A2" w:rsidRDefault="003B775F" w:rsidP="007502A2">
            <w:pPr>
              <w:spacing w:after="0" w:line="276" w:lineRule="auto"/>
              <w:rPr>
                <w:rFonts w:ascii="Lato" w:eastAsia="MS Mincho" w:hAnsi="Lato" w:cs="Times New Roman"/>
                <w:sz w:val="20"/>
                <w:szCs w:val="20"/>
              </w:rPr>
            </w:pPr>
            <w:r w:rsidRPr="007502A2">
              <w:rPr>
                <w:rFonts w:ascii="Lato" w:eastAsia="MS Mincho" w:hAnsi="Lato" w:cs="Times New Roman"/>
                <w:sz w:val="20"/>
                <w:szCs w:val="20"/>
              </w:rPr>
              <w:t>Działanie ciągłe</w:t>
            </w:r>
            <w:r w:rsidRPr="007502A2">
              <w:rPr>
                <w:rFonts w:ascii="Lato" w:hAnsi="Lato" w:cs="Times New Roman"/>
                <w:sz w:val="20"/>
                <w:szCs w:val="20"/>
              </w:rPr>
              <w:t>*</w:t>
            </w:r>
          </w:p>
        </w:tc>
        <w:tc>
          <w:tcPr>
            <w:tcW w:w="6063" w:type="dxa"/>
          </w:tcPr>
          <w:p w14:paraId="623FD410" w14:textId="77777777" w:rsidR="003B775F" w:rsidRPr="007502A2" w:rsidRDefault="003B775F" w:rsidP="007502A2">
            <w:pPr>
              <w:spacing w:after="0" w:line="276" w:lineRule="auto"/>
              <w:rPr>
                <w:rFonts w:ascii="Lato" w:eastAsia="MS Mincho" w:hAnsi="Lato" w:cs="Times New Roman"/>
                <w:b/>
                <w:i/>
                <w:sz w:val="20"/>
                <w:szCs w:val="20"/>
                <w:u w:val="single"/>
              </w:rPr>
            </w:pPr>
            <w:r w:rsidRPr="007502A2">
              <w:rPr>
                <w:rFonts w:ascii="Lato" w:eastAsia="MS Mincho" w:hAnsi="Lato" w:cs="Times New Roman"/>
                <w:i/>
                <w:sz w:val="20"/>
                <w:szCs w:val="20"/>
              </w:rPr>
              <w:t>Realizacja działań edukacyjnych nakierowanych na utrzymanie zdrowia</w:t>
            </w:r>
          </w:p>
        </w:tc>
      </w:tr>
      <w:tr w:rsidR="003B775F" w:rsidRPr="007502A2" w14:paraId="117107D7" w14:textId="77777777" w:rsidTr="006E268E">
        <w:trPr>
          <w:trHeight w:val="720"/>
        </w:trPr>
        <w:tc>
          <w:tcPr>
            <w:tcW w:w="1232" w:type="dxa"/>
            <w:vMerge/>
          </w:tcPr>
          <w:p w14:paraId="281A7C36" w14:textId="77777777" w:rsidR="003B775F" w:rsidRPr="007502A2" w:rsidRDefault="003B775F" w:rsidP="007502A2">
            <w:pPr>
              <w:spacing w:after="0" w:line="276" w:lineRule="auto"/>
              <w:rPr>
                <w:rFonts w:ascii="Lato" w:hAnsi="Lato" w:cs="Times New Roman"/>
                <w:sz w:val="20"/>
                <w:szCs w:val="20"/>
              </w:rPr>
            </w:pPr>
          </w:p>
        </w:tc>
        <w:tc>
          <w:tcPr>
            <w:tcW w:w="3158" w:type="dxa"/>
            <w:vMerge/>
          </w:tcPr>
          <w:p w14:paraId="1B1BF54B" w14:textId="77777777" w:rsidR="003B775F" w:rsidRPr="007502A2" w:rsidRDefault="003B775F" w:rsidP="007502A2">
            <w:pPr>
              <w:spacing w:after="0" w:line="276" w:lineRule="auto"/>
              <w:rPr>
                <w:rFonts w:ascii="Lato" w:eastAsia="MS Mincho" w:hAnsi="Lato"/>
                <w:sz w:val="20"/>
                <w:szCs w:val="20"/>
              </w:rPr>
            </w:pPr>
          </w:p>
        </w:tc>
        <w:tc>
          <w:tcPr>
            <w:tcW w:w="2126" w:type="dxa"/>
            <w:vMerge/>
          </w:tcPr>
          <w:p w14:paraId="1A9DF146" w14:textId="77777777" w:rsidR="003B775F" w:rsidRPr="007502A2" w:rsidRDefault="003B775F" w:rsidP="007502A2">
            <w:pPr>
              <w:spacing w:after="0" w:line="276" w:lineRule="auto"/>
              <w:rPr>
                <w:rFonts w:ascii="Lato" w:eastAsia="MS Mincho" w:hAnsi="Lato"/>
                <w:sz w:val="20"/>
                <w:szCs w:val="20"/>
              </w:rPr>
            </w:pPr>
          </w:p>
        </w:tc>
        <w:tc>
          <w:tcPr>
            <w:tcW w:w="1417" w:type="dxa"/>
            <w:vMerge/>
          </w:tcPr>
          <w:p w14:paraId="383DD8A8" w14:textId="77777777" w:rsidR="003B775F" w:rsidRPr="007502A2" w:rsidRDefault="003B775F" w:rsidP="007502A2">
            <w:pPr>
              <w:spacing w:after="0" w:line="276" w:lineRule="auto"/>
              <w:rPr>
                <w:rFonts w:ascii="Lato" w:eastAsia="MS Mincho" w:hAnsi="Lato" w:cs="Times New Roman"/>
                <w:sz w:val="20"/>
                <w:szCs w:val="20"/>
              </w:rPr>
            </w:pPr>
          </w:p>
        </w:tc>
        <w:tc>
          <w:tcPr>
            <w:tcW w:w="6063" w:type="dxa"/>
          </w:tcPr>
          <w:p w14:paraId="329E315B" w14:textId="2843A235" w:rsidR="003B775F" w:rsidRPr="007502A2" w:rsidRDefault="003B775F" w:rsidP="007502A2">
            <w:pPr>
              <w:spacing w:after="0" w:line="276" w:lineRule="auto"/>
              <w:jc w:val="both"/>
              <w:rPr>
                <w:rFonts w:ascii="Lato" w:eastAsia="MS Mincho" w:hAnsi="Lato" w:cs="Times New Roman"/>
                <w:b/>
                <w:sz w:val="20"/>
                <w:szCs w:val="20"/>
                <w:u w:val="single"/>
              </w:rPr>
            </w:pPr>
            <w:r w:rsidRPr="007502A2">
              <w:rPr>
                <w:rFonts w:ascii="Lato" w:eastAsia="MS Mincho" w:hAnsi="Lato" w:cs="Times New Roman"/>
                <w:b/>
                <w:sz w:val="20"/>
                <w:szCs w:val="20"/>
                <w:u w:val="single"/>
              </w:rPr>
              <w:t>Ministerstwo Zdrowia</w:t>
            </w:r>
          </w:p>
          <w:p w14:paraId="7088A5FE" w14:textId="6C977455" w:rsidR="003B775F" w:rsidRPr="007502A2" w:rsidRDefault="003B775F" w:rsidP="007502A2">
            <w:pPr>
              <w:spacing w:after="0" w:line="276" w:lineRule="auto"/>
              <w:rPr>
                <w:rFonts w:ascii="Lato" w:eastAsia="MS Mincho" w:hAnsi="Lato" w:cs="Times New Roman"/>
                <w:bCs/>
                <w:sz w:val="20"/>
                <w:szCs w:val="20"/>
              </w:rPr>
            </w:pPr>
            <w:r w:rsidRPr="007502A2">
              <w:rPr>
                <w:rFonts w:ascii="Lato" w:eastAsia="MS Mincho" w:hAnsi="Lato" w:cs="Times New Roman"/>
                <w:bCs/>
                <w:sz w:val="20"/>
                <w:szCs w:val="20"/>
              </w:rPr>
              <w:t>Zadania na rzecz promocji zdrowia oraz profilaktyki zdrowotnej osób starszych realizowane są również na mocy ustawy</w:t>
            </w:r>
            <w:r w:rsidRPr="007502A2">
              <w:rPr>
                <w:rStyle w:val="Odwoanieprzypisudolnego"/>
                <w:rFonts w:ascii="Lato" w:eastAsia="MS Mincho" w:hAnsi="Lato" w:cs="Times New Roman"/>
                <w:bCs/>
                <w:sz w:val="20"/>
                <w:szCs w:val="20"/>
              </w:rPr>
              <w:footnoteReference w:id="5"/>
            </w:r>
            <w:r w:rsidRPr="007502A2">
              <w:rPr>
                <w:rFonts w:ascii="Lato" w:eastAsia="MS Mincho" w:hAnsi="Lato" w:cs="Times New Roman"/>
                <w:bCs/>
                <w:sz w:val="20"/>
                <w:szCs w:val="20"/>
              </w:rPr>
              <w:t xml:space="preserve"> oraz rozporządzenia</w:t>
            </w:r>
            <w:r w:rsidRPr="007502A2">
              <w:rPr>
                <w:rStyle w:val="Odwoanieprzypisudolnego"/>
                <w:rFonts w:ascii="Lato" w:eastAsia="MS Mincho" w:hAnsi="Lato" w:cs="Times New Roman"/>
                <w:bCs/>
                <w:sz w:val="20"/>
                <w:szCs w:val="20"/>
              </w:rPr>
              <w:footnoteReference w:id="6"/>
            </w:r>
            <w:r w:rsidRPr="007502A2">
              <w:rPr>
                <w:rFonts w:ascii="Lato" w:eastAsia="MS Mincho" w:hAnsi="Lato" w:cs="Times New Roman"/>
                <w:bCs/>
                <w:sz w:val="20"/>
                <w:szCs w:val="20"/>
              </w:rPr>
              <w:t xml:space="preserve">. Realizacja Narodowego Programu Zdrowia na lata 2021–2025 - </w:t>
            </w:r>
            <w:r w:rsidRPr="007502A2">
              <w:rPr>
                <w:rFonts w:ascii="Lato" w:hAnsi="Lato"/>
                <w:sz w:val="20"/>
                <w:szCs w:val="20"/>
              </w:rPr>
              <w:t xml:space="preserve"> więcej informacji w załączniku nr 1, w rozdziale dot. MZ.</w:t>
            </w:r>
          </w:p>
          <w:p w14:paraId="77058BD7" w14:textId="77777777" w:rsidR="003B775F" w:rsidRPr="007502A2" w:rsidRDefault="003B775F" w:rsidP="007502A2">
            <w:pPr>
              <w:spacing w:after="0" w:line="276" w:lineRule="auto"/>
              <w:jc w:val="both"/>
              <w:rPr>
                <w:rFonts w:ascii="Lato" w:eastAsia="MS Mincho" w:hAnsi="Lato" w:cs="Times New Roman"/>
                <w:b/>
                <w:sz w:val="20"/>
                <w:szCs w:val="20"/>
                <w:u w:val="single"/>
              </w:rPr>
            </w:pPr>
          </w:p>
          <w:p w14:paraId="1130D123" w14:textId="79D838BC" w:rsidR="003B775F" w:rsidRPr="007502A2" w:rsidRDefault="003B775F" w:rsidP="007502A2">
            <w:pPr>
              <w:spacing w:after="0" w:line="276" w:lineRule="auto"/>
              <w:jc w:val="both"/>
              <w:rPr>
                <w:rFonts w:ascii="Lato" w:eastAsia="MS Mincho" w:hAnsi="Lato" w:cs="Times New Roman"/>
                <w:b/>
                <w:sz w:val="20"/>
                <w:szCs w:val="20"/>
                <w:u w:val="single"/>
              </w:rPr>
            </w:pPr>
            <w:r w:rsidRPr="007502A2">
              <w:rPr>
                <w:rFonts w:ascii="Lato" w:eastAsia="MS Mincho" w:hAnsi="Lato" w:cs="Times New Roman"/>
                <w:b/>
                <w:sz w:val="20"/>
                <w:szCs w:val="20"/>
                <w:u w:val="single"/>
              </w:rPr>
              <w:t>Ministerstwo Edukacji Narodowej</w:t>
            </w:r>
          </w:p>
          <w:p w14:paraId="193AB07E" w14:textId="77777777" w:rsidR="003B775F" w:rsidRPr="007502A2" w:rsidRDefault="003B775F" w:rsidP="007502A2">
            <w:pPr>
              <w:spacing w:after="0" w:line="276" w:lineRule="auto"/>
              <w:rPr>
                <w:rFonts w:ascii="Lato" w:hAnsi="Lato" w:cs="Times New Roman"/>
                <w:sz w:val="20"/>
                <w:szCs w:val="20"/>
              </w:rPr>
            </w:pPr>
            <w:r w:rsidRPr="007502A2">
              <w:rPr>
                <w:rFonts w:ascii="Lato" w:hAnsi="Lato" w:cs="Times New Roman"/>
                <w:sz w:val="20"/>
                <w:szCs w:val="20"/>
              </w:rPr>
              <w:t xml:space="preserve">W ramach działań prozdrowotnych dzieci i młodzieży realizowany jest </w:t>
            </w:r>
            <w:r w:rsidRPr="007502A2">
              <w:rPr>
                <w:rFonts w:ascii="Lato" w:hAnsi="Lato" w:cs="Times New Roman"/>
                <w:b/>
                <w:bCs/>
                <w:sz w:val="20"/>
                <w:szCs w:val="20"/>
              </w:rPr>
              <w:t>Program Szkoła i Przedszkole Promujące Zdrowie</w:t>
            </w:r>
            <w:r w:rsidRPr="007502A2">
              <w:rPr>
                <w:rFonts w:ascii="Lato" w:hAnsi="Lato" w:cs="Times New Roman"/>
                <w:sz w:val="20"/>
                <w:szCs w:val="20"/>
              </w:rPr>
              <w:t>, który zawiera szerokie działania dotyczące promocji zdrowia fizycznego, psychicznego i relacji społecznych.</w:t>
            </w:r>
          </w:p>
          <w:p w14:paraId="2B630985" w14:textId="1385048A" w:rsidR="003B775F" w:rsidRPr="007502A2" w:rsidRDefault="003B775F" w:rsidP="007502A2">
            <w:pPr>
              <w:spacing w:after="0" w:line="276" w:lineRule="auto"/>
              <w:rPr>
                <w:rFonts w:ascii="Lato" w:hAnsi="Lato" w:cs="Times New Roman"/>
                <w:sz w:val="20"/>
                <w:szCs w:val="20"/>
              </w:rPr>
            </w:pPr>
            <w:r w:rsidRPr="007502A2">
              <w:rPr>
                <w:rFonts w:ascii="Lato" w:hAnsi="Lato" w:cs="Times New Roman"/>
                <w:sz w:val="20"/>
                <w:szCs w:val="20"/>
              </w:rPr>
              <w:t xml:space="preserve">Od ponad 30 lat Program systematycznie i planowo tworzy środowisko społeczne i fizyczne sprzyjające zdrowiu i dobremu samopoczuciu całej społeczności szkolnej, a od 2018 r. także i przedszkolnej. Ponadto realizacja programu wspiera nie tylko rozwój kompetencji dzieci i młodzieży, ale także pracowników i rodziców w zakresie dbałości o zdrowie przez całe życie. Sieć szkół i przedszkoli ukierunkowuje zainteresowane osoby na utrzymanie dobrostanu zdrowotnego. Działalność ta dopasowana jest do wieku i stopnia sprawności odbiorców. Minister Edukacji i Nauki nadzoruje system certyfikacji szkół i placówek będących  w sieci </w:t>
            </w:r>
            <w:r w:rsidRPr="007502A2">
              <w:rPr>
                <w:rFonts w:ascii="Lato" w:hAnsi="Lato" w:cs="Times New Roman"/>
                <w:sz w:val="20"/>
                <w:szCs w:val="20"/>
              </w:rPr>
              <w:lastRenderedPageBreak/>
              <w:t>szkół i przedszkoli promujących zdrowie. Upowszechnianie koncepcji szkół i przedszkoli promujących zdrowie zostało wymienione wśród zadań koordynacyjnych w Narodowym Programie Zdrowia na lata 2021-2025. Program w swoich działaniach koncentruje się na propagowaniu zdrowego stylu życia, tworzy warunki (fizyczne i społeczne) sprzyjające ochronie zdrowia oraz umożliwia aktywne uczestnictwo społeczności szkolnej w działaniach na rzecz zdrowia. Warunki oraz organizacja nauki i pracy ma na celu sprzyjać zdrowiu i dobremu samopoczuciu uczniów, nauczycieli i innych pracowników szkoły oraz współpracy z rodzicami.</w:t>
            </w:r>
          </w:p>
        </w:tc>
      </w:tr>
      <w:tr w:rsidR="003B775F" w:rsidRPr="007502A2" w14:paraId="4F4C5266" w14:textId="77777777" w:rsidTr="006E268E">
        <w:trPr>
          <w:trHeight w:val="556"/>
        </w:trPr>
        <w:tc>
          <w:tcPr>
            <w:tcW w:w="1232" w:type="dxa"/>
            <w:vMerge/>
          </w:tcPr>
          <w:p w14:paraId="38467263" w14:textId="77777777" w:rsidR="003B775F" w:rsidRPr="007502A2" w:rsidRDefault="003B775F" w:rsidP="007502A2">
            <w:pPr>
              <w:spacing w:after="0" w:line="276" w:lineRule="auto"/>
              <w:rPr>
                <w:rFonts w:ascii="Lato" w:hAnsi="Lato" w:cs="Times New Roman"/>
                <w:sz w:val="20"/>
                <w:szCs w:val="20"/>
              </w:rPr>
            </w:pPr>
          </w:p>
        </w:tc>
        <w:tc>
          <w:tcPr>
            <w:tcW w:w="3158" w:type="dxa"/>
            <w:vMerge w:val="restart"/>
          </w:tcPr>
          <w:p w14:paraId="019F0B0C" w14:textId="77777777" w:rsidR="003B775F" w:rsidRPr="007502A2" w:rsidRDefault="003B775F" w:rsidP="007502A2">
            <w:pPr>
              <w:spacing w:after="0" w:line="276" w:lineRule="auto"/>
              <w:rPr>
                <w:rFonts w:ascii="Lato" w:eastAsia="MS Mincho" w:hAnsi="Lato"/>
                <w:sz w:val="20"/>
                <w:szCs w:val="20"/>
              </w:rPr>
            </w:pPr>
            <w:r w:rsidRPr="007502A2">
              <w:rPr>
                <w:rFonts w:ascii="Lato" w:eastAsia="MS Mincho" w:hAnsi="Lato"/>
                <w:sz w:val="20"/>
                <w:szCs w:val="20"/>
              </w:rPr>
              <w:t xml:space="preserve">Realizacja programów promocji zdrowia informujących o czynnikach ryzyka zdrowotnego i zachęcających </w:t>
            </w:r>
            <w:r w:rsidRPr="007502A2">
              <w:rPr>
                <w:rFonts w:ascii="Lato" w:eastAsia="MS Mincho" w:hAnsi="Lato"/>
                <w:sz w:val="20"/>
                <w:szCs w:val="20"/>
              </w:rPr>
              <w:br/>
              <w:t>do podejmowania zachowań sprzyjających utrzymaniu i poprawie zdrowia</w:t>
            </w:r>
          </w:p>
        </w:tc>
        <w:tc>
          <w:tcPr>
            <w:tcW w:w="2126" w:type="dxa"/>
            <w:vMerge w:val="restart"/>
          </w:tcPr>
          <w:p w14:paraId="4D777EFC" w14:textId="77777777" w:rsidR="003B775F" w:rsidRPr="007502A2" w:rsidRDefault="003B775F" w:rsidP="007502A2">
            <w:pPr>
              <w:spacing w:after="0" w:line="276" w:lineRule="auto"/>
              <w:rPr>
                <w:rFonts w:ascii="Lato" w:eastAsia="MS Mincho" w:hAnsi="Lato"/>
                <w:sz w:val="20"/>
                <w:szCs w:val="20"/>
              </w:rPr>
            </w:pPr>
            <w:r w:rsidRPr="007502A2">
              <w:rPr>
                <w:rFonts w:ascii="Lato" w:eastAsia="MS Mincho" w:hAnsi="Lato"/>
                <w:sz w:val="20"/>
                <w:szCs w:val="20"/>
              </w:rPr>
              <w:t>Ministerstwo Zdrowia</w:t>
            </w:r>
          </w:p>
        </w:tc>
        <w:tc>
          <w:tcPr>
            <w:tcW w:w="1417" w:type="dxa"/>
            <w:vMerge w:val="restart"/>
          </w:tcPr>
          <w:p w14:paraId="7C4F6927" w14:textId="77777777" w:rsidR="003B775F" w:rsidRPr="007502A2" w:rsidRDefault="003B775F" w:rsidP="007502A2">
            <w:pPr>
              <w:spacing w:after="0" w:line="276" w:lineRule="auto"/>
              <w:rPr>
                <w:rFonts w:ascii="Lato" w:eastAsia="MS Mincho" w:hAnsi="Lato" w:cs="Times New Roman"/>
                <w:sz w:val="20"/>
                <w:szCs w:val="20"/>
              </w:rPr>
            </w:pPr>
            <w:r w:rsidRPr="007502A2">
              <w:rPr>
                <w:rFonts w:ascii="Lato" w:eastAsia="MS Mincho" w:hAnsi="Lato" w:cs="Times New Roman"/>
                <w:sz w:val="20"/>
                <w:szCs w:val="20"/>
              </w:rPr>
              <w:t>Działanie ciągłe</w:t>
            </w:r>
            <w:r w:rsidRPr="007502A2">
              <w:rPr>
                <w:rFonts w:ascii="Lato" w:hAnsi="Lato" w:cs="Times New Roman"/>
                <w:sz w:val="20"/>
                <w:szCs w:val="20"/>
              </w:rPr>
              <w:t>*</w:t>
            </w:r>
          </w:p>
        </w:tc>
        <w:tc>
          <w:tcPr>
            <w:tcW w:w="6063" w:type="dxa"/>
          </w:tcPr>
          <w:p w14:paraId="0D820025" w14:textId="77777777" w:rsidR="003B775F" w:rsidRPr="007502A2" w:rsidRDefault="003B775F" w:rsidP="007502A2">
            <w:pPr>
              <w:spacing w:after="0" w:line="276" w:lineRule="auto"/>
              <w:rPr>
                <w:rFonts w:ascii="Lato" w:eastAsia="MS Mincho" w:hAnsi="Lato"/>
                <w:i/>
                <w:sz w:val="20"/>
                <w:szCs w:val="20"/>
              </w:rPr>
            </w:pPr>
            <w:r w:rsidRPr="007502A2">
              <w:rPr>
                <w:rFonts w:ascii="Lato" w:eastAsia="MS Mincho" w:hAnsi="Lato"/>
                <w:i/>
                <w:sz w:val="20"/>
                <w:szCs w:val="20"/>
              </w:rPr>
              <w:t>Liczba zrealizowanych programów promocji zdrowia informujących o czynnikach ryzyka zdrowotnego i zachęcających do podejmowania zachowań sprzyjających utrzymaniu i poprawie zdrowia.</w:t>
            </w:r>
          </w:p>
        </w:tc>
      </w:tr>
      <w:tr w:rsidR="003B775F" w:rsidRPr="007502A2" w14:paraId="4E494107" w14:textId="77777777" w:rsidTr="006E268E">
        <w:trPr>
          <w:trHeight w:val="720"/>
        </w:trPr>
        <w:tc>
          <w:tcPr>
            <w:tcW w:w="1232" w:type="dxa"/>
            <w:vMerge/>
          </w:tcPr>
          <w:p w14:paraId="3E01ED6B" w14:textId="77777777" w:rsidR="003B775F" w:rsidRPr="007502A2" w:rsidRDefault="003B775F" w:rsidP="007502A2">
            <w:pPr>
              <w:spacing w:after="0" w:line="276" w:lineRule="auto"/>
              <w:rPr>
                <w:rFonts w:ascii="Lato" w:hAnsi="Lato" w:cs="Times New Roman"/>
                <w:sz w:val="20"/>
                <w:szCs w:val="20"/>
              </w:rPr>
            </w:pPr>
          </w:p>
        </w:tc>
        <w:tc>
          <w:tcPr>
            <w:tcW w:w="3158" w:type="dxa"/>
            <w:vMerge/>
          </w:tcPr>
          <w:p w14:paraId="6AFDFDF5" w14:textId="77777777" w:rsidR="003B775F" w:rsidRPr="007502A2" w:rsidRDefault="003B775F" w:rsidP="007502A2">
            <w:pPr>
              <w:spacing w:after="0" w:line="276" w:lineRule="auto"/>
              <w:rPr>
                <w:rFonts w:ascii="Lato" w:eastAsia="MS Mincho" w:hAnsi="Lato"/>
                <w:sz w:val="20"/>
                <w:szCs w:val="20"/>
              </w:rPr>
            </w:pPr>
          </w:p>
        </w:tc>
        <w:tc>
          <w:tcPr>
            <w:tcW w:w="2126" w:type="dxa"/>
            <w:vMerge/>
          </w:tcPr>
          <w:p w14:paraId="2D0482E9" w14:textId="77777777" w:rsidR="003B775F" w:rsidRPr="007502A2" w:rsidRDefault="003B775F" w:rsidP="007502A2">
            <w:pPr>
              <w:spacing w:after="0" w:line="276" w:lineRule="auto"/>
              <w:rPr>
                <w:rFonts w:ascii="Lato" w:eastAsia="MS Mincho" w:hAnsi="Lato"/>
                <w:sz w:val="20"/>
                <w:szCs w:val="20"/>
              </w:rPr>
            </w:pPr>
          </w:p>
        </w:tc>
        <w:tc>
          <w:tcPr>
            <w:tcW w:w="1417" w:type="dxa"/>
            <w:vMerge/>
          </w:tcPr>
          <w:p w14:paraId="211EF57F" w14:textId="77777777" w:rsidR="003B775F" w:rsidRPr="007502A2" w:rsidRDefault="003B775F" w:rsidP="007502A2">
            <w:pPr>
              <w:spacing w:after="0" w:line="276" w:lineRule="auto"/>
              <w:rPr>
                <w:rFonts w:ascii="Lato" w:eastAsia="MS Mincho" w:hAnsi="Lato" w:cs="Times New Roman"/>
                <w:sz w:val="20"/>
                <w:szCs w:val="20"/>
              </w:rPr>
            </w:pPr>
          </w:p>
        </w:tc>
        <w:tc>
          <w:tcPr>
            <w:tcW w:w="6063" w:type="dxa"/>
          </w:tcPr>
          <w:p w14:paraId="7E4C97E7" w14:textId="77777777" w:rsidR="003B775F" w:rsidRPr="007502A2" w:rsidRDefault="003B775F" w:rsidP="007502A2">
            <w:pPr>
              <w:spacing w:after="0" w:line="276" w:lineRule="auto"/>
              <w:rPr>
                <w:rFonts w:ascii="Lato" w:eastAsia="MS Mincho" w:hAnsi="Lato" w:cs="Times New Roman"/>
                <w:b/>
                <w:sz w:val="20"/>
                <w:szCs w:val="20"/>
                <w:u w:val="single"/>
              </w:rPr>
            </w:pPr>
            <w:r w:rsidRPr="007502A2">
              <w:rPr>
                <w:rFonts w:ascii="Lato" w:eastAsia="MS Mincho" w:hAnsi="Lato" w:cs="Times New Roman"/>
                <w:b/>
                <w:sz w:val="20"/>
                <w:szCs w:val="20"/>
                <w:u w:val="single"/>
              </w:rPr>
              <w:t>Ministerstwo Zdrowia</w:t>
            </w:r>
          </w:p>
          <w:p w14:paraId="56D4CCEF" w14:textId="77777777" w:rsidR="003B775F" w:rsidRPr="007502A2" w:rsidRDefault="003B775F" w:rsidP="007502A2">
            <w:pPr>
              <w:spacing w:after="0" w:line="276" w:lineRule="auto"/>
              <w:jc w:val="both"/>
              <w:rPr>
                <w:rFonts w:ascii="Lato" w:eastAsia="Aptos" w:hAnsi="Lato" w:cs="Times New Roman"/>
                <w:kern w:val="2"/>
                <w:sz w:val="20"/>
                <w:szCs w:val="20"/>
              </w:rPr>
            </w:pPr>
            <w:r w:rsidRPr="007502A2">
              <w:rPr>
                <w:rFonts w:ascii="Lato" w:eastAsia="Aptos" w:hAnsi="Lato" w:cs="Times New Roman"/>
                <w:b/>
                <w:bCs/>
                <w:kern w:val="2"/>
                <w:sz w:val="20"/>
                <w:szCs w:val="20"/>
              </w:rPr>
              <w:t>Narodowy Program Chorób Układu Krążenia na lata 2022–2032</w:t>
            </w:r>
          </w:p>
          <w:p w14:paraId="3CC6D08E" w14:textId="3F27F3E9" w:rsidR="003B775F" w:rsidRPr="007502A2" w:rsidRDefault="003B775F" w:rsidP="007502A2">
            <w:pPr>
              <w:spacing w:after="0" w:line="276" w:lineRule="auto"/>
              <w:jc w:val="both"/>
              <w:rPr>
                <w:rFonts w:ascii="Lato" w:eastAsia="Aptos" w:hAnsi="Lato" w:cs="Times New Roman"/>
                <w:kern w:val="2"/>
                <w:sz w:val="20"/>
                <w:szCs w:val="20"/>
              </w:rPr>
            </w:pPr>
            <w:r w:rsidRPr="007502A2">
              <w:rPr>
                <w:rFonts w:ascii="Lato" w:eastAsia="Aptos" w:hAnsi="Lato" w:cs="Times New Roman"/>
                <w:kern w:val="2"/>
                <w:sz w:val="20"/>
                <w:szCs w:val="20"/>
              </w:rPr>
              <w:t>Uchwała</w:t>
            </w:r>
            <w:r w:rsidRPr="007502A2">
              <w:rPr>
                <w:rStyle w:val="Odwoanieprzypisudolnego"/>
                <w:rFonts w:ascii="Lato" w:eastAsia="Aptos" w:hAnsi="Lato" w:cs="Times New Roman"/>
                <w:kern w:val="2"/>
                <w:sz w:val="20"/>
                <w:szCs w:val="20"/>
              </w:rPr>
              <w:footnoteReference w:id="7"/>
            </w:r>
            <w:r w:rsidRPr="007502A2">
              <w:rPr>
                <w:rFonts w:ascii="Lato" w:eastAsia="Aptos" w:hAnsi="Lato" w:cs="Times New Roman"/>
                <w:kern w:val="2"/>
                <w:sz w:val="20"/>
                <w:szCs w:val="20"/>
              </w:rPr>
              <w:t xml:space="preserve"> stanowi odpowiedź na obecny i prognozowany wzrost zachorowań na choroby układu krążenia (ChUK) oraz wynikające z tego skutki w postaci wysokiej umieralności. Program wszedł w życie 28 grudnia 2022 r., a jego realizacja rozpoczęła się w 2023 r.</w:t>
            </w:r>
          </w:p>
          <w:p w14:paraId="153F53E4" w14:textId="77777777" w:rsidR="003B775F" w:rsidRPr="007502A2" w:rsidRDefault="003B775F" w:rsidP="007502A2">
            <w:pPr>
              <w:spacing w:after="0" w:line="276" w:lineRule="auto"/>
              <w:jc w:val="both"/>
              <w:rPr>
                <w:rFonts w:ascii="Lato" w:eastAsia="Aptos" w:hAnsi="Lato" w:cs="Times New Roman"/>
                <w:kern w:val="2"/>
                <w:sz w:val="20"/>
                <w:szCs w:val="20"/>
              </w:rPr>
            </w:pPr>
          </w:p>
          <w:p w14:paraId="323BA85C" w14:textId="77777777" w:rsidR="003B775F" w:rsidRPr="007502A2" w:rsidRDefault="003B775F" w:rsidP="007502A2">
            <w:pPr>
              <w:spacing w:after="0" w:line="276" w:lineRule="auto"/>
              <w:jc w:val="both"/>
              <w:rPr>
                <w:rFonts w:ascii="Lato" w:eastAsia="Aptos" w:hAnsi="Lato" w:cs="Times New Roman"/>
                <w:kern w:val="2"/>
                <w:sz w:val="20"/>
                <w:szCs w:val="20"/>
              </w:rPr>
            </w:pPr>
            <w:r w:rsidRPr="007502A2">
              <w:rPr>
                <w:rFonts w:ascii="Lato" w:eastAsia="Aptos" w:hAnsi="Lato" w:cs="Times New Roman"/>
                <w:kern w:val="2"/>
                <w:sz w:val="20"/>
                <w:szCs w:val="20"/>
              </w:rPr>
              <w:t>Program stanowi reformę polskiej kardiologii, kardiochirurgii, chirurgii naczyniowej, angiologii, neurologii i innych dziedzin pokrewnych związanych z ChUK, skupiając działania w pięciu głównych obszarach, kluczowych dla uzyskania efektu synergii oraz poprawy wskaźników epidemiologicznych w Polsce:</w:t>
            </w:r>
          </w:p>
          <w:p w14:paraId="35B6A3EB" w14:textId="77777777" w:rsidR="003B775F" w:rsidRPr="007502A2" w:rsidRDefault="003B775F" w:rsidP="007502A2">
            <w:pPr>
              <w:spacing w:after="0" w:line="276" w:lineRule="auto"/>
              <w:jc w:val="both"/>
              <w:rPr>
                <w:rFonts w:ascii="Lato" w:eastAsia="Aptos" w:hAnsi="Lato" w:cs="Times New Roman"/>
                <w:kern w:val="2"/>
                <w:sz w:val="20"/>
                <w:szCs w:val="20"/>
              </w:rPr>
            </w:pPr>
            <w:r w:rsidRPr="007502A2">
              <w:rPr>
                <w:rFonts w:ascii="Lato" w:eastAsia="Aptos" w:hAnsi="Lato" w:cs="Times New Roman"/>
                <w:kern w:val="2"/>
                <w:sz w:val="20"/>
                <w:szCs w:val="20"/>
              </w:rPr>
              <w:t>I. Inwestycje w kadry;</w:t>
            </w:r>
          </w:p>
          <w:p w14:paraId="3ABB47B0" w14:textId="77777777" w:rsidR="003B775F" w:rsidRPr="007502A2" w:rsidRDefault="003B775F" w:rsidP="007502A2">
            <w:pPr>
              <w:spacing w:after="0" w:line="276" w:lineRule="auto"/>
              <w:jc w:val="both"/>
              <w:rPr>
                <w:rFonts w:ascii="Lato" w:eastAsia="Aptos" w:hAnsi="Lato" w:cs="Times New Roman"/>
                <w:kern w:val="2"/>
                <w:sz w:val="20"/>
                <w:szCs w:val="20"/>
              </w:rPr>
            </w:pPr>
            <w:r w:rsidRPr="007502A2">
              <w:rPr>
                <w:rFonts w:ascii="Lato" w:eastAsia="Aptos" w:hAnsi="Lato" w:cs="Times New Roman"/>
                <w:kern w:val="2"/>
                <w:sz w:val="20"/>
                <w:szCs w:val="20"/>
              </w:rPr>
              <w:t>II. Inwestycje w edukację, profilaktykę i styl życia;</w:t>
            </w:r>
          </w:p>
          <w:p w14:paraId="3DB9F232" w14:textId="77777777" w:rsidR="003B775F" w:rsidRPr="007502A2" w:rsidRDefault="003B775F" w:rsidP="007502A2">
            <w:pPr>
              <w:spacing w:after="0" w:line="276" w:lineRule="auto"/>
              <w:jc w:val="both"/>
              <w:rPr>
                <w:rFonts w:ascii="Lato" w:eastAsia="Aptos" w:hAnsi="Lato" w:cs="Times New Roman"/>
                <w:kern w:val="2"/>
                <w:sz w:val="20"/>
                <w:szCs w:val="20"/>
              </w:rPr>
            </w:pPr>
            <w:r w:rsidRPr="007502A2">
              <w:rPr>
                <w:rFonts w:ascii="Lato" w:eastAsia="Aptos" w:hAnsi="Lato" w:cs="Times New Roman"/>
                <w:kern w:val="2"/>
                <w:sz w:val="20"/>
                <w:szCs w:val="20"/>
              </w:rPr>
              <w:t>III. Inwestycje w pacjenta;</w:t>
            </w:r>
          </w:p>
          <w:p w14:paraId="218D380A" w14:textId="77777777" w:rsidR="003B775F" w:rsidRPr="007502A2" w:rsidRDefault="003B775F" w:rsidP="007502A2">
            <w:pPr>
              <w:spacing w:after="0" w:line="276" w:lineRule="auto"/>
              <w:jc w:val="both"/>
              <w:rPr>
                <w:rFonts w:ascii="Lato" w:eastAsia="Aptos" w:hAnsi="Lato" w:cs="Times New Roman"/>
                <w:kern w:val="2"/>
                <w:sz w:val="20"/>
                <w:szCs w:val="20"/>
              </w:rPr>
            </w:pPr>
            <w:r w:rsidRPr="007502A2">
              <w:rPr>
                <w:rFonts w:ascii="Lato" w:eastAsia="Aptos" w:hAnsi="Lato" w:cs="Times New Roman"/>
                <w:kern w:val="2"/>
                <w:sz w:val="20"/>
                <w:szCs w:val="20"/>
              </w:rPr>
              <w:t>IV. Inwestycje w naukę i innowacje;</w:t>
            </w:r>
          </w:p>
          <w:p w14:paraId="41ABA33C" w14:textId="77777777" w:rsidR="003B775F" w:rsidRPr="007502A2" w:rsidRDefault="003B775F" w:rsidP="007502A2">
            <w:pPr>
              <w:spacing w:after="0" w:line="276" w:lineRule="auto"/>
              <w:jc w:val="both"/>
              <w:rPr>
                <w:rFonts w:ascii="Lato" w:eastAsia="Aptos" w:hAnsi="Lato" w:cs="Times New Roman"/>
                <w:kern w:val="2"/>
                <w:sz w:val="20"/>
                <w:szCs w:val="20"/>
              </w:rPr>
            </w:pPr>
            <w:r w:rsidRPr="007502A2">
              <w:rPr>
                <w:rFonts w:ascii="Lato" w:eastAsia="Aptos" w:hAnsi="Lato" w:cs="Times New Roman"/>
                <w:kern w:val="2"/>
                <w:sz w:val="20"/>
                <w:szCs w:val="20"/>
              </w:rPr>
              <w:t>V. Inwestycje w system opieki kardiologicznej.</w:t>
            </w:r>
          </w:p>
          <w:p w14:paraId="70A21933" w14:textId="77777777" w:rsidR="003B775F" w:rsidRPr="007502A2" w:rsidRDefault="003B775F" w:rsidP="007502A2">
            <w:pPr>
              <w:spacing w:after="0" w:line="276" w:lineRule="auto"/>
              <w:jc w:val="both"/>
              <w:rPr>
                <w:rFonts w:ascii="Lato" w:eastAsia="Aptos" w:hAnsi="Lato" w:cs="Times New Roman"/>
                <w:kern w:val="2"/>
                <w:sz w:val="20"/>
                <w:szCs w:val="20"/>
              </w:rPr>
            </w:pPr>
            <w:r w:rsidRPr="007502A2">
              <w:rPr>
                <w:rFonts w:ascii="Lato" w:eastAsia="Aptos" w:hAnsi="Lato" w:cs="Times New Roman"/>
                <w:kern w:val="2"/>
                <w:sz w:val="20"/>
                <w:szCs w:val="20"/>
              </w:rPr>
              <w:lastRenderedPageBreak/>
              <w:t xml:space="preserve">W 2023 r. w Narodowym Programie Chorób Układu Krążenia nie były realizowane zadania skierowane wyłącznie do osób starszych jednak efektem rozpoczętych działań jest wydłużenie życia i poprawa stanu zdrowia całego społeczeństwa. </w:t>
            </w:r>
          </w:p>
          <w:p w14:paraId="25D8F4D7" w14:textId="77777777" w:rsidR="003B775F" w:rsidRPr="007502A2" w:rsidRDefault="003B775F" w:rsidP="007502A2">
            <w:pPr>
              <w:spacing w:after="0" w:line="276" w:lineRule="auto"/>
              <w:jc w:val="both"/>
              <w:rPr>
                <w:rFonts w:ascii="Lato" w:eastAsia="Aptos" w:hAnsi="Lato" w:cs="Times New Roman"/>
                <w:kern w:val="2"/>
                <w:sz w:val="20"/>
                <w:szCs w:val="20"/>
              </w:rPr>
            </w:pPr>
          </w:p>
          <w:p w14:paraId="15ADA2A8" w14:textId="77777777" w:rsidR="003B775F" w:rsidRPr="007502A2" w:rsidRDefault="003B775F" w:rsidP="007502A2">
            <w:pPr>
              <w:spacing w:after="0" w:line="276" w:lineRule="auto"/>
              <w:jc w:val="both"/>
              <w:rPr>
                <w:rFonts w:ascii="Lato" w:eastAsia="Aptos" w:hAnsi="Lato" w:cs="Times New Roman"/>
                <w:kern w:val="2"/>
                <w:sz w:val="20"/>
                <w:szCs w:val="20"/>
              </w:rPr>
            </w:pPr>
            <w:r w:rsidRPr="007502A2">
              <w:rPr>
                <w:rFonts w:ascii="Lato" w:eastAsia="Aptos" w:hAnsi="Lato" w:cs="Times New Roman"/>
                <w:kern w:val="2"/>
                <w:sz w:val="20"/>
                <w:szCs w:val="20"/>
              </w:rPr>
              <w:t>W 2023 r.:</w:t>
            </w:r>
          </w:p>
          <w:p w14:paraId="4145B483" w14:textId="77777777" w:rsidR="003B775F" w:rsidRPr="007502A2" w:rsidRDefault="003B775F">
            <w:pPr>
              <w:numPr>
                <w:ilvl w:val="0"/>
                <w:numId w:val="36"/>
              </w:numPr>
              <w:spacing w:after="0" w:line="276" w:lineRule="auto"/>
              <w:ind w:left="360"/>
              <w:contextualSpacing/>
              <w:jc w:val="both"/>
              <w:rPr>
                <w:rFonts w:ascii="Lato" w:eastAsia="Aptos" w:hAnsi="Lato" w:cs="Times New Roman"/>
                <w:kern w:val="2"/>
                <w:sz w:val="20"/>
                <w:szCs w:val="20"/>
              </w:rPr>
            </w:pPr>
            <w:r w:rsidRPr="007502A2">
              <w:rPr>
                <w:rFonts w:ascii="Lato" w:eastAsia="Aptos" w:hAnsi="Lato" w:cs="Times New Roman"/>
                <w:kern w:val="2"/>
                <w:sz w:val="20"/>
                <w:szCs w:val="20"/>
              </w:rPr>
              <w:t xml:space="preserve">przeprowadzono m.in. kwerendę prowadzonych obecnie programów profilaktyki pierwotnej oraz promocji zasad zdrowego stylu życia z uwzględnieniem ustawodawstwa, zaleceń krajowych, systemu opieki POZ, kardiologicznej i medycyny pracy; </w:t>
            </w:r>
          </w:p>
          <w:p w14:paraId="2A2AE93F" w14:textId="77777777" w:rsidR="003B775F" w:rsidRPr="007502A2" w:rsidRDefault="003B775F">
            <w:pPr>
              <w:numPr>
                <w:ilvl w:val="0"/>
                <w:numId w:val="36"/>
              </w:numPr>
              <w:spacing w:after="0" w:line="276" w:lineRule="auto"/>
              <w:ind w:left="360"/>
              <w:contextualSpacing/>
              <w:jc w:val="both"/>
              <w:rPr>
                <w:rFonts w:ascii="Lato" w:eastAsia="Aptos" w:hAnsi="Lato" w:cs="Times New Roman"/>
                <w:kern w:val="2"/>
                <w:sz w:val="20"/>
                <w:szCs w:val="20"/>
              </w:rPr>
            </w:pPr>
            <w:r w:rsidRPr="007502A2">
              <w:rPr>
                <w:rFonts w:ascii="Lato" w:eastAsia="Calibri" w:hAnsi="Lato" w:cs="Times New Roman"/>
                <w:kern w:val="2"/>
                <w:sz w:val="20"/>
                <w:szCs w:val="20"/>
              </w:rPr>
              <w:t xml:space="preserve">przygotowano </w:t>
            </w:r>
            <w:r w:rsidRPr="007502A2">
              <w:rPr>
                <w:rFonts w:ascii="Lato" w:eastAsia="Calibri" w:hAnsi="Lato" w:cs="Times New Roman"/>
                <w:i/>
                <w:iCs/>
                <w:kern w:val="2"/>
                <w:sz w:val="20"/>
                <w:szCs w:val="20"/>
              </w:rPr>
              <w:t>Raport otwarcia</w:t>
            </w:r>
            <w:r w:rsidRPr="007502A2">
              <w:rPr>
                <w:rFonts w:ascii="Lato" w:eastAsia="Calibri" w:hAnsi="Lato" w:cs="Times New Roman"/>
                <w:kern w:val="2"/>
                <w:sz w:val="20"/>
                <w:szCs w:val="20"/>
              </w:rPr>
              <w:t>,</w:t>
            </w:r>
            <w:r w:rsidRPr="007502A2">
              <w:rPr>
                <w:rFonts w:ascii="Lato" w:eastAsia="Calibri" w:hAnsi="Lato" w:cs="Times New Roman"/>
                <w:b/>
                <w:bCs/>
                <w:kern w:val="2"/>
                <w:sz w:val="20"/>
                <w:szCs w:val="20"/>
              </w:rPr>
              <w:t xml:space="preserve"> </w:t>
            </w:r>
            <w:r w:rsidRPr="007502A2">
              <w:rPr>
                <w:rFonts w:ascii="Lato" w:eastAsia="Calibri" w:hAnsi="Lato" w:cs="Times New Roman"/>
                <w:kern w:val="2"/>
                <w:sz w:val="20"/>
                <w:szCs w:val="20"/>
              </w:rPr>
              <w:t>w którym zawarto m.in. propozycję zmian organizacyjnych pozwalających na przyspieszenie diagnostyki i wdrożenie adekwatnego leczenia objawowej niewydolności serca, a także przygotowane założenia wielodyscyplinarnego modelu opieki paliatywnej (OP) dla chorych w zaawansowanych stadiach choroby – z ograniczonymi możliwościami leczenia przyczynowego lub objawowego;</w:t>
            </w:r>
          </w:p>
          <w:p w14:paraId="4B42DFB1" w14:textId="77777777" w:rsidR="003B775F" w:rsidRPr="007502A2" w:rsidRDefault="003B775F">
            <w:pPr>
              <w:numPr>
                <w:ilvl w:val="0"/>
                <w:numId w:val="36"/>
              </w:numPr>
              <w:spacing w:after="0" w:line="276" w:lineRule="auto"/>
              <w:ind w:left="360"/>
              <w:contextualSpacing/>
              <w:jc w:val="both"/>
              <w:rPr>
                <w:rFonts w:ascii="Lato" w:eastAsia="Aptos" w:hAnsi="Lato" w:cs="Times New Roman"/>
                <w:kern w:val="2"/>
                <w:sz w:val="20"/>
                <w:szCs w:val="20"/>
              </w:rPr>
            </w:pPr>
            <w:r w:rsidRPr="007502A2">
              <w:rPr>
                <w:rFonts w:ascii="Lato" w:eastAsia="Aptos" w:hAnsi="Lato" w:cs="Times New Roman"/>
                <w:kern w:val="2"/>
                <w:sz w:val="20"/>
                <w:szCs w:val="20"/>
              </w:rPr>
              <w:t>opracowano m.in.:</w:t>
            </w:r>
          </w:p>
          <w:p w14:paraId="5F8C5FEB" w14:textId="77777777" w:rsidR="003B775F" w:rsidRPr="007502A2" w:rsidRDefault="003B775F">
            <w:pPr>
              <w:numPr>
                <w:ilvl w:val="0"/>
                <w:numId w:val="37"/>
              </w:numPr>
              <w:spacing w:after="0" w:line="276" w:lineRule="auto"/>
              <w:ind w:left="723"/>
              <w:contextualSpacing/>
              <w:jc w:val="both"/>
              <w:rPr>
                <w:rFonts w:ascii="Lato" w:eastAsia="Aptos" w:hAnsi="Lato" w:cs="Times New Roman"/>
                <w:kern w:val="2"/>
                <w:sz w:val="20"/>
                <w:szCs w:val="20"/>
              </w:rPr>
            </w:pPr>
            <w:r w:rsidRPr="007502A2">
              <w:rPr>
                <w:rFonts w:ascii="Lato" w:eastAsia="Aptos" w:hAnsi="Lato" w:cs="Times New Roman"/>
                <w:kern w:val="2"/>
                <w:sz w:val="20"/>
                <w:szCs w:val="20"/>
              </w:rPr>
              <w:t>merytoryczne założenia Kalkulatora Stanu Zdrowia (narzędzie dla pacjentów będzie dostępne przez IKP). Wyodrębniono 10 obszarów oceny stanu zdrowia sercowo-naczyniowego: wysokość ciśnienia tętniczego, stężenie cholesterolu, stężenie glukozy, otyłość, palenie tytoniu, spożycie alkoholu, dieta, aktywność fizyczna, sen i poziom stresu. Kalkulator pozwoli każdemu użytkownikowi na ocenę obszarów ryzyka ChUK oraz podpowie, które obszary wymagają interwencji, w tym pilnej interwencji,</w:t>
            </w:r>
          </w:p>
          <w:p w14:paraId="27489350" w14:textId="77777777" w:rsidR="003B775F" w:rsidRPr="007502A2" w:rsidRDefault="003B775F">
            <w:pPr>
              <w:numPr>
                <w:ilvl w:val="0"/>
                <w:numId w:val="37"/>
              </w:numPr>
              <w:spacing w:after="0" w:line="276" w:lineRule="auto"/>
              <w:ind w:left="723"/>
              <w:contextualSpacing/>
              <w:jc w:val="both"/>
              <w:rPr>
                <w:rFonts w:ascii="Lato" w:eastAsia="Aptos" w:hAnsi="Lato" w:cs="Times New Roman"/>
                <w:kern w:val="2"/>
                <w:sz w:val="20"/>
                <w:szCs w:val="20"/>
              </w:rPr>
            </w:pPr>
            <w:r w:rsidRPr="007502A2">
              <w:rPr>
                <w:rFonts w:ascii="Lato" w:eastAsia="Aptos" w:hAnsi="Lato" w:cs="Times New Roman"/>
                <w:kern w:val="2"/>
                <w:sz w:val="20"/>
                <w:szCs w:val="20"/>
              </w:rPr>
              <w:t xml:space="preserve">merytoryczne założenia nowej Karty 10-letniego Ryzyka zdarzeń sercowo-naczyniowych (niezakończonych i zakończonych zgonem), poprzedzone przeprowadzeniem </w:t>
            </w:r>
            <w:r w:rsidRPr="007502A2">
              <w:rPr>
                <w:rFonts w:ascii="Lato" w:eastAsia="Aptos" w:hAnsi="Lato" w:cs="Times New Roman"/>
                <w:kern w:val="2"/>
                <w:sz w:val="20"/>
                <w:szCs w:val="20"/>
              </w:rPr>
              <w:lastRenderedPageBreak/>
              <w:t>odległej obserwacji chorobowości i umieralności osób uczestniczących w badaniach WOBASZ I i WOBASZ II oraz przeprowadzeniem analizy czynników ryzyka ChUK w odniesieniu do odległej obserwacji. Efektem działania będzie przygotowanie narzędzi do oceny aktualnego i przyszłego stanu zdrowia w odniesieniu do chorób układu krążenia. Uzyskane za pomocą tych narzędzi informacje pozwolą również na modyfikowanie programów profilaktycznych oraz planowanie potrzeb terapeutycznych w odniesieniu do populacji Polski.</w:t>
            </w:r>
          </w:p>
          <w:p w14:paraId="26482ED8" w14:textId="77777777" w:rsidR="003B775F" w:rsidRPr="007502A2" w:rsidRDefault="003B775F" w:rsidP="007502A2">
            <w:pPr>
              <w:spacing w:after="0" w:line="276" w:lineRule="auto"/>
              <w:contextualSpacing/>
              <w:jc w:val="both"/>
              <w:rPr>
                <w:rFonts w:ascii="Lato" w:hAnsi="Lato" w:cs="Times New Roman"/>
                <w:sz w:val="20"/>
                <w:szCs w:val="20"/>
              </w:rPr>
            </w:pPr>
          </w:p>
          <w:p w14:paraId="3A39D296" w14:textId="77777777" w:rsidR="003B775F" w:rsidRPr="007502A2" w:rsidRDefault="003B775F" w:rsidP="007502A2">
            <w:pPr>
              <w:spacing w:after="0" w:line="276" w:lineRule="auto"/>
              <w:contextualSpacing/>
              <w:jc w:val="both"/>
              <w:rPr>
                <w:rFonts w:ascii="Lato" w:eastAsia="Aptos" w:hAnsi="Lato" w:cs="Times New Roman"/>
                <w:b/>
                <w:bCs/>
                <w:kern w:val="2"/>
                <w:sz w:val="20"/>
                <w:szCs w:val="20"/>
              </w:rPr>
            </w:pPr>
            <w:r w:rsidRPr="007502A2">
              <w:rPr>
                <w:rFonts w:ascii="Lato" w:hAnsi="Lato" w:cs="Times New Roman"/>
                <w:sz w:val="20"/>
                <w:szCs w:val="20"/>
              </w:rPr>
              <w:t xml:space="preserve">Ministerstwo Zdrowia wychodząc naprzeciw oczekiwaniom społecznym, popularyzuje wiedzę o zdrowiu i zachęca do zdrowego trybu życia, kierując swój przekaz do różnych grup społecznych, w tym również do osób starszych.  Od 2016 r. realizowane są działania informacyjne, edukacyjne i promocyjne na rzecz profilaktyki przeciwnowotworowej i postaw prozdrowotnych skierowanych do populacji generalnej w ramach realizacji zadania Promocja zdrowia i profilaktyka nowotworów w ramach Programu Wieloletniego na lata 2016 - 2024 Priorytetu I Narodowego Programu Zwalczania Chorób Nowotworowych (zwany dalej NPZChN). Od 2020 r. NPZChN kontynuowany jest w ramach obszarów i działań określonych w </w:t>
            </w:r>
            <w:r w:rsidRPr="007502A2">
              <w:rPr>
                <w:rFonts w:ascii="Lato" w:hAnsi="Lato" w:cs="Times New Roman"/>
                <w:b/>
                <w:bCs/>
                <w:sz w:val="20"/>
                <w:szCs w:val="20"/>
              </w:rPr>
              <w:t>Narodowej Strategii Onkologicznej na lata 2020-2030.</w:t>
            </w:r>
          </w:p>
          <w:p w14:paraId="57508E38" w14:textId="77777777" w:rsidR="003B775F" w:rsidRPr="007502A2" w:rsidRDefault="003B775F" w:rsidP="007502A2">
            <w:pPr>
              <w:pStyle w:val="pismamz"/>
              <w:tabs>
                <w:tab w:val="left" w:pos="5400"/>
              </w:tabs>
              <w:spacing w:before="0" w:line="276" w:lineRule="auto"/>
              <w:jc w:val="left"/>
              <w:rPr>
                <w:rFonts w:ascii="Lato" w:hAnsi="Lato"/>
              </w:rPr>
            </w:pPr>
            <w:r w:rsidRPr="007502A2">
              <w:rPr>
                <w:rFonts w:ascii="Lato" w:hAnsi="Lato"/>
              </w:rPr>
              <w:t xml:space="preserve">Program wskazuje konieczność zmiany nastawienia społeczeństwa m.in. do kwestii regularnego wykonywania badań profilaktycznych, które dedykowane są również osobom, które ukończyły 60. rok życia. </w:t>
            </w:r>
          </w:p>
          <w:p w14:paraId="486CF05B" w14:textId="77777777" w:rsidR="003B775F" w:rsidRPr="007502A2" w:rsidRDefault="003B775F" w:rsidP="007502A2">
            <w:pPr>
              <w:pStyle w:val="pismamz"/>
              <w:tabs>
                <w:tab w:val="left" w:pos="5400"/>
              </w:tabs>
              <w:spacing w:before="0" w:line="276" w:lineRule="auto"/>
              <w:jc w:val="left"/>
              <w:rPr>
                <w:rFonts w:ascii="Lato" w:hAnsi="Lato"/>
              </w:rPr>
            </w:pPr>
          </w:p>
          <w:p w14:paraId="164DB01F" w14:textId="77777777" w:rsidR="003B775F" w:rsidRPr="007502A2" w:rsidRDefault="003B775F" w:rsidP="007502A2">
            <w:pPr>
              <w:pStyle w:val="pismamz"/>
              <w:tabs>
                <w:tab w:val="left" w:pos="5400"/>
              </w:tabs>
              <w:spacing w:before="0" w:line="276" w:lineRule="auto"/>
              <w:jc w:val="left"/>
              <w:rPr>
                <w:rFonts w:ascii="Lato" w:hAnsi="Lato"/>
              </w:rPr>
            </w:pPr>
            <w:r w:rsidRPr="007502A2">
              <w:rPr>
                <w:rFonts w:ascii="Lato" w:hAnsi="Lato"/>
              </w:rPr>
              <w:t xml:space="preserve">Jednocześnie, Ministerstwo Zdrowia od 2018 r. prowadzi </w:t>
            </w:r>
            <w:r w:rsidRPr="007502A2">
              <w:rPr>
                <w:rFonts w:ascii="Lato" w:hAnsi="Lato"/>
                <w:b/>
                <w:bCs/>
              </w:rPr>
              <w:t>kampanię Planuję długie życie</w:t>
            </w:r>
            <w:r w:rsidRPr="007502A2">
              <w:rPr>
                <w:rFonts w:ascii="Lato" w:hAnsi="Lato"/>
                <w:i/>
                <w:iCs/>
              </w:rPr>
              <w:t xml:space="preserve">. </w:t>
            </w:r>
            <w:r w:rsidRPr="007502A2">
              <w:rPr>
                <w:rFonts w:ascii="Lato" w:hAnsi="Lato"/>
              </w:rPr>
              <w:t xml:space="preserve">Kampania poświęcona jest poszczególnym obszarom onkologicznym. W szczególności rakowi: </w:t>
            </w:r>
            <w:r w:rsidRPr="007502A2">
              <w:rPr>
                <w:rFonts w:ascii="Lato" w:hAnsi="Lato"/>
              </w:rPr>
              <w:lastRenderedPageBreak/>
              <w:t xml:space="preserve">płuca, jelita grubego, złośliwemu skóry, prostaty, piersi, szyjki macicy. W celu dotarcia do licznych i zróżnicowanych odbiorców, kampania realizowana była w 2023 r. w oparciu o telewizję, radio, prasę, internet. Działania, które obejmowały m.in. telewizję i radio prowadzone były w stacjach o zasięgu ogólnopolskim, przy wsparciu stacjami regionalnymi, tematycznymi z wykorzystaniem dwóch formatów komunikacyjnych: audycji edukacyjnych i spotów społecznych. </w:t>
            </w:r>
          </w:p>
          <w:p w14:paraId="72D73C63" w14:textId="77777777" w:rsidR="003B775F" w:rsidRPr="007502A2" w:rsidRDefault="003B775F" w:rsidP="007502A2">
            <w:pPr>
              <w:pStyle w:val="pismamz"/>
              <w:tabs>
                <w:tab w:val="left" w:pos="5400"/>
              </w:tabs>
              <w:spacing w:before="0" w:line="276" w:lineRule="auto"/>
              <w:jc w:val="left"/>
              <w:rPr>
                <w:rFonts w:ascii="Lato" w:hAnsi="Lato"/>
              </w:rPr>
            </w:pPr>
          </w:p>
          <w:p w14:paraId="352101A7" w14:textId="57DABFBA" w:rsidR="003B775F" w:rsidRPr="007502A2" w:rsidRDefault="003B775F" w:rsidP="007502A2">
            <w:pPr>
              <w:spacing w:after="0" w:line="276" w:lineRule="auto"/>
              <w:rPr>
                <w:rFonts w:ascii="Lato" w:hAnsi="Lato" w:cs="Times New Roman"/>
                <w:sz w:val="20"/>
                <w:szCs w:val="20"/>
              </w:rPr>
            </w:pPr>
            <w:r w:rsidRPr="007502A2">
              <w:rPr>
                <w:rFonts w:ascii="Lato" w:hAnsi="Lato" w:cs="Times New Roman"/>
                <w:sz w:val="20"/>
                <w:szCs w:val="20"/>
              </w:rPr>
              <w:t xml:space="preserve">W audycjach oraz w spotach społecznych zachęcaliśmy do wykonywania badań przesiewowych, podkreślaliśmy, że regularne badania ratują zdrowie i życie. Wśród badań przesiewowych skierowanych do osób starszych są mammografia oraz kolonoskopia. </w:t>
            </w:r>
          </w:p>
        </w:tc>
      </w:tr>
      <w:tr w:rsidR="003B775F" w:rsidRPr="007502A2" w14:paraId="7852B0F0" w14:textId="77777777" w:rsidTr="004B6915">
        <w:trPr>
          <w:trHeight w:val="353"/>
        </w:trPr>
        <w:tc>
          <w:tcPr>
            <w:tcW w:w="1232" w:type="dxa"/>
            <w:vMerge/>
          </w:tcPr>
          <w:p w14:paraId="6B508FD1" w14:textId="77777777" w:rsidR="003B775F" w:rsidRPr="007502A2" w:rsidRDefault="003B775F" w:rsidP="007502A2">
            <w:pPr>
              <w:spacing w:after="0" w:line="276" w:lineRule="auto"/>
              <w:rPr>
                <w:rFonts w:ascii="Lato" w:hAnsi="Lato" w:cs="Times New Roman"/>
                <w:sz w:val="20"/>
                <w:szCs w:val="20"/>
              </w:rPr>
            </w:pPr>
          </w:p>
        </w:tc>
        <w:tc>
          <w:tcPr>
            <w:tcW w:w="3158" w:type="dxa"/>
            <w:vMerge w:val="restart"/>
          </w:tcPr>
          <w:p w14:paraId="0CAA42CF" w14:textId="77777777" w:rsidR="003B775F" w:rsidRPr="007502A2" w:rsidRDefault="003B775F" w:rsidP="007502A2">
            <w:pPr>
              <w:spacing w:after="0" w:line="276" w:lineRule="auto"/>
              <w:rPr>
                <w:rFonts w:ascii="Lato" w:eastAsia="MS Mincho" w:hAnsi="Lato"/>
                <w:sz w:val="20"/>
                <w:szCs w:val="20"/>
              </w:rPr>
            </w:pPr>
            <w:r w:rsidRPr="007502A2">
              <w:rPr>
                <w:rFonts w:ascii="Lato" w:eastAsia="MS Mincho" w:hAnsi="Lato"/>
                <w:sz w:val="20"/>
                <w:szCs w:val="20"/>
              </w:rPr>
              <w:t xml:space="preserve">Promowanie szczepień ochronnych </w:t>
            </w:r>
            <w:r w:rsidRPr="007502A2">
              <w:rPr>
                <w:rFonts w:ascii="Lato" w:eastAsia="MS Mincho" w:hAnsi="Lato"/>
                <w:sz w:val="20"/>
                <w:szCs w:val="20"/>
              </w:rPr>
              <w:br/>
              <w:t>i innych świadczeń profilaktycznych</w:t>
            </w:r>
          </w:p>
        </w:tc>
        <w:tc>
          <w:tcPr>
            <w:tcW w:w="2126" w:type="dxa"/>
            <w:vMerge w:val="restart"/>
          </w:tcPr>
          <w:p w14:paraId="7AD1B8AA" w14:textId="77777777" w:rsidR="003B775F" w:rsidRPr="007502A2" w:rsidRDefault="003B775F" w:rsidP="007502A2">
            <w:pPr>
              <w:spacing w:after="0" w:line="276" w:lineRule="auto"/>
              <w:rPr>
                <w:rFonts w:ascii="Lato" w:eastAsia="MS Mincho" w:hAnsi="Lato"/>
                <w:sz w:val="20"/>
                <w:szCs w:val="20"/>
              </w:rPr>
            </w:pPr>
            <w:r w:rsidRPr="007502A2">
              <w:rPr>
                <w:rFonts w:ascii="Lato" w:eastAsia="MS Mincho" w:hAnsi="Lato"/>
                <w:sz w:val="20"/>
                <w:szCs w:val="20"/>
              </w:rPr>
              <w:t>Ministerstwo Zdrowia</w:t>
            </w:r>
          </w:p>
        </w:tc>
        <w:tc>
          <w:tcPr>
            <w:tcW w:w="1417" w:type="dxa"/>
            <w:vMerge w:val="restart"/>
          </w:tcPr>
          <w:p w14:paraId="5AA65E2C" w14:textId="77777777" w:rsidR="003B775F" w:rsidRPr="007502A2" w:rsidRDefault="003B775F" w:rsidP="007502A2">
            <w:pPr>
              <w:spacing w:after="0" w:line="276" w:lineRule="auto"/>
              <w:rPr>
                <w:rFonts w:ascii="Lato" w:eastAsia="MS Mincho" w:hAnsi="Lato" w:cs="Times New Roman"/>
                <w:sz w:val="20"/>
                <w:szCs w:val="20"/>
              </w:rPr>
            </w:pPr>
            <w:r w:rsidRPr="007502A2">
              <w:rPr>
                <w:rFonts w:ascii="Lato" w:eastAsia="MS Mincho" w:hAnsi="Lato" w:cs="Times New Roman"/>
                <w:sz w:val="20"/>
                <w:szCs w:val="20"/>
              </w:rPr>
              <w:t>Działanie ciągłe</w:t>
            </w:r>
            <w:r w:rsidRPr="007502A2">
              <w:rPr>
                <w:rFonts w:ascii="Lato" w:hAnsi="Lato" w:cs="Times New Roman"/>
                <w:sz w:val="20"/>
                <w:szCs w:val="20"/>
              </w:rPr>
              <w:t>*</w:t>
            </w:r>
          </w:p>
        </w:tc>
        <w:tc>
          <w:tcPr>
            <w:tcW w:w="6063" w:type="dxa"/>
          </w:tcPr>
          <w:p w14:paraId="3B77A71C" w14:textId="77777777" w:rsidR="003B775F" w:rsidRPr="007502A2" w:rsidRDefault="003B775F" w:rsidP="007502A2">
            <w:pPr>
              <w:spacing w:after="0" w:line="276" w:lineRule="auto"/>
              <w:rPr>
                <w:rFonts w:ascii="Lato" w:eastAsia="MS Mincho" w:hAnsi="Lato"/>
                <w:i/>
                <w:sz w:val="20"/>
                <w:szCs w:val="20"/>
              </w:rPr>
            </w:pPr>
            <w:r w:rsidRPr="007502A2">
              <w:rPr>
                <w:rFonts w:ascii="Lato" w:eastAsia="MS Mincho" w:hAnsi="Lato"/>
                <w:i/>
                <w:sz w:val="20"/>
                <w:szCs w:val="20"/>
              </w:rPr>
              <w:t>Liczba zrealizowanych działań promujących szczepienia ochronne i inne świadczenia profilaktyczne.</w:t>
            </w:r>
          </w:p>
        </w:tc>
      </w:tr>
      <w:tr w:rsidR="003B775F" w:rsidRPr="007502A2" w14:paraId="27356FD8" w14:textId="77777777" w:rsidTr="006E268E">
        <w:trPr>
          <w:trHeight w:val="720"/>
        </w:trPr>
        <w:tc>
          <w:tcPr>
            <w:tcW w:w="1232" w:type="dxa"/>
            <w:vMerge/>
          </w:tcPr>
          <w:p w14:paraId="175AEA3D" w14:textId="77777777" w:rsidR="003B775F" w:rsidRPr="007502A2" w:rsidRDefault="003B775F" w:rsidP="007502A2">
            <w:pPr>
              <w:spacing w:after="0" w:line="276" w:lineRule="auto"/>
              <w:rPr>
                <w:rFonts w:ascii="Lato" w:hAnsi="Lato" w:cs="Times New Roman"/>
                <w:sz w:val="20"/>
                <w:szCs w:val="20"/>
              </w:rPr>
            </w:pPr>
          </w:p>
        </w:tc>
        <w:tc>
          <w:tcPr>
            <w:tcW w:w="3158" w:type="dxa"/>
            <w:vMerge/>
          </w:tcPr>
          <w:p w14:paraId="15D8F42A" w14:textId="77777777" w:rsidR="003B775F" w:rsidRPr="007502A2" w:rsidRDefault="003B775F" w:rsidP="007502A2">
            <w:pPr>
              <w:spacing w:after="0" w:line="276" w:lineRule="auto"/>
              <w:rPr>
                <w:rFonts w:ascii="Lato" w:eastAsia="MS Mincho" w:hAnsi="Lato"/>
                <w:sz w:val="20"/>
                <w:szCs w:val="20"/>
              </w:rPr>
            </w:pPr>
          </w:p>
        </w:tc>
        <w:tc>
          <w:tcPr>
            <w:tcW w:w="2126" w:type="dxa"/>
            <w:vMerge/>
          </w:tcPr>
          <w:p w14:paraId="3F1BA61B" w14:textId="77777777" w:rsidR="003B775F" w:rsidRPr="007502A2" w:rsidRDefault="003B775F" w:rsidP="007502A2">
            <w:pPr>
              <w:spacing w:after="0" w:line="276" w:lineRule="auto"/>
              <w:rPr>
                <w:rFonts w:ascii="Lato" w:eastAsia="MS Mincho" w:hAnsi="Lato"/>
                <w:sz w:val="20"/>
                <w:szCs w:val="20"/>
              </w:rPr>
            </w:pPr>
          </w:p>
        </w:tc>
        <w:tc>
          <w:tcPr>
            <w:tcW w:w="1417" w:type="dxa"/>
            <w:vMerge/>
          </w:tcPr>
          <w:p w14:paraId="22C03227" w14:textId="77777777" w:rsidR="003B775F" w:rsidRPr="007502A2" w:rsidRDefault="003B775F" w:rsidP="007502A2">
            <w:pPr>
              <w:spacing w:after="0" w:line="276" w:lineRule="auto"/>
              <w:rPr>
                <w:rFonts w:ascii="Lato" w:eastAsia="MS Mincho" w:hAnsi="Lato" w:cs="Times New Roman"/>
                <w:sz w:val="20"/>
                <w:szCs w:val="20"/>
              </w:rPr>
            </w:pPr>
          </w:p>
        </w:tc>
        <w:tc>
          <w:tcPr>
            <w:tcW w:w="6063" w:type="dxa"/>
          </w:tcPr>
          <w:p w14:paraId="776E77FF" w14:textId="77777777" w:rsidR="003B775F" w:rsidRPr="007502A2" w:rsidRDefault="003B775F" w:rsidP="007502A2">
            <w:pPr>
              <w:spacing w:after="0" w:line="276" w:lineRule="auto"/>
              <w:rPr>
                <w:rFonts w:ascii="Lato" w:eastAsia="MS Mincho" w:hAnsi="Lato" w:cs="Times New Roman"/>
                <w:b/>
                <w:sz w:val="20"/>
                <w:szCs w:val="20"/>
                <w:u w:val="single"/>
              </w:rPr>
            </w:pPr>
            <w:r w:rsidRPr="007502A2">
              <w:rPr>
                <w:rFonts w:ascii="Lato" w:eastAsia="MS Mincho" w:hAnsi="Lato" w:cs="Times New Roman"/>
                <w:b/>
                <w:sz w:val="20"/>
                <w:szCs w:val="20"/>
                <w:u w:val="single"/>
              </w:rPr>
              <w:t>Ministerstwo Zdrowia</w:t>
            </w:r>
          </w:p>
          <w:p w14:paraId="1AEE64FD" w14:textId="77777777" w:rsidR="003B775F" w:rsidRPr="007502A2" w:rsidRDefault="003B775F" w:rsidP="007502A2">
            <w:pPr>
              <w:spacing w:after="0" w:line="276" w:lineRule="auto"/>
              <w:rPr>
                <w:rFonts w:ascii="Lato" w:eastAsia="Calibri" w:hAnsi="Lato" w:cs="Times New Roman"/>
                <w:sz w:val="20"/>
                <w:szCs w:val="20"/>
              </w:rPr>
            </w:pPr>
            <w:r w:rsidRPr="007502A2">
              <w:rPr>
                <w:rFonts w:ascii="Lato" w:eastAsia="Calibri" w:hAnsi="Lato" w:cs="Times New Roman"/>
                <w:sz w:val="20"/>
                <w:szCs w:val="20"/>
              </w:rPr>
              <w:t xml:space="preserve">W dniu 30.11.2021 r. Ministerstwo Zdrowia, w ramach Narodowego Programu Zdrowia na lata 2021-2025, zawarło z Narodowym Instytutem Zdrowia Publicznego PZH – Państwowym Instytutem Badawczym umowę na realizację zadania z zakresu zdrowia publicznego. Umowa jest wieloletnia i jej realizacja zakończy się 31.12.2025 r. </w:t>
            </w:r>
          </w:p>
          <w:p w14:paraId="412C105F" w14:textId="77777777" w:rsidR="003B775F" w:rsidRPr="007502A2" w:rsidRDefault="003B775F" w:rsidP="007502A2">
            <w:pPr>
              <w:spacing w:after="0" w:line="276" w:lineRule="auto"/>
              <w:rPr>
                <w:rFonts w:ascii="Lato" w:eastAsia="Calibri" w:hAnsi="Lato" w:cs="Times New Roman"/>
                <w:sz w:val="20"/>
                <w:szCs w:val="20"/>
              </w:rPr>
            </w:pPr>
          </w:p>
          <w:p w14:paraId="50FDCE48" w14:textId="46A4F3DC" w:rsidR="003B775F" w:rsidRPr="007502A2" w:rsidRDefault="003B775F" w:rsidP="007502A2">
            <w:pPr>
              <w:spacing w:after="0" w:line="276" w:lineRule="auto"/>
              <w:rPr>
                <w:rFonts w:ascii="Lato" w:eastAsia="Calibri" w:hAnsi="Lato" w:cs="Times New Roman"/>
                <w:sz w:val="20"/>
                <w:szCs w:val="20"/>
              </w:rPr>
            </w:pPr>
            <w:r w:rsidRPr="007502A2">
              <w:rPr>
                <w:rFonts w:ascii="Lato" w:eastAsia="Calibri" w:hAnsi="Lato" w:cs="Times New Roman"/>
                <w:sz w:val="20"/>
                <w:szCs w:val="20"/>
              </w:rPr>
              <w:t>W 2023 r.:</w:t>
            </w:r>
          </w:p>
          <w:p w14:paraId="4838677C" w14:textId="77777777" w:rsidR="003B775F" w:rsidRPr="007502A2" w:rsidRDefault="003B775F">
            <w:pPr>
              <w:pStyle w:val="Akapitzlist"/>
              <w:numPr>
                <w:ilvl w:val="0"/>
                <w:numId w:val="46"/>
              </w:numPr>
              <w:spacing w:after="0" w:line="276" w:lineRule="auto"/>
              <w:ind w:left="360"/>
              <w:rPr>
                <w:rFonts w:ascii="Lato" w:eastAsia="Calibri" w:hAnsi="Lato" w:cs="Times New Roman"/>
                <w:sz w:val="20"/>
                <w:szCs w:val="20"/>
              </w:rPr>
            </w:pPr>
            <w:r w:rsidRPr="007502A2">
              <w:rPr>
                <w:rFonts w:ascii="Lato" w:eastAsia="Calibri" w:hAnsi="Lato" w:cs="Times New Roman"/>
                <w:sz w:val="20"/>
                <w:szCs w:val="20"/>
              </w:rPr>
              <w:t>prowadzono portal szczepienia.info;</w:t>
            </w:r>
          </w:p>
          <w:p w14:paraId="7704EC04" w14:textId="77777777" w:rsidR="003B775F" w:rsidRPr="007502A2" w:rsidRDefault="003B775F">
            <w:pPr>
              <w:pStyle w:val="Akapitzlist"/>
              <w:numPr>
                <w:ilvl w:val="0"/>
                <w:numId w:val="46"/>
              </w:numPr>
              <w:spacing w:after="0" w:line="276" w:lineRule="auto"/>
              <w:ind w:left="360"/>
              <w:rPr>
                <w:rFonts w:ascii="Lato" w:eastAsia="Calibri" w:hAnsi="Lato" w:cs="Times New Roman"/>
                <w:sz w:val="20"/>
                <w:szCs w:val="20"/>
              </w:rPr>
            </w:pPr>
            <w:r w:rsidRPr="007502A2">
              <w:rPr>
                <w:rFonts w:ascii="Lato" w:eastAsia="Calibri" w:hAnsi="Lato" w:cs="Times New Roman"/>
                <w:sz w:val="20"/>
                <w:szCs w:val="20"/>
              </w:rPr>
              <w:t>realizowano działania informacyjno-promocyjne w mediach społecznościowych;</w:t>
            </w:r>
          </w:p>
          <w:p w14:paraId="65278408" w14:textId="77777777" w:rsidR="003B775F" w:rsidRPr="007502A2" w:rsidRDefault="003B775F">
            <w:pPr>
              <w:pStyle w:val="Akapitzlist"/>
              <w:numPr>
                <w:ilvl w:val="0"/>
                <w:numId w:val="46"/>
              </w:numPr>
              <w:spacing w:after="0" w:line="276" w:lineRule="auto"/>
              <w:ind w:left="360"/>
              <w:rPr>
                <w:rFonts w:ascii="Lato" w:eastAsia="Calibri" w:hAnsi="Lato" w:cs="Times New Roman"/>
                <w:sz w:val="20"/>
                <w:szCs w:val="20"/>
              </w:rPr>
            </w:pPr>
            <w:r w:rsidRPr="007502A2">
              <w:rPr>
                <w:rFonts w:ascii="Lato" w:eastAsia="Calibri" w:hAnsi="Lato" w:cs="Times New Roman"/>
                <w:sz w:val="20"/>
                <w:szCs w:val="20"/>
              </w:rPr>
              <w:t>przygotowano wkład i opracowano graficznie ”Przewodnik po szczepieniach dorosłych dla pacjenta” w formacie e-book oraz „Przewodnik na temat bezpieczeństwa szczepionek HPV dla rodziców”;</w:t>
            </w:r>
          </w:p>
          <w:p w14:paraId="1F53AA56" w14:textId="77777777" w:rsidR="003B775F" w:rsidRPr="007502A2" w:rsidRDefault="003B775F">
            <w:pPr>
              <w:pStyle w:val="Akapitzlist"/>
              <w:numPr>
                <w:ilvl w:val="0"/>
                <w:numId w:val="46"/>
              </w:numPr>
              <w:spacing w:after="0" w:line="276" w:lineRule="auto"/>
              <w:ind w:left="360"/>
              <w:rPr>
                <w:rFonts w:ascii="Lato" w:eastAsia="Calibri" w:hAnsi="Lato" w:cs="Times New Roman"/>
                <w:sz w:val="20"/>
                <w:szCs w:val="20"/>
              </w:rPr>
            </w:pPr>
            <w:r w:rsidRPr="007502A2">
              <w:rPr>
                <w:rFonts w:ascii="Lato" w:eastAsia="Calibri" w:hAnsi="Lato" w:cs="Times New Roman"/>
                <w:sz w:val="20"/>
                <w:szCs w:val="20"/>
              </w:rPr>
              <w:lastRenderedPageBreak/>
              <w:t>prowadzono edukację personelu medycznego;</w:t>
            </w:r>
          </w:p>
          <w:p w14:paraId="4423A9C9" w14:textId="04C1F153" w:rsidR="003B775F" w:rsidRPr="007502A2" w:rsidRDefault="003B775F">
            <w:pPr>
              <w:pStyle w:val="Akapitzlist"/>
              <w:numPr>
                <w:ilvl w:val="0"/>
                <w:numId w:val="46"/>
              </w:numPr>
              <w:spacing w:after="0" w:line="276" w:lineRule="auto"/>
              <w:ind w:left="360"/>
              <w:rPr>
                <w:rFonts w:ascii="Lato" w:eastAsia="Calibri" w:hAnsi="Lato" w:cs="Times New Roman"/>
                <w:sz w:val="20"/>
                <w:szCs w:val="20"/>
              </w:rPr>
            </w:pPr>
            <w:r w:rsidRPr="007502A2">
              <w:rPr>
                <w:rFonts w:ascii="Lato" w:eastAsia="Calibri" w:hAnsi="Lato" w:cs="Times New Roman"/>
                <w:sz w:val="20"/>
                <w:szCs w:val="20"/>
              </w:rPr>
              <w:t>prowadzono kampanię dot. szczepień HPV pod hasłem „Początek jest kluczowy”.</w:t>
            </w:r>
          </w:p>
        </w:tc>
      </w:tr>
      <w:tr w:rsidR="003B775F" w:rsidRPr="007502A2" w14:paraId="530C17CC" w14:textId="77777777" w:rsidTr="006E268E">
        <w:trPr>
          <w:trHeight w:val="720"/>
        </w:trPr>
        <w:tc>
          <w:tcPr>
            <w:tcW w:w="1232" w:type="dxa"/>
            <w:vMerge/>
          </w:tcPr>
          <w:p w14:paraId="4810738E" w14:textId="77777777" w:rsidR="003B775F" w:rsidRPr="007502A2" w:rsidRDefault="003B775F" w:rsidP="007502A2">
            <w:pPr>
              <w:spacing w:after="0" w:line="276" w:lineRule="auto"/>
              <w:rPr>
                <w:rFonts w:ascii="Lato" w:hAnsi="Lato" w:cs="Times New Roman"/>
                <w:sz w:val="20"/>
                <w:szCs w:val="20"/>
              </w:rPr>
            </w:pPr>
          </w:p>
        </w:tc>
        <w:tc>
          <w:tcPr>
            <w:tcW w:w="3158" w:type="dxa"/>
            <w:vMerge w:val="restart"/>
          </w:tcPr>
          <w:p w14:paraId="3A2DF05E" w14:textId="77777777" w:rsidR="003B775F" w:rsidRPr="007502A2" w:rsidRDefault="003B775F" w:rsidP="007502A2">
            <w:pPr>
              <w:spacing w:after="0" w:line="276" w:lineRule="auto"/>
              <w:rPr>
                <w:rFonts w:ascii="Lato" w:eastAsia="MS Mincho" w:hAnsi="Lato"/>
                <w:sz w:val="20"/>
                <w:szCs w:val="20"/>
              </w:rPr>
            </w:pPr>
            <w:r w:rsidRPr="007502A2">
              <w:rPr>
                <w:rFonts w:ascii="Lato" w:eastAsia="MS Mincho" w:hAnsi="Lato"/>
                <w:sz w:val="20"/>
                <w:szCs w:val="20"/>
              </w:rPr>
              <w:t>Propagowanie wiedzy w obszarze możliwości wykorzystania ICT (aplikacje, systemy, urządzenia) do wsparcia profilaktyki chorób i poprawy jakości życia</w:t>
            </w:r>
          </w:p>
        </w:tc>
        <w:tc>
          <w:tcPr>
            <w:tcW w:w="2126" w:type="dxa"/>
            <w:vMerge w:val="restart"/>
          </w:tcPr>
          <w:p w14:paraId="0F6B2190" w14:textId="77777777" w:rsidR="003B775F" w:rsidRPr="007502A2" w:rsidRDefault="003B775F" w:rsidP="007502A2">
            <w:pPr>
              <w:spacing w:after="0" w:line="276" w:lineRule="auto"/>
              <w:rPr>
                <w:rFonts w:ascii="Lato" w:eastAsia="MS Mincho" w:hAnsi="Lato"/>
                <w:sz w:val="20"/>
                <w:szCs w:val="20"/>
              </w:rPr>
            </w:pPr>
            <w:r w:rsidRPr="007502A2">
              <w:rPr>
                <w:rFonts w:ascii="Lato" w:eastAsia="MS Mincho" w:hAnsi="Lato"/>
                <w:sz w:val="20"/>
                <w:szCs w:val="20"/>
              </w:rPr>
              <w:t>Ministerstwo Zdrowia, Minister Cyfryzacji</w:t>
            </w:r>
          </w:p>
        </w:tc>
        <w:tc>
          <w:tcPr>
            <w:tcW w:w="1417" w:type="dxa"/>
            <w:vMerge w:val="restart"/>
          </w:tcPr>
          <w:p w14:paraId="1BF35BDE" w14:textId="77777777" w:rsidR="003B775F" w:rsidRPr="007502A2" w:rsidRDefault="003B775F" w:rsidP="007502A2">
            <w:pPr>
              <w:spacing w:after="0" w:line="276" w:lineRule="auto"/>
              <w:rPr>
                <w:rFonts w:ascii="Lato" w:eastAsia="MS Mincho" w:hAnsi="Lato" w:cs="Times New Roman"/>
                <w:sz w:val="20"/>
                <w:szCs w:val="20"/>
              </w:rPr>
            </w:pPr>
            <w:r w:rsidRPr="007502A2">
              <w:rPr>
                <w:rFonts w:ascii="Lato" w:eastAsia="MS Mincho" w:hAnsi="Lato" w:cs="Times New Roman"/>
                <w:sz w:val="20"/>
                <w:szCs w:val="20"/>
              </w:rPr>
              <w:t>Działanie ciągłe</w:t>
            </w:r>
            <w:r w:rsidRPr="007502A2">
              <w:rPr>
                <w:rFonts w:ascii="Lato" w:hAnsi="Lato" w:cs="Times New Roman"/>
                <w:sz w:val="20"/>
                <w:szCs w:val="20"/>
              </w:rPr>
              <w:t>*</w:t>
            </w:r>
          </w:p>
        </w:tc>
        <w:tc>
          <w:tcPr>
            <w:tcW w:w="6063" w:type="dxa"/>
          </w:tcPr>
          <w:p w14:paraId="62182338" w14:textId="77777777" w:rsidR="003B775F" w:rsidRPr="007502A2" w:rsidRDefault="003B775F" w:rsidP="007502A2">
            <w:pPr>
              <w:spacing w:after="0" w:line="276" w:lineRule="auto"/>
              <w:rPr>
                <w:rFonts w:ascii="Lato" w:eastAsia="MS Mincho" w:hAnsi="Lato" w:cs="Times New Roman"/>
                <w:b/>
                <w:i/>
                <w:sz w:val="20"/>
                <w:szCs w:val="20"/>
                <w:u w:val="single"/>
              </w:rPr>
            </w:pPr>
            <w:r w:rsidRPr="007502A2">
              <w:rPr>
                <w:rFonts w:ascii="Lato" w:eastAsia="MS Mincho" w:hAnsi="Lato" w:cs="Times New Roman"/>
                <w:i/>
                <w:sz w:val="20"/>
                <w:szCs w:val="20"/>
              </w:rPr>
              <w:t>Liczba zrealizowanych działań promujących wiedzę w obszarze możliwości wykorzystania ICT do wsparcia profilaktyki chorób i poprawy jakości życia</w:t>
            </w:r>
          </w:p>
        </w:tc>
      </w:tr>
      <w:tr w:rsidR="003B775F" w:rsidRPr="007502A2" w14:paraId="256D55BB" w14:textId="77777777" w:rsidTr="006E268E">
        <w:trPr>
          <w:trHeight w:val="720"/>
        </w:trPr>
        <w:tc>
          <w:tcPr>
            <w:tcW w:w="1232" w:type="dxa"/>
            <w:vMerge/>
          </w:tcPr>
          <w:p w14:paraId="11F9E200" w14:textId="77777777" w:rsidR="003B775F" w:rsidRPr="007502A2" w:rsidRDefault="003B775F" w:rsidP="007502A2">
            <w:pPr>
              <w:spacing w:after="0" w:line="276" w:lineRule="auto"/>
              <w:rPr>
                <w:rFonts w:ascii="Lato" w:hAnsi="Lato" w:cs="Times New Roman"/>
                <w:sz w:val="20"/>
                <w:szCs w:val="20"/>
              </w:rPr>
            </w:pPr>
          </w:p>
        </w:tc>
        <w:tc>
          <w:tcPr>
            <w:tcW w:w="3158" w:type="dxa"/>
            <w:vMerge/>
          </w:tcPr>
          <w:p w14:paraId="3A5FDB43" w14:textId="77777777" w:rsidR="003B775F" w:rsidRPr="007502A2" w:rsidRDefault="003B775F" w:rsidP="007502A2">
            <w:pPr>
              <w:spacing w:after="0" w:line="276" w:lineRule="auto"/>
              <w:rPr>
                <w:rFonts w:ascii="Lato" w:eastAsia="MS Mincho" w:hAnsi="Lato"/>
                <w:sz w:val="20"/>
                <w:szCs w:val="20"/>
              </w:rPr>
            </w:pPr>
          </w:p>
        </w:tc>
        <w:tc>
          <w:tcPr>
            <w:tcW w:w="2126" w:type="dxa"/>
            <w:vMerge/>
          </w:tcPr>
          <w:p w14:paraId="0A6B7B33" w14:textId="77777777" w:rsidR="003B775F" w:rsidRPr="007502A2" w:rsidRDefault="003B775F" w:rsidP="007502A2">
            <w:pPr>
              <w:spacing w:after="0" w:line="276" w:lineRule="auto"/>
              <w:rPr>
                <w:rFonts w:ascii="Lato" w:eastAsia="MS Mincho" w:hAnsi="Lato"/>
                <w:sz w:val="20"/>
                <w:szCs w:val="20"/>
              </w:rPr>
            </w:pPr>
          </w:p>
        </w:tc>
        <w:tc>
          <w:tcPr>
            <w:tcW w:w="1417" w:type="dxa"/>
            <w:vMerge/>
          </w:tcPr>
          <w:p w14:paraId="58620F8B" w14:textId="77777777" w:rsidR="003B775F" w:rsidRPr="007502A2" w:rsidRDefault="003B775F" w:rsidP="007502A2">
            <w:pPr>
              <w:spacing w:after="0" w:line="276" w:lineRule="auto"/>
              <w:rPr>
                <w:rFonts w:ascii="Lato" w:eastAsia="MS Mincho" w:hAnsi="Lato" w:cs="Times New Roman"/>
                <w:sz w:val="20"/>
                <w:szCs w:val="20"/>
              </w:rPr>
            </w:pPr>
          </w:p>
        </w:tc>
        <w:tc>
          <w:tcPr>
            <w:tcW w:w="6063" w:type="dxa"/>
          </w:tcPr>
          <w:p w14:paraId="099BAB72" w14:textId="77777777" w:rsidR="003B775F" w:rsidRPr="007502A2" w:rsidRDefault="003B775F" w:rsidP="007502A2">
            <w:pPr>
              <w:spacing w:after="0" w:line="276" w:lineRule="auto"/>
              <w:rPr>
                <w:rFonts w:ascii="Lato" w:eastAsia="MS Mincho" w:hAnsi="Lato" w:cs="Times New Roman"/>
                <w:b/>
                <w:sz w:val="20"/>
                <w:szCs w:val="20"/>
                <w:u w:val="single"/>
              </w:rPr>
            </w:pPr>
            <w:r w:rsidRPr="007502A2">
              <w:rPr>
                <w:rFonts w:ascii="Lato" w:eastAsia="MS Mincho" w:hAnsi="Lato" w:cs="Times New Roman"/>
                <w:b/>
                <w:sz w:val="20"/>
                <w:szCs w:val="20"/>
                <w:u w:val="single"/>
              </w:rPr>
              <w:t>Ministerstwo Zdrowia</w:t>
            </w:r>
          </w:p>
          <w:p w14:paraId="090A9B0E" w14:textId="77777777" w:rsidR="003B775F" w:rsidRPr="007502A2" w:rsidRDefault="003B775F" w:rsidP="007502A2">
            <w:pPr>
              <w:spacing w:after="0" w:line="276" w:lineRule="auto"/>
              <w:rPr>
                <w:rFonts w:ascii="Lato" w:hAnsi="Lato" w:cs="Times New Roman"/>
                <w:bCs/>
                <w:sz w:val="20"/>
                <w:szCs w:val="20"/>
              </w:rPr>
            </w:pPr>
            <w:r w:rsidRPr="007502A2">
              <w:rPr>
                <w:rFonts w:ascii="Lato" w:hAnsi="Lato" w:cs="Times New Roman"/>
                <w:bCs/>
                <w:sz w:val="20"/>
                <w:szCs w:val="20"/>
              </w:rPr>
              <w:t>Przeprowadzono kampanie dot. obszaru profilaktyki, w tym możliwości wykorzystania ICT do jej wsparcia, w obszarach dot. seniorów w tym m.in.:</w:t>
            </w:r>
          </w:p>
          <w:p w14:paraId="76EB13B1" w14:textId="77777777" w:rsidR="003B775F" w:rsidRPr="007502A2" w:rsidRDefault="003B775F">
            <w:pPr>
              <w:pStyle w:val="Akapitzlist"/>
              <w:numPr>
                <w:ilvl w:val="0"/>
                <w:numId w:val="38"/>
              </w:numPr>
              <w:spacing w:after="0" w:line="276" w:lineRule="auto"/>
              <w:ind w:left="397"/>
              <w:rPr>
                <w:rFonts w:ascii="Lato" w:hAnsi="Lato" w:cs="Times New Roman"/>
                <w:bCs/>
                <w:sz w:val="20"/>
                <w:szCs w:val="20"/>
              </w:rPr>
            </w:pPr>
            <w:r w:rsidRPr="007502A2">
              <w:rPr>
                <w:rFonts w:ascii="Lato" w:hAnsi="Lato" w:cs="Times New Roman"/>
                <w:bCs/>
                <w:sz w:val="20"/>
                <w:szCs w:val="20"/>
              </w:rPr>
              <w:t xml:space="preserve">Kampania  programu Profilaktyka 40plus oraz szczepień przeciw HPV: komunikacja na portalu pacjent.gov.pl, komunikacja w mediach społecznościowych, komunikacja na konferencjach i eventach prowadzona przez CeZ, </w:t>
            </w:r>
          </w:p>
          <w:p w14:paraId="335F6291" w14:textId="77777777" w:rsidR="003B775F" w:rsidRPr="007502A2" w:rsidRDefault="003B775F" w:rsidP="007502A2">
            <w:pPr>
              <w:spacing w:after="0" w:line="276" w:lineRule="auto"/>
              <w:ind w:left="397"/>
              <w:rPr>
                <w:rFonts w:ascii="Lato" w:hAnsi="Lato" w:cs="Times New Roman"/>
                <w:bCs/>
                <w:sz w:val="20"/>
                <w:szCs w:val="20"/>
              </w:rPr>
            </w:pPr>
          </w:p>
          <w:p w14:paraId="6D55127D" w14:textId="77777777" w:rsidR="003B775F" w:rsidRPr="007502A2" w:rsidRDefault="003B775F">
            <w:pPr>
              <w:pStyle w:val="Akapitzlist"/>
              <w:numPr>
                <w:ilvl w:val="0"/>
                <w:numId w:val="38"/>
              </w:numPr>
              <w:spacing w:after="0" w:line="276" w:lineRule="auto"/>
              <w:ind w:left="397"/>
              <w:rPr>
                <w:rFonts w:ascii="Lato" w:hAnsi="Lato" w:cs="Times New Roman"/>
                <w:bCs/>
                <w:sz w:val="20"/>
                <w:szCs w:val="20"/>
              </w:rPr>
            </w:pPr>
            <w:r w:rsidRPr="007502A2">
              <w:rPr>
                <w:rFonts w:ascii="Lato" w:hAnsi="Lato" w:cs="Times New Roman"/>
                <w:bCs/>
                <w:sz w:val="20"/>
                <w:szCs w:val="20"/>
              </w:rPr>
              <w:t xml:space="preserve">Kampania dot. skierowania do sanatorium: wspólne komunikaty wystosowane do mediów w ścisłej współpracy z NFZ, komunikacja na portalu pacjent.gov.pl, komunikacja w mediach społecznościowych, komunikacja na konferencjach i eventach prowadzona przez CeZ, </w:t>
            </w:r>
          </w:p>
          <w:p w14:paraId="73B33FFD" w14:textId="77777777" w:rsidR="003B775F" w:rsidRPr="007502A2" w:rsidRDefault="003B775F" w:rsidP="007502A2">
            <w:pPr>
              <w:pStyle w:val="Akapitzlist"/>
              <w:spacing w:after="0" w:line="276" w:lineRule="auto"/>
              <w:rPr>
                <w:rFonts w:ascii="Lato" w:hAnsi="Lato" w:cs="Times New Roman"/>
                <w:bCs/>
                <w:sz w:val="20"/>
                <w:szCs w:val="20"/>
              </w:rPr>
            </w:pPr>
          </w:p>
          <w:p w14:paraId="6F5EDDBC" w14:textId="3EAAD368" w:rsidR="003B775F" w:rsidRPr="007502A2" w:rsidRDefault="003B775F" w:rsidP="007502A2">
            <w:pPr>
              <w:spacing w:after="0" w:line="276" w:lineRule="auto"/>
              <w:rPr>
                <w:rFonts w:ascii="Lato" w:eastAsia="MS Mincho" w:hAnsi="Lato" w:cs="Times New Roman"/>
                <w:b/>
                <w:sz w:val="20"/>
                <w:szCs w:val="20"/>
                <w:u w:val="single"/>
              </w:rPr>
            </w:pPr>
            <w:r w:rsidRPr="007502A2">
              <w:rPr>
                <w:rFonts w:ascii="Lato" w:hAnsi="Lato" w:cs="Times New Roman"/>
                <w:bCs/>
                <w:sz w:val="20"/>
                <w:szCs w:val="20"/>
              </w:rPr>
              <w:t>Działania polegające na publikacji cyklicznych artykułów na pacjent.gv.pl oraz w Internecie, a także wpisów na social media poświęconych nowej funkcjonalności w aplikacji mojeIKP oraz rozszerzeniu funkcjonalności w IKP pozwalające na rejestrację na szczepienia przeciw COVID-19, ze szczególnym uwzględnieniem seniorów jako grupy, która jest szczególnie narażona na cięższy przebieg COVID-19 i dla której szczepienia stanowią ważny element profilaktyki.</w:t>
            </w:r>
          </w:p>
        </w:tc>
      </w:tr>
      <w:tr w:rsidR="003B775F" w:rsidRPr="007502A2" w14:paraId="2E854262" w14:textId="77777777" w:rsidTr="006E268E">
        <w:trPr>
          <w:trHeight w:val="720"/>
        </w:trPr>
        <w:tc>
          <w:tcPr>
            <w:tcW w:w="1232" w:type="dxa"/>
            <w:vMerge/>
          </w:tcPr>
          <w:p w14:paraId="6E7EB814" w14:textId="77777777" w:rsidR="003B775F" w:rsidRPr="007502A2" w:rsidRDefault="003B775F" w:rsidP="007502A2">
            <w:pPr>
              <w:spacing w:after="0" w:line="276" w:lineRule="auto"/>
              <w:rPr>
                <w:rFonts w:ascii="Lato" w:hAnsi="Lato" w:cs="Times New Roman"/>
                <w:sz w:val="20"/>
                <w:szCs w:val="20"/>
              </w:rPr>
            </w:pPr>
          </w:p>
        </w:tc>
        <w:tc>
          <w:tcPr>
            <w:tcW w:w="3158" w:type="dxa"/>
            <w:vMerge w:val="restart"/>
          </w:tcPr>
          <w:p w14:paraId="0E68CC9B" w14:textId="77777777" w:rsidR="003B775F" w:rsidRPr="007502A2" w:rsidRDefault="003B775F" w:rsidP="007502A2">
            <w:pPr>
              <w:spacing w:after="0" w:line="276" w:lineRule="auto"/>
              <w:rPr>
                <w:rFonts w:ascii="Lato" w:eastAsia="MS Mincho" w:hAnsi="Lato"/>
                <w:sz w:val="20"/>
                <w:szCs w:val="20"/>
              </w:rPr>
            </w:pPr>
            <w:r w:rsidRPr="007502A2">
              <w:rPr>
                <w:rFonts w:ascii="Lato" w:eastAsia="MS Mincho" w:hAnsi="Lato"/>
                <w:sz w:val="20"/>
                <w:szCs w:val="20"/>
              </w:rPr>
              <w:t xml:space="preserve">Wdrażanie opieki farmaceutycznej, prowadzenie </w:t>
            </w:r>
            <w:r w:rsidRPr="007502A2">
              <w:rPr>
                <w:rFonts w:ascii="Lato" w:eastAsia="MS Mincho" w:hAnsi="Lato"/>
                <w:sz w:val="20"/>
                <w:szCs w:val="20"/>
              </w:rPr>
              <w:lastRenderedPageBreak/>
              <w:t>analiz stosowanej farmakoterapii na rzecz redukcji leków potencjalnie niewłaściwych dla osób starszych, zgodnie z kryteriami obowiązującymi w tym zakresie</w:t>
            </w:r>
          </w:p>
        </w:tc>
        <w:tc>
          <w:tcPr>
            <w:tcW w:w="2126" w:type="dxa"/>
            <w:vMerge w:val="restart"/>
          </w:tcPr>
          <w:p w14:paraId="657E1B2A" w14:textId="77777777" w:rsidR="003B775F" w:rsidRPr="007502A2" w:rsidRDefault="003B775F" w:rsidP="007502A2">
            <w:pPr>
              <w:spacing w:after="0" w:line="276" w:lineRule="auto"/>
              <w:rPr>
                <w:rFonts w:ascii="Lato" w:eastAsia="MS Mincho" w:hAnsi="Lato"/>
                <w:sz w:val="20"/>
                <w:szCs w:val="20"/>
              </w:rPr>
            </w:pPr>
            <w:r w:rsidRPr="007502A2">
              <w:rPr>
                <w:rFonts w:ascii="Lato" w:eastAsia="MS Mincho" w:hAnsi="Lato"/>
                <w:sz w:val="20"/>
                <w:szCs w:val="20"/>
              </w:rPr>
              <w:lastRenderedPageBreak/>
              <w:t>Ministerstwo Zdrowia</w:t>
            </w:r>
          </w:p>
        </w:tc>
        <w:tc>
          <w:tcPr>
            <w:tcW w:w="1417" w:type="dxa"/>
            <w:vMerge w:val="restart"/>
          </w:tcPr>
          <w:p w14:paraId="31E517B0" w14:textId="77777777" w:rsidR="003B775F" w:rsidRPr="007502A2" w:rsidRDefault="003B775F" w:rsidP="007502A2">
            <w:pPr>
              <w:spacing w:after="0" w:line="276" w:lineRule="auto"/>
              <w:rPr>
                <w:rFonts w:ascii="Lato" w:eastAsia="MS Mincho" w:hAnsi="Lato"/>
                <w:sz w:val="20"/>
                <w:szCs w:val="20"/>
              </w:rPr>
            </w:pPr>
            <w:r w:rsidRPr="007502A2">
              <w:rPr>
                <w:rFonts w:ascii="Lato" w:eastAsia="MS Mincho" w:hAnsi="Lato"/>
                <w:sz w:val="20"/>
                <w:szCs w:val="20"/>
              </w:rPr>
              <w:t>2018-2020</w:t>
            </w:r>
          </w:p>
        </w:tc>
        <w:tc>
          <w:tcPr>
            <w:tcW w:w="6063" w:type="dxa"/>
          </w:tcPr>
          <w:p w14:paraId="3CCA9753" w14:textId="77777777" w:rsidR="003B775F" w:rsidRPr="007502A2" w:rsidRDefault="003B775F" w:rsidP="007502A2">
            <w:pPr>
              <w:spacing w:after="0" w:line="276" w:lineRule="auto"/>
              <w:rPr>
                <w:rFonts w:ascii="Lato" w:eastAsia="MS Mincho" w:hAnsi="Lato"/>
                <w:i/>
                <w:sz w:val="20"/>
                <w:szCs w:val="20"/>
              </w:rPr>
            </w:pPr>
            <w:r w:rsidRPr="007502A2">
              <w:rPr>
                <w:rFonts w:ascii="Lato" w:eastAsia="MS Mincho" w:hAnsi="Lato"/>
                <w:i/>
                <w:sz w:val="20"/>
                <w:szCs w:val="20"/>
              </w:rPr>
              <w:t>Liczba przeprowadzonych analiz stosowanej farmakoterapii</w:t>
            </w:r>
          </w:p>
          <w:p w14:paraId="431C2391" w14:textId="77777777" w:rsidR="003B775F" w:rsidRPr="007502A2" w:rsidRDefault="003B775F" w:rsidP="007502A2">
            <w:pPr>
              <w:spacing w:after="0" w:line="276" w:lineRule="auto"/>
              <w:rPr>
                <w:rFonts w:ascii="Lato" w:eastAsia="MS Mincho" w:hAnsi="Lato"/>
                <w:b/>
                <w:sz w:val="20"/>
                <w:szCs w:val="20"/>
              </w:rPr>
            </w:pPr>
            <w:r w:rsidRPr="007502A2">
              <w:rPr>
                <w:rFonts w:ascii="Lato" w:eastAsia="MS Mincho" w:hAnsi="Lato"/>
                <w:b/>
                <w:sz w:val="20"/>
                <w:szCs w:val="20"/>
              </w:rPr>
              <w:t>oraz</w:t>
            </w:r>
          </w:p>
          <w:p w14:paraId="298D5867" w14:textId="77777777" w:rsidR="003B775F" w:rsidRPr="007502A2" w:rsidRDefault="003B775F" w:rsidP="007502A2">
            <w:pPr>
              <w:spacing w:after="0" w:line="276" w:lineRule="auto"/>
              <w:rPr>
                <w:rFonts w:ascii="Lato" w:eastAsia="MS Mincho" w:hAnsi="Lato"/>
                <w:i/>
                <w:sz w:val="20"/>
                <w:szCs w:val="20"/>
              </w:rPr>
            </w:pPr>
            <w:r w:rsidRPr="007502A2">
              <w:rPr>
                <w:rFonts w:ascii="Lato" w:eastAsia="MS Mincho" w:hAnsi="Lato"/>
                <w:i/>
                <w:sz w:val="20"/>
                <w:szCs w:val="20"/>
              </w:rPr>
              <w:lastRenderedPageBreak/>
              <w:t>Liczba podjętych działań na rzecz poprawy przestrzegania zaleceń terapeutycznych</w:t>
            </w:r>
          </w:p>
        </w:tc>
      </w:tr>
      <w:tr w:rsidR="003B775F" w:rsidRPr="007502A2" w14:paraId="40E4964E" w14:textId="77777777" w:rsidTr="006E268E">
        <w:trPr>
          <w:trHeight w:val="720"/>
        </w:trPr>
        <w:tc>
          <w:tcPr>
            <w:tcW w:w="1232" w:type="dxa"/>
            <w:vMerge/>
          </w:tcPr>
          <w:p w14:paraId="495070B5" w14:textId="77777777" w:rsidR="003B775F" w:rsidRPr="007502A2" w:rsidRDefault="003B775F" w:rsidP="007502A2">
            <w:pPr>
              <w:spacing w:after="0" w:line="276" w:lineRule="auto"/>
              <w:rPr>
                <w:rFonts w:ascii="Lato" w:hAnsi="Lato" w:cs="Times New Roman"/>
                <w:sz w:val="20"/>
                <w:szCs w:val="20"/>
              </w:rPr>
            </w:pPr>
          </w:p>
        </w:tc>
        <w:tc>
          <w:tcPr>
            <w:tcW w:w="3158" w:type="dxa"/>
            <w:vMerge/>
          </w:tcPr>
          <w:p w14:paraId="2E00B80E" w14:textId="77777777" w:rsidR="003B775F" w:rsidRPr="007502A2" w:rsidRDefault="003B775F" w:rsidP="007502A2">
            <w:pPr>
              <w:spacing w:after="0" w:line="276" w:lineRule="auto"/>
              <w:rPr>
                <w:rFonts w:ascii="Lato" w:eastAsia="MS Mincho" w:hAnsi="Lato"/>
                <w:sz w:val="20"/>
                <w:szCs w:val="20"/>
              </w:rPr>
            </w:pPr>
          </w:p>
        </w:tc>
        <w:tc>
          <w:tcPr>
            <w:tcW w:w="2126" w:type="dxa"/>
            <w:vMerge/>
          </w:tcPr>
          <w:p w14:paraId="6CA1C4EE" w14:textId="77777777" w:rsidR="003B775F" w:rsidRPr="007502A2" w:rsidRDefault="003B775F" w:rsidP="007502A2">
            <w:pPr>
              <w:spacing w:after="0" w:line="276" w:lineRule="auto"/>
              <w:rPr>
                <w:rFonts w:ascii="Lato" w:eastAsia="MS Mincho" w:hAnsi="Lato"/>
                <w:sz w:val="20"/>
                <w:szCs w:val="20"/>
              </w:rPr>
            </w:pPr>
          </w:p>
        </w:tc>
        <w:tc>
          <w:tcPr>
            <w:tcW w:w="1417" w:type="dxa"/>
            <w:vMerge/>
          </w:tcPr>
          <w:p w14:paraId="150CC21E" w14:textId="77777777" w:rsidR="003B775F" w:rsidRPr="007502A2" w:rsidRDefault="003B775F" w:rsidP="007502A2">
            <w:pPr>
              <w:spacing w:after="0" w:line="276" w:lineRule="auto"/>
              <w:rPr>
                <w:rFonts w:ascii="Lato" w:eastAsia="MS Mincho" w:hAnsi="Lato" w:cs="Times New Roman"/>
                <w:sz w:val="20"/>
                <w:szCs w:val="20"/>
              </w:rPr>
            </w:pPr>
          </w:p>
        </w:tc>
        <w:tc>
          <w:tcPr>
            <w:tcW w:w="6063" w:type="dxa"/>
          </w:tcPr>
          <w:p w14:paraId="44E06445" w14:textId="65824B19" w:rsidR="003B775F" w:rsidRPr="007502A2" w:rsidRDefault="003B775F" w:rsidP="007502A2">
            <w:pPr>
              <w:spacing w:after="0" w:line="276" w:lineRule="auto"/>
              <w:rPr>
                <w:rFonts w:ascii="Lato" w:eastAsia="MS Mincho" w:hAnsi="Lato" w:cs="Times New Roman"/>
                <w:b/>
                <w:sz w:val="20"/>
                <w:szCs w:val="20"/>
                <w:u w:val="single"/>
              </w:rPr>
            </w:pPr>
            <w:r w:rsidRPr="007502A2">
              <w:rPr>
                <w:rFonts w:ascii="Lato" w:eastAsia="MS Mincho" w:hAnsi="Lato" w:cs="Times New Roman"/>
                <w:b/>
                <w:sz w:val="20"/>
                <w:szCs w:val="20"/>
                <w:u w:val="single"/>
              </w:rPr>
              <w:t>Ministerstwo Zdrowia</w:t>
            </w:r>
          </w:p>
          <w:p w14:paraId="3F79DB73" w14:textId="270BF7E7" w:rsidR="003B775F" w:rsidRPr="007502A2" w:rsidRDefault="003B775F" w:rsidP="007502A2">
            <w:pPr>
              <w:spacing w:after="0" w:line="276" w:lineRule="auto"/>
              <w:rPr>
                <w:rFonts w:ascii="Lato" w:eastAsia="MS Mincho" w:hAnsi="Lato" w:cs="Times New Roman"/>
                <w:b/>
                <w:sz w:val="20"/>
                <w:szCs w:val="20"/>
                <w:u w:val="single"/>
              </w:rPr>
            </w:pPr>
            <w:r w:rsidRPr="007502A2">
              <w:rPr>
                <w:rFonts w:ascii="Lato" w:hAnsi="Lato" w:cs="Times New Roman"/>
                <w:bCs/>
                <w:sz w:val="20"/>
                <w:szCs w:val="20"/>
              </w:rPr>
              <w:t>Pilotaż w zakresie przeglądów lekowych był realizowany do końca 2022 r. W 2023 r. trwała jego ewaluacja.</w:t>
            </w:r>
          </w:p>
        </w:tc>
      </w:tr>
      <w:tr w:rsidR="003B775F" w:rsidRPr="007502A2" w14:paraId="57CC6C0E" w14:textId="77777777" w:rsidTr="006E268E">
        <w:trPr>
          <w:trHeight w:val="720"/>
        </w:trPr>
        <w:tc>
          <w:tcPr>
            <w:tcW w:w="1232" w:type="dxa"/>
            <w:vMerge/>
          </w:tcPr>
          <w:p w14:paraId="1C670BC6" w14:textId="77777777" w:rsidR="003B775F" w:rsidRPr="007502A2" w:rsidRDefault="003B775F" w:rsidP="007502A2">
            <w:pPr>
              <w:spacing w:after="0" w:line="276" w:lineRule="auto"/>
              <w:rPr>
                <w:rFonts w:ascii="Lato" w:hAnsi="Lato" w:cs="Times New Roman"/>
                <w:sz w:val="20"/>
                <w:szCs w:val="20"/>
              </w:rPr>
            </w:pPr>
          </w:p>
        </w:tc>
        <w:tc>
          <w:tcPr>
            <w:tcW w:w="3158" w:type="dxa"/>
            <w:vMerge w:val="restart"/>
          </w:tcPr>
          <w:p w14:paraId="383B71D0" w14:textId="77777777" w:rsidR="003B775F" w:rsidRPr="007502A2" w:rsidRDefault="003B775F" w:rsidP="007502A2">
            <w:pPr>
              <w:spacing w:after="0" w:line="276" w:lineRule="auto"/>
              <w:rPr>
                <w:rFonts w:ascii="Lato" w:eastAsia="MS Mincho" w:hAnsi="Lato"/>
                <w:sz w:val="20"/>
                <w:szCs w:val="20"/>
              </w:rPr>
            </w:pPr>
            <w:r w:rsidRPr="007502A2">
              <w:rPr>
                <w:rFonts w:ascii="Lato" w:eastAsia="MS Mincho" w:hAnsi="Lato"/>
                <w:sz w:val="20"/>
                <w:szCs w:val="20"/>
              </w:rPr>
              <w:t xml:space="preserve">Uwzględnienie specyfiki problemów zdrowotnych, charakterystycznych </w:t>
            </w:r>
            <w:r w:rsidRPr="007502A2">
              <w:rPr>
                <w:rFonts w:ascii="Lato" w:eastAsia="MS Mincho" w:hAnsi="Lato"/>
                <w:sz w:val="20"/>
                <w:szCs w:val="20"/>
              </w:rPr>
              <w:br/>
              <w:t xml:space="preserve">w grupie osób starszych, </w:t>
            </w:r>
            <w:r w:rsidRPr="007502A2">
              <w:rPr>
                <w:rFonts w:ascii="Lato" w:eastAsia="MS Mincho" w:hAnsi="Lato"/>
                <w:sz w:val="20"/>
                <w:szCs w:val="20"/>
              </w:rPr>
              <w:br/>
              <w:t>w realizowanych programach prozdrowotnych</w:t>
            </w:r>
          </w:p>
        </w:tc>
        <w:tc>
          <w:tcPr>
            <w:tcW w:w="2126" w:type="dxa"/>
            <w:vMerge w:val="restart"/>
          </w:tcPr>
          <w:p w14:paraId="5B8A0BF5" w14:textId="77777777" w:rsidR="003B775F" w:rsidRPr="007502A2" w:rsidRDefault="003B775F" w:rsidP="007502A2">
            <w:pPr>
              <w:spacing w:after="0" w:line="276" w:lineRule="auto"/>
              <w:rPr>
                <w:rFonts w:ascii="Lato" w:eastAsia="MS Mincho" w:hAnsi="Lato"/>
                <w:sz w:val="20"/>
                <w:szCs w:val="20"/>
              </w:rPr>
            </w:pPr>
            <w:r w:rsidRPr="007502A2">
              <w:rPr>
                <w:rFonts w:ascii="Lato" w:eastAsia="MS Mincho" w:hAnsi="Lato"/>
                <w:sz w:val="20"/>
                <w:szCs w:val="20"/>
              </w:rPr>
              <w:t>Ministerstwo Zdrowia</w:t>
            </w:r>
          </w:p>
        </w:tc>
        <w:tc>
          <w:tcPr>
            <w:tcW w:w="1417" w:type="dxa"/>
            <w:vMerge w:val="restart"/>
          </w:tcPr>
          <w:p w14:paraId="59F99636" w14:textId="77777777" w:rsidR="003B775F" w:rsidRPr="007502A2" w:rsidRDefault="003B775F" w:rsidP="007502A2">
            <w:pPr>
              <w:spacing w:after="0" w:line="276" w:lineRule="auto"/>
              <w:rPr>
                <w:rFonts w:ascii="Lato" w:eastAsia="MS Mincho" w:hAnsi="Lato"/>
                <w:sz w:val="20"/>
                <w:szCs w:val="20"/>
              </w:rPr>
            </w:pPr>
            <w:r w:rsidRPr="007502A2">
              <w:rPr>
                <w:rFonts w:ascii="Lato" w:eastAsia="MS Mincho" w:hAnsi="Lato"/>
                <w:sz w:val="20"/>
                <w:szCs w:val="20"/>
              </w:rPr>
              <w:t>2018-2020</w:t>
            </w:r>
          </w:p>
          <w:p w14:paraId="57047826" w14:textId="77777777" w:rsidR="003B775F" w:rsidRPr="007502A2" w:rsidRDefault="003B775F" w:rsidP="007502A2">
            <w:pPr>
              <w:spacing w:after="0" w:line="276" w:lineRule="auto"/>
              <w:rPr>
                <w:rFonts w:ascii="Lato" w:eastAsia="MS Mincho" w:hAnsi="Lato"/>
                <w:sz w:val="20"/>
                <w:szCs w:val="20"/>
              </w:rPr>
            </w:pPr>
          </w:p>
        </w:tc>
        <w:tc>
          <w:tcPr>
            <w:tcW w:w="6063" w:type="dxa"/>
          </w:tcPr>
          <w:p w14:paraId="61821E2C" w14:textId="77777777" w:rsidR="003B775F" w:rsidRPr="007502A2" w:rsidRDefault="003B775F" w:rsidP="007502A2">
            <w:pPr>
              <w:spacing w:after="0" w:line="276" w:lineRule="auto"/>
              <w:rPr>
                <w:rFonts w:ascii="Lato" w:eastAsia="MS Mincho" w:hAnsi="Lato"/>
                <w:i/>
                <w:sz w:val="20"/>
                <w:szCs w:val="20"/>
              </w:rPr>
            </w:pPr>
            <w:r w:rsidRPr="007502A2">
              <w:rPr>
                <w:rFonts w:ascii="Lato" w:eastAsia="MS Mincho" w:hAnsi="Lato"/>
                <w:i/>
                <w:sz w:val="20"/>
                <w:szCs w:val="20"/>
              </w:rPr>
              <w:t>Liczba programów prozdrowotnych uzupełnionych o specyfikę problemów zdrowotnych, charakterystycznych w grupie osób starszych</w:t>
            </w:r>
          </w:p>
        </w:tc>
      </w:tr>
      <w:tr w:rsidR="003B775F" w:rsidRPr="007502A2" w14:paraId="5A49B5BD" w14:textId="77777777" w:rsidTr="006E268E">
        <w:trPr>
          <w:trHeight w:val="720"/>
        </w:trPr>
        <w:tc>
          <w:tcPr>
            <w:tcW w:w="1232" w:type="dxa"/>
            <w:vMerge/>
          </w:tcPr>
          <w:p w14:paraId="585A2868" w14:textId="77777777" w:rsidR="003B775F" w:rsidRPr="007502A2" w:rsidRDefault="003B775F" w:rsidP="007502A2">
            <w:pPr>
              <w:spacing w:after="0" w:line="276" w:lineRule="auto"/>
              <w:rPr>
                <w:rFonts w:ascii="Lato" w:hAnsi="Lato" w:cs="Times New Roman"/>
                <w:sz w:val="20"/>
                <w:szCs w:val="20"/>
              </w:rPr>
            </w:pPr>
          </w:p>
        </w:tc>
        <w:tc>
          <w:tcPr>
            <w:tcW w:w="3158" w:type="dxa"/>
            <w:vMerge/>
          </w:tcPr>
          <w:p w14:paraId="15CCF706" w14:textId="77777777" w:rsidR="003B775F" w:rsidRPr="007502A2" w:rsidRDefault="003B775F" w:rsidP="007502A2">
            <w:pPr>
              <w:spacing w:after="0" w:line="276" w:lineRule="auto"/>
              <w:rPr>
                <w:rFonts w:ascii="Lato" w:eastAsia="MS Mincho" w:hAnsi="Lato"/>
                <w:sz w:val="20"/>
                <w:szCs w:val="20"/>
              </w:rPr>
            </w:pPr>
          </w:p>
        </w:tc>
        <w:tc>
          <w:tcPr>
            <w:tcW w:w="2126" w:type="dxa"/>
            <w:vMerge/>
          </w:tcPr>
          <w:p w14:paraId="732D6177" w14:textId="77777777" w:rsidR="003B775F" w:rsidRPr="007502A2" w:rsidRDefault="003B775F" w:rsidP="007502A2">
            <w:pPr>
              <w:spacing w:after="0" w:line="276" w:lineRule="auto"/>
              <w:rPr>
                <w:rFonts w:ascii="Lato" w:eastAsia="MS Mincho" w:hAnsi="Lato"/>
                <w:sz w:val="20"/>
                <w:szCs w:val="20"/>
              </w:rPr>
            </w:pPr>
          </w:p>
        </w:tc>
        <w:tc>
          <w:tcPr>
            <w:tcW w:w="1417" w:type="dxa"/>
            <w:vMerge/>
          </w:tcPr>
          <w:p w14:paraId="2F010C97" w14:textId="77777777" w:rsidR="003B775F" w:rsidRPr="007502A2" w:rsidRDefault="003B775F" w:rsidP="007502A2">
            <w:pPr>
              <w:spacing w:after="0" w:line="276" w:lineRule="auto"/>
              <w:rPr>
                <w:rFonts w:ascii="Lato" w:eastAsia="MS Mincho" w:hAnsi="Lato" w:cs="Times New Roman"/>
                <w:sz w:val="20"/>
                <w:szCs w:val="20"/>
              </w:rPr>
            </w:pPr>
          </w:p>
        </w:tc>
        <w:tc>
          <w:tcPr>
            <w:tcW w:w="6063" w:type="dxa"/>
          </w:tcPr>
          <w:p w14:paraId="0C6345FD" w14:textId="3EBEA264" w:rsidR="003B775F" w:rsidRPr="007502A2" w:rsidRDefault="003B775F" w:rsidP="007502A2">
            <w:pPr>
              <w:spacing w:after="0" w:line="276" w:lineRule="auto"/>
              <w:rPr>
                <w:rFonts w:ascii="Lato" w:eastAsia="MS Mincho" w:hAnsi="Lato" w:cs="Times New Roman"/>
                <w:b/>
                <w:sz w:val="20"/>
                <w:szCs w:val="20"/>
                <w:u w:val="single"/>
              </w:rPr>
            </w:pPr>
            <w:r w:rsidRPr="007502A2">
              <w:rPr>
                <w:rFonts w:ascii="Lato" w:eastAsia="MS Mincho" w:hAnsi="Lato" w:cs="Times New Roman"/>
                <w:b/>
                <w:sz w:val="20"/>
                <w:szCs w:val="20"/>
                <w:u w:val="single"/>
              </w:rPr>
              <w:t>Ministerstwo Zdrowia</w:t>
            </w:r>
          </w:p>
          <w:p w14:paraId="7F00CF23" w14:textId="2F919E25" w:rsidR="003B775F" w:rsidRPr="007502A2" w:rsidRDefault="003B775F" w:rsidP="007502A2">
            <w:pPr>
              <w:spacing w:after="0" w:line="276" w:lineRule="auto"/>
              <w:rPr>
                <w:rFonts w:ascii="Lato" w:hAnsi="Lato" w:cs="Times New Roman"/>
                <w:bCs/>
                <w:sz w:val="20"/>
                <w:szCs w:val="20"/>
              </w:rPr>
            </w:pPr>
            <w:r w:rsidRPr="007502A2">
              <w:rPr>
                <w:rFonts w:ascii="Lato" w:hAnsi="Lato" w:cs="Times New Roman"/>
                <w:bCs/>
                <w:sz w:val="20"/>
                <w:szCs w:val="20"/>
              </w:rPr>
              <w:t>W ramach Narodowej Strategii Onkologicznej realizowany był Program badań w kierunku wykrywania raka płuca -  w 2023 r. wykonano 16 946 badań NDTK płuc. Ponadto, zmieniono warunki realizacji w programie profilaktyki raka piersi –  rozszerzono populację kwalifikującą się do przesiewowych badań mammograficznych  o grupę kobiet w wieku 70-74.</w:t>
            </w:r>
          </w:p>
          <w:p w14:paraId="75F55977" w14:textId="77777777" w:rsidR="003B775F" w:rsidRPr="007502A2" w:rsidRDefault="003B775F" w:rsidP="007502A2">
            <w:pPr>
              <w:spacing w:after="0" w:line="276" w:lineRule="auto"/>
              <w:rPr>
                <w:rFonts w:ascii="Lato" w:hAnsi="Lato" w:cs="Times New Roman"/>
                <w:bCs/>
                <w:sz w:val="20"/>
                <w:szCs w:val="20"/>
              </w:rPr>
            </w:pPr>
          </w:p>
          <w:p w14:paraId="5D176DF2" w14:textId="77777777" w:rsidR="003B775F" w:rsidRPr="007502A2" w:rsidRDefault="003B775F" w:rsidP="007502A2">
            <w:pPr>
              <w:spacing w:after="0" w:line="276" w:lineRule="auto"/>
              <w:rPr>
                <w:rFonts w:ascii="Lato" w:hAnsi="Lato" w:cs="Times New Roman"/>
                <w:bCs/>
                <w:sz w:val="20"/>
                <w:szCs w:val="20"/>
              </w:rPr>
            </w:pPr>
            <w:r w:rsidRPr="007502A2">
              <w:rPr>
                <w:rFonts w:ascii="Lato" w:hAnsi="Lato" w:cs="Times New Roman"/>
                <w:bCs/>
                <w:sz w:val="20"/>
                <w:szCs w:val="20"/>
              </w:rPr>
              <w:t xml:space="preserve">W 2023 r. Narodowy Instytut Geriatrii, Reumatologii i Rehabilitacji realizował następujące programy prozdrowotne, współfinansowane ze środków Unii Europejskiej w ramach Europejskiego Funduszu Społecznego (oś V Progamu Operacyjnego wiedza Edukacja Rozwój): </w:t>
            </w:r>
          </w:p>
          <w:p w14:paraId="66E1BD0C" w14:textId="77777777" w:rsidR="003B775F" w:rsidRPr="007502A2" w:rsidRDefault="003B775F">
            <w:pPr>
              <w:pStyle w:val="Akapitzlist"/>
              <w:numPr>
                <w:ilvl w:val="0"/>
                <w:numId w:val="39"/>
              </w:numPr>
              <w:spacing w:after="0" w:line="276" w:lineRule="auto"/>
              <w:ind w:left="360"/>
              <w:rPr>
                <w:rFonts w:ascii="Lato" w:hAnsi="Lato" w:cs="Times New Roman"/>
                <w:bCs/>
                <w:sz w:val="20"/>
                <w:szCs w:val="20"/>
              </w:rPr>
            </w:pPr>
            <w:r w:rsidRPr="007502A2">
              <w:rPr>
                <w:rFonts w:ascii="Lato" w:hAnsi="Lato" w:cs="Times New Roman"/>
                <w:bCs/>
                <w:sz w:val="20"/>
                <w:szCs w:val="20"/>
              </w:rPr>
              <w:t>projekt pn. „Program Profilaktyki RZS Narodowego Instytutu Geriatrii, Reumatologii i Rehabilitacji” nr POWR.05.01.00-00-0022/17. Głównym celem projektu było pilotażowe wdrożenie Ogólnopolskiego programu polityki zdrowotnej w zakresie profilaktyki i wczesnego wykrywania reumatoidalnego zapalenia stawów przy współpracy pomiędzy przychodniami POZ a specjalistami – reumatologami z Ośrodka Wczesnej Diagnostyki w zakresie prowadzenia koordynowanych badań przesiewowych nakierowanych na przeciwdziałanie i wczesne wykrycie reumatoidalnego zapalenia stawów, z uwzględnieniem osób do 65 r.ż.</w:t>
            </w:r>
          </w:p>
          <w:p w14:paraId="7D1E50EB" w14:textId="77777777" w:rsidR="003B775F" w:rsidRPr="007502A2" w:rsidRDefault="003B775F">
            <w:pPr>
              <w:pStyle w:val="Akapitzlist"/>
              <w:numPr>
                <w:ilvl w:val="0"/>
                <w:numId w:val="40"/>
              </w:numPr>
              <w:spacing w:after="0" w:line="276" w:lineRule="auto"/>
              <w:ind w:left="360"/>
              <w:rPr>
                <w:rFonts w:ascii="Lato" w:hAnsi="Lato" w:cs="Times New Roman"/>
                <w:bCs/>
                <w:sz w:val="20"/>
                <w:szCs w:val="20"/>
              </w:rPr>
            </w:pPr>
            <w:r w:rsidRPr="007502A2">
              <w:rPr>
                <w:rFonts w:ascii="Lato" w:hAnsi="Lato" w:cs="Times New Roman"/>
                <w:bCs/>
                <w:sz w:val="20"/>
                <w:szCs w:val="20"/>
              </w:rPr>
              <w:lastRenderedPageBreak/>
              <w:t>projekt pn. „Program Profilaktyki Osteoporozy Narodowego Instytutu Geriatrii, Reumatologii i Rehabilitacji” nr POWR.05.01.00-00-0012/18. Głównym celem projektu było wdrożenie w ośrodkach uczestniczących w programie skoordynowanego systemu wczesnej identyfikacji kobiet w wieku 50-70 lat, zagrożonych złamaniami niskoenergetycznymi oraz chorych z już dokonanymi złamaniami i kierowanie ich do właściwego Specjalistycznego Ośrodka Profilaktyki Osteoporozy. Program ma pozwolić na wczesne wykrywanie podwyższonego ryzyka osteoporozy, szczególnie u kobiet i umożliwienie leczenia choroby na wczesnym etapie, co zwiększa szanse na powodzenie leczenia i szanse utrzymania dobrego zdrowia pacjentek.</w:t>
            </w:r>
          </w:p>
          <w:p w14:paraId="67580AFE" w14:textId="77777777" w:rsidR="003B775F" w:rsidRPr="007502A2" w:rsidRDefault="003B775F" w:rsidP="007502A2">
            <w:pPr>
              <w:spacing w:after="0" w:line="276" w:lineRule="auto"/>
              <w:rPr>
                <w:rFonts w:ascii="Lato" w:hAnsi="Lato" w:cs="Times New Roman"/>
                <w:bCs/>
                <w:sz w:val="20"/>
                <w:szCs w:val="20"/>
              </w:rPr>
            </w:pPr>
          </w:p>
          <w:p w14:paraId="6A1C49D7" w14:textId="37AA9C13" w:rsidR="003B775F" w:rsidRPr="007502A2" w:rsidRDefault="003B775F" w:rsidP="007502A2">
            <w:pPr>
              <w:spacing w:after="0" w:line="276" w:lineRule="auto"/>
              <w:rPr>
                <w:rFonts w:ascii="Lato" w:eastAsia="MS Mincho" w:hAnsi="Lato" w:cs="Times New Roman"/>
                <w:b/>
                <w:sz w:val="20"/>
                <w:szCs w:val="20"/>
                <w:u w:val="single"/>
              </w:rPr>
            </w:pPr>
            <w:r w:rsidRPr="007502A2">
              <w:rPr>
                <w:rFonts w:ascii="Lato" w:hAnsi="Lato" w:cs="Times New Roman"/>
                <w:bCs/>
                <w:sz w:val="20"/>
                <w:szCs w:val="20"/>
              </w:rPr>
              <w:t>Projekt pn. „Program profilaktyki przewlekłych bólów kręgosłupa Narodowego Instytutu Geriatrii, Reumatologii i Rehabilitacji” nr POWR. 05.01.00- 00-0025/19. Głównym celem projektu było zwiększenie wczesnego wykrywania oraz prewencja przewlekłych bólów kręgosłupa wśród osób aktywnych zawodowo z terenu makroregionu centralnego (województwa: łódzkie, mazowieckie) poprzez przeprowadzenie działań edukacyjno-diagnostyczno-terapeutycznych wśród osób do 65 r.ż.</w:t>
            </w:r>
          </w:p>
        </w:tc>
      </w:tr>
      <w:tr w:rsidR="003B775F" w:rsidRPr="007502A2" w14:paraId="13F84F41" w14:textId="77777777" w:rsidTr="006E268E">
        <w:trPr>
          <w:trHeight w:val="720"/>
        </w:trPr>
        <w:tc>
          <w:tcPr>
            <w:tcW w:w="1232" w:type="dxa"/>
            <w:vMerge/>
          </w:tcPr>
          <w:p w14:paraId="58CDFE6F" w14:textId="77777777" w:rsidR="003B775F" w:rsidRPr="007502A2" w:rsidRDefault="003B775F" w:rsidP="007502A2">
            <w:pPr>
              <w:spacing w:after="0" w:line="276" w:lineRule="auto"/>
              <w:rPr>
                <w:rFonts w:ascii="Lato" w:hAnsi="Lato" w:cs="Times New Roman"/>
                <w:sz w:val="20"/>
                <w:szCs w:val="20"/>
              </w:rPr>
            </w:pPr>
          </w:p>
        </w:tc>
        <w:tc>
          <w:tcPr>
            <w:tcW w:w="3158" w:type="dxa"/>
            <w:vMerge w:val="restart"/>
          </w:tcPr>
          <w:p w14:paraId="71A6BBF1" w14:textId="77777777" w:rsidR="003B775F" w:rsidRPr="007502A2" w:rsidRDefault="003B775F" w:rsidP="007502A2">
            <w:pPr>
              <w:spacing w:after="0" w:line="276" w:lineRule="auto"/>
              <w:rPr>
                <w:rFonts w:ascii="Lato" w:eastAsia="MS Mincho" w:hAnsi="Lato"/>
                <w:sz w:val="20"/>
                <w:szCs w:val="20"/>
              </w:rPr>
            </w:pPr>
            <w:r w:rsidRPr="007502A2">
              <w:rPr>
                <w:rFonts w:ascii="Lato" w:eastAsia="MS Mincho" w:hAnsi="Lato"/>
                <w:sz w:val="20"/>
                <w:szCs w:val="20"/>
              </w:rPr>
              <w:t xml:space="preserve">Tworzenie infrastruktury i usług </w:t>
            </w:r>
            <w:r w:rsidRPr="007502A2">
              <w:rPr>
                <w:rFonts w:ascii="Lato" w:eastAsia="MS Mincho" w:hAnsi="Lato"/>
                <w:sz w:val="20"/>
                <w:szCs w:val="20"/>
              </w:rPr>
              <w:br/>
              <w:t>dla rozwoju aktywności prozdrowotnej ze szczególnym uwzględnieniem najstarszych grup wiek</w:t>
            </w:r>
          </w:p>
        </w:tc>
        <w:tc>
          <w:tcPr>
            <w:tcW w:w="2126" w:type="dxa"/>
            <w:vMerge w:val="restart"/>
          </w:tcPr>
          <w:p w14:paraId="248501AA" w14:textId="77777777" w:rsidR="003B775F" w:rsidRPr="007502A2" w:rsidRDefault="003B775F" w:rsidP="007502A2">
            <w:pPr>
              <w:spacing w:after="0" w:line="276" w:lineRule="auto"/>
              <w:rPr>
                <w:rFonts w:ascii="Lato" w:eastAsia="MS Mincho" w:hAnsi="Lato"/>
                <w:sz w:val="20"/>
                <w:szCs w:val="20"/>
              </w:rPr>
            </w:pPr>
            <w:r w:rsidRPr="007502A2">
              <w:rPr>
                <w:rFonts w:ascii="Lato" w:eastAsia="MS Mincho" w:hAnsi="Lato"/>
                <w:sz w:val="20"/>
                <w:szCs w:val="20"/>
              </w:rPr>
              <w:t>Ministerstwo Zdrowia, Ministerstwo Sportu i Turystyki,  Ministerstwo Rodziny, Pracy i Polityki Społecznej</w:t>
            </w:r>
          </w:p>
        </w:tc>
        <w:tc>
          <w:tcPr>
            <w:tcW w:w="1417" w:type="dxa"/>
            <w:vMerge w:val="restart"/>
          </w:tcPr>
          <w:p w14:paraId="1D9DAD01" w14:textId="77777777" w:rsidR="003B775F" w:rsidRPr="007502A2" w:rsidRDefault="003B775F" w:rsidP="007502A2">
            <w:pPr>
              <w:spacing w:after="0" w:line="276" w:lineRule="auto"/>
              <w:rPr>
                <w:rFonts w:ascii="Lato" w:eastAsia="MS Mincho" w:hAnsi="Lato" w:cs="Times New Roman"/>
                <w:sz w:val="20"/>
                <w:szCs w:val="20"/>
              </w:rPr>
            </w:pPr>
            <w:r w:rsidRPr="007502A2">
              <w:rPr>
                <w:rFonts w:ascii="Lato" w:eastAsia="MS Mincho" w:hAnsi="Lato" w:cs="Times New Roman"/>
                <w:sz w:val="20"/>
                <w:szCs w:val="20"/>
              </w:rPr>
              <w:t>Działanie ciągłe</w:t>
            </w:r>
            <w:r w:rsidRPr="007502A2">
              <w:rPr>
                <w:rFonts w:ascii="Lato" w:hAnsi="Lato" w:cs="Times New Roman"/>
                <w:sz w:val="20"/>
                <w:szCs w:val="20"/>
              </w:rPr>
              <w:t>*</w:t>
            </w:r>
          </w:p>
        </w:tc>
        <w:tc>
          <w:tcPr>
            <w:tcW w:w="6063" w:type="dxa"/>
          </w:tcPr>
          <w:p w14:paraId="4502B576" w14:textId="77777777" w:rsidR="003B775F" w:rsidRPr="007502A2" w:rsidRDefault="003B775F" w:rsidP="007502A2">
            <w:pPr>
              <w:spacing w:after="0" w:line="276" w:lineRule="auto"/>
              <w:rPr>
                <w:rFonts w:ascii="Lato" w:eastAsia="MS Mincho" w:hAnsi="Lato"/>
                <w:i/>
                <w:sz w:val="20"/>
                <w:szCs w:val="20"/>
              </w:rPr>
            </w:pPr>
            <w:r w:rsidRPr="007502A2">
              <w:rPr>
                <w:rFonts w:ascii="Lato" w:eastAsia="MS Mincho" w:hAnsi="Lato"/>
                <w:i/>
                <w:sz w:val="20"/>
                <w:szCs w:val="20"/>
              </w:rPr>
              <w:t>Liczba utworzonej nowej infrastruktury i usług dla rozwoju aktywności prozdrowotnej ze szczególnym uwzględnieniem najstarszych grup wieku</w:t>
            </w:r>
          </w:p>
        </w:tc>
      </w:tr>
      <w:tr w:rsidR="003B775F" w:rsidRPr="007502A2" w14:paraId="11294473" w14:textId="77777777" w:rsidTr="006E268E">
        <w:trPr>
          <w:trHeight w:val="922"/>
        </w:trPr>
        <w:tc>
          <w:tcPr>
            <w:tcW w:w="1232" w:type="dxa"/>
            <w:vMerge/>
          </w:tcPr>
          <w:p w14:paraId="38052CDB" w14:textId="77777777" w:rsidR="003B775F" w:rsidRPr="007502A2" w:rsidRDefault="003B775F" w:rsidP="007502A2">
            <w:pPr>
              <w:spacing w:after="0" w:line="276" w:lineRule="auto"/>
              <w:rPr>
                <w:rFonts w:ascii="Lato" w:hAnsi="Lato" w:cs="Times New Roman"/>
                <w:sz w:val="20"/>
                <w:szCs w:val="20"/>
              </w:rPr>
            </w:pPr>
          </w:p>
        </w:tc>
        <w:tc>
          <w:tcPr>
            <w:tcW w:w="3158" w:type="dxa"/>
            <w:vMerge/>
          </w:tcPr>
          <w:p w14:paraId="3996A8E6" w14:textId="77777777" w:rsidR="003B775F" w:rsidRPr="007502A2" w:rsidRDefault="003B775F" w:rsidP="007502A2">
            <w:pPr>
              <w:spacing w:after="0" w:line="276" w:lineRule="auto"/>
              <w:rPr>
                <w:rFonts w:ascii="Lato" w:eastAsia="MS Mincho" w:hAnsi="Lato"/>
                <w:sz w:val="20"/>
                <w:szCs w:val="20"/>
              </w:rPr>
            </w:pPr>
          </w:p>
        </w:tc>
        <w:tc>
          <w:tcPr>
            <w:tcW w:w="2126" w:type="dxa"/>
            <w:vMerge/>
          </w:tcPr>
          <w:p w14:paraId="63DA4323" w14:textId="77777777" w:rsidR="003B775F" w:rsidRPr="007502A2" w:rsidRDefault="003B775F" w:rsidP="007502A2">
            <w:pPr>
              <w:spacing w:after="0" w:line="276" w:lineRule="auto"/>
              <w:rPr>
                <w:rFonts w:ascii="Lato" w:eastAsia="MS Mincho" w:hAnsi="Lato"/>
                <w:sz w:val="20"/>
                <w:szCs w:val="20"/>
              </w:rPr>
            </w:pPr>
          </w:p>
        </w:tc>
        <w:tc>
          <w:tcPr>
            <w:tcW w:w="1417" w:type="dxa"/>
            <w:vMerge/>
          </w:tcPr>
          <w:p w14:paraId="474E8FC6" w14:textId="77777777" w:rsidR="003B775F" w:rsidRPr="007502A2" w:rsidRDefault="003B775F" w:rsidP="007502A2">
            <w:pPr>
              <w:spacing w:after="0" w:line="276" w:lineRule="auto"/>
              <w:rPr>
                <w:rFonts w:ascii="Lato" w:eastAsia="MS Mincho" w:hAnsi="Lato" w:cs="Times New Roman"/>
                <w:sz w:val="20"/>
                <w:szCs w:val="20"/>
              </w:rPr>
            </w:pPr>
          </w:p>
        </w:tc>
        <w:tc>
          <w:tcPr>
            <w:tcW w:w="6063" w:type="dxa"/>
          </w:tcPr>
          <w:p w14:paraId="3621C99D" w14:textId="77777777" w:rsidR="003B775F" w:rsidRPr="007502A2" w:rsidRDefault="003B775F" w:rsidP="007502A2">
            <w:pPr>
              <w:spacing w:after="0" w:line="276" w:lineRule="auto"/>
              <w:rPr>
                <w:rFonts w:ascii="Lato" w:eastAsia="MS Mincho" w:hAnsi="Lato" w:cs="Times New Roman"/>
                <w:b/>
                <w:sz w:val="20"/>
                <w:szCs w:val="20"/>
                <w:u w:val="single"/>
              </w:rPr>
            </w:pPr>
            <w:r w:rsidRPr="007502A2">
              <w:rPr>
                <w:rFonts w:ascii="Lato" w:eastAsia="MS Mincho" w:hAnsi="Lato" w:cs="Times New Roman"/>
                <w:b/>
                <w:sz w:val="20"/>
                <w:szCs w:val="20"/>
                <w:u w:val="single"/>
              </w:rPr>
              <w:t>Ministerstwo Zdrowia</w:t>
            </w:r>
          </w:p>
          <w:p w14:paraId="22582308" w14:textId="29B5454F" w:rsidR="003B775F" w:rsidRPr="007502A2" w:rsidRDefault="003B775F" w:rsidP="007502A2">
            <w:pPr>
              <w:spacing w:after="0" w:line="276" w:lineRule="auto"/>
              <w:rPr>
                <w:rFonts w:ascii="Lato" w:eastAsia="MS Mincho" w:hAnsi="Lato" w:cs="Times New Roman"/>
                <w:b/>
                <w:sz w:val="20"/>
                <w:szCs w:val="20"/>
              </w:rPr>
            </w:pPr>
            <w:r w:rsidRPr="007502A2">
              <w:rPr>
                <w:rFonts w:ascii="Lato" w:eastAsia="MS Mincho" w:hAnsi="Lato" w:cs="Times New Roman"/>
                <w:b/>
                <w:sz w:val="20"/>
                <w:szCs w:val="20"/>
              </w:rPr>
              <w:t>Dostępność Plus dla zdrowia</w:t>
            </w:r>
          </w:p>
          <w:p w14:paraId="2A44B1D7" w14:textId="77777777" w:rsidR="003B775F" w:rsidRPr="007502A2" w:rsidRDefault="003B775F" w:rsidP="007502A2">
            <w:pPr>
              <w:spacing w:after="0" w:line="276" w:lineRule="auto"/>
              <w:rPr>
                <w:rFonts w:ascii="Lato" w:eastAsia="MS Mincho" w:hAnsi="Lato" w:cs="Times New Roman"/>
                <w:bCs/>
                <w:sz w:val="20"/>
                <w:szCs w:val="20"/>
              </w:rPr>
            </w:pPr>
            <w:r w:rsidRPr="007502A2">
              <w:rPr>
                <w:rFonts w:ascii="Lato" w:eastAsia="MS Mincho" w:hAnsi="Lato" w:cs="Times New Roman"/>
                <w:bCs/>
                <w:sz w:val="20"/>
                <w:szCs w:val="20"/>
              </w:rPr>
              <w:t xml:space="preserve">Projekt ma na celu wdrożenie działań projakościowych w systemie ochrony zdrowia polegających na dostosowaniu, wybranych w procedurze konkursowej, placówek POZ i szpitali do potrzeb grupy docelowej - pacjentów ze szczególnymi potrzebami, w szczególności osób starszych oraz niepełnosprawnych, w oparciu o opracowane w projekcie Standardy Dostępności. Wdrażane </w:t>
            </w:r>
            <w:r w:rsidRPr="007502A2">
              <w:rPr>
                <w:rFonts w:ascii="Lato" w:eastAsia="MS Mincho" w:hAnsi="Lato" w:cs="Times New Roman"/>
                <w:bCs/>
                <w:sz w:val="20"/>
                <w:szCs w:val="20"/>
              </w:rPr>
              <w:lastRenderedPageBreak/>
              <w:t>rozwiązania będą przyczyniały się do poprawy dostępności placówek medycznych w obszarach:</w:t>
            </w:r>
          </w:p>
          <w:p w14:paraId="286746F8" w14:textId="77777777" w:rsidR="003B775F" w:rsidRPr="007502A2" w:rsidRDefault="003B775F" w:rsidP="007502A2">
            <w:pPr>
              <w:spacing w:after="0" w:line="276" w:lineRule="auto"/>
              <w:rPr>
                <w:rFonts w:ascii="Lato" w:eastAsia="MS Mincho" w:hAnsi="Lato" w:cs="Times New Roman"/>
                <w:bCs/>
                <w:sz w:val="20"/>
                <w:szCs w:val="20"/>
              </w:rPr>
            </w:pPr>
            <w:r w:rsidRPr="007502A2">
              <w:rPr>
                <w:rFonts w:ascii="Lato" w:eastAsia="MS Mincho" w:hAnsi="Lato" w:cs="Times New Roman"/>
                <w:bCs/>
                <w:sz w:val="20"/>
                <w:szCs w:val="20"/>
              </w:rPr>
              <w:t>• cyfrowym,</w:t>
            </w:r>
          </w:p>
          <w:p w14:paraId="1D1A64F9" w14:textId="77777777" w:rsidR="003B775F" w:rsidRPr="007502A2" w:rsidRDefault="003B775F" w:rsidP="007502A2">
            <w:pPr>
              <w:spacing w:after="0" w:line="276" w:lineRule="auto"/>
              <w:rPr>
                <w:rFonts w:ascii="Lato" w:eastAsia="MS Mincho" w:hAnsi="Lato" w:cs="Times New Roman"/>
                <w:bCs/>
                <w:sz w:val="20"/>
                <w:szCs w:val="20"/>
              </w:rPr>
            </w:pPr>
            <w:r w:rsidRPr="007502A2">
              <w:rPr>
                <w:rFonts w:ascii="Lato" w:eastAsia="MS Mincho" w:hAnsi="Lato" w:cs="Times New Roman"/>
                <w:bCs/>
                <w:sz w:val="20"/>
                <w:szCs w:val="20"/>
              </w:rPr>
              <w:t>• architektonicznym,</w:t>
            </w:r>
          </w:p>
          <w:p w14:paraId="18A065DF" w14:textId="77777777" w:rsidR="003B775F" w:rsidRPr="007502A2" w:rsidRDefault="003B775F" w:rsidP="007502A2">
            <w:pPr>
              <w:spacing w:after="0" w:line="276" w:lineRule="auto"/>
              <w:rPr>
                <w:rFonts w:ascii="Lato" w:eastAsia="MS Mincho" w:hAnsi="Lato" w:cs="Times New Roman"/>
                <w:bCs/>
                <w:sz w:val="20"/>
                <w:szCs w:val="20"/>
              </w:rPr>
            </w:pPr>
            <w:r w:rsidRPr="007502A2">
              <w:rPr>
                <w:rFonts w:ascii="Lato" w:eastAsia="MS Mincho" w:hAnsi="Lato" w:cs="Times New Roman"/>
                <w:bCs/>
                <w:sz w:val="20"/>
                <w:szCs w:val="20"/>
              </w:rPr>
              <w:t>• komunikacyjnym,</w:t>
            </w:r>
          </w:p>
          <w:p w14:paraId="5C70E571" w14:textId="77777777" w:rsidR="003B775F" w:rsidRPr="007502A2" w:rsidRDefault="003B775F" w:rsidP="007502A2">
            <w:pPr>
              <w:spacing w:after="0" w:line="276" w:lineRule="auto"/>
              <w:rPr>
                <w:rFonts w:ascii="Lato" w:eastAsia="MS Mincho" w:hAnsi="Lato" w:cs="Times New Roman"/>
                <w:bCs/>
                <w:sz w:val="20"/>
                <w:szCs w:val="20"/>
              </w:rPr>
            </w:pPr>
            <w:r w:rsidRPr="007502A2">
              <w:rPr>
                <w:rFonts w:ascii="Lato" w:eastAsia="MS Mincho" w:hAnsi="Lato" w:cs="Times New Roman"/>
                <w:bCs/>
                <w:sz w:val="20"/>
                <w:szCs w:val="20"/>
              </w:rPr>
              <w:t>• organizacyjnym.</w:t>
            </w:r>
          </w:p>
          <w:p w14:paraId="0A89FE30" w14:textId="77777777" w:rsidR="003B775F" w:rsidRPr="007502A2" w:rsidRDefault="003B775F" w:rsidP="007502A2">
            <w:pPr>
              <w:spacing w:after="0" w:line="276" w:lineRule="auto"/>
              <w:rPr>
                <w:rFonts w:ascii="Lato" w:eastAsia="MS Mincho" w:hAnsi="Lato" w:cs="Times New Roman"/>
                <w:bCs/>
                <w:sz w:val="20"/>
                <w:szCs w:val="20"/>
              </w:rPr>
            </w:pPr>
          </w:p>
          <w:p w14:paraId="6CD9BC99" w14:textId="2BCCB5E5" w:rsidR="003B775F" w:rsidRPr="007502A2" w:rsidRDefault="003B775F" w:rsidP="007502A2">
            <w:pPr>
              <w:spacing w:after="0" w:line="276" w:lineRule="auto"/>
              <w:rPr>
                <w:rFonts w:ascii="Lato" w:eastAsia="MS Mincho" w:hAnsi="Lato" w:cs="Times New Roman"/>
                <w:bCs/>
                <w:sz w:val="20"/>
                <w:szCs w:val="20"/>
              </w:rPr>
            </w:pPr>
            <w:r w:rsidRPr="007502A2">
              <w:rPr>
                <w:rFonts w:ascii="Lato" w:eastAsia="MS Mincho" w:hAnsi="Lato" w:cs="Times New Roman"/>
                <w:bCs/>
                <w:sz w:val="20"/>
                <w:szCs w:val="20"/>
              </w:rPr>
              <w:t xml:space="preserve">Placówki medyczne biorące udział w projekcie otrzymują granty – w przypadku POZ w wysokości do 720 tys. zł, a szpitali do 2 mln zł. Okres realizacji danego przedsięwzięcia wynosi do 18 miesięcy. W toku realizacji projektu podpisano i zrealizowano 350 umów o powierzenie grantów, w tym 78 ze szpitalami i 272 z placówkami POZ. </w:t>
            </w:r>
          </w:p>
          <w:p w14:paraId="78253D9A" w14:textId="77777777" w:rsidR="003B775F" w:rsidRPr="007502A2" w:rsidRDefault="003B775F" w:rsidP="007502A2">
            <w:pPr>
              <w:spacing w:after="0" w:line="276" w:lineRule="auto"/>
              <w:rPr>
                <w:rFonts w:ascii="Lato" w:eastAsia="MS Mincho" w:hAnsi="Lato" w:cs="Times New Roman"/>
                <w:bCs/>
                <w:sz w:val="20"/>
                <w:szCs w:val="20"/>
              </w:rPr>
            </w:pPr>
          </w:p>
          <w:p w14:paraId="47B93F3F" w14:textId="77777777" w:rsidR="003B775F" w:rsidRPr="007502A2" w:rsidRDefault="003B775F" w:rsidP="007502A2">
            <w:pPr>
              <w:spacing w:after="0" w:line="276" w:lineRule="auto"/>
              <w:rPr>
                <w:rFonts w:ascii="Lato" w:eastAsia="MS Mincho" w:hAnsi="Lato" w:cs="Times New Roman"/>
                <w:bCs/>
                <w:sz w:val="20"/>
                <w:szCs w:val="20"/>
              </w:rPr>
            </w:pPr>
            <w:r w:rsidRPr="007502A2">
              <w:rPr>
                <w:rFonts w:ascii="Lato" w:eastAsia="MS Mincho" w:hAnsi="Lato" w:cs="Times New Roman"/>
                <w:bCs/>
                <w:sz w:val="20"/>
                <w:szCs w:val="20"/>
              </w:rPr>
              <w:t>Efekty projektu to m.in.:</w:t>
            </w:r>
          </w:p>
          <w:p w14:paraId="3ABCA99D" w14:textId="5428694E" w:rsidR="003B775F" w:rsidRPr="007502A2" w:rsidRDefault="003B775F">
            <w:pPr>
              <w:pStyle w:val="Akapitzlist"/>
              <w:numPr>
                <w:ilvl w:val="0"/>
                <w:numId w:val="47"/>
              </w:numPr>
              <w:spacing w:after="0" w:line="276" w:lineRule="auto"/>
              <w:ind w:left="360"/>
              <w:rPr>
                <w:rFonts w:ascii="Lato" w:eastAsia="MS Mincho" w:hAnsi="Lato" w:cs="Times New Roman"/>
                <w:bCs/>
                <w:sz w:val="20"/>
                <w:szCs w:val="20"/>
              </w:rPr>
            </w:pPr>
            <w:r w:rsidRPr="007502A2">
              <w:rPr>
                <w:rFonts w:ascii="Lato" w:eastAsia="MS Mincho" w:hAnsi="Lato" w:cs="Times New Roman"/>
                <w:bCs/>
                <w:sz w:val="20"/>
                <w:szCs w:val="20"/>
              </w:rPr>
              <w:t>zniwelowanie barier architektonicznych, cyfrowych oraz informacyjno-komunikacyjnych w placówkach ochrony zdrowia,</w:t>
            </w:r>
          </w:p>
          <w:p w14:paraId="08CB978C" w14:textId="77777777" w:rsidR="003B775F" w:rsidRPr="007502A2" w:rsidRDefault="003B775F">
            <w:pPr>
              <w:pStyle w:val="Akapitzlist"/>
              <w:numPr>
                <w:ilvl w:val="0"/>
                <w:numId w:val="47"/>
              </w:numPr>
              <w:spacing w:after="0" w:line="276" w:lineRule="auto"/>
              <w:ind w:left="360"/>
              <w:rPr>
                <w:rFonts w:ascii="Lato" w:eastAsia="MS Mincho" w:hAnsi="Lato" w:cs="Times New Roman"/>
                <w:bCs/>
                <w:sz w:val="20"/>
                <w:szCs w:val="20"/>
              </w:rPr>
            </w:pPr>
            <w:r w:rsidRPr="007502A2">
              <w:rPr>
                <w:rFonts w:ascii="Lato" w:eastAsia="MS Mincho" w:hAnsi="Lato" w:cs="Times New Roman"/>
                <w:bCs/>
                <w:sz w:val="20"/>
                <w:szCs w:val="20"/>
              </w:rPr>
              <w:t>podjęcie działań dostosowawczych, w tym prac modernizacyjnych oraz zakupu sprzętów zapewniających funkcjonowanie placówek „przyjaznych” osobom ze szczególnymi potrzebami;</w:t>
            </w:r>
          </w:p>
          <w:p w14:paraId="352F2D93" w14:textId="77777777" w:rsidR="003B775F" w:rsidRPr="007502A2" w:rsidRDefault="003B775F">
            <w:pPr>
              <w:pStyle w:val="Akapitzlist"/>
              <w:numPr>
                <w:ilvl w:val="0"/>
                <w:numId w:val="47"/>
              </w:numPr>
              <w:spacing w:after="0" w:line="276" w:lineRule="auto"/>
              <w:ind w:left="360"/>
              <w:rPr>
                <w:rFonts w:ascii="Lato" w:eastAsia="MS Mincho" w:hAnsi="Lato" w:cs="Times New Roman"/>
                <w:bCs/>
                <w:sz w:val="20"/>
                <w:szCs w:val="20"/>
              </w:rPr>
            </w:pPr>
            <w:r w:rsidRPr="007502A2">
              <w:rPr>
                <w:rFonts w:ascii="Lato" w:eastAsia="MS Mincho" w:hAnsi="Lato" w:cs="Times New Roman"/>
                <w:bCs/>
                <w:sz w:val="20"/>
                <w:szCs w:val="20"/>
              </w:rPr>
              <w:t>podniesienie jakości usług zdrowotnych dla pacjentów ze szczególnymi potrzebami, w tym aspektów komunikacyjnych i organizacyjnych,</w:t>
            </w:r>
          </w:p>
          <w:p w14:paraId="2AE87471" w14:textId="77777777" w:rsidR="003B775F" w:rsidRPr="007502A2" w:rsidRDefault="003B775F">
            <w:pPr>
              <w:pStyle w:val="Akapitzlist"/>
              <w:numPr>
                <w:ilvl w:val="0"/>
                <w:numId w:val="47"/>
              </w:numPr>
              <w:spacing w:after="0" w:line="276" w:lineRule="auto"/>
              <w:ind w:left="360"/>
              <w:rPr>
                <w:rFonts w:ascii="Lato" w:eastAsia="MS Mincho" w:hAnsi="Lato" w:cs="Times New Roman"/>
                <w:bCs/>
                <w:sz w:val="20"/>
                <w:szCs w:val="20"/>
              </w:rPr>
            </w:pPr>
            <w:r w:rsidRPr="007502A2">
              <w:rPr>
                <w:rFonts w:ascii="Lato" w:eastAsia="MS Mincho" w:hAnsi="Lato" w:cs="Times New Roman"/>
                <w:bCs/>
                <w:sz w:val="20"/>
                <w:szCs w:val="20"/>
              </w:rPr>
              <w:t>stworzenie/zoptymalizowanie systemów IT uwzględniających szczególne potrzeby pacjentów, w tym wdrożenie rozwiązań telemedycznych w POZ i szpitalach,</w:t>
            </w:r>
          </w:p>
          <w:p w14:paraId="7791045D" w14:textId="7AC42506" w:rsidR="003B775F" w:rsidRPr="007502A2" w:rsidRDefault="003B775F">
            <w:pPr>
              <w:pStyle w:val="Akapitzlist"/>
              <w:numPr>
                <w:ilvl w:val="0"/>
                <w:numId w:val="47"/>
              </w:numPr>
              <w:spacing w:after="0" w:line="276" w:lineRule="auto"/>
              <w:ind w:left="360"/>
              <w:rPr>
                <w:rFonts w:ascii="Lato" w:eastAsia="MS Mincho" w:hAnsi="Lato" w:cs="Times New Roman"/>
                <w:bCs/>
                <w:sz w:val="20"/>
                <w:szCs w:val="20"/>
              </w:rPr>
            </w:pPr>
            <w:r w:rsidRPr="007502A2">
              <w:rPr>
                <w:rFonts w:ascii="Lato" w:eastAsia="MS Mincho" w:hAnsi="Lato" w:cs="Times New Roman"/>
                <w:bCs/>
                <w:sz w:val="20"/>
                <w:szCs w:val="20"/>
              </w:rPr>
              <w:t>podniesienie dojrzałości cyfrowej placówek w zakresie wsparcia pacjentów ze szczególnymi potrzebami.</w:t>
            </w:r>
          </w:p>
          <w:p w14:paraId="116158AD" w14:textId="77777777" w:rsidR="003B775F" w:rsidRPr="007502A2" w:rsidRDefault="003B775F" w:rsidP="007502A2">
            <w:pPr>
              <w:spacing w:after="0" w:line="276" w:lineRule="auto"/>
              <w:rPr>
                <w:rFonts w:ascii="Lato" w:eastAsia="MS Mincho" w:hAnsi="Lato" w:cs="Times New Roman"/>
                <w:bCs/>
                <w:sz w:val="20"/>
                <w:szCs w:val="20"/>
              </w:rPr>
            </w:pPr>
          </w:p>
          <w:p w14:paraId="5E93A61C" w14:textId="77777777" w:rsidR="003B775F" w:rsidRPr="007502A2" w:rsidRDefault="003B775F" w:rsidP="007502A2">
            <w:pPr>
              <w:spacing w:after="0" w:line="276" w:lineRule="auto"/>
              <w:rPr>
                <w:rFonts w:ascii="Lato" w:eastAsia="MS Mincho" w:hAnsi="Lato" w:cs="Times New Roman"/>
                <w:bCs/>
                <w:sz w:val="20"/>
                <w:szCs w:val="20"/>
              </w:rPr>
            </w:pPr>
            <w:r w:rsidRPr="007502A2">
              <w:rPr>
                <w:rFonts w:ascii="Lato" w:eastAsia="MS Mincho" w:hAnsi="Lato" w:cs="Times New Roman"/>
                <w:bCs/>
                <w:sz w:val="20"/>
                <w:szCs w:val="20"/>
              </w:rPr>
              <w:t>Obowiązkowym dla wszystkich podmiotów realizujących</w:t>
            </w:r>
          </w:p>
          <w:p w14:paraId="61586207" w14:textId="77777777" w:rsidR="003B775F" w:rsidRPr="007502A2" w:rsidRDefault="003B775F" w:rsidP="007502A2">
            <w:pPr>
              <w:spacing w:after="0" w:line="276" w:lineRule="auto"/>
              <w:rPr>
                <w:rFonts w:ascii="Lato" w:eastAsia="MS Mincho" w:hAnsi="Lato" w:cs="Times New Roman"/>
                <w:bCs/>
                <w:sz w:val="20"/>
                <w:szCs w:val="20"/>
              </w:rPr>
            </w:pPr>
            <w:r w:rsidRPr="007502A2">
              <w:rPr>
                <w:rFonts w:ascii="Lato" w:eastAsia="MS Mincho" w:hAnsi="Lato" w:cs="Times New Roman"/>
                <w:bCs/>
                <w:sz w:val="20"/>
                <w:szCs w:val="20"/>
              </w:rPr>
              <w:lastRenderedPageBreak/>
              <w:t>przedsięwzięcia w projekcie „Dostępność Plus dla zdrowia”</w:t>
            </w:r>
          </w:p>
          <w:p w14:paraId="16B588ED" w14:textId="77777777" w:rsidR="003B775F" w:rsidRPr="007502A2" w:rsidRDefault="003B775F" w:rsidP="007502A2">
            <w:pPr>
              <w:spacing w:after="0" w:line="276" w:lineRule="auto"/>
              <w:rPr>
                <w:rFonts w:ascii="Lato" w:eastAsia="MS Mincho" w:hAnsi="Lato" w:cs="Times New Roman"/>
                <w:bCs/>
                <w:sz w:val="20"/>
                <w:szCs w:val="20"/>
              </w:rPr>
            </w:pPr>
            <w:r w:rsidRPr="007502A2">
              <w:rPr>
                <w:rFonts w:ascii="Lato" w:eastAsia="MS Mincho" w:hAnsi="Lato" w:cs="Times New Roman"/>
                <w:bCs/>
                <w:sz w:val="20"/>
                <w:szCs w:val="20"/>
              </w:rPr>
              <w:t>było uczestnictwo w szkoleniach, w których uwrażliwiany</w:t>
            </w:r>
          </w:p>
          <w:p w14:paraId="4D52B288" w14:textId="77777777" w:rsidR="003B775F" w:rsidRPr="007502A2" w:rsidRDefault="003B775F" w:rsidP="007502A2">
            <w:pPr>
              <w:spacing w:after="0" w:line="276" w:lineRule="auto"/>
              <w:rPr>
                <w:rFonts w:ascii="Lato" w:eastAsia="MS Mincho" w:hAnsi="Lato" w:cs="Times New Roman"/>
                <w:bCs/>
                <w:sz w:val="20"/>
                <w:szCs w:val="20"/>
              </w:rPr>
            </w:pPr>
            <w:r w:rsidRPr="007502A2">
              <w:rPr>
                <w:rFonts w:ascii="Lato" w:eastAsia="MS Mincho" w:hAnsi="Lato" w:cs="Times New Roman"/>
                <w:bCs/>
                <w:sz w:val="20"/>
                <w:szCs w:val="20"/>
              </w:rPr>
              <w:t>jest personel POZ i szpitali na potrzeby osób z</w:t>
            </w:r>
          </w:p>
          <w:p w14:paraId="7897DB5A" w14:textId="77777777" w:rsidR="003B775F" w:rsidRPr="007502A2" w:rsidRDefault="003B775F" w:rsidP="007502A2">
            <w:pPr>
              <w:spacing w:after="0" w:line="276" w:lineRule="auto"/>
              <w:rPr>
                <w:rFonts w:ascii="Lato" w:eastAsia="MS Mincho" w:hAnsi="Lato" w:cs="Times New Roman"/>
                <w:bCs/>
                <w:sz w:val="20"/>
                <w:szCs w:val="20"/>
              </w:rPr>
            </w:pPr>
            <w:r w:rsidRPr="007502A2">
              <w:rPr>
                <w:rFonts w:ascii="Lato" w:eastAsia="MS Mincho" w:hAnsi="Lato" w:cs="Times New Roman"/>
                <w:bCs/>
                <w:sz w:val="20"/>
                <w:szCs w:val="20"/>
              </w:rPr>
              <w:t>niepełnosprawnościami, w tym środowiska osób z</w:t>
            </w:r>
          </w:p>
          <w:p w14:paraId="74C704A0" w14:textId="77777777" w:rsidR="003B775F" w:rsidRPr="007502A2" w:rsidRDefault="003B775F" w:rsidP="007502A2">
            <w:pPr>
              <w:spacing w:after="0" w:line="276" w:lineRule="auto"/>
              <w:rPr>
                <w:rFonts w:ascii="Lato" w:eastAsia="MS Mincho" w:hAnsi="Lato" w:cs="Times New Roman"/>
                <w:bCs/>
                <w:sz w:val="20"/>
                <w:szCs w:val="20"/>
              </w:rPr>
            </w:pPr>
            <w:r w:rsidRPr="007502A2">
              <w:rPr>
                <w:rFonts w:ascii="Lato" w:eastAsia="MS Mincho" w:hAnsi="Lato" w:cs="Times New Roman"/>
                <w:bCs/>
                <w:sz w:val="20"/>
                <w:szCs w:val="20"/>
              </w:rPr>
              <w:t>niepełnosprawnością wzroku czy słuchu, a także seniorów.</w:t>
            </w:r>
          </w:p>
          <w:p w14:paraId="120974ED" w14:textId="77777777" w:rsidR="003B775F" w:rsidRPr="007502A2" w:rsidRDefault="003B775F" w:rsidP="007502A2">
            <w:pPr>
              <w:spacing w:after="0" w:line="276" w:lineRule="auto"/>
              <w:rPr>
                <w:rFonts w:ascii="Lato" w:eastAsia="MS Mincho" w:hAnsi="Lato" w:cs="Times New Roman"/>
                <w:bCs/>
                <w:sz w:val="20"/>
                <w:szCs w:val="20"/>
              </w:rPr>
            </w:pPr>
            <w:r w:rsidRPr="007502A2">
              <w:rPr>
                <w:rFonts w:ascii="Lato" w:eastAsia="MS Mincho" w:hAnsi="Lato" w:cs="Times New Roman"/>
                <w:bCs/>
                <w:sz w:val="20"/>
                <w:szCs w:val="20"/>
              </w:rPr>
              <w:t>W trakcie szkoleń przekazywana była wiedza na temat</w:t>
            </w:r>
          </w:p>
          <w:p w14:paraId="0FD752E3" w14:textId="77777777" w:rsidR="003B775F" w:rsidRPr="007502A2" w:rsidRDefault="003B775F" w:rsidP="007502A2">
            <w:pPr>
              <w:spacing w:after="0" w:line="276" w:lineRule="auto"/>
              <w:rPr>
                <w:rFonts w:ascii="Lato" w:eastAsia="MS Mincho" w:hAnsi="Lato" w:cs="Times New Roman"/>
                <w:bCs/>
                <w:sz w:val="20"/>
                <w:szCs w:val="20"/>
              </w:rPr>
            </w:pPr>
            <w:r w:rsidRPr="007502A2">
              <w:rPr>
                <w:rFonts w:ascii="Lato" w:eastAsia="MS Mincho" w:hAnsi="Lato" w:cs="Times New Roman"/>
                <w:bCs/>
                <w:sz w:val="20"/>
                <w:szCs w:val="20"/>
              </w:rPr>
              <w:t>możliwości zapewniania osobom ze szczególnymi</w:t>
            </w:r>
          </w:p>
          <w:p w14:paraId="52937713" w14:textId="77777777" w:rsidR="003B775F" w:rsidRPr="007502A2" w:rsidRDefault="003B775F" w:rsidP="007502A2">
            <w:pPr>
              <w:spacing w:after="0" w:line="276" w:lineRule="auto"/>
              <w:rPr>
                <w:rFonts w:ascii="Lato" w:eastAsia="MS Mincho" w:hAnsi="Lato" w:cs="Times New Roman"/>
                <w:bCs/>
                <w:sz w:val="20"/>
                <w:szCs w:val="20"/>
              </w:rPr>
            </w:pPr>
            <w:r w:rsidRPr="007502A2">
              <w:rPr>
                <w:rFonts w:ascii="Lato" w:eastAsia="MS Mincho" w:hAnsi="Lato" w:cs="Times New Roman"/>
                <w:bCs/>
                <w:sz w:val="20"/>
                <w:szCs w:val="20"/>
              </w:rPr>
              <w:t>potrzebami dostępności do placówek ochrony zdrowia</w:t>
            </w:r>
          </w:p>
          <w:p w14:paraId="7E4BFEF9" w14:textId="77777777" w:rsidR="003B775F" w:rsidRPr="007502A2" w:rsidRDefault="003B775F" w:rsidP="007502A2">
            <w:pPr>
              <w:spacing w:after="0" w:line="276" w:lineRule="auto"/>
              <w:rPr>
                <w:rFonts w:ascii="Lato" w:eastAsia="MS Mincho" w:hAnsi="Lato" w:cs="Times New Roman"/>
                <w:bCs/>
                <w:sz w:val="20"/>
                <w:szCs w:val="20"/>
              </w:rPr>
            </w:pPr>
            <w:r w:rsidRPr="007502A2">
              <w:rPr>
                <w:rFonts w:ascii="Lato" w:eastAsia="MS Mincho" w:hAnsi="Lato" w:cs="Times New Roman"/>
                <w:bCs/>
                <w:sz w:val="20"/>
                <w:szCs w:val="20"/>
              </w:rPr>
              <w:t>i korzystania z tych placówek. W szkoleniach wzięło udział ponad 1100 pracowników POZ i szpitali.</w:t>
            </w:r>
          </w:p>
          <w:p w14:paraId="37FC9FE8" w14:textId="77777777" w:rsidR="003B775F" w:rsidRPr="007502A2" w:rsidRDefault="003B775F" w:rsidP="007502A2">
            <w:pPr>
              <w:spacing w:after="0" w:line="276" w:lineRule="auto"/>
              <w:rPr>
                <w:rFonts w:ascii="Lato" w:eastAsia="MS Mincho" w:hAnsi="Lato" w:cs="Times New Roman"/>
                <w:bCs/>
                <w:sz w:val="20"/>
                <w:szCs w:val="20"/>
              </w:rPr>
            </w:pPr>
          </w:p>
          <w:p w14:paraId="718F5EF2" w14:textId="77777777" w:rsidR="003B775F" w:rsidRPr="007502A2" w:rsidRDefault="003B775F" w:rsidP="007502A2">
            <w:pPr>
              <w:spacing w:after="0" w:line="276" w:lineRule="auto"/>
              <w:rPr>
                <w:rFonts w:ascii="Lato" w:eastAsia="MS Mincho" w:hAnsi="Lato" w:cs="Times New Roman"/>
                <w:bCs/>
                <w:sz w:val="20"/>
                <w:szCs w:val="20"/>
              </w:rPr>
            </w:pPr>
            <w:r w:rsidRPr="007502A2">
              <w:rPr>
                <w:rFonts w:ascii="Lato" w:eastAsia="MS Mincho" w:hAnsi="Lato" w:cs="Times New Roman"/>
                <w:bCs/>
                <w:sz w:val="20"/>
                <w:szCs w:val="20"/>
              </w:rPr>
              <w:t>Aktywność prozdrowotną osób starszych wzmacniają także  usługi/funkcjonalności udostępniane przez CeZ.:</w:t>
            </w:r>
          </w:p>
          <w:p w14:paraId="243A57B0" w14:textId="77777777" w:rsidR="003B775F" w:rsidRPr="007502A2" w:rsidRDefault="003B775F">
            <w:pPr>
              <w:pStyle w:val="Akapitzlist"/>
              <w:numPr>
                <w:ilvl w:val="0"/>
                <w:numId w:val="41"/>
              </w:numPr>
              <w:spacing w:after="0" w:line="276" w:lineRule="auto"/>
              <w:ind w:left="360"/>
              <w:rPr>
                <w:rFonts w:ascii="Lato" w:eastAsia="MS Mincho" w:hAnsi="Lato" w:cs="Times New Roman"/>
                <w:bCs/>
                <w:sz w:val="20"/>
                <w:szCs w:val="20"/>
              </w:rPr>
            </w:pPr>
            <w:r w:rsidRPr="007502A2">
              <w:rPr>
                <w:rFonts w:ascii="Lato" w:eastAsia="MS Mincho" w:hAnsi="Lato" w:cs="Times New Roman"/>
                <w:bCs/>
                <w:sz w:val="20"/>
                <w:szCs w:val="20"/>
              </w:rPr>
              <w:t>w ramach programu Profilaktyki 40 PLUS umożliwiono wypełnienie e-ankiety, w celu otrzymania e-skierowania i umówienia się na badania;</w:t>
            </w:r>
          </w:p>
          <w:p w14:paraId="6D42B275" w14:textId="77777777" w:rsidR="003B775F" w:rsidRPr="007502A2" w:rsidRDefault="003B775F">
            <w:pPr>
              <w:pStyle w:val="Akapitzlist"/>
              <w:numPr>
                <w:ilvl w:val="0"/>
                <w:numId w:val="41"/>
              </w:numPr>
              <w:spacing w:after="0" w:line="276" w:lineRule="auto"/>
              <w:ind w:left="360"/>
              <w:rPr>
                <w:rFonts w:ascii="Lato" w:eastAsia="MS Mincho" w:hAnsi="Lato" w:cs="Times New Roman"/>
                <w:bCs/>
                <w:sz w:val="20"/>
                <w:szCs w:val="20"/>
              </w:rPr>
            </w:pPr>
            <w:r w:rsidRPr="007502A2">
              <w:rPr>
                <w:rFonts w:ascii="Lato" w:eastAsia="MS Mincho" w:hAnsi="Lato" w:cs="Times New Roman"/>
                <w:bCs/>
                <w:sz w:val="20"/>
                <w:szCs w:val="20"/>
              </w:rPr>
              <w:t>zapewniono pacjentowi dostęp do uzgodnionego z lekarzem indywidualnego planu opieki medycznej (IPOM), w tym do harmonogramu badań, wizyt i konsultacji zleconych przez lekarza POZ;</w:t>
            </w:r>
          </w:p>
          <w:p w14:paraId="32C52332" w14:textId="77777777" w:rsidR="003B775F" w:rsidRPr="007502A2" w:rsidRDefault="003B775F">
            <w:pPr>
              <w:pStyle w:val="Akapitzlist"/>
              <w:numPr>
                <w:ilvl w:val="0"/>
                <w:numId w:val="42"/>
              </w:numPr>
              <w:spacing w:after="0" w:line="276" w:lineRule="auto"/>
              <w:ind w:left="360"/>
              <w:rPr>
                <w:rFonts w:ascii="Lato" w:eastAsia="MS Mincho" w:hAnsi="Lato" w:cs="Times New Roman"/>
                <w:bCs/>
                <w:sz w:val="20"/>
                <w:szCs w:val="20"/>
              </w:rPr>
            </w:pPr>
            <w:r w:rsidRPr="007502A2">
              <w:rPr>
                <w:rFonts w:ascii="Lato" w:eastAsia="MS Mincho" w:hAnsi="Lato" w:cs="Times New Roman"/>
                <w:bCs/>
                <w:sz w:val="20"/>
                <w:szCs w:val="20"/>
              </w:rPr>
              <w:t xml:space="preserve">dodanie programu ćwiczeń 8 tygodni do zdrowia po COVID w formie filmów </w:t>
            </w:r>
          </w:p>
          <w:p w14:paraId="4FE41632" w14:textId="77777777" w:rsidR="003B775F" w:rsidRPr="007502A2" w:rsidRDefault="003B775F">
            <w:pPr>
              <w:pStyle w:val="Akapitzlist"/>
              <w:numPr>
                <w:ilvl w:val="0"/>
                <w:numId w:val="42"/>
              </w:numPr>
              <w:spacing w:after="0" w:line="276" w:lineRule="auto"/>
              <w:ind w:left="360"/>
              <w:rPr>
                <w:rFonts w:ascii="Lato" w:eastAsia="MS Mincho" w:hAnsi="Lato" w:cs="Times New Roman"/>
                <w:bCs/>
                <w:sz w:val="20"/>
                <w:szCs w:val="20"/>
              </w:rPr>
            </w:pPr>
            <w:r w:rsidRPr="007502A2">
              <w:rPr>
                <w:rFonts w:ascii="Lato" w:eastAsia="MS Mincho" w:hAnsi="Lato" w:cs="Times New Roman"/>
                <w:bCs/>
                <w:sz w:val="20"/>
                <w:szCs w:val="20"/>
              </w:rPr>
              <w:t>przygotowano i udostępniono usługi i funkcjonalności potrzebne do obsługi rozporządzenia Ministra Zdrowa - "Recepta na Ruch".</w:t>
            </w:r>
          </w:p>
          <w:p w14:paraId="7C345E9E" w14:textId="77777777" w:rsidR="003B775F" w:rsidRPr="007502A2" w:rsidRDefault="003B775F" w:rsidP="007502A2">
            <w:pPr>
              <w:spacing w:after="0" w:line="276" w:lineRule="auto"/>
              <w:rPr>
                <w:rFonts w:ascii="Lato" w:eastAsia="MS Mincho" w:hAnsi="Lato" w:cs="Times New Roman"/>
                <w:bCs/>
                <w:sz w:val="20"/>
                <w:szCs w:val="20"/>
              </w:rPr>
            </w:pPr>
          </w:p>
          <w:p w14:paraId="001EC72B" w14:textId="4C760998" w:rsidR="003B775F" w:rsidRPr="007502A2" w:rsidRDefault="003B775F" w:rsidP="007502A2">
            <w:pPr>
              <w:spacing w:after="0" w:line="276" w:lineRule="auto"/>
              <w:rPr>
                <w:rFonts w:ascii="Lato" w:hAnsi="Lato" w:cs="Times New Roman"/>
                <w:sz w:val="20"/>
                <w:szCs w:val="20"/>
              </w:rPr>
            </w:pPr>
            <w:r w:rsidRPr="007502A2">
              <w:rPr>
                <w:rFonts w:ascii="Lato" w:hAnsi="Lato" w:cs="Times New Roman"/>
                <w:sz w:val="20"/>
                <w:szCs w:val="20"/>
              </w:rPr>
              <w:t>W kwestii tworzenia infrastruktury, realizowano inwestycję obejmującą „Modernizację i wyposażenie II części V piętra dla Kliniki i Polikliniki Neuroortopedii i Neurologii w budynku głównym Narodowego Instytutu Geriatrii, Reumatologii i Rehabilitacji im. prof. dr hab. med. Eleonory Reicher w Warszawie”.</w:t>
            </w:r>
          </w:p>
          <w:p w14:paraId="25863BA2" w14:textId="77777777" w:rsidR="003B775F" w:rsidRPr="007502A2" w:rsidRDefault="003B775F" w:rsidP="007502A2">
            <w:pPr>
              <w:spacing w:after="0" w:line="276" w:lineRule="auto"/>
              <w:rPr>
                <w:rFonts w:ascii="Lato" w:hAnsi="Lato" w:cs="Times New Roman"/>
                <w:sz w:val="20"/>
                <w:szCs w:val="20"/>
              </w:rPr>
            </w:pPr>
          </w:p>
          <w:p w14:paraId="29D15013" w14:textId="77777777" w:rsidR="003B775F" w:rsidRPr="007502A2" w:rsidRDefault="003B775F" w:rsidP="007502A2">
            <w:pPr>
              <w:spacing w:after="0" w:line="276" w:lineRule="auto"/>
              <w:rPr>
                <w:rFonts w:ascii="Lato" w:hAnsi="Lato" w:cs="Times New Roman"/>
                <w:sz w:val="20"/>
                <w:szCs w:val="20"/>
              </w:rPr>
            </w:pPr>
            <w:r w:rsidRPr="007502A2">
              <w:rPr>
                <w:rFonts w:ascii="Lato" w:hAnsi="Lato" w:cs="Times New Roman"/>
                <w:sz w:val="20"/>
                <w:szCs w:val="20"/>
              </w:rPr>
              <w:lastRenderedPageBreak/>
              <w:t>Inwestycja ma na celu modernizację pomieszczeń V piętra bloku A, gdzie zostanie przeniesiona Klinika Neuroortopedii i Neurologii. Poprzez zwiększenie powierzchni kliniki z 178,8 m2 na 513,58 m2 powstanie 7 sal chorych (w tym sala pooperacyjna i izolatka) wyposażonych w oddzielne sanitariaty. Dzięki większej liczbie łóżek (zwiększenie z 13 na 22) zwiększy się dostępność do świadczeń specjalistycznych opieki zdrowotnej, nastąpi podniesienie jakości oraz bezpieczeństwa leczonych pacjentów co w efekcie da możliwość rozszerzenia działalności kliniki.</w:t>
            </w:r>
          </w:p>
          <w:p w14:paraId="51A82515" w14:textId="77777777" w:rsidR="003B775F" w:rsidRPr="007502A2" w:rsidRDefault="003B775F" w:rsidP="007502A2">
            <w:pPr>
              <w:spacing w:after="0" w:line="276" w:lineRule="auto"/>
              <w:rPr>
                <w:rFonts w:ascii="Lato" w:hAnsi="Lato" w:cs="Times New Roman"/>
                <w:sz w:val="20"/>
                <w:szCs w:val="20"/>
              </w:rPr>
            </w:pPr>
          </w:p>
          <w:p w14:paraId="26151091" w14:textId="2CE788B4" w:rsidR="003B775F" w:rsidRPr="007502A2" w:rsidRDefault="003B775F" w:rsidP="007502A2">
            <w:pPr>
              <w:spacing w:after="0" w:line="276" w:lineRule="auto"/>
              <w:rPr>
                <w:rFonts w:ascii="Lato" w:eastAsia="MS Mincho" w:hAnsi="Lato" w:cs="Times New Roman"/>
                <w:bCs/>
                <w:sz w:val="20"/>
                <w:szCs w:val="20"/>
              </w:rPr>
            </w:pPr>
            <w:r w:rsidRPr="007502A2">
              <w:rPr>
                <w:rFonts w:ascii="Lato" w:eastAsia="MS Mincho" w:hAnsi="Lato" w:cs="Times New Roman"/>
                <w:bCs/>
                <w:sz w:val="20"/>
                <w:szCs w:val="20"/>
              </w:rPr>
              <w:t xml:space="preserve">Wartość projektu wynosi 353 mln zł. Okres realizacji projektu: od 1 stycznia 2019 r. do 31 grudnia 2023 r. </w:t>
            </w:r>
          </w:p>
        </w:tc>
      </w:tr>
      <w:tr w:rsidR="003B775F" w:rsidRPr="007502A2" w14:paraId="20DC6CE1" w14:textId="77777777" w:rsidTr="006E268E">
        <w:trPr>
          <w:trHeight w:val="720"/>
        </w:trPr>
        <w:tc>
          <w:tcPr>
            <w:tcW w:w="1232" w:type="dxa"/>
            <w:vMerge/>
          </w:tcPr>
          <w:p w14:paraId="7733A4F9" w14:textId="77777777" w:rsidR="003B775F" w:rsidRPr="007502A2" w:rsidRDefault="003B775F" w:rsidP="007502A2">
            <w:pPr>
              <w:spacing w:after="0" w:line="276" w:lineRule="auto"/>
              <w:rPr>
                <w:rFonts w:ascii="Lato" w:hAnsi="Lato" w:cs="Times New Roman"/>
                <w:sz w:val="20"/>
                <w:szCs w:val="20"/>
              </w:rPr>
            </w:pPr>
          </w:p>
        </w:tc>
        <w:tc>
          <w:tcPr>
            <w:tcW w:w="3158" w:type="dxa"/>
            <w:vMerge w:val="restart"/>
          </w:tcPr>
          <w:p w14:paraId="134CE350" w14:textId="77777777" w:rsidR="003B775F" w:rsidRPr="007502A2" w:rsidRDefault="003B775F" w:rsidP="007502A2">
            <w:pPr>
              <w:spacing w:after="0" w:line="276" w:lineRule="auto"/>
              <w:rPr>
                <w:rFonts w:ascii="Lato" w:eastAsia="MS Mincho" w:hAnsi="Lato"/>
                <w:sz w:val="20"/>
                <w:szCs w:val="20"/>
              </w:rPr>
            </w:pPr>
            <w:r w:rsidRPr="007502A2">
              <w:rPr>
                <w:rFonts w:ascii="Lato" w:eastAsia="MS Mincho" w:hAnsi="Lato"/>
                <w:sz w:val="20"/>
                <w:szCs w:val="20"/>
              </w:rPr>
              <w:t>Rozwijanie telemedycyny, w tym teleopieki:</w:t>
            </w:r>
          </w:p>
          <w:p w14:paraId="07B93B79" w14:textId="77777777" w:rsidR="003B775F" w:rsidRPr="007502A2" w:rsidRDefault="003B775F" w:rsidP="007502A2">
            <w:pPr>
              <w:numPr>
                <w:ilvl w:val="0"/>
                <w:numId w:val="5"/>
              </w:numPr>
              <w:spacing w:after="0" w:line="276" w:lineRule="auto"/>
              <w:ind w:left="360"/>
              <w:rPr>
                <w:rFonts w:ascii="Lato" w:eastAsia="MS Mincho" w:hAnsi="Lato"/>
                <w:sz w:val="20"/>
                <w:szCs w:val="20"/>
              </w:rPr>
            </w:pPr>
            <w:r w:rsidRPr="007502A2">
              <w:rPr>
                <w:rFonts w:ascii="Lato" w:eastAsia="MS Mincho" w:hAnsi="Lato"/>
                <w:sz w:val="20"/>
                <w:szCs w:val="20"/>
              </w:rPr>
              <w:t>upowszechnienie różnych form teleopieki i telekonsultacji;</w:t>
            </w:r>
          </w:p>
          <w:p w14:paraId="682B4867" w14:textId="77777777" w:rsidR="003B775F" w:rsidRPr="007502A2" w:rsidRDefault="003B775F" w:rsidP="007502A2">
            <w:pPr>
              <w:numPr>
                <w:ilvl w:val="0"/>
                <w:numId w:val="5"/>
              </w:numPr>
              <w:spacing w:after="0" w:line="276" w:lineRule="auto"/>
              <w:ind w:left="360"/>
              <w:rPr>
                <w:rFonts w:ascii="Lato" w:eastAsia="MS Mincho" w:hAnsi="Lato"/>
                <w:sz w:val="20"/>
                <w:szCs w:val="20"/>
              </w:rPr>
            </w:pPr>
            <w:r w:rsidRPr="007502A2">
              <w:rPr>
                <w:rFonts w:ascii="Lato" w:eastAsia="MS Mincho" w:hAnsi="Lato"/>
                <w:sz w:val="20"/>
                <w:szCs w:val="20"/>
              </w:rPr>
              <w:t xml:space="preserve">rozwój rozwiązań w zakresie </w:t>
            </w:r>
            <w:r w:rsidRPr="007502A2">
              <w:rPr>
                <w:rFonts w:ascii="Lato" w:eastAsia="MS Mincho" w:hAnsi="Lato"/>
                <w:i/>
                <w:sz w:val="20"/>
                <w:szCs w:val="20"/>
              </w:rPr>
              <w:t>mobile health.</w:t>
            </w:r>
          </w:p>
        </w:tc>
        <w:tc>
          <w:tcPr>
            <w:tcW w:w="2126" w:type="dxa"/>
            <w:vMerge w:val="restart"/>
          </w:tcPr>
          <w:p w14:paraId="5F858124" w14:textId="77777777" w:rsidR="003B775F" w:rsidRPr="007502A2" w:rsidRDefault="003B775F" w:rsidP="007502A2">
            <w:pPr>
              <w:spacing w:after="0" w:line="276" w:lineRule="auto"/>
              <w:rPr>
                <w:rFonts w:ascii="Lato" w:eastAsia="MS Mincho" w:hAnsi="Lato"/>
                <w:sz w:val="20"/>
                <w:szCs w:val="20"/>
              </w:rPr>
            </w:pPr>
            <w:r w:rsidRPr="007502A2">
              <w:rPr>
                <w:rFonts w:ascii="Lato" w:eastAsia="MS Mincho" w:hAnsi="Lato"/>
                <w:sz w:val="20"/>
                <w:szCs w:val="20"/>
              </w:rPr>
              <w:t xml:space="preserve">Ministerstwo Zdrowia,  </w:t>
            </w:r>
            <w:r w:rsidRPr="007502A2">
              <w:rPr>
                <w:rFonts w:ascii="Lato" w:hAnsi="Lato"/>
                <w:sz w:val="20"/>
                <w:szCs w:val="20"/>
              </w:rPr>
              <w:t xml:space="preserve"> </w:t>
            </w:r>
            <w:r w:rsidRPr="007502A2">
              <w:rPr>
                <w:rFonts w:ascii="Lato" w:eastAsia="MS Mincho" w:hAnsi="Lato"/>
                <w:sz w:val="20"/>
                <w:szCs w:val="20"/>
              </w:rPr>
              <w:t>Ministerstwo Rodziny, Pracy i Polityki Społecznej</w:t>
            </w:r>
          </w:p>
        </w:tc>
        <w:tc>
          <w:tcPr>
            <w:tcW w:w="1417" w:type="dxa"/>
            <w:vMerge w:val="restart"/>
          </w:tcPr>
          <w:p w14:paraId="1FB8273C" w14:textId="77777777" w:rsidR="003B775F" w:rsidRPr="007502A2" w:rsidRDefault="003B775F" w:rsidP="007502A2">
            <w:pPr>
              <w:spacing w:after="0" w:line="276" w:lineRule="auto"/>
              <w:rPr>
                <w:rFonts w:ascii="Lato" w:eastAsia="MS Mincho" w:hAnsi="Lato" w:cs="Times New Roman"/>
                <w:sz w:val="20"/>
                <w:szCs w:val="20"/>
              </w:rPr>
            </w:pPr>
            <w:r w:rsidRPr="007502A2">
              <w:rPr>
                <w:rFonts w:ascii="Lato" w:eastAsia="MS Mincho" w:hAnsi="Lato" w:cs="Times New Roman"/>
                <w:sz w:val="20"/>
                <w:szCs w:val="20"/>
              </w:rPr>
              <w:t>Działanie ciągłe</w:t>
            </w:r>
            <w:r w:rsidRPr="007502A2">
              <w:rPr>
                <w:rFonts w:ascii="Lato" w:hAnsi="Lato" w:cs="Times New Roman"/>
                <w:sz w:val="20"/>
                <w:szCs w:val="20"/>
              </w:rPr>
              <w:t>*</w:t>
            </w:r>
          </w:p>
        </w:tc>
        <w:tc>
          <w:tcPr>
            <w:tcW w:w="6063" w:type="dxa"/>
          </w:tcPr>
          <w:p w14:paraId="76C5E483" w14:textId="77777777" w:rsidR="003B775F" w:rsidRPr="007502A2" w:rsidRDefault="003B775F" w:rsidP="007502A2">
            <w:pPr>
              <w:spacing w:after="0" w:line="276" w:lineRule="auto"/>
              <w:rPr>
                <w:rFonts w:ascii="Lato" w:eastAsia="MS Mincho" w:hAnsi="Lato" w:cs="Times New Roman"/>
                <w:b/>
                <w:i/>
                <w:sz w:val="20"/>
                <w:szCs w:val="20"/>
                <w:u w:val="single"/>
              </w:rPr>
            </w:pPr>
            <w:r w:rsidRPr="007502A2">
              <w:rPr>
                <w:rFonts w:ascii="Lato" w:eastAsia="MS Mincho" w:hAnsi="Lato" w:cs="Times New Roman"/>
                <w:i/>
                <w:sz w:val="20"/>
                <w:szCs w:val="20"/>
              </w:rPr>
              <w:t>Liczba działań podjętych w celu rozwoju telemedycyny, w tym teleopieki</w:t>
            </w:r>
          </w:p>
        </w:tc>
      </w:tr>
      <w:tr w:rsidR="003B775F" w:rsidRPr="007502A2" w14:paraId="58192685" w14:textId="77777777" w:rsidTr="006E268E">
        <w:trPr>
          <w:trHeight w:val="720"/>
        </w:trPr>
        <w:tc>
          <w:tcPr>
            <w:tcW w:w="1232" w:type="dxa"/>
            <w:vMerge/>
          </w:tcPr>
          <w:p w14:paraId="4349ADCF" w14:textId="77777777" w:rsidR="003B775F" w:rsidRPr="007502A2" w:rsidRDefault="003B775F" w:rsidP="007502A2">
            <w:pPr>
              <w:spacing w:after="0" w:line="276" w:lineRule="auto"/>
              <w:rPr>
                <w:rFonts w:ascii="Lato" w:hAnsi="Lato" w:cs="Times New Roman"/>
                <w:sz w:val="20"/>
                <w:szCs w:val="20"/>
              </w:rPr>
            </w:pPr>
          </w:p>
        </w:tc>
        <w:tc>
          <w:tcPr>
            <w:tcW w:w="3158" w:type="dxa"/>
            <w:vMerge/>
          </w:tcPr>
          <w:p w14:paraId="7C9DAF45" w14:textId="77777777" w:rsidR="003B775F" w:rsidRPr="007502A2" w:rsidRDefault="003B775F" w:rsidP="007502A2">
            <w:pPr>
              <w:spacing w:after="0" w:line="276" w:lineRule="auto"/>
              <w:rPr>
                <w:rFonts w:ascii="Lato" w:eastAsia="MS Mincho" w:hAnsi="Lato"/>
                <w:sz w:val="20"/>
                <w:szCs w:val="20"/>
              </w:rPr>
            </w:pPr>
          </w:p>
        </w:tc>
        <w:tc>
          <w:tcPr>
            <w:tcW w:w="2126" w:type="dxa"/>
            <w:vMerge/>
          </w:tcPr>
          <w:p w14:paraId="4859D870" w14:textId="77777777" w:rsidR="003B775F" w:rsidRPr="007502A2" w:rsidRDefault="003B775F" w:rsidP="007502A2">
            <w:pPr>
              <w:spacing w:after="0" w:line="276" w:lineRule="auto"/>
              <w:rPr>
                <w:rFonts w:ascii="Lato" w:eastAsia="MS Mincho" w:hAnsi="Lato"/>
                <w:sz w:val="20"/>
                <w:szCs w:val="20"/>
              </w:rPr>
            </w:pPr>
          </w:p>
        </w:tc>
        <w:tc>
          <w:tcPr>
            <w:tcW w:w="1417" w:type="dxa"/>
            <w:vMerge/>
          </w:tcPr>
          <w:p w14:paraId="39D10998" w14:textId="77777777" w:rsidR="003B775F" w:rsidRPr="007502A2" w:rsidRDefault="003B775F" w:rsidP="007502A2">
            <w:pPr>
              <w:spacing w:after="0" w:line="276" w:lineRule="auto"/>
              <w:rPr>
                <w:rFonts w:ascii="Lato" w:eastAsia="MS Mincho" w:hAnsi="Lato" w:cs="Times New Roman"/>
                <w:sz w:val="20"/>
                <w:szCs w:val="20"/>
              </w:rPr>
            </w:pPr>
          </w:p>
        </w:tc>
        <w:tc>
          <w:tcPr>
            <w:tcW w:w="6063" w:type="dxa"/>
          </w:tcPr>
          <w:p w14:paraId="55CF39D8" w14:textId="0DBC9B9D" w:rsidR="003B775F" w:rsidRPr="007502A2" w:rsidRDefault="003B775F" w:rsidP="007502A2">
            <w:pPr>
              <w:spacing w:after="0" w:line="276" w:lineRule="auto"/>
              <w:rPr>
                <w:rFonts w:ascii="Lato" w:eastAsia="MS Mincho" w:hAnsi="Lato" w:cs="Times New Roman"/>
                <w:b/>
                <w:sz w:val="20"/>
                <w:szCs w:val="20"/>
                <w:u w:val="single"/>
              </w:rPr>
            </w:pPr>
            <w:r w:rsidRPr="007502A2">
              <w:rPr>
                <w:rFonts w:ascii="Lato" w:eastAsia="MS Mincho" w:hAnsi="Lato" w:cs="Times New Roman"/>
                <w:b/>
                <w:sz w:val="20"/>
                <w:szCs w:val="20"/>
                <w:u w:val="single"/>
              </w:rPr>
              <w:t>Ministerstwo Zdrowia</w:t>
            </w:r>
          </w:p>
          <w:p w14:paraId="7C1DD452" w14:textId="0409E479" w:rsidR="003B775F" w:rsidRPr="007502A2" w:rsidRDefault="003B775F" w:rsidP="007502A2">
            <w:pPr>
              <w:spacing w:after="0" w:line="276" w:lineRule="auto"/>
              <w:rPr>
                <w:rFonts w:ascii="Lato" w:eastAsia="MS Mincho" w:hAnsi="Lato" w:cs="Times New Roman"/>
                <w:bCs/>
                <w:sz w:val="20"/>
                <w:szCs w:val="20"/>
              </w:rPr>
            </w:pPr>
            <w:r w:rsidRPr="007502A2">
              <w:rPr>
                <w:rFonts w:ascii="Lato" w:eastAsia="MS Mincho" w:hAnsi="Lato" w:cs="Times New Roman"/>
                <w:bCs/>
                <w:sz w:val="20"/>
                <w:szCs w:val="20"/>
              </w:rPr>
              <w:t xml:space="preserve">Od 2020 r. Ministerstwo Zdrowia realizuje projekt telemedyczny: „Ograniczanie społecznych nierówności </w:t>
            </w:r>
            <w:r w:rsidRPr="007502A2">
              <w:rPr>
                <w:rFonts w:ascii="Lato" w:eastAsia="MS Mincho" w:hAnsi="Lato" w:cs="Times New Roman"/>
                <w:bCs/>
                <w:sz w:val="20"/>
                <w:szCs w:val="20"/>
              </w:rPr>
              <w:br/>
              <w:t xml:space="preserve">w zdrowiu poprzez stosowanie rozwiązań telemedycyny </w:t>
            </w:r>
            <w:r w:rsidRPr="007502A2">
              <w:rPr>
                <w:rFonts w:ascii="Lato" w:eastAsia="MS Mincho" w:hAnsi="Lato" w:cs="Times New Roman"/>
                <w:bCs/>
                <w:sz w:val="20"/>
                <w:szCs w:val="20"/>
              </w:rPr>
              <w:br/>
              <w:t xml:space="preserve">i e-zdrowia”, w ramach Norweskiego Mechanizmu Finansowego 2014-2021. Projekt ma przyczynić się do zmniejszenia kosztów procedur medycznych, zmniejszenia obciążeń dla pacjentów oraz zwiększenia dostępności usług medycznych. Koncentruje się na wypracowaniu modeli telemedycznych w 7 obszarach: kardiologii, geriatrii, psychiatrii, diabetologii, chorób przewlekłych, położnictwa, opieki paliatywnej - które mogłyby poszerzyć katalog procedur telemedycznych objętych publicznym finansowaniem oraz zwiększyć poziom wykorzystania potencjału telemedycyny w Polsce. Do 30 listopada 2021 r. zespoły ekspertów polsko-norweskich opracowały wstępne modele telemedyczne w dziedzinach: kardiologia, geriatria, psychiatria, choroby przewlekłe, diabetologia i położnictwo. Następnie założono ich przetestowanie w projektach pilotażowych realizowanych przez szpitale </w:t>
            </w:r>
            <w:r w:rsidRPr="007502A2">
              <w:rPr>
                <w:rFonts w:ascii="Lato" w:eastAsia="MS Mincho" w:hAnsi="Lato" w:cs="Times New Roman"/>
                <w:bCs/>
                <w:sz w:val="20"/>
                <w:szCs w:val="20"/>
              </w:rPr>
              <w:lastRenderedPageBreak/>
              <w:t>ponadregionalne/instytuty w części konkursowej Programu „Zdrowie”. Osoby starsze są jedną z grup docelowych działań realizowanych w projekcie, szczególnie w obszarze geriatrii, opieki paliatywnej oraz chorób przewlekłych. Realizacja projektu potrwa do kwietnia 2024 r.</w:t>
            </w:r>
          </w:p>
          <w:p w14:paraId="1F6745C0" w14:textId="77777777" w:rsidR="003B775F" w:rsidRPr="007502A2" w:rsidRDefault="003B775F" w:rsidP="007502A2">
            <w:pPr>
              <w:spacing w:after="0" w:line="276" w:lineRule="auto"/>
              <w:rPr>
                <w:rFonts w:ascii="Lato" w:eastAsia="MS Mincho" w:hAnsi="Lato" w:cs="Times New Roman"/>
                <w:bCs/>
                <w:sz w:val="20"/>
                <w:szCs w:val="20"/>
              </w:rPr>
            </w:pPr>
          </w:p>
          <w:p w14:paraId="57EBA93F" w14:textId="0FF6A9D2" w:rsidR="003B775F" w:rsidRPr="007502A2" w:rsidRDefault="003B775F" w:rsidP="007502A2">
            <w:pPr>
              <w:spacing w:after="0" w:line="276" w:lineRule="auto"/>
              <w:rPr>
                <w:rFonts w:ascii="Lato" w:eastAsia="MS Mincho" w:hAnsi="Lato" w:cs="Times New Roman"/>
                <w:bCs/>
                <w:sz w:val="20"/>
                <w:szCs w:val="20"/>
              </w:rPr>
            </w:pPr>
            <w:r w:rsidRPr="007502A2">
              <w:rPr>
                <w:rFonts w:ascii="Lato" w:eastAsia="MS Mincho" w:hAnsi="Lato" w:cs="Times New Roman"/>
                <w:bCs/>
                <w:sz w:val="20"/>
                <w:szCs w:val="20"/>
              </w:rPr>
              <w:t xml:space="preserve">W 2023 r. miała miejsce realizacja projektów pilotażowych mających na celu testowanie modeli telemedycznych opracowanych w ramach predefiniowanego projektu dotyczącego polityki w zakresie telemedycyny i e-zdrowia w ramach Programu Zdrowie finansowanego ze środków Norweskiego Mechanizmu Finansowego 2014-2021 i budżetu państwa. </w:t>
            </w:r>
          </w:p>
          <w:p w14:paraId="42A00588" w14:textId="77777777" w:rsidR="003B775F" w:rsidRPr="007502A2" w:rsidRDefault="003B775F" w:rsidP="007502A2">
            <w:pPr>
              <w:spacing w:after="0" w:line="276" w:lineRule="auto"/>
              <w:rPr>
                <w:rFonts w:ascii="Lato" w:eastAsia="MS Mincho" w:hAnsi="Lato" w:cs="Times New Roman"/>
                <w:bCs/>
                <w:sz w:val="20"/>
                <w:szCs w:val="20"/>
              </w:rPr>
            </w:pPr>
          </w:p>
          <w:p w14:paraId="06C8AF34" w14:textId="77777777" w:rsidR="003B775F" w:rsidRPr="007502A2" w:rsidRDefault="003B775F" w:rsidP="007502A2">
            <w:pPr>
              <w:spacing w:after="0" w:line="276" w:lineRule="auto"/>
              <w:rPr>
                <w:rFonts w:ascii="Lato" w:eastAsia="MS Mincho" w:hAnsi="Lato" w:cs="Times New Roman"/>
                <w:bCs/>
                <w:sz w:val="20"/>
                <w:szCs w:val="20"/>
              </w:rPr>
            </w:pPr>
            <w:r w:rsidRPr="007502A2">
              <w:rPr>
                <w:rFonts w:ascii="Lato" w:eastAsia="MS Mincho" w:hAnsi="Lato" w:cs="Times New Roman"/>
                <w:bCs/>
                <w:sz w:val="20"/>
                <w:szCs w:val="20"/>
              </w:rPr>
              <w:t>Wśród wybranych projektów znalazły się m.in. przedsięwzięcia w obszarze geriatrii oraz chorób przewlekłych. Testowanie rozwiązań telemedycznych zostało wydłużone i potrwa do 30 stycznia 2024 r.</w:t>
            </w:r>
          </w:p>
          <w:p w14:paraId="5BF62525" w14:textId="77777777" w:rsidR="003B775F" w:rsidRPr="007502A2" w:rsidRDefault="003B775F" w:rsidP="007502A2">
            <w:pPr>
              <w:spacing w:after="0" w:line="276" w:lineRule="auto"/>
              <w:rPr>
                <w:rFonts w:ascii="Lato" w:eastAsia="MS Mincho" w:hAnsi="Lato" w:cs="Times New Roman"/>
                <w:bCs/>
                <w:sz w:val="20"/>
                <w:szCs w:val="20"/>
              </w:rPr>
            </w:pPr>
          </w:p>
          <w:p w14:paraId="1BE26A6A" w14:textId="7D529C41" w:rsidR="003B775F" w:rsidRPr="007502A2" w:rsidRDefault="003B775F" w:rsidP="007502A2">
            <w:pPr>
              <w:spacing w:after="0" w:line="276" w:lineRule="auto"/>
              <w:rPr>
                <w:rFonts w:ascii="Lato" w:eastAsia="MS Mincho" w:hAnsi="Lato" w:cs="Times New Roman"/>
                <w:bCs/>
                <w:sz w:val="20"/>
                <w:szCs w:val="20"/>
              </w:rPr>
            </w:pPr>
            <w:r w:rsidRPr="007502A2">
              <w:rPr>
                <w:rFonts w:ascii="Lato" w:eastAsia="MS Mincho" w:hAnsi="Lato" w:cs="Times New Roman"/>
                <w:bCs/>
                <w:sz w:val="20"/>
                <w:szCs w:val="20"/>
              </w:rPr>
              <w:t xml:space="preserve">Ponadto, pod koniec 2023 r. w ramach programu Fundusze Europejskie na Rozwój Cyfrowy (FERC), Ministerstwo Zdrowia złożyło wniosek o dofinansowanie projektu Portfel Aplikacji Zdrowotnych (PAZ).  Partnerem MZ w jego realizacji jest CeZ.  W ramach projektu przygotowane zostaną: Procedura udzielania grantów na wytwarzanie aplikacji zdrowotnych przez uczelnie medyczne..   Aplikacje wytworzone zgodnie z wymaganiami uzyskają tyt. Aplikacja Certyfikowana MZ, portal Portfel Aplikacji Zdrowotnych (PAZ) (podstrona gov.pl), na którym zostanie udostępniony katalog aplikacji certyfikowanych, zarówno wytworzonych w ramach udzielonych w przedmiotowym projekcie grantów, jak i w drodze certyfikacji aplikacji już dostępnych na rynku. Zakłada się,  że aplikacje będą bezpłatne dla każdego użytkownika i dystrybuowane przez obecnie funkcjonujące sklepy (Apple, Google).  Aplikacje będą weryfikowane pod kątem </w:t>
            </w:r>
            <w:r w:rsidRPr="007502A2">
              <w:rPr>
                <w:rFonts w:ascii="Lato" w:eastAsia="MS Mincho" w:hAnsi="Lato" w:cs="Times New Roman"/>
                <w:bCs/>
                <w:sz w:val="20"/>
                <w:szCs w:val="20"/>
              </w:rPr>
              <w:lastRenderedPageBreak/>
              <w:t>merytorycznym m.in. funkcjonalności aplikacji, jej użyteczność, łatwość obsługi, zawartość merytoryczna, innowacyjność oraz w zakresie bezpieczeństwa informacji.</w:t>
            </w:r>
          </w:p>
        </w:tc>
      </w:tr>
      <w:tr w:rsidR="003B775F" w:rsidRPr="007502A2" w14:paraId="0E46F42A" w14:textId="77777777" w:rsidTr="006E268E">
        <w:trPr>
          <w:trHeight w:val="720"/>
        </w:trPr>
        <w:tc>
          <w:tcPr>
            <w:tcW w:w="1232" w:type="dxa"/>
            <w:vMerge/>
          </w:tcPr>
          <w:p w14:paraId="57E79721" w14:textId="77777777" w:rsidR="003B775F" w:rsidRPr="007502A2" w:rsidRDefault="003B775F" w:rsidP="007502A2">
            <w:pPr>
              <w:spacing w:after="0" w:line="276" w:lineRule="auto"/>
              <w:rPr>
                <w:rFonts w:ascii="Lato" w:hAnsi="Lato" w:cs="Times New Roman"/>
                <w:sz w:val="20"/>
                <w:szCs w:val="20"/>
              </w:rPr>
            </w:pPr>
          </w:p>
        </w:tc>
        <w:tc>
          <w:tcPr>
            <w:tcW w:w="3158" w:type="dxa"/>
            <w:vMerge w:val="restart"/>
          </w:tcPr>
          <w:p w14:paraId="6A9DAC85" w14:textId="77777777" w:rsidR="003B775F" w:rsidRPr="007502A2" w:rsidRDefault="003B775F" w:rsidP="007502A2">
            <w:pPr>
              <w:spacing w:after="0" w:line="276" w:lineRule="auto"/>
              <w:rPr>
                <w:rFonts w:ascii="Lato" w:eastAsia="MS Mincho" w:hAnsi="Lato"/>
                <w:sz w:val="20"/>
                <w:szCs w:val="20"/>
              </w:rPr>
            </w:pPr>
            <w:r w:rsidRPr="007502A2">
              <w:rPr>
                <w:rFonts w:ascii="Lato" w:eastAsia="MS Mincho" w:hAnsi="Lato"/>
                <w:sz w:val="20"/>
                <w:szCs w:val="20"/>
              </w:rPr>
              <w:t xml:space="preserve">Ułatwienie dostępu do materiałów </w:t>
            </w:r>
            <w:r w:rsidRPr="007502A2">
              <w:rPr>
                <w:rFonts w:ascii="Lato" w:eastAsia="MS Mincho" w:hAnsi="Lato"/>
                <w:sz w:val="20"/>
                <w:szCs w:val="20"/>
              </w:rPr>
              <w:br/>
              <w:t>i sprzętu oraz świadczeń opieki zdrowotnej, wyrobów medycznych rekompensujących utraconą sprawność</w:t>
            </w:r>
          </w:p>
        </w:tc>
        <w:tc>
          <w:tcPr>
            <w:tcW w:w="2126" w:type="dxa"/>
            <w:vMerge w:val="restart"/>
          </w:tcPr>
          <w:p w14:paraId="3DF05ADC" w14:textId="77777777" w:rsidR="003B775F" w:rsidRPr="007502A2" w:rsidRDefault="003B775F" w:rsidP="007502A2">
            <w:pPr>
              <w:spacing w:after="0" w:line="276" w:lineRule="auto"/>
              <w:rPr>
                <w:rFonts w:ascii="Lato" w:eastAsia="MS Mincho" w:hAnsi="Lato"/>
                <w:sz w:val="20"/>
                <w:szCs w:val="20"/>
              </w:rPr>
            </w:pPr>
            <w:r w:rsidRPr="007502A2">
              <w:rPr>
                <w:rFonts w:ascii="Lato" w:eastAsia="MS Mincho" w:hAnsi="Lato"/>
                <w:sz w:val="20"/>
                <w:szCs w:val="20"/>
              </w:rPr>
              <w:t>Ministerstwo Zdrowia,</w:t>
            </w:r>
          </w:p>
          <w:p w14:paraId="48DA7D04" w14:textId="77777777" w:rsidR="003B775F" w:rsidRPr="007502A2" w:rsidRDefault="003B775F" w:rsidP="007502A2">
            <w:pPr>
              <w:spacing w:after="0" w:line="276" w:lineRule="auto"/>
              <w:rPr>
                <w:rFonts w:ascii="Lato" w:eastAsia="MS Mincho" w:hAnsi="Lato"/>
                <w:sz w:val="20"/>
                <w:szCs w:val="20"/>
              </w:rPr>
            </w:pPr>
            <w:r w:rsidRPr="007502A2">
              <w:rPr>
                <w:rFonts w:ascii="Lato" w:eastAsia="MS Mincho" w:hAnsi="Lato"/>
                <w:sz w:val="20"/>
                <w:szCs w:val="20"/>
              </w:rPr>
              <w:t>Ministerstwo Rozwoju i Technologii</w:t>
            </w:r>
            <w:r w:rsidRPr="007502A2">
              <w:rPr>
                <w:rFonts w:ascii="Lato" w:eastAsia="MS Mincho" w:hAnsi="Lato"/>
                <w:sz w:val="20"/>
                <w:szCs w:val="20"/>
              </w:rPr>
              <w:tab/>
            </w:r>
          </w:p>
        </w:tc>
        <w:tc>
          <w:tcPr>
            <w:tcW w:w="1417" w:type="dxa"/>
            <w:vMerge w:val="restart"/>
          </w:tcPr>
          <w:p w14:paraId="00FAED28" w14:textId="77777777" w:rsidR="003B775F" w:rsidRPr="007502A2" w:rsidRDefault="003B775F" w:rsidP="007502A2">
            <w:pPr>
              <w:spacing w:after="0" w:line="276" w:lineRule="auto"/>
              <w:rPr>
                <w:rFonts w:ascii="Lato" w:eastAsia="MS Mincho" w:hAnsi="Lato"/>
                <w:sz w:val="20"/>
                <w:szCs w:val="20"/>
              </w:rPr>
            </w:pPr>
            <w:r w:rsidRPr="007502A2">
              <w:rPr>
                <w:rFonts w:ascii="Lato" w:eastAsia="MS Mincho" w:hAnsi="Lato"/>
                <w:sz w:val="20"/>
                <w:szCs w:val="20"/>
              </w:rPr>
              <w:t>2018-2020</w:t>
            </w:r>
          </w:p>
        </w:tc>
        <w:tc>
          <w:tcPr>
            <w:tcW w:w="6063" w:type="dxa"/>
          </w:tcPr>
          <w:p w14:paraId="3568BDD2" w14:textId="77777777" w:rsidR="003B775F" w:rsidRPr="007502A2" w:rsidRDefault="003B775F" w:rsidP="007502A2">
            <w:pPr>
              <w:spacing w:after="0" w:line="276" w:lineRule="auto"/>
              <w:rPr>
                <w:rFonts w:ascii="Lato" w:eastAsia="MS Mincho" w:hAnsi="Lato"/>
                <w:i/>
                <w:sz w:val="20"/>
                <w:szCs w:val="20"/>
              </w:rPr>
            </w:pPr>
            <w:r w:rsidRPr="007502A2">
              <w:rPr>
                <w:rFonts w:ascii="Lato" w:eastAsia="MS Mincho" w:hAnsi="Lato"/>
                <w:i/>
                <w:sz w:val="20"/>
                <w:szCs w:val="20"/>
              </w:rPr>
              <w:t>Poziom zaspokojenia potrzeb osób korzystających z materiałów i sprzętu oraz świadczeń opieki zdrowotnej, wyrobów medycznych rekompensujących utraconą sprawność</w:t>
            </w:r>
          </w:p>
        </w:tc>
      </w:tr>
      <w:tr w:rsidR="003B775F" w:rsidRPr="007502A2" w14:paraId="793A1DDD" w14:textId="77777777" w:rsidTr="006E268E">
        <w:trPr>
          <w:trHeight w:val="720"/>
        </w:trPr>
        <w:tc>
          <w:tcPr>
            <w:tcW w:w="1232" w:type="dxa"/>
            <w:vMerge/>
          </w:tcPr>
          <w:p w14:paraId="5311AA27" w14:textId="77777777" w:rsidR="003B775F" w:rsidRPr="007502A2" w:rsidRDefault="003B775F" w:rsidP="007502A2">
            <w:pPr>
              <w:spacing w:after="0" w:line="276" w:lineRule="auto"/>
              <w:rPr>
                <w:rFonts w:ascii="Lato" w:hAnsi="Lato" w:cs="Times New Roman"/>
                <w:sz w:val="20"/>
                <w:szCs w:val="20"/>
              </w:rPr>
            </w:pPr>
          </w:p>
        </w:tc>
        <w:tc>
          <w:tcPr>
            <w:tcW w:w="3158" w:type="dxa"/>
            <w:vMerge/>
          </w:tcPr>
          <w:p w14:paraId="67B96B2A" w14:textId="77777777" w:rsidR="003B775F" w:rsidRPr="007502A2" w:rsidRDefault="003B775F" w:rsidP="007502A2">
            <w:pPr>
              <w:spacing w:after="0" w:line="276" w:lineRule="auto"/>
              <w:rPr>
                <w:rFonts w:ascii="Lato" w:eastAsia="MS Mincho" w:hAnsi="Lato"/>
                <w:sz w:val="20"/>
                <w:szCs w:val="20"/>
              </w:rPr>
            </w:pPr>
          </w:p>
        </w:tc>
        <w:tc>
          <w:tcPr>
            <w:tcW w:w="2126" w:type="dxa"/>
            <w:vMerge/>
          </w:tcPr>
          <w:p w14:paraId="4F5111A9" w14:textId="77777777" w:rsidR="003B775F" w:rsidRPr="007502A2" w:rsidRDefault="003B775F" w:rsidP="007502A2">
            <w:pPr>
              <w:spacing w:after="0" w:line="276" w:lineRule="auto"/>
              <w:rPr>
                <w:rFonts w:ascii="Lato" w:eastAsia="MS Mincho" w:hAnsi="Lato"/>
                <w:sz w:val="20"/>
                <w:szCs w:val="20"/>
              </w:rPr>
            </w:pPr>
          </w:p>
        </w:tc>
        <w:tc>
          <w:tcPr>
            <w:tcW w:w="1417" w:type="dxa"/>
            <w:vMerge/>
          </w:tcPr>
          <w:p w14:paraId="741F4D58" w14:textId="77777777" w:rsidR="003B775F" w:rsidRPr="007502A2" w:rsidRDefault="003B775F" w:rsidP="007502A2">
            <w:pPr>
              <w:spacing w:after="0" w:line="276" w:lineRule="auto"/>
              <w:rPr>
                <w:rFonts w:ascii="Lato" w:eastAsia="MS Mincho" w:hAnsi="Lato" w:cs="Times New Roman"/>
                <w:sz w:val="20"/>
                <w:szCs w:val="20"/>
              </w:rPr>
            </w:pPr>
          </w:p>
        </w:tc>
        <w:tc>
          <w:tcPr>
            <w:tcW w:w="6063" w:type="dxa"/>
          </w:tcPr>
          <w:p w14:paraId="0669E13F" w14:textId="05428B5E" w:rsidR="003B775F" w:rsidRPr="007502A2" w:rsidRDefault="003B775F" w:rsidP="007502A2">
            <w:pPr>
              <w:spacing w:after="0" w:line="276" w:lineRule="auto"/>
              <w:rPr>
                <w:rFonts w:ascii="Lato" w:eastAsia="MS Mincho" w:hAnsi="Lato" w:cs="Times New Roman"/>
                <w:b/>
                <w:sz w:val="20"/>
                <w:szCs w:val="20"/>
                <w:u w:val="single"/>
              </w:rPr>
            </w:pPr>
            <w:r w:rsidRPr="007502A2">
              <w:rPr>
                <w:rFonts w:ascii="Lato" w:eastAsia="MS Mincho" w:hAnsi="Lato" w:cs="Times New Roman"/>
                <w:b/>
                <w:sz w:val="20"/>
                <w:szCs w:val="20"/>
                <w:u w:val="single"/>
              </w:rPr>
              <w:t>Ministerstwo Zdrowia</w:t>
            </w:r>
          </w:p>
          <w:p w14:paraId="275A06F9" w14:textId="77777777" w:rsidR="003B775F" w:rsidRPr="007502A2" w:rsidRDefault="003B775F" w:rsidP="007502A2">
            <w:pPr>
              <w:spacing w:after="0" w:line="276" w:lineRule="auto"/>
              <w:rPr>
                <w:rFonts w:ascii="Lato" w:eastAsia="MS Mincho" w:hAnsi="Lato" w:cs="Times New Roman"/>
                <w:b/>
                <w:sz w:val="20"/>
                <w:szCs w:val="20"/>
              </w:rPr>
            </w:pPr>
            <w:r w:rsidRPr="007502A2">
              <w:rPr>
                <w:rFonts w:ascii="Lato" w:eastAsia="MS Mincho" w:hAnsi="Lato" w:cs="Times New Roman"/>
                <w:b/>
                <w:sz w:val="20"/>
                <w:szCs w:val="20"/>
              </w:rPr>
              <w:t>Dostępność Plus dla zdrowia</w:t>
            </w:r>
          </w:p>
          <w:p w14:paraId="745FE630" w14:textId="6CCC090C" w:rsidR="003B775F" w:rsidRPr="007502A2" w:rsidRDefault="003B775F" w:rsidP="007502A2">
            <w:pPr>
              <w:spacing w:after="0" w:line="276" w:lineRule="auto"/>
              <w:rPr>
                <w:rFonts w:ascii="Lato" w:eastAsia="MS Mincho" w:hAnsi="Lato" w:cs="Times New Roman"/>
                <w:bCs/>
                <w:sz w:val="20"/>
                <w:szCs w:val="20"/>
              </w:rPr>
            </w:pPr>
            <w:r w:rsidRPr="007502A2">
              <w:rPr>
                <w:rFonts w:ascii="Lato" w:eastAsia="MS Mincho" w:hAnsi="Lato" w:cs="Times New Roman"/>
                <w:bCs/>
                <w:sz w:val="20"/>
                <w:szCs w:val="20"/>
              </w:rPr>
              <w:t>Projekt ma na celu wdrożenie działań projakościowych w systemie ochrony zdrowia polegających na dostosowaniu, wybranych w procedurze konkursowej, placówek POZ i szpitali do potrzeb grupy docelowej - pacjentów ze szczególnymi potrzebami, w szczególności osób starszych oraz niepełnosprawnych, w oparciu o opracowane w projekcie Standardy Dostępności. Wdrażane rozwiązania będą przyczyniały się do poprawy dostępności placówek medycznych w obszarach: cyfrowym, architektonicznym, komunikacyjnym, organizacyjnym.</w:t>
            </w:r>
          </w:p>
          <w:p w14:paraId="1ED751B6" w14:textId="77777777" w:rsidR="003B775F" w:rsidRPr="007502A2" w:rsidRDefault="003B775F" w:rsidP="007502A2">
            <w:pPr>
              <w:spacing w:after="0" w:line="276" w:lineRule="auto"/>
              <w:rPr>
                <w:rFonts w:ascii="Lato" w:eastAsia="MS Mincho" w:hAnsi="Lato" w:cs="Times New Roman"/>
                <w:bCs/>
                <w:sz w:val="20"/>
                <w:szCs w:val="20"/>
              </w:rPr>
            </w:pPr>
          </w:p>
          <w:p w14:paraId="5718FECC" w14:textId="07644E6F" w:rsidR="003B775F" w:rsidRPr="007502A2" w:rsidRDefault="003B775F" w:rsidP="007502A2">
            <w:pPr>
              <w:spacing w:after="0" w:line="276" w:lineRule="auto"/>
              <w:rPr>
                <w:rFonts w:ascii="Lato" w:eastAsia="MS Mincho" w:hAnsi="Lato" w:cs="Times New Roman"/>
                <w:bCs/>
                <w:sz w:val="20"/>
                <w:szCs w:val="20"/>
              </w:rPr>
            </w:pPr>
            <w:r w:rsidRPr="007502A2">
              <w:rPr>
                <w:rFonts w:ascii="Lato" w:eastAsia="MS Mincho" w:hAnsi="Lato" w:cs="Times New Roman"/>
                <w:bCs/>
                <w:sz w:val="20"/>
                <w:szCs w:val="20"/>
              </w:rPr>
              <w:t xml:space="preserve">Placówki medyczne biorące udział w projekcie otrzymują granty – w przypadku POZ w wysokości do 720 tys. zł, a szpitali do 2 mln zł. Okres realizacji danego przedsięwzięcia wynosi do 18 miesięcy. W toku realizacji projektu podpisano i zrealizowano 350 umów o powierzenie grantów, w tym 78 ze szpitalami i 272 z placówkami POZ. </w:t>
            </w:r>
          </w:p>
          <w:p w14:paraId="74F3CDF8" w14:textId="77777777" w:rsidR="003B775F" w:rsidRPr="007502A2" w:rsidRDefault="003B775F" w:rsidP="007502A2">
            <w:pPr>
              <w:spacing w:after="0" w:line="276" w:lineRule="auto"/>
              <w:rPr>
                <w:rFonts w:ascii="Lato" w:eastAsia="MS Mincho" w:hAnsi="Lato" w:cs="Times New Roman"/>
                <w:bCs/>
                <w:sz w:val="20"/>
                <w:szCs w:val="20"/>
              </w:rPr>
            </w:pPr>
          </w:p>
          <w:p w14:paraId="48319895" w14:textId="77777777" w:rsidR="003B775F" w:rsidRPr="007502A2" w:rsidRDefault="003B775F" w:rsidP="007502A2">
            <w:pPr>
              <w:spacing w:after="0" w:line="276" w:lineRule="auto"/>
              <w:rPr>
                <w:rFonts w:ascii="Lato" w:eastAsia="MS Mincho" w:hAnsi="Lato" w:cs="Times New Roman"/>
                <w:bCs/>
                <w:sz w:val="20"/>
                <w:szCs w:val="20"/>
              </w:rPr>
            </w:pPr>
            <w:r w:rsidRPr="007502A2">
              <w:rPr>
                <w:rFonts w:ascii="Lato" w:eastAsia="MS Mincho" w:hAnsi="Lato" w:cs="Times New Roman"/>
                <w:bCs/>
                <w:sz w:val="20"/>
                <w:szCs w:val="20"/>
              </w:rPr>
              <w:t>Efekty projektu to m.in.:</w:t>
            </w:r>
          </w:p>
          <w:p w14:paraId="31B75EC7" w14:textId="5E863519" w:rsidR="003B775F" w:rsidRPr="007502A2" w:rsidRDefault="003B775F">
            <w:pPr>
              <w:pStyle w:val="Akapitzlist"/>
              <w:numPr>
                <w:ilvl w:val="0"/>
                <w:numId w:val="49"/>
              </w:numPr>
              <w:spacing w:after="0" w:line="276" w:lineRule="auto"/>
              <w:ind w:left="360"/>
              <w:rPr>
                <w:rFonts w:ascii="Lato" w:eastAsia="MS Mincho" w:hAnsi="Lato" w:cs="Times New Roman"/>
                <w:bCs/>
                <w:sz w:val="20"/>
                <w:szCs w:val="20"/>
              </w:rPr>
            </w:pPr>
            <w:r w:rsidRPr="007502A2">
              <w:rPr>
                <w:rFonts w:ascii="Lato" w:eastAsia="MS Mincho" w:hAnsi="Lato" w:cs="Times New Roman"/>
                <w:bCs/>
                <w:sz w:val="20"/>
                <w:szCs w:val="20"/>
              </w:rPr>
              <w:t>zniwelowanie barier architektonicznych, cyfrowych oraz</w:t>
            </w:r>
          </w:p>
          <w:p w14:paraId="62BBB92E" w14:textId="77777777" w:rsidR="003B775F" w:rsidRPr="007502A2" w:rsidRDefault="003B775F" w:rsidP="007502A2">
            <w:pPr>
              <w:spacing w:after="0" w:line="276" w:lineRule="auto"/>
              <w:rPr>
                <w:rFonts w:ascii="Lato" w:eastAsia="MS Mincho" w:hAnsi="Lato" w:cs="Times New Roman"/>
                <w:bCs/>
                <w:sz w:val="20"/>
                <w:szCs w:val="20"/>
              </w:rPr>
            </w:pPr>
            <w:r w:rsidRPr="007502A2">
              <w:rPr>
                <w:rFonts w:ascii="Lato" w:eastAsia="MS Mincho" w:hAnsi="Lato" w:cs="Times New Roman"/>
                <w:bCs/>
                <w:sz w:val="20"/>
                <w:szCs w:val="20"/>
              </w:rPr>
              <w:t>informacyjno-komunikacyjnych w placówkach ochrony</w:t>
            </w:r>
          </w:p>
          <w:p w14:paraId="56100F6D" w14:textId="77777777" w:rsidR="003B775F" w:rsidRPr="007502A2" w:rsidRDefault="003B775F" w:rsidP="007502A2">
            <w:pPr>
              <w:spacing w:after="0" w:line="276" w:lineRule="auto"/>
              <w:rPr>
                <w:rFonts w:ascii="Lato" w:eastAsia="MS Mincho" w:hAnsi="Lato" w:cs="Times New Roman"/>
                <w:bCs/>
                <w:sz w:val="20"/>
                <w:szCs w:val="20"/>
              </w:rPr>
            </w:pPr>
            <w:r w:rsidRPr="007502A2">
              <w:rPr>
                <w:rFonts w:ascii="Lato" w:eastAsia="MS Mincho" w:hAnsi="Lato" w:cs="Times New Roman"/>
                <w:bCs/>
                <w:sz w:val="20"/>
                <w:szCs w:val="20"/>
              </w:rPr>
              <w:t>zdrowia;</w:t>
            </w:r>
          </w:p>
          <w:p w14:paraId="43D49CBE" w14:textId="214E5B44" w:rsidR="003B775F" w:rsidRPr="007502A2" w:rsidRDefault="003B775F">
            <w:pPr>
              <w:pStyle w:val="Akapitzlist"/>
              <w:numPr>
                <w:ilvl w:val="0"/>
                <w:numId w:val="49"/>
              </w:numPr>
              <w:spacing w:after="0" w:line="276" w:lineRule="auto"/>
              <w:ind w:left="360"/>
              <w:rPr>
                <w:rFonts w:ascii="Lato" w:eastAsia="MS Mincho" w:hAnsi="Lato" w:cs="Times New Roman"/>
                <w:bCs/>
                <w:sz w:val="20"/>
                <w:szCs w:val="20"/>
              </w:rPr>
            </w:pPr>
            <w:r w:rsidRPr="007502A2">
              <w:rPr>
                <w:rFonts w:ascii="Lato" w:eastAsia="MS Mincho" w:hAnsi="Lato" w:cs="Times New Roman"/>
                <w:bCs/>
                <w:sz w:val="20"/>
                <w:szCs w:val="20"/>
              </w:rPr>
              <w:t xml:space="preserve">podjęcie działań dostosowawczych, w tym prac modernizacyjnych oraz zakupu sprzętów zapewniających </w:t>
            </w:r>
            <w:r w:rsidRPr="007502A2">
              <w:rPr>
                <w:rFonts w:ascii="Lato" w:eastAsia="MS Mincho" w:hAnsi="Lato" w:cs="Times New Roman"/>
                <w:bCs/>
                <w:sz w:val="20"/>
                <w:szCs w:val="20"/>
              </w:rPr>
              <w:lastRenderedPageBreak/>
              <w:t xml:space="preserve">funkcjonowanie placówek „przyjaznych” osobom ze szczególnymi potrzebami; </w:t>
            </w:r>
          </w:p>
          <w:p w14:paraId="0CD53C7F" w14:textId="77777777" w:rsidR="003B775F" w:rsidRPr="007502A2" w:rsidRDefault="003B775F">
            <w:pPr>
              <w:pStyle w:val="Akapitzlist"/>
              <w:numPr>
                <w:ilvl w:val="0"/>
                <w:numId w:val="48"/>
              </w:numPr>
              <w:spacing w:after="0" w:line="276" w:lineRule="auto"/>
              <w:ind w:left="360"/>
              <w:rPr>
                <w:rFonts w:ascii="Lato" w:eastAsia="MS Mincho" w:hAnsi="Lato" w:cs="Times New Roman"/>
                <w:bCs/>
                <w:sz w:val="20"/>
                <w:szCs w:val="20"/>
              </w:rPr>
            </w:pPr>
            <w:r w:rsidRPr="007502A2">
              <w:rPr>
                <w:rFonts w:ascii="Lato" w:eastAsia="MS Mincho" w:hAnsi="Lato" w:cs="Times New Roman"/>
                <w:bCs/>
                <w:sz w:val="20"/>
                <w:szCs w:val="20"/>
              </w:rPr>
              <w:t>podniesienie jakości usług zdrowotnych dla pacjentów ze szczególnymi potrzebami, w tym aspektów komunikacyjnych i organizacyjnych,</w:t>
            </w:r>
          </w:p>
          <w:p w14:paraId="349A2439" w14:textId="77777777" w:rsidR="003B775F" w:rsidRPr="007502A2" w:rsidRDefault="003B775F">
            <w:pPr>
              <w:pStyle w:val="Akapitzlist"/>
              <w:numPr>
                <w:ilvl w:val="0"/>
                <w:numId w:val="48"/>
              </w:numPr>
              <w:spacing w:after="0" w:line="276" w:lineRule="auto"/>
              <w:ind w:left="360"/>
              <w:rPr>
                <w:rFonts w:ascii="Lato" w:eastAsia="MS Mincho" w:hAnsi="Lato" w:cs="Times New Roman"/>
                <w:bCs/>
                <w:sz w:val="20"/>
                <w:szCs w:val="20"/>
              </w:rPr>
            </w:pPr>
            <w:r w:rsidRPr="007502A2">
              <w:rPr>
                <w:rFonts w:ascii="Lato" w:eastAsia="MS Mincho" w:hAnsi="Lato" w:cs="Times New Roman"/>
                <w:bCs/>
                <w:sz w:val="20"/>
                <w:szCs w:val="20"/>
              </w:rPr>
              <w:t>stworzenie/zoptymalizowanie systemów IT uwzględniających szczególne potrzeby pacjentów, w tym wdrożenie rozwiązań telemedycznych w POZ i szpitalach,</w:t>
            </w:r>
          </w:p>
          <w:p w14:paraId="01101148" w14:textId="545C71CF" w:rsidR="003B775F" w:rsidRPr="007502A2" w:rsidRDefault="003B775F">
            <w:pPr>
              <w:pStyle w:val="Akapitzlist"/>
              <w:numPr>
                <w:ilvl w:val="0"/>
                <w:numId w:val="48"/>
              </w:numPr>
              <w:spacing w:after="0" w:line="276" w:lineRule="auto"/>
              <w:ind w:left="360"/>
              <w:rPr>
                <w:rFonts w:ascii="Lato" w:eastAsia="MS Mincho" w:hAnsi="Lato" w:cs="Times New Roman"/>
                <w:bCs/>
                <w:sz w:val="20"/>
                <w:szCs w:val="20"/>
              </w:rPr>
            </w:pPr>
            <w:r w:rsidRPr="007502A2">
              <w:rPr>
                <w:rFonts w:ascii="Lato" w:eastAsia="MS Mincho" w:hAnsi="Lato" w:cs="Times New Roman"/>
                <w:bCs/>
                <w:sz w:val="20"/>
                <w:szCs w:val="20"/>
              </w:rPr>
              <w:t>podniesienie dojrzałości cyfrowej placówek w zakresie wsparcia pacjentów ze szczególnymi potrzebami.</w:t>
            </w:r>
          </w:p>
          <w:p w14:paraId="6073A77C" w14:textId="77777777" w:rsidR="003B775F" w:rsidRPr="007502A2" w:rsidRDefault="003B775F" w:rsidP="007502A2">
            <w:pPr>
              <w:spacing w:after="0" w:line="276" w:lineRule="auto"/>
              <w:rPr>
                <w:rFonts w:ascii="Lato" w:eastAsia="MS Mincho" w:hAnsi="Lato" w:cs="Times New Roman"/>
                <w:bCs/>
                <w:sz w:val="20"/>
                <w:szCs w:val="20"/>
              </w:rPr>
            </w:pPr>
          </w:p>
          <w:p w14:paraId="4FED1FF5" w14:textId="77777777" w:rsidR="003B775F" w:rsidRPr="007502A2" w:rsidRDefault="003B775F" w:rsidP="007502A2">
            <w:pPr>
              <w:spacing w:after="0" w:line="276" w:lineRule="auto"/>
              <w:rPr>
                <w:rFonts w:ascii="Lato" w:eastAsia="MS Mincho" w:hAnsi="Lato" w:cs="Times New Roman"/>
                <w:bCs/>
                <w:sz w:val="20"/>
                <w:szCs w:val="20"/>
              </w:rPr>
            </w:pPr>
            <w:r w:rsidRPr="007502A2">
              <w:rPr>
                <w:rFonts w:ascii="Lato" w:eastAsia="MS Mincho" w:hAnsi="Lato" w:cs="Times New Roman"/>
                <w:bCs/>
                <w:sz w:val="20"/>
                <w:szCs w:val="20"/>
              </w:rPr>
              <w:t>Obowiązkowym dla wszystkich podmiotów realizujących</w:t>
            </w:r>
          </w:p>
          <w:p w14:paraId="56EFCC20" w14:textId="77777777" w:rsidR="003B775F" w:rsidRPr="007502A2" w:rsidRDefault="003B775F" w:rsidP="007502A2">
            <w:pPr>
              <w:spacing w:after="0" w:line="276" w:lineRule="auto"/>
              <w:rPr>
                <w:rFonts w:ascii="Lato" w:eastAsia="MS Mincho" w:hAnsi="Lato" w:cs="Times New Roman"/>
                <w:bCs/>
                <w:sz w:val="20"/>
                <w:szCs w:val="20"/>
              </w:rPr>
            </w:pPr>
            <w:r w:rsidRPr="007502A2">
              <w:rPr>
                <w:rFonts w:ascii="Lato" w:eastAsia="MS Mincho" w:hAnsi="Lato" w:cs="Times New Roman"/>
                <w:bCs/>
                <w:sz w:val="20"/>
                <w:szCs w:val="20"/>
              </w:rPr>
              <w:t>przedsięwzięcia w projekcie „Dostępność Plus dla zdrowia”</w:t>
            </w:r>
          </w:p>
          <w:p w14:paraId="4876C476" w14:textId="77777777" w:rsidR="003B775F" w:rsidRPr="007502A2" w:rsidRDefault="003B775F" w:rsidP="007502A2">
            <w:pPr>
              <w:spacing w:after="0" w:line="276" w:lineRule="auto"/>
              <w:rPr>
                <w:rFonts w:ascii="Lato" w:eastAsia="MS Mincho" w:hAnsi="Lato" w:cs="Times New Roman"/>
                <w:bCs/>
                <w:sz w:val="20"/>
                <w:szCs w:val="20"/>
              </w:rPr>
            </w:pPr>
            <w:r w:rsidRPr="007502A2">
              <w:rPr>
                <w:rFonts w:ascii="Lato" w:eastAsia="MS Mincho" w:hAnsi="Lato" w:cs="Times New Roman"/>
                <w:bCs/>
                <w:sz w:val="20"/>
                <w:szCs w:val="20"/>
              </w:rPr>
              <w:t>było uczestnictwo w szkoleniach, w których uwrażliwiany</w:t>
            </w:r>
          </w:p>
          <w:p w14:paraId="0F5BBEBC" w14:textId="77777777" w:rsidR="003B775F" w:rsidRPr="007502A2" w:rsidRDefault="003B775F" w:rsidP="007502A2">
            <w:pPr>
              <w:spacing w:after="0" w:line="276" w:lineRule="auto"/>
              <w:rPr>
                <w:rFonts w:ascii="Lato" w:eastAsia="MS Mincho" w:hAnsi="Lato" w:cs="Times New Roman"/>
                <w:bCs/>
                <w:sz w:val="20"/>
                <w:szCs w:val="20"/>
              </w:rPr>
            </w:pPr>
            <w:r w:rsidRPr="007502A2">
              <w:rPr>
                <w:rFonts w:ascii="Lato" w:eastAsia="MS Mincho" w:hAnsi="Lato" w:cs="Times New Roman"/>
                <w:bCs/>
                <w:sz w:val="20"/>
                <w:szCs w:val="20"/>
              </w:rPr>
              <w:t>jest personel POZ i szpitali na potrzeby osób z</w:t>
            </w:r>
          </w:p>
          <w:p w14:paraId="4DB0D9EF" w14:textId="77777777" w:rsidR="003B775F" w:rsidRPr="007502A2" w:rsidRDefault="003B775F" w:rsidP="007502A2">
            <w:pPr>
              <w:spacing w:after="0" w:line="276" w:lineRule="auto"/>
              <w:rPr>
                <w:rFonts w:ascii="Lato" w:eastAsia="MS Mincho" w:hAnsi="Lato" w:cs="Times New Roman"/>
                <w:bCs/>
                <w:sz w:val="20"/>
                <w:szCs w:val="20"/>
              </w:rPr>
            </w:pPr>
            <w:r w:rsidRPr="007502A2">
              <w:rPr>
                <w:rFonts w:ascii="Lato" w:eastAsia="MS Mincho" w:hAnsi="Lato" w:cs="Times New Roman"/>
                <w:bCs/>
                <w:sz w:val="20"/>
                <w:szCs w:val="20"/>
              </w:rPr>
              <w:t>niepełnosprawnościami, w tym środowiska osób z</w:t>
            </w:r>
          </w:p>
          <w:p w14:paraId="14A5830A" w14:textId="77777777" w:rsidR="003B775F" w:rsidRPr="007502A2" w:rsidRDefault="003B775F" w:rsidP="007502A2">
            <w:pPr>
              <w:spacing w:after="0" w:line="276" w:lineRule="auto"/>
              <w:rPr>
                <w:rFonts w:ascii="Lato" w:eastAsia="MS Mincho" w:hAnsi="Lato" w:cs="Times New Roman"/>
                <w:bCs/>
                <w:sz w:val="20"/>
                <w:szCs w:val="20"/>
              </w:rPr>
            </w:pPr>
            <w:r w:rsidRPr="007502A2">
              <w:rPr>
                <w:rFonts w:ascii="Lato" w:eastAsia="MS Mincho" w:hAnsi="Lato" w:cs="Times New Roman"/>
                <w:bCs/>
                <w:sz w:val="20"/>
                <w:szCs w:val="20"/>
              </w:rPr>
              <w:t>niepełnosprawnością wzroku czy słuchu, a także seniorów.</w:t>
            </w:r>
          </w:p>
          <w:p w14:paraId="2CA0C89D" w14:textId="77777777" w:rsidR="003B775F" w:rsidRPr="007502A2" w:rsidRDefault="003B775F" w:rsidP="007502A2">
            <w:pPr>
              <w:spacing w:after="0" w:line="276" w:lineRule="auto"/>
              <w:rPr>
                <w:rFonts w:ascii="Lato" w:eastAsia="MS Mincho" w:hAnsi="Lato" w:cs="Times New Roman"/>
                <w:bCs/>
                <w:sz w:val="20"/>
                <w:szCs w:val="20"/>
              </w:rPr>
            </w:pPr>
            <w:r w:rsidRPr="007502A2">
              <w:rPr>
                <w:rFonts w:ascii="Lato" w:eastAsia="MS Mincho" w:hAnsi="Lato" w:cs="Times New Roman"/>
                <w:bCs/>
                <w:sz w:val="20"/>
                <w:szCs w:val="20"/>
              </w:rPr>
              <w:t>W trakcie szkoleń przekazywana była wiedza na temat</w:t>
            </w:r>
          </w:p>
          <w:p w14:paraId="2F3CE86E" w14:textId="77777777" w:rsidR="003B775F" w:rsidRPr="007502A2" w:rsidRDefault="003B775F" w:rsidP="007502A2">
            <w:pPr>
              <w:spacing w:after="0" w:line="276" w:lineRule="auto"/>
              <w:rPr>
                <w:rFonts w:ascii="Lato" w:eastAsia="MS Mincho" w:hAnsi="Lato" w:cs="Times New Roman"/>
                <w:bCs/>
                <w:sz w:val="20"/>
                <w:szCs w:val="20"/>
              </w:rPr>
            </w:pPr>
            <w:r w:rsidRPr="007502A2">
              <w:rPr>
                <w:rFonts w:ascii="Lato" w:eastAsia="MS Mincho" w:hAnsi="Lato" w:cs="Times New Roman"/>
                <w:bCs/>
                <w:sz w:val="20"/>
                <w:szCs w:val="20"/>
              </w:rPr>
              <w:t>możliwości zapewniania osobom ze szczególnymi</w:t>
            </w:r>
          </w:p>
          <w:p w14:paraId="4EADA30B" w14:textId="77777777" w:rsidR="003B775F" w:rsidRPr="007502A2" w:rsidRDefault="003B775F" w:rsidP="007502A2">
            <w:pPr>
              <w:spacing w:after="0" w:line="276" w:lineRule="auto"/>
              <w:rPr>
                <w:rFonts w:ascii="Lato" w:eastAsia="MS Mincho" w:hAnsi="Lato" w:cs="Times New Roman"/>
                <w:bCs/>
                <w:sz w:val="20"/>
                <w:szCs w:val="20"/>
              </w:rPr>
            </w:pPr>
            <w:r w:rsidRPr="007502A2">
              <w:rPr>
                <w:rFonts w:ascii="Lato" w:eastAsia="MS Mincho" w:hAnsi="Lato" w:cs="Times New Roman"/>
                <w:bCs/>
                <w:sz w:val="20"/>
                <w:szCs w:val="20"/>
              </w:rPr>
              <w:t>potrzebami dostępności do placówek ochrony zdrowia</w:t>
            </w:r>
          </w:p>
          <w:p w14:paraId="4DF90740" w14:textId="2C7406A1" w:rsidR="003B775F" w:rsidRPr="007502A2" w:rsidRDefault="003B775F" w:rsidP="007502A2">
            <w:pPr>
              <w:spacing w:after="0" w:line="276" w:lineRule="auto"/>
              <w:rPr>
                <w:rFonts w:ascii="Lato" w:eastAsia="MS Mincho" w:hAnsi="Lato" w:cs="Times New Roman"/>
                <w:b/>
                <w:sz w:val="20"/>
                <w:szCs w:val="20"/>
              </w:rPr>
            </w:pPr>
            <w:r w:rsidRPr="007502A2">
              <w:rPr>
                <w:rFonts w:ascii="Lato" w:eastAsia="MS Mincho" w:hAnsi="Lato" w:cs="Times New Roman"/>
                <w:bCs/>
                <w:sz w:val="20"/>
                <w:szCs w:val="20"/>
              </w:rPr>
              <w:t>i korzystania z tych placówek. W szkoleniach wzięło udział ponad 1100 pracowników POZ i szpitali.</w:t>
            </w:r>
          </w:p>
          <w:p w14:paraId="145DFCA2" w14:textId="77777777" w:rsidR="003B775F" w:rsidRPr="007502A2" w:rsidRDefault="003B775F" w:rsidP="007502A2">
            <w:pPr>
              <w:spacing w:after="0" w:line="276" w:lineRule="auto"/>
              <w:rPr>
                <w:rFonts w:ascii="Lato" w:eastAsia="MS Mincho" w:hAnsi="Lato" w:cs="Times New Roman"/>
                <w:b/>
                <w:sz w:val="20"/>
                <w:szCs w:val="20"/>
              </w:rPr>
            </w:pPr>
          </w:p>
          <w:p w14:paraId="7B100496" w14:textId="4EC442C8" w:rsidR="003B775F" w:rsidRPr="007502A2" w:rsidRDefault="003B775F" w:rsidP="007502A2">
            <w:pPr>
              <w:spacing w:after="0" w:line="276" w:lineRule="auto"/>
              <w:rPr>
                <w:rFonts w:ascii="Lato" w:eastAsia="MS Mincho" w:hAnsi="Lato" w:cs="Times New Roman"/>
                <w:bCs/>
                <w:sz w:val="20"/>
                <w:szCs w:val="20"/>
              </w:rPr>
            </w:pPr>
            <w:r w:rsidRPr="007502A2">
              <w:rPr>
                <w:rFonts w:ascii="Lato" w:eastAsia="MS Mincho" w:hAnsi="Lato" w:cs="Times New Roman"/>
                <w:bCs/>
                <w:sz w:val="20"/>
                <w:szCs w:val="20"/>
              </w:rPr>
              <w:t xml:space="preserve">Wartość projektu wynosi 353 mln zł. Okres realizacji projektu: od 1 stycznia 2019 r. do 31 grudnia 2023 r. </w:t>
            </w:r>
          </w:p>
          <w:p w14:paraId="49E0CF5A" w14:textId="77777777" w:rsidR="003B775F" w:rsidRPr="007502A2" w:rsidRDefault="003B775F" w:rsidP="007502A2">
            <w:pPr>
              <w:spacing w:after="0" w:line="276" w:lineRule="auto"/>
              <w:rPr>
                <w:rFonts w:ascii="Lato" w:eastAsia="MS Mincho" w:hAnsi="Lato" w:cs="Times New Roman"/>
                <w:b/>
                <w:sz w:val="20"/>
                <w:szCs w:val="20"/>
              </w:rPr>
            </w:pPr>
          </w:p>
          <w:p w14:paraId="1CA3587B" w14:textId="65980754" w:rsidR="003B775F" w:rsidRPr="007502A2" w:rsidRDefault="003B775F" w:rsidP="007502A2">
            <w:pPr>
              <w:spacing w:after="0" w:line="276" w:lineRule="auto"/>
              <w:rPr>
                <w:rFonts w:ascii="Lato" w:eastAsia="MS Mincho" w:hAnsi="Lato" w:cs="Times New Roman"/>
                <w:b/>
                <w:sz w:val="20"/>
                <w:szCs w:val="20"/>
                <w:u w:val="single"/>
              </w:rPr>
            </w:pPr>
            <w:r w:rsidRPr="007502A2">
              <w:rPr>
                <w:rFonts w:ascii="Lato" w:eastAsia="MS Mincho" w:hAnsi="Lato" w:cs="Times New Roman"/>
                <w:b/>
                <w:sz w:val="20"/>
                <w:szCs w:val="20"/>
                <w:u w:val="single"/>
              </w:rPr>
              <w:t>Ministerstwo Funduszy i Polityki Regionalnej</w:t>
            </w:r>
          </w:p>
          <w:tbl>
            <w:tblPr>
              <w:tblW w:w="0" w:type="auto"/>
              <w:tblLayout w:type="fixed"/>
              <w:tblLook w:val="06A0" w:firstRow="1" w:lastRow="0" w:firstColumn="1" w:lastColumn="0" w:noHBand="1" w:noVBand="1"/>
            </w:tblPr>
            <w:tblGrid>
              <w:gridCol w:w="5428"/>
            </w:tblGrid>
            <w:tr w:rsidR="003B775F" w:rsidRPr="007502A2" w14:paraId="17616BD7" w14:textId="77777777" w:rsidTr="00976D8C">
              <w:trPr>
                <w:trHeight w:val="300"/>
              </w:trPr>
              <w:tc>
                <w:tcPr>
                  <w:tcW w:w="5428" w:type="dxa"/>
                  <w:tcMar>
                    <w:left w:w="142" w:type="dxa"/>
                    <w:right w:w="142" w:type="dxa"/>
                  </w:tcMar>
                </w:tcPr>
                <w:p w14:paraId="1480419A" w14:textId="77777777" w:rsidR="003B775F" w:rsidRPr="007502A2" w:rsidRDefault="003B775F" w:rsidP="0014789A">
                  <w:pPr>
                    <w:framePr w:hSpace="142" w:wrap="around" w:vAnchor="text" w:hAnchor="text" w:y="1"/>
                    <w:spacing w:after="0" w:line="276" w:lineRule="auto"/>
                    <w:ind w:left="-90"/>
                    <w:rPr>
                      <w:rFonts w:ascii="Lato" w:eastAsia="Times New Roman" w:hAnsi="Lato" w:cs="Times New Roman"/>
                      <w:sz w:val="20"/>
                      <w:szCs w:val="20"/>
                    </w:rPr>
                  </w:pPr>
                  <w:r w:rsidRPr="007502A2">
                    <w:rPr>
                      <w:rFonts w:ascii="Lato" w:eastAsia="Times New Roman" w:hAnsi="Lato" w:cs="Times New Roman"/>
                      <w:sz w:val="20"/>
                      <w:szCs w:val="20"/>
                    </w:rPr>
                    <w:t xml:space="preserve">Tego typu interwencja była realizowana m.in. w projektach współfinansowanych z EFS w Regionalnych Programach Operacyjnych. Działania miały na celu ułatwianie dostępu do przystępnych cenowo, trwałych oraz wysokiej jakości usług, w tym opieki zdrowotnej. Przykładami realizowanych </w:t>
                  </w:r>
                  <w:r w:rsidRPr="007502A2">
                    <w:rPr>
                      <w:rFonts w:ascii="Lato" w:eastAsia="Times New Roman" w:hAnsi="Lato" w:cs="Times New Roman"/>
                      <w:sz w:val="20"/>
                      <w:szCs w:val="20"/>
                    </w:rPr>
                    <w:lastRenderedPageBreak/>
                    <w:t>działań jest np. świadczenie długoterminowej medycznej opieki domowej nad osobą potrzebującą wsparcia w codziennym funkcjonowaniu, w tym pielęgniarskiej opieki długoterminowej, wsparcie działalności lub tworzenia nowych miejsc opieki medycznej w formach zdeinstytucjonalizowanych oraz przygotowania i tworzenia wypożyczalni sprzętu rehabilitacyjnego, pielęgnacyjnego i wspomagającego, połączonego z doradztwem w doborze sprzętu, treningami z zakresu samoobsługi wypożyczonego sprzętu oraz przygotowaniem warunków do opieki domowej.</w:t>
                  </w:r>
                </w:p>
              </w:tc>
            </w:tr>
          </w:tbl>
          <w:p w14:paraId="117CBBB7" w14:textId="2FFE03C1" w:rsidR="003B775F" w:rsidRPr="007502A2" w:rsidRDefault="003B775F" w:rsidP="007502A2">
            <w:pPr>
              <w:spacing w:after="0" w:line="276" w:lineRule="auto"/>
              <w:rPr>
                <w:rFonts w:ascii="Lato" w:eastAsia="MS Mincho" w:hAnsi="Lato" w:cs="Times New Roman"/>
                <w:b/>
                <w:sz w:val="20"/>
                <w:szCs w:val="20"/>
              </w:rPr>
            </w:pPr>
          </w:p>
        </w:tc>
      </w:tr>
      <w:tr w:rsidR="003B775F" w:rsidRPr="007502A2" w14:paraId="63B3A425" w14:textId="77777777" w:rsidTr="006E268E">
        <w:trPr>
          <w:trHeight w:val="720"/>
        </w:trPr>
        <w:tc>
          <w:tcPr>
            <w:tcW w:w="1232" w:type="dxa"/>
            <w:vMerge/>
          </w:tcPr>
          <w:p w14:paraId="4598A4F1" w14:textId="77777777" w:rsidR="003B775F" w:rsidRPr="007502A2" w:rsidRDefault="003B775F" w:rsidP="007502A2">
            <w:pPr>
              <w:spacing w:after="0" w:line="276" w:lineRule="auto"/>
              <w:rPr>
                <w:rFonts w:ascii="Lato" w:hAnsi="Lato" w:cs="Times New Roman"/>
                <w:sz w:val="20"/>
                <w:szCs w:val="20"/>
              </w:rPr>
            </w:pPr>
          </w:p>
        </w:tc>
        <w:tc>
          <w:tcPr>
            <w:tcW w:w="3158" w:type="dxa"/>
            <w:vMerge w:val="restart"/>
          </w:tcPr>
          <w:p w14:paraId="0BFC7C8F" w14:textId="77777777" w:rsidR="003B775F" w:rsidRPr="007502A2" w:rsidRDefault="003B775F" w:rsidP="007502A2">
            <w:pPr>
              <w:spacing w:after="0" w:line="276" w:lineRule="auto"/>
              <w:rPr>
                <w:rFonts w:ascii="Lato" w:eastAsia="MS Mincho" w:hAnsi="Lato"/>
                <w:sz w:val="20"/>
                <w:szCs w:val="20"/>
              </w:rPr>
            </w:pPr>
            <w:r w:rsidRPr="007502A2">
              <w:rPr>
                <w:rFonts w:ascii="Lato" w:eastAsia="MS Mincho" w:hAnsi="Lato"/>
                <w:sz w:val="20"/>
                <w:szCs w:val="20"/>
              </w:rPr>
              <w:t xml:space="preserve">Wykorzystanie nowoczesnych technologii dla rekompensowania utraconej sprawności </w:t>
            </w:r>
            <w:r w:rsidRPr="007502A2">
              <w:rPr>
                <w:rFonts w:ascii="Lato" w:hAnsi="Lato"/>
                <w:sz w:val="20"/>
                <w:szCs w:val="20"/>
              </w:rPr>
              <w:t>i wzmacniania samodzielności</w:t>
            </w:r>
          </w:p>
        </w:tc>
        <w:tc>
          <w:tcPr>
            <w:tcW w:w="2126" w:type="dxa"/>
            <w:vMerge w:val="restart"/>
          </w:tcPr>
          <w:p w14:paraId="7043269B" w14:textId="77777777" w:rsidR="003B775F" w:rsidRPr="007502A2" w:rsidRDefault="003B775F" w:rsidP="007502A2">
            <w:pPr>
              <w:spacing w:after="0" w:line="276" w:lineRule="auto"/>
              <w:rPr>
                <w:rFonts w:ascii="Lato" w:eastAsia="MS Mincho" w:hAnsi="Lato"/>
                <w:sz w:val="20"/>
                <w:szCs w:val="20"/>
              </w:rPr>
            </w:pPr>
            <w:r w:rsidRPr="007502A2">
              <w:rPr>
                <w:rFonts w:ascii="Lato" w:eastAsia="MS Mincho" w:hAnsi="Lato"/>
                <w:sz w:val="20"/>
                <w:szCs w:val="20"/>
              </w:rPr>
              <w:t>Ministerstwo Zdrowia</w:t>
            </w:r>
          </w:p>
        </w:tc>
        <w:tc>
          <w:tcPr>
            <w:tcW w:w="1417" w:type="dxa"/>
            <w:vMerge w:val="restart"/>
          </w:tcPr>
          <w:p w14:paraId="5B2CEC09" w14:textId="77777777" w:rsidR="003B775F" w:rsidRPr="007502A2" w:rsidRDefault="003B775F" w:rsidP="007502A2">
            <w:pPr>
              <w:spacing w:after="0" w:line="276" w:lineRule="auto"/>
              <w:rPr>
                <w:rFonts w:ascii="Lato" w:eastAsia="MS Mincho" w:hAnsi="Lato" w:cs="Times New Roman"/>
                <w:sz w:val="20"/>
                <w:szCs w:val="20"/>
              </w:rPr>
            </w:pPr>
            <w:r w:rsidRPr="007502A2">
              <w:rPr>
                <w:rFonts w:ascii="Lato" w:eastAsia="MS Mincho" w:hAnsi="Lato" w:cs="Times New Roman"/>
                <w:sz w:val="20"/>
                <w:szCs w:val="20"/>
              </w:rPr>
              <w:t>2018-2020</w:t>
            </w:r>
          </w:p>
        </w:tc>
        <w:tc>
          <w:tcPr>
            <w:tcW w:w="6063" w:type="dxa"/>
          </w:tcPr>
          <w:p w14:paraId="65680C7A" w14:textId="77777777" w:rsidR="003B775F" w:rsidRPr="007502A2" w:rsidRDefault="003B775F" w:rsidP="007502A2">
            <w:pPr>
              <w:spacing w:after="0" w:line="276" w:lineRule="auto"/>
              <w:rPr>
                <w:rFonts w:ascii="Lato" w:eastAsia="MS Mincho" w:hAnsi="Lato"/>
                <w:i/>
                <w:sz w:val="20"/>
                <w:szCs w:val="20"/>
              </w:rPr>
            </w:pPr>
            <w:r w:rsidRPr="007502A2">
              <w:rPr>
                <w:rFonts w:ascii="Lato" w:eastAsia="MS Mincho" w:hAnsi="Lato"/>
                <w:i/>
                <w:sz w:val="20"/>
                <w:szCs w:val="20"/>
              </w:rPr>
              <w:t>Liczba wykorzystanych nowoczesnych technologii dla rekompensowania utraconej sprawności</w:t>
            </w:r>
          </w:p>
        </w:tc>
      </w:tr>
      <w:tr w:rsidR="003B775F" w:rsidRPr="007502A2" w14:paraId="3188F748" w14:textId="77777777" w:rsidTr="006E268E">
        <w:trPr>
          <w:trHeight w:val="720"/>
        </w:trPr>
        <w:tc>
          <w:tcPr>
            <w:tcW w:w="1232" w:type="dxa"/>
            <w:vMerge/>
          </w:tcPr>
          <w:p w14:paraId="7DAD1AFF" w14:textId="77777777" w:rsidR="003B775F" w:rsidRPr="007502A2" w:rsidRDefault="003B775F" w:rsidP="007502A2">
            <w:pPr>
              <w:spacing w:after="0" w:line="276" w:lineRule="auto"/>
              <w:rPr>
                <w:rFonts w:ascii="Lato" w:hAnsi="Lato" w:cs="Times New Roman"/>
                <w:sz w:val="20"/>
                <w:szCs w:val="20"/>
              </w:rPr>
            </w:pPr>
          </w:p>
        </w:tc>
        <w:tc>
          <w:tcPr>
            <w:tcW w:w="3158" w:type="dxa"/>
            <w:vMerge/>
          </w:tcPr>
          <w:p w14:paraId="74F196A1" w14:textId="77777777" w:rsidR="003B775F" w:rsidRPr="007502A2" w:rsidRDefault="003B775F" w:rsidP="007502A2">
            <w:pPr>
              <w:spacing w:after="0" w:line="276" w:lineRule="auto"/>
              <w:rPr>
                <w:rFonts w:ascii="Lato" w:eastAsia="MS Mincho" w:hAnsi="Lato"/>
                <w:sz w:val="20"/>
                <w:szCs w:val="20"/>
              </w:rPr>
            </w:pPr>
          </w:p>
        </w:tc>
        <w:tc>
          <w:tcPr>
            <w:tcW w:w="2126" w:type="dxa"/>
            <w:vMerge/>
          </w:tcPr>
          <w:p w14:paraId="732C9133" w14:textId="77777777" w:rsidR="003B775F" w:rsidRPr="007502A2" w:rsidRDefault="003B775F" w:rsidP="007502A2">
            <w:pPr>
              <w:spacing w:after="0" w:line="276" w:lineRule="auto"/>
              <w:rPr>
                <w:rFonts w:ascii="Lato" w:eastAsia="MS Mincho" w:hAnsi="Lato"/>
                <w:sz w:val="20"/>
                <w:szCs w:val="20"/>
              </w:rPr>
            </w:pPr>
          </w:p>
        </w:tc>
        <w:tc>
          <w:tcPr>
            <w:tcW w:w="1417" w:type="dxa"/>
            <w:vMerge/>
          </w:tcPr>
          <w:p w14:paraId="0FCB5554" w14:textId="77777777" w:rsidR="003B775F" w:rsidRPr="007502A2" w:rsidRDefault="003B775F" w:rsidP="007502A2">
            <w:pPr>
              <w:spacing w:after="0" w:line="276" w:lineRule="auto"/>
              <w:rPr>
                <w:rFonts w:ascii="Lato" w:eastAsia="MS Mincho" w:hAnsi="Lato" w:cs="Times New Roman"/>
                <w:sz w:val="20"/>
                <w:szCs w:val="20"/>
              </w:rPr>
            </w:pPr>
          </w:p>
        </w:tc>
        <w:tc>
          <w:tcPr>
            <w:tcW w:w="6063" w:type="dxa"/>
          </w:tcPr>
          <w:p w14:paraId="5AD2AEDF" w14:textId="77777777" w:rsidR="003B775F" w:rsidRPr="007502A2" w:rsidRDefault="003B775F" w:rsidP="007502A2">
            <w:pPr>
              <w:spacing w:after="0" w:line="276" w:lineRule="auto"/>
              <w:rPr>
                <w:rFonts w:ascii="Lato" w:eastAsia="MS Mincho" w:hAnsi="Lato" w:cs="Times New Roman"/>
                <w:b/>
                <w:sz w:val="20"/>
                <w:szCs w:val="20"/>
                <w:u w:val="single"/>
              </w:rPr>
            </w:pPr>
            <w:r w:rsidRPr="007502A2">
              <w:rPr>
                <w:rFonts w:ascii="Lato" w:eastAsia="MS Mincho" w:hAnsi="Lato" w:cs="Times New Roman"/>
                <w:b/>
                <w:sz w:val="20"/>
                <w:szCs w:val="20"/>
                <w:u w:val="single"/>
              </w:rPr>
              <w:t>Minsterstwo Zdrowia</w:t>
            </w:r>
          </w:p>
          <w:p w14:paraId="0C607436" w14:textId="77777777" w:rsidR="003B775F" w:rsidRPr="007502A2" w:rsidRDefault="003B775F" w:rsidP="007502A2">
            <w:pPr>
              <w:spacing w:after="0" w:line="276" w:lineRule="auto"/>
              <w:rPr>
                <w:rFonts w:ascii="Lato" w:eastAsia="MS Mincho" w:hAnsi="Lato" w:cs="Times New Roman"/>
                <w:bCs/>
                <w:sz w:val="20"/>
                <w:szCs w:val="20"/>
              </w:rPr>
            </w:pPr>
            <w:r w:rsidRPr="007502A2">
              <w:rPr>
                <w:rFonts w:ascii="Lato" w:eastAsia="MS Mincho" w:hAnsi="Lato" w:cs="Times New Roman"/>
                <w:bCs/>
                <w:sz w:val="20"/>
                <w:szCs w:val="20"/>
              </w:rPr>
              <w:t xml:space="preserve">Istotne jest dostarczenie pacjentom informacji na temat ich stanu zdrowia. W Polsce realizowane jest to za pośrednictwem Internetowego Konta Pacjenta (IKP). </w:t>
            </w:r>
          </w:p>
          <w:p w14:paraId="6B56E9C6" w14:textId="77777777" w:rsidR="003B775F" w:rsidRPr="007502A2" w:rsidRDefault="003B775F" w:rsidP="007502A2">
            <w:pPr>
              <w:spacing w:after="0" w:line="276" w:lineRule="auto"/>
              <w:rPr>
                <w:rFonts w:ascii="Lato" w:eastAsia="MS Mincho" w:hAnsi="Lato" w:cs="Times New Roman"/>
                <w:bCs/>
                <w:sz w:val="20"/>
                <w:szCs w:val="20"/>
              </w:rPr>
            </w:pPr>
            <w:r w:rsidRPr="007502A2">
              <w:rPr>
                <w:rFonts w:ascii="Lato" w:eastAsia="MS Mincho" w:hAnsi="Lato" w:cs="Times New Roman"/>
                <w:bCs/>
                <w:sz w:val="20"/>
                <w:szCs w:val="20"/>
              </w:rPr>
              <w:t>W 2023 r. realizowano prace rozwojowe m.in. w zakresie Internetowego Konta Pacjenta (IKP)/aplikacji mojeIKP</w:t>
            </w:r>
          </w:p>
          <w:p w14:paraId="005334F4" w14:textId="77777777" w:rsidR="003B775F" w:rsidRPr="007502A2" w:rsidRDefault="003B775F" w:rsidP="007502A2">
            <w:pPr>
              <w:spacing w:after="0" w:line="276" w:lineRule="auto"/>
              <w:rPr>
                <w:rFonts w:ascii="Lato" w:eastAsia="MS Mincho" w:hAnsi="Lato" w:cs="Times New Roman"/>
                <w:bCs/>
                <w:sz w:val="20"/>
                <w:szCs w:val="20"/>
              </w:rPr>
            </w:pPr>
          </w:p>
          <w:p w14:paraId="13232BB7" w14:textId="77777777" w:rsidR="003B775F" w:rsidRPr="007502A2" w:rsidRDefault="003B775F" w:rsidP="007502A2">
            <w:pPr>
              <w:spacing w:after="0" w:line="276" w:lineRule="auto"/>
              <w:rPr>
                <w:rFonts w:ascii="Lato" w:eastAsia="MS Mincho" w:hAnsi="Lato" w:cs="Times New Roman"/>
                <w:bCs/>
                <w:sz w:val="20"/>
                <w:szCs w:val="20"/>
              </w:rPr>
            </w:pPr>
            <w:r w:rsidRPr="007502A2">
              <w:rPr>
                <w:rFonts w:ascii="Lato" w:eastAsia="MS Mincho" w:hAnsi="Lato" w:cs="Times New Roman"/>
                <w:bCs/>
                <w:sz w:val="20"/>
                <w:szCs w:val="20"/>
              </w:rPr>
              <w:t>W 2023 r. zrealizowano następujące działania w ramach IKP adresowane również do osób starszych:</w:t>
            </w:r>
          </w:p>
          <w:p w14:paraId="4750D25D" w14:textId="77777777" w:rsidR="003B775F" w:rsidRPr="007502A2" w:rsidRDefault="003B775F">
            <w:pPr>
              <w:pStyle w:val="Akapitzlist"/>
              <w:numPr>
                <w:ilvl w:val="0"/>
                <w:numId w:val="43"/>
              </w:numPr>
              <w:spacing w:after="0" w:line="276" w:lineRule="auto"/>
              <w:ind w:left="360"/>
              <w:rPr>
                <w:rFonts w:ascii="Lato" w:eastAsia="MS Mincho" w:hAnsi="Lato" w:cs="Times New Roman"/>
                <w:bCs/>
                <w:sz w:val="20"/>
                <w:szCs w:val="20"/>
              </w:rPr>
            </w:pPr>
            <w:r w:rsidRPr="007502A2">
              <w:rPr>
                <w:rFonts w:ascii="Lato" w:eastAsia="MS Mincho" w:hAnsi="Lato" w:cs="Times New Roman"/>
                <w:bCs/>
                <w:sz w:val="20"/>
                <w:szCs w:val="20"/>
              </w:rPr>
              <w:t>prowadzono prace nad umożliwieniem pacjentowi znalezienia szczegółowych informacji na temat realizacji e-zleceń na wyroby medyczne i ich naprawy;</w:t>
            </w:r>
          </w:p>
          <w:p w14:paraId="4664AD24" w14:textId="7510E965" w:rsidR="003B775F" w:rsidRPr="007502A2" w:rsidRDefault="003B775F">
            <w:pPr>
              <w:pStyle w:val="Akapitzlist"/>
              <w:numPr>
                <w:ilvl w:val="0"/>
                <w:numId w:val="43"/>
              </w:numPr>
              <w:spacing w:after="0" w:line="276" w:lineRule="auto"/>
              <w:ind w:left="360"/>
              <w:rPr>
                <w:rFonts w:ascii="Lato" w:eastAsia="MS Mincho" w:hAnsi="Lato" w:cs="Times New Roman"/>
                <w:bCs/>
                <w:sz w:val="20"/>
                <w:szCs w:val="20"/>
              </w:rPr>
            </w:pPr>
            <w:r w:rsidRPr="007502A2">
              <w:rPr>
                <w:rFonts w:ascii="Lato" w:eastAsia="MS Mincho" w:hAnsi="Lato" w:cs="Times New Roman"/>
                <w:bCs/>
                <w:sz w:val="20"/>
                <w:szCs w:val="20"/>
              </w:rPr>
              <w:t>zapewniono pacjentowi dostęp do uzgodnionego z lekarzem indywidualnego planu opieki medycznej (IPOM), w tym do harmonogramu badań, wizyt i konsultacji zleconych przez lekarza POZ.</w:t>
            </w:r>
          </w:p>
          <w:p w14:paraId="1F530B69" w14:textId="77777777" w:rsidR="003B775F" w:rsidRPr="007502A2" w:rsidRDefault="003B775F" w:rsidP="007502A2">
            <w:pPr>
              <w:spacing w:after="0" w:line="276" w:lineRule="auto"/>
              <w:rPr>
                <w:rFonts w:ascii="Lato" w:eastAsia="MS Mincho" w:hAnsi="Lato" w:cs="Times New Roman"/>
                <w:bCs/>
                <w:sz w:val="20"/>
                <w:szCs w:val="20"/>
              </w:rPr>
            </w:pPr>
            <w:r w:rsidRPr="007502A2">
              <w:rPr>
                <w:rFonts w:ascii="Lato" w:eastAsia="MS Mincho" w:hAnsi="Lato" w:cs="Times New Roman"/>
                <w:bCs/>
                <w:sz w:val="20"/>
                <w:szCs w:val="20"/>
              </w:rPr>
              <w:t>W 2023 r. zrealizowano następujące działania w ramach mojeIKP adresowane również do osób starszych:</w:t>
            </w:r>
          </w:p>
          <w:p w14:paraId="2AB65FE1" w14:textId="06696399" w:rsidR="003B775F" w:rsidRPr="007502A2" w:rsidRDefault="003B775F">
            <w:pPr>
              <w:pStyle w:val="Akapitzlist"/>
              <w:numPr>
                <w:ilvl w:val="0"/>
                <w:numId w:val="44"/>
              </w:numPr>
              <w:spacing w:after="0" w:line="276" w:lineRule="auto"/>
              <w:ind w:left="360"/>
              <w:rPr>
                <w:rFonts w:ascii="Lato" w:eastAsia="MS Mincho" w:hAnsi="Lato" w:cs="Times New Roman"/>
                <w:bCs/>
                <w:sz w:val="20"/>
                <w:szCs w:val="20"/>
              </w:rPr>
            </w:pPr>
            <w:r w:rsidRPr="007502A2">
              <w:rPr>
                <w:rFonts w:ascii="Lato" w:eastAsia="MS Mincho" w:hAnsi="Lato" w:cs="Times New Roman"/>
                <w:bCs/>
                <w:sz w:val="20"/>
                <w:szCs w:val="20"/>
              </w:rPr>
              <w:lastRenderedPageBreak/>
              <w:t>udostępniono nowe ćwiczenia w ramach programu 8 tygodni do zdrowia po COVID w formie filmów przygotowano i udostępniono usługi i funkcjonalności potrzebne do obsługi rozporządzenia Ministra Zdrowa - "Recepta na Ruch".</w:t>
            </w:r>
          </w:p>
        </w:tc>
      </w:tr>
      <w:tr w:rsidR="003B775F" w:rsidRPr="007502A2" w14:paraId="1DD91B5A" w14:textId="77777777" w:rsidTr="006E268E">
        <w:trPr>
          <w:trHeight w:val="720"/>
        </w:trPr>
        <w:tc>
          <w:tcPr>
            <w:tcW w:w="1232" w:type="dxa"/>
            <w:vMerge/>
          </w:tcPr>
          <w:p w14:paraId="6E835600" w14:textId="77777777" w:rsidR="003B775F" w:rsidRPr="007502A2" w:rsidRDefault="003B775F" w:rsidP="007502A2">
            <w:pPr>
              <w:spacing w:after="0" w:line="276" w:lineRule="auto"/>
              <w:rPr>
                <w:rFonts w:ascii="Lato" w:hAnsi="Lato" w:cs="Times New Roman"/>
                <w:sz w:val="20"/>
                <w:szCs w:val="20"/>
              </w:rPr>
            </w:pPr>
          </w:p>
        </w:tc>
        <w:tc>
          <w:tcPr>
            <w:tcW w:w="3158" w:type="dxa"/>
            <w:vMerge w:val="restart"/>
          </w:tcPr>
          <w:p w14:paraId="3F873DD4" w14:textId="77777777" w:rsidR="003B775F" w:rsidRPr="007502A2" w:rsidRDefault="003B775F" w:rsidP="007502A2">
            <w:pPr>
              <w:spacing w:after="0" w:line="276" w:lineRule="auto"/>
              <w:rPr>
                <w:rFonts w:ascii="Lato" w:eastAsia="MS Mincho" w:hAnsi="Lato"/>
                <w:sz w:val="20"/>
                <w:szCs w:val="20"/>
              </w:rPr>
            </w:pPr>
            <w:r w:rsidRPr="007502A2">
              <w:rPr>
                <w:rFonts w:ascii="Lato" w:eastAsia="MS Mincho" w:hAnsi="Lato"/>
                <w:sz w:val="20"/>
                <w:szCs w:val="20"/>
              </w:rPr>
              <w:t>Wspieranie opracowywania oraz upowszechniania innowacyjnych rozwiązań i technologii w obszarze zdrowia i telemedycyny</w:t>
            </w:r>
          </w:p>
        </w:tc>
        <w:tc>
          <w:tcPr>
            <w:tcW w:w="2126" w:type="dxa"/>
            <w:vMerge w:val="restart"/>
          </w:tcPr>
          <w:p w14:paraId="425BC35C" w14:textId="77777777" w:rsidR="003B775F" w:rsidRPr="007502A2" w:rsidRDefault="003B775F" w:rsidP="007502A2">
            <w:pPr>
              <w:spacing w:after="0" w:line="276" w:lineRule="auto"/>
              <w:rPr>
                <w:rFonts w:ascii="Lato" w:eastAsia="MS Mincho" w:hAnsi="Lato"/>
                <w:sz w:val="20"/>
                <w:szCs w:val="20"/>
              </w:rPr>
            </w:pPr>
            <w:r w:rsidRPr="007502A2">
              <w:rPr>
                <w:rFonts w:ascii="Lato" w:eastAsia="MS Mincho" w:hAnsi="Lato"/>
                <w:sz w:val="20"/>
                <w:szCs w:val="20"/>
              </w:rPr>
              <w:t>Ministerstwo Zdrowia, Minister Cyfryzacji, Ministerstwo Nauki</w:t>
            </w:r>
          </w:p>
        </w:tc>
        <w:tc>
          <w:tcPr>
            <w:tcW w:w="1417" w:type="dxa"/>
            <w:vMerge w:val="restart"/>
          </w:tcPr>
          <w:p w14:paraId="556275FD" w14:textId="77777777" w:rsidR="003B775F" w:rsidRPr="007502A2" w:rsidRDefault="003B775F" w:rsidP="007502A2">
            <w:pPr>
              <w:spacing w:after="0" w:line="276" w:lineRule="auto"/>
              <w:rPr>
                <w:rFonts w:ascii="Lato" w:eastAsia="MS Mincho" w:hAnsi="Lato" w:cs="Times New Roman"/>
                <w:sz w:val="20"/>
                <w:szCs w:val="20"/>
              </w:rPr>
            </w:pPr>
            <w:r w:rsidRPr="007502A2">
              <w:rPr>
                <w:rFonts w:ascii="Lato" w:eastAsia="MS Mincho" w:hAnsi="Lato" w:cs="Times New Roman"/>
                <w:sz w:val="20"/>
                <w:szCs w:val="20"/>
              </w:rPr>
              <w:t>Działanie ciągłe</w:t>
            </w:r>
            <w:r w:rsidRPr="007502A2">
              <w:rPr>
                <w:rFonts w:ascii="Lato" w:hAnsi="Lato" w:cs="Times New Roman"/>
                <w:sz w:val="20"/>
                <w:szCs w:val="20"/>
              </w:rPr>
              <w:t>*</w:t>
            </w:r>
          </w:p>
        </w:tc>
        <w:tc>
          <w:tcPr>
            <w:tcW w:w="6063" w:type="dxa"/>
          </w:tcPr>
          <w:p w14:paraId="0DB96EB7" w14:textId="65338A87" w:rsidR="003B775F" w:rsidRPr="007502A2" w:rsidRDefault="003B775F" w:rsidP="007502A2">
            <w:pPr>
              <w:spacing w:after="0" w:line="276" w:lineRule="auto"/>
              <w:rPr>
                <w:rFonts w:ascii="Lato" w:eastAsia="MS Mincho" w:hAnsi="Lato"/>
                <w:i/>
                <w:sz w:val="20"/>
                <w:szCs w:val="20"/>
              </w:rPr>
            </w:pPr>
            <w:r w:rsidRPr="007502A2">
              <w:rPr>
                <w:rFonts w:ascii="Lato" w:eastAsia="MS Mincho" w:hAnsi="Lato"/>
                <w:i/>
                <w:sz w:val="20"/>
                <w:szCs w:val="20"/>
              </w:rPr>
              <w:t>Liczba wspartych programów mających na celu opracowywanie oraz upowszechnianie innowacyjnych rozwiązań i technologii w obszarze zdrowia i telemedycyny</w:t>
            </w:r>
          </w:p>
        </w:tc>
      </w:tr>
      <w:tr w:rsidR="003B775F" w:rsidRPr="007502A2" w14:paraId="0565ECF4" w14:textId="77777777" w:rsidTr="006E268E">
        <w:trPr>
          <w:trHeight w:val="720"/>
        </w:trPr>
        <w:tc>
          <w:tcPr>
            <w:tcW w:w="1232" w:type="dxa"/>
            <w:vMerge/>
          </w:tcPr>
          <w:p w14:paraId="2CFB205E" w14:textId="77777777" w:rsidR="003B775F" w:rsidRPr="007502A2" w:rsidRDefault="003B775F" w:rsidP="007502A2">
            <w:pPr>
              <w:spacing w:after="0" w:line="276" w:lineRule="auto"/>
              <w:rPr>
                <w:rFonts w:ascii="Lato" w:hAnsi="Lato" w:cs="Times New Roman"/>
                <w:sz w:val="20"/>
                <w:szCs w:val="20"/>
              </w:rPr>
            </w:pPr>
          </w:p>
        </w:tc>
        <w:tc>
          <w:tcPr>
            <w:tcW w:w="3158" w:type="dxa"/>
            <w:vMerge/>
          </w:tcPr>
          <w:p w14:paraId="3915735E" w14:textId="77777777" w:rsidR="003B775F" w:rsidRPr="007502A2" w:rsidRDefault="003B775F" w:rsidP="007502A2">
            <w:pPr>
              <w:spacing w:after="0" w:line="276" w:lineRule="auto"/>
              <w:rPr>
                <w:rFonts w:ascii="Lato" w:eastAsia="MS Mincho" w:hAnsi="Lato"/>
                <w:sz w:val="20"/>
                <w:szCs w:val="20"/>
              </w:rPr>
            </w:pPr>
          </w:p>
        </w:tc>
        <w:tc>
          <w:tcPr>
            <w:tcW w:w="2126" w:type="dxa"/>
            <w:vMerge/>
          </w:tcPr>
          <w:p w14:paraId="06F79FFD" w14:textId="77777777" w:rsidR="003B775F" w:rsidRPr="007502A2" w:rsidRDefault="003B775F" w:rsidP="007502A2">
            <w:pPr>
              <w:spacing w:after="0" w:line="276" w:lineRule="auto"/>
              <w:rPr>
                <w:rFonts w:ascii="Lato" w:eastAsia="MS Mincho" w:hAnsi="Lato"/>
                <w:sz w:val="20"/>
                <w:szCs w:val="20"/>
              </w:rPr>
            </w:pPr>
          </w:p>
        </w:tc>
        <w:tc>
          <w:tcPr>
            <w:tcW w:w="1417" w:type="dxa"/>
            <w:vMerge/>
          </w:tcPr>
          <w:p w14:paraId="64C16148" w14:textId="77777777" w:rsidR="003B775F" w:rsidRPr="007502A2" w:rsidRDefault="003B775F" w:rsidP="007502A2">
            <w:pPr>
              <w:spacing w:after="0" w:line="276" w:lineRule="auto"/>
              <w:rPr>
                <w:rFonts w:ascii="Lato" w:eastAsia="MS Mincho" w:hAnsi="Lato" w:cs="Times New Roman"/>
                <w:sz w:val="20"/>
                <w:szCs w:val="20"/>
              </w:rPr>
            </w:pPr>
          </w:p>
        </w:tc>
        <w:tc>
          <w:tcPr>
            <w:tcW w:w="6063" w:type="dxa"/>
          </w:tcPr>
          <w:p w14:paraId="03F6207B" w14:textId="3737E3DF" w:rsidR="003B775F" w:rsidRPr="007502A2" w:rsidRDefault="003B775F" w:rsidP="007502A2">
            <w:pPr>
              <w:spacing w:after="0" w:line="276" w:lineRule="auto"/>
              <w:rPr>
                <w:rFonts w:ascii="Lato" w:eastAsia="MS Mincho" w:hAnsi="Lato" w:cs="Times New Roman"/>
                <w:b/>
                <w:sz w:val="20"/>
                <w:szCs w:val="20"/>
                <w:u w:val="single"/>
              </w:rPr>
            </w:pPr>
            <w:r w:rsidRPr="007502A2">
              <w:rPr>
                <w:rFonts w:ascii="Lato" w:eastAsia="MS Mincho" w:hAnsi="Lato" w:cs="Times New Roman"/>
                <w:b/>
                <w:sz w:val="20"/>
                <w:szCs w:val="20"/>
                <w:u w:val="single"/>
              </w:rPr>
              <w:t>Ministerstwo Zdrowia</w:t>
            </w:r>
          </w:p>
          <w:p w14:paraId="70EC0533" w14:textId="0E1F2572" w:rsidR="003B775F" w:rsidRPr="007502A2" w:rsidRDefault="003B775F" w:rsidP="007502A2">
            <w:pPr>
              <w:spacing w:after="0" w:line="276" w:lineRule="auto"/>
              <w:rPr>
                <w:rFonts w:ascii="Lato" w:eastAsia="MS Mincho" w:hAnsi="Lato" w:cs="Times New Roman"/>
                <w:bCs/>
                <w:sz w:val="20"/>
                <w:szCs w:val="20"/>
              </w:rPr>
            </w:pPr>
            <w:r w:rsidRPr="007502A2">
              <w:rPr>
                <w:rFonts w:ascii="Lato" w:eastAsia="MS Mincho" w:hAnsi="Lato" w:cs="Times New Roman"/>
                <w:bCs/>
                <w:sz w:val="20"/>
                <w:szCs w:val="20"/>
              </w:rPr>
              <w:t>W 2023 r. realizowano prace rozwojowe m.in. w zakresie Internetowego Konta Pacjenta (IKP)/aplikacji mojeIKP</w:t>
            </w:r>
          </w:p>
          <w:p w14:paraId="299064B9" w14:textId="77777777" w:rsidR="003B775F" w:rsidRPr="007502A2" w:rsidRDefault="003B775F" w:rsidP="007502A2">
            <w:pPr>
              <w:spacing w:after="0" w:line="276" w:lineRule="auto"/>
              <w:rPr>
                <w:rFonts w:ascii="Lato" w:eastAsia="MS Mincho" w:hAnsi="Lato" w:cs="Times New Roman"/>
                <w:bCs/>
                <w:sz w:val="20"/>
                <w:szCs w:val="20"/>
              </w:rPr>
            </w:pPr>
            <w:r w:rsidRPr="007502A2">
              <w:rPr>
                <w:rFonts w:ascii="Lato" w:eastAsia="MS Mincho" w:hAnsi="Lato" w:cs="Times New Roman"/>
                <w:bCs/>
                <w:sz w:val="20"/>
                <w:szCs w:val="20"/>
              </w:rPr>
              <w:t>W 2023 r. zrealizowano następujące działania w ramach IKP adresowane również do osób starszych:</w:t>
            </w:r>
          </w:p>
          <w:p w14:paraId="2374D5F7" w14:textId="77777777" w:rsidR="003B775F" w:rsidRPr="007502A2" w:rsidRDefault="003B775F">
            <w:pPr>
              <w:pStyle w:val="Akapitzlist"/>
              <w:numPr>
                <w:ilvl w:val="0"/>
                <w:numId w:val="43"/>
              </w:numPr>
              <w:spacing w:after="0" w:line="276" w:lineRule="auto"/>
              <w:ind w:left="360"/>
              <w:rPr>
                <w:rFonts w:ascii="Lato" w:eastAsia="MS Mincho" w:hAnsi="Lato" w:cs="Times New Roman"/>
                <w:bCs/>
                <w:sz w:val="20"/>
                <w:szCs w:val="20"/>
              </w:rPr>
            </w:pPr>
            <w:r w:rsidRPr="007502A2">
              <w:rPr>
                <w:rFonts w:ascii="Lato" w:eastAsia="MS Mincho" w:hAnsi="Lato" w:cs="Times New Roman"/>
                <w:bCs/>
                <w:sz w:val="20"/>
                <w:szCs w:val="20"/>
              </w:rPr>
              <w:t>prowadzono prace nad umożliwieniem pacjentowi znalezienia szczegółowych informacji na temat realizacji e-zleceń na wyroby medyczne i ich naprawy;</w:t>
            </w:r>
          </w:p>
          <w:p w14:paraId="626F8239" w14:textId="474ACA1B" w:rsidR="003B775F" w:rsidRPr="007502A2" w:rsidRDefault="003B775F">
            <w:pPr>
              <w:pStyle w:val="Akapitzlist"/>
              <w:numPr>
                <w:ilvl w:val="0"/>
                <w:numId w:val="43"/>
              </w:numPr>
              <w:spacing w:after="0" w:line="276" w:lineRule="auto"/>
              <w:ind w:left="360"/>
              <w:rPr>
                <w:rFonts w:ascii="Lato" w:eastAsia="MS Mincho" w:hAnsi="Lato" w:cs="Times New Roman"/>
                <w:bCs/>
                <w:sz w:val="20"/>
                <w:szCs w:val="20"/>
              </w:rPr>
            </w:pPr>
            <w:r w:rsidRPr="007502A2">
              <w:rPr>
                <w:rFonts w:ascii="Lato" w:eastAsia="MS Mincho" w:hAnsi="Lato" w:cs="Times New Roman"/>
                <w:bCs/>
                <w:sz w:val="20"/>
                <w:szCs w:val="20"/>
              </w:rPr>
              <w:t>zapewniono pacjentowi dostęp do uzgodnionego z lekarzem indywidualnego planu opieki medycznej (IPOM), w tym do harmonogramu badań, wizyt i konsultacji zleconych przez lekarza POZ.</w:t>
            </w:r>
          </w:p>
          <w:p w14:paraId="63292407" w14:textId="77777777" w:rsidR="003B775F" w:rsidRPr="007502A2" w:rsidRDefault="003B775F">
            <w:pPr>
              <w:pStyle w:val="Akapitzlist"/>
              <w:numPr>
                <w:ilvl w:val="0"/>
                <w:numId w:val="43"/>
              </w:numPr>
              <w:spacing w:after="0" w:line="276" w:lineRule="auto"/>
              <w:ind w:left="360"/>
              <w:rPr>
                <w:rFonts w:ascii="Lato" w:eastAsia="MS Mincho" w:hAnsi="Lato" w:cs="Times New Roman"/>
                <w:bCs/>
                <w:sz w:val="20"/>
                <w:szCs w:val="20"/>
              </w:rPr>
            </w:pPr>
          </w:p>
          <w:p w14:paraId="6AE3B09A" w14:textId="77777777" w:rsidR="003B775F" w:rsidRPr="007502A2" w:rsidRDefault="003B775F" w:rsidP="007502A2">
            <w:pPr>
              <w:spacing w:after="0" w:line="276" w:lineRule="auto"/>
              <w:rPr>
                <w:rFonts w:ascii="Lato" w:eastAsia="MS Mincho" w:hAnsi="Lato" w:cs="Times New Roman"/>
                <w:bCs/>
                <w:sz w:val="20"/>
                <w:szCs w:val="20"/>
              </w:rPr>
            </w:pPr>
            <w:r w:rsidRPr="007502A2">
              <w:rPr>
                <w:rFonts w:ascii="Lato" w:eastAsia="MS Mincho" w:hAnsi="Lato" w:cs="Times New Roman"/>
                <w:bCs/>
                <w:sz w:val="20"/>
                <w:szCs w:val="20"/>
              </w:rPr>
              <w:t>W 2023 r. zrealizowano następujące działania w ramach mojeIKP adresowane również do osób starszych:</w:t>
            </w:r>
          </w:p>
          <w:p w14:paraId="3BFAF35D" w14:textId="77777777" w:rsidR="003B775F" w:rsidRPr="007502A2" w:rsidRDefault="003B775F">
            <w:pPr>
              <w:pStyle w:val="Akapitzlist"/>
              <w:numPr>
                <w:ilvl w:val="0"/>
                <w:numId w:val="44"/>
              </w:numPr>
              <w:spacing w:after="0" w:line="276" w:lineRule="auto"/>
              <w:ind w:left="360"/>
              <w:rPr>
                <w:rFonts w:ascii="Lato" w:eastAsia="MS Mincho" w:hAnsi="Lato" w:cs="Times New Roman"/>
                <w:bCs/>
                <w:sz w:val="20"/>
                <w:szCs w:val="20"/>
              </w:rPr>
            </w:pPr>
            <w:r w:rsidRPr="007502A2">
              <w:rPr>
                <w:rFonts w:ascii="Lato" w:eastAsia="MS Mincho" w:hAnsi="Lato" w:cs="Times New Roman"/>
                <w:bCs/>
                <w:sz w:val="20"/>
                <w:szCs w:val="20"/>
              </w:rPr>
              <w:t>udostępniono nowe ćwiczenia w ramach programu 8 tygodni do zdrowia po COVID w formie filmów</w:t>
            </w:r>
          </w:p>
          <w:p w14:paraId="1E6E37F8" w14:textId="25571486" w:rsidR="003B775F" w:rsidRPr="007502A2" w:rsidRDefault="003B775F" w:rsidP="007502A2">
            <w:pPr>
              <w:spacing w:after="0" w:line="276" w:lineRule="auto"/>
              <w:rPr>
                <w:rFonts w:ascii="Lato" w:eastAsia="MS Mincho" w:hAnsi="Lato" w:cs="Times New Roman"/>
                <w:b/>
                <w:sz w:val="20"/>
                <w:szCs w:val="20"/>
                <w:u w:val="single"/>
              </w:rPr>
            </w:pPr>
            <w:r w:rsidRPr="007502A2">
              <w:rPr>
                <w:rFonts w:ascii="Lato" w:eastAsia="MS Mincho" w:hAnsi="Lato" w:cs="Times New Roman"/>
                <w:bCs/>
                <w:sz w:val="20"/>
                <w:szCs w:val="20"/>
              </w:rPr>
              <w:t>przygotowano i udostępniono usługi i funkcjonalności potrzebne do obsługi rozporządzenia Ministra Zdrowa - "Recepta na Ruch".</w:t>
            </w:r>
          </w:p>
        </w:tc>
      </w:tr>
      <w:tr w:rsidR="003B775F" w:rsidRPr="007502A2" w14:paraId="24C7BA78" w14:textId="77777777" w:rsidTr="006E268E">
        <w:trPr>
          <w:trHeight w:val="386"/>
        </w:trPr>
        <w:tc>
          <w:tcPr>
            <w:tcW w:w="1232" w:type="dxa"/>
            <w:vMerge/>
          </w:tcPr>
          <w:p w14:paraId="32400789" w14:textId="77777777" w:rsidR="003B775F" w:rsidRPr="007502A2" w:rsidRDefault="003B775F" w:rsidP="007502A2">
            <w:pPr>
              <w:spacing w:after="0" w:line="276" w:lineRule="auto"/>
              <w:rPr>
                <w:rFonts w:ascii="Lato" w:hAnsi="Lato" w:cs="Times New Roman"/>
                <w:sz w:val="20"/>
                <w:szCs w:val="20"/>
              </w:rPr>
            </w:pPr>
          </w:p>
        </w:tc>
        <w:tc>
          <w:tcPr>
            <w:tcW w:w="3158" w:type="dxa"/>
            <w:vMerge w:val="restart"/>
          </w:tcPr>
          <w:p w14:paraId="5D6DE3C4" w14:textId="77777777" w:rsidR="003B775F" w:rsidRPr="007502A2" w:rsidRDefault="003B775F" w:rsidP="007502A2">
            <w:pPr>
              <w:spacing w:after="0" w:line="276" w:lineRule="auto"/>
              <w:rPr>
                <w:rFonts w:ascii="Lato" w:eastAsia="MS Mincho" w:hAnsi="Lato"/>
                <w:sz w:val="20"/>
                <w:szCs w:val="20"/>
              </w:rPr>
            </w:pPr>
            <w:r w:rsidRPr="007502A2">
              <w:rPr>
                <w:rFonts w:ascii="Lato" w:eastAsia="MS Mincho" w:hAnsi="Lato"/>
                <w:sz w:val="20"/>
                <w:szCs w:val="20"/>
              </w:rPr>
              <w:t>Zwiększanie dostępności terapii zajęciowej i fizjoterapii</w:t>
            </w:r>
          </w:p>
        </w:tc>
        <w:tc>
          <w:tcPr>
            <w:tcW w:w="2126" w:type="dxa"/>
            <w:vMerge w:val="restart"/>
          </w:tcPr>
          <w:p w14:paraId="5BC7BD9A" w14:textId="77777777" w:rsidR="003B775F" w:rsidRPr="007502A2" w:rsidRDefault="003B775F" w:rsidP="007502A2">
            <w:pPr>
              <w:spacing w:after="0" w:line="276" w:lineRule="auto"/>
              <w:rPr>
                <w:rFonts w:ascii="Lato" w:eastAsia="MS Mincho" w:hAnsi="Lato"/>
                <w:sz w:val="20"/>
                <w:szCs w:val="20"/>
              </w:rPr>
            </w:pPr>
            <w:r w:rsidRPr="007502A2">
              <w:rPr>
                <w:rFonts w:ascii="Lato" w:eastAsia="MS Mincho" w:hAnsi="Lato"/>
                <w:sz w:val="20"/>
                <w:szCs w:val="20"/>
              </w:rPr>
              <w:t>Ministerstwo Rodziny, Pracy i Polityki Społecznej</w:t>
            </w:r>
          </w:p>
          <w:p w14:paraId="18C1B043" w14:textId="77777777" w:rsidR="003B775F" w:rsidRPr="007502A2" w:rsidRDefault="003B775F" w:rsidP="007502A2">
            <w:pPr>
              <w:spacing w:after="0" w:line="276" w:lineRule="auto"/>
              <w:rPr>
                <w:rFonts w:ascii="Lato" w:eastAsia="MS Mincho" w:hAnsi="Lato"/>
                <w:sz w:val="20"/>
                <w:szCs w:val="20"/>
              </w:rPr>
            </w:pPr>
          </w:p>
        </w:tc>
        <w:tc>
          <w:tcPr>
            <w:tcW w:w="1417" w:type="dxa"/>
            <w:vMerge w:val="restart"/>
          </w:tcPr>
          <w:p w14:paraId="5993C2B8" w14:textId="77777777" w:rsidR="003B775F" w:rsidRPr="007502A2" w:rsidRDefault="003B775F" w:rsidP="007502A2">
            <w:pPr>
              <w:spacing w:after="0" w:line="276" w:lineRule="auto"/>
              <w:rPr>
                <w:rFonts w:ascii="Lato" w:eastAsia="MS Mincho" w:hAnsi="Lato" w:cs="Times New Roman"/>
                <w:sz w:val="20"/>
                <w:szCs w:val="20"/>
              </w:rPr>
            </w:pPr>
            <w:r w:rsidRPr="007502A2">
              <w:rPr>
                <w:rFonts w:ascii="Lato" w:eastAsia="MS Mincho" w:hAnsi="Lato" w:cs="Times New Roman"/>
                <w:sz w:val="20"/>
                <w:szCs w:val="20"/>
              </w:rPr>
              <w:t>Działanie ciągłe</w:t>
            </w:r>
            <w:r w:rsidRPr="007502A2">
              <w:rPr>
                <w:rFonts w:ascii="Lato" w:hAnsi="Lato" w:cs="Times New Roman"/>
                <w:sz w:val="20"/>
                <w:szCs w:val="20"/>
              </w:rPr>
              <w:t>*</w:t>
            </w:r>
          </w:p>
        </w:tc>
        <w:tc>
          <w:tcPr>
            <w:tcW w:w="6063" w:type="dxa"/>
          </w:tcPr>
          <w:p w14:paraId="14A1F885" w14:textId="77777777" w:rsidR="003B775F" w:rsidRPr="007502A2" w:rsidRDefault="003B775F" w:rsidP="007502A2">
            <w:pPr>
              <w:spacing w:after="0" w:line="276" w:lineRule="auto"/>
              <w:rPr>
                <w:rFonts w:ascii="Lato" w:eastAsia="MS Mincho" w:hAnsi="Lato" w:cs="Times New Roman"/>
                <w:b/>
                <w:i/>
                <w:sz w:val="20"/>
                <w:szCs w:val="20"/>
                <w:u w:val="single"/>
              </w:rPr>
            </w:pPr>
            <w:r w:rsidRPr="007502A2">
              <w:rPr>
                <w:rFonts w:ascii="Lato" w:eastAsia="MS Mincho" w:hAnsi="Lato" w:cs="Times New Roman"/>
                <w:i/>
                <w:sz w:val="20"/>
                <w:szCs w:val="20"/>
              </w:rPr>
              <w:t>Liczba osób korzystających z terapii zajęciowej</w:t>
            </w:r>
          </w:p>
        </w:tc>
      </w:tr>
      <w:tr w:rsidR="003B775F" w:rsidRPr="007502A2" w14:paraId="5CD8F18F" w14:textId="77777777" w:rsidTr="006E268E">
        <w:trPr>
          <w:trHeight w:val="720"/>
        </w:trPr>
        <w:tc>
          <w:tcPr>
            <w:tcW w:w="1232" w:type="dxa"/>
            <w:vMerge/>
          </w:tcPr>
          <w:p w14:paraId="1D495142" w14:textId="77777777" w:rsidR="003B775F" w:rsidRPr="007502A2" w:rsidRDefault="003B775F" w:rsidP="007502A2">
            <w:pPr>
              <w:spacing w:after="0" w:line="276" w:lineRule="auto"/>
              <w:rPr>
                <w:rFonts w:ascii="Lato" w:hAnsi="Lato" w:cs="Times New Roman"/>
                <w:sz w:val="20"/>
                <w:szCs w:val="20"/>
              </w:rPr>
            </w:pPr>
          </w:p>
        </w:tc>
        <w:tc>
          <w:tcPr>
            <w:tcW w:w="3158" w:type="dxa"/>
            <w:vMerge/>
          </w:tcPr>
          <w:p w14:paraId="20BF0547" w14:textId="77777777" w:rsidR="003B775F" w:rsidRPr="007502A2" w:rsidRDefault="003B775F" w:rsidP="007502A2">
            <w:pPr>
              <w:spacing w:after="0" w:line="276" w:lineRule="auto"/>
              <w:rPr>
                <w:rFonts w:ascii="Lato" w:eastAsia="MS Mincho" w:hAnsi="Lato"/>
                <w:sz w:val="20"/>
                <w:szCs w:val="20"/>
              </w:rPr>
            </w:pPr>
          </w:p>
        </w:tc>
        <w:tc>
          <w:tcPr>
            <w:tcW w:w="2126" w:type="dxa"/>
            <w:vMerge/>
          </w:tcPr>
          <w:p w14:paraId="5B3A4663" w14:textId="77777777" w:rsidR="003B775F" w:rsidRPr="007502A2" w:rsidRDefault="003B775F" w:rsidP="007502A2">
            <w:pPr>
              <w:spacing w:after="0" w:line="276" w:lineRule="auto"/>
              <w:rPr>
                <w:rFonts w:ascii="Lato" w:eastAsia="MS Mincho" w:hAnsi="Lato"/>
                <w:sz w:val="20"/>
                <w:szCs w:val="20"/>
              </w:rPr>
            </w:pPr>
          </w:p>
        </w:tc>
        <w:tc>
          <w:tcPr>
            <w:tcW w:w="1417" w:type="dxa"/>
            <w:vMerge/>
          </w:tcPr>
          <w:p w14:paraId="65AB3CBF" w14:textId="77777777" w:rsidR="003B775F" w:rsidRPr="007502A2" w:rsidRDefault="003B775F" w:rsidP="007502A2">
            <w:pPr>
              <w:spacing w:after="0" w:line="276" w:lineRule="auto"/>
              <w:rPr>
                <w:rFonts w:ascii="Lato" w:eastAsia="MS Mincho" w:hAnsi="Lato" w:cs="Times New Roman"/>
                <w:sz w:val="20"/>
                <w:szCs w:val="20"/>
              </w:rPr>
            </w:pPr>
          </w:p>
        </w:tc>
        <w:tc>
          <w:tcPr>
            <w:tcW w:w="6063" w:type="dxa"/>
          </w:tcPr>
          <w:p w14:paraId="75466418" w14:textId="77777777" w:rsidR="003B775F" w:rsidRPr="007502A2" w:rsidRDefault="003B775F" w:rsidP="007502A2">
            <w:pPr>
              <w:spacing w:after="0" w:line="276" w:lineRule="auto"/>
              <w:rPr>
                <w:rFonts w:ascii="Lato" w:eastAsia="MS Mincho" w:hAnsi="Lato" w:cs="Times New Roman"/>
                <w:b/>
                <w:sz w:val="20"/>
                <w:szCs w:val="20"/>
                <w:u w:val="single"/>
              </w:rPr>
            </w:pPr>
            <w:r w:rsidRPr="007502A2">
              <w:rPr>
                <w:rFonts w:ascii="Lato" w:eastAsia="MS Mincho" w:hAnsi="Lato" w:cs="Times New Roman"/>
                <w:b/>
                <w:sz w:val="20"/>
                <w:szCs w:val="20"/>
                <w:u w:val="single"/>
              </w:rPr>
              <w:t>Ministerstwo Rodziny,  Pracy i Polityki Społecznej</w:t>
            </w:r>
          </w:p>
          <w:p w14:paraId="603498DB" w14:textId="093F1A9A" w:rsidR="003B775F" w:rsidRPr="007502A2" w:rsidRDefault="003B775F" w:rsidP="007502A2">
            <w:pPr>
              <w:spacing w:after="0" w:line="276" w:lineRule="auto"/>
              <w:rPr>
                <w:rFonts w:ascii="Lato" w:hAnsi="Lato"/>
                <w:sz w:val="20"/>
                <w:szCs w:val="20"/>
              </w:rPr>
            </w:pPr>
            <w:r w:rsidRPr="007502A2">
              <w:rPr>
                <w:rFonts w:ascii="Lato" w:eastAsia="Times New Roman" w:hAnsi="Lato" w:cs="Times New Roman"/>
                <w:sz w:val="20"/>
                <w:szCs w:val="20"/>
              </w:rPr>
              <w:t xml:space="preserve">Oddziaływanie w ramach terapii zajęciowej wynikające z przepisów ustawy o pomocy społecznej oraz jej aktów wykonawczych skierowane jest głównie do osób starszych, które są </w:t>
            </w:r>
            <w:r w:rsidRPr="007502A2">
              <w:rPr>
                <w:rFonts w:ascii="Lato" w:eastAsia="Times New Roman" w:hAnsi="Lato" w:cs="Times New Roman"/>
                <w:sz w:val="20"/>
                <w:szCs w:val="20"/>
              </w:rPr>
              <w:lastRenderedPageBreak/>
              <w:t>mieszkańcami domów pomocy społecznej.</w:t>
            </w:r>
            <w:r w:rsidRPr="007502A2">
              <w:rPr>
                <w:rFonts w:ascii="Lato" w:hAnsi="Lato"/>
                <w:sz w:val="20"/>
                <w:szCs w:val="20"/>
              </w:rPr>
              <w:t xml:space="preserve"> </w:t>
            </w:r>
            <w:r w:rsidRPr="007502A2">
              <w:rPr>
                <w:rFonts w:ascii="Lato" w:eastAsia="Times New Roman" w:hAnsi="Lato" w:cs="Times New Roman"/>
                <w:sz w:val="20"/>
                <w:szCs w:val="20"/>
              </w:rPr>
              <w:t>Na podstawie przepisu</w:t>
            </w:r>
            <w:r w:rsidRPr="007502A2">
              <w:rPr>
                <w:rStyle w:val="Odwoanieprzypisudolnego"/>
                <w:rFonts w:ascii="Lato" w:eastAsia="Times New Roman" w:hAnsi="Lato" w:cs="Times New Roman"/>
                <w:sz w:val="20"/>
                <w:szCs w:val="20"/>
              </w:rPr>
              <w:footnoteReference w:id="8"/>
            </w:r>
            <w:r w:rsidRPr="007502A2">
              <w:rPr>
                <w:rFonts w:ascii="Lato" w:eastAsia="Times New Roman" w:hAnsi="Lato" w:cs="Times New Roman"/>
                <w:sz w:val="20"/>
                <w:szCs w:val="20"/>
              </w:rPr>
              <w:t xml:space="preserve">, każdy dom pomocy społecznej jest obowiązany, w zakresie usług opiekuńczych i wspomagających do zorganizowania zajęć terapeutycznych dla mieszkańców, w tym terapii zajęciowej w pracowniach terapii. </w:t>
            </w:r>
          </w:p>
        </w:tc>
      </w:tr>
      <w:tr w:rsidR="003B775F" w:rsidRPr="007502A2" w14:paraId="180A9E8A" w14:textId="77777777" w:rsidTr="004B6915">
        <w:trPr>
          <w:trHeight w:val="527"/>
        </w:trPr>
        <w:tc>
          <w:tcPr>
            <w:tcW w:w="1232" w:type="dxa"/>
            <w:vMerge/>
          </w:tcPr>
          <w:p w14:paraId="09B7D94A" w14:textId="77777777" w:rsidR="003B775F" w:rsidRPr="007502A2" w:rsidRDefault="003B775F" w:rsidP="007502A2">
            <w:pPr>
              <w:spacing w:after="0" w:line="276" w:lineRule="auto"/>
              <w:rPr>
                <w:rFonts w:ascii="Lato" w:hAnsi="Lato" w:cs="Times New Roman"/>
                <w:sz w:val="20"/>
                <w:szCs w:val="20"/>
              </w:rPr>
            </w:pPr>
          </w:p>
        </w:tc>
        <w:tc>
          <w:tcPr>
            <w:tcW w:w="3158" w:type="dxa"/>
            <w:vMerge w:val="restart"/>
          </w:tcPr>
          <w:p w14:paraId="6D17934B" w14:textId="77777777" w:rsidR="003B775F" w:rsidRPr="007502A2" w:rsidRDefault="003B775F" w:rsidP="007502A2">
            <w:pPr>
              <w:spacing w:after="0" w:line="276" w:lineRule="auto"/>
              <w:rPr>
                <w:rFonts w:ascii="Lato" w:eastAsia="MS Mincho" w:hAnsi="Lato"/>
                <w:sz w:val="20"/>
                <w:szCs w:val="20"/>
              </w:rPr>
            </w:pPr>
            <w:r w:rsidRPr="007502A2">
              <w:rPr>
                <w:rFonts w:ascii="Lato" w:eastAsia="MS Mincho" w:hAnsi="Lato"/>
                <w:sz w:val="20"/>
                <w:szCs w:val="20"/>
              </w:rPr>
              <w:t>Tworzenie warunków rozwoju kompleksowej opieki nad chorym starszym, w tym:</w:t>
            </w:r>
          </w:p>
          <w:p w14:paraId="3C7A92EA" w14:textId="77777777" w:rsidR="003B775F" w:rsidRPr="007502A2" w:rsidRDefault="003B775F">
            <w:pPr>
              <w:numPr>
                <w:ilvl w:val="0"/>
                <w:numId w:val="7"/>
              </w:numPr>
              <w:spacing w:after="0" w:line="276" w:lineRule="auto"/>
              <w:ind w:left="360"/>
              <w:rPr>
                <w:rFonts w:ascii="Lato" w:eastAsia="MS Mincho" w:hAnsi="Lato"/>
                <w:sz w:val="20"/>
                <w:szCs w:val="20"/>
              </w:rPr>
            </w:pPr>
            <w:r w:rsidRPr="007502A2">
              <w:rPr>
                <w:rFonts w:ascii="Lato" w:eastAsia="MS Mincho" w:hAnsi="Lato"/>
                <w:sz w:val="20"/>
                <w:szCs w:val="20"/>
              </w:rPr>
              <w:t xml:space="preserve">opracowanie standardów profilaktyki i opieki nad osobami starszymi, a także poprawa koordynacji opieki; </w:t>
            </w:r>
          </w:p>
          <w:p w14:paraId="4562FFC9" w14:textId="77777777" w:rsidR="003B775F" w:rsidRPr="007502A2" w:rsidRDefault="003B775F">
            <w:pPr>
              <w:numPr>
                <w:ilvl w:val="0"/>
                <w:numId w:val="7"/>
              </w:numPr>
              <w:spacing w:after="0" w:line="276" w:lineRule="auto"/>
              <w:ind w:left="360"/>
              <w:rPr>
                <w:rFonts w:ascii="Lato" w:eastAsia="MS Mincho" w:hAnsi="Lato"/>
                <w:sz w:val="20"/>
                <w:szCs w:val="20"/>
              </w:rPr>
            </w:pPr>
            <w:r w:rsidRPr="007502A2">
              <w:rPr>
                <w:rFonts w:ascii="Lato" w:eastAsia="MS Mincho" w:hAnsi="Lato"/>
                <w:sz w:val="20"/>
                <w:szCs w:val="20"/>
              </w:rPr>
              <w:t>określenie zasad postępowania medycznego w różnych grupach wiekowych,</w:t>
            </w:r>
            <w:r w:rsidRPr="007502A2">
              <w:rPr>
                <w:rFonts w:ascii="Lato" w:hAnsi="Lato"/>
                <w:sz w:val="20"/>
                <w:szCs w:val="20"/>
              </w:rPr>
              <w:t xml:space="preserve"> ze szczególnym wyróżnieniem grupy osób starszych</w:t>
            </w:r>
            <w:r w:rsidRPr="007502A2">
              <w:rPr>
                <w:rFonts w:ascii="Lato" w:eastAsia="MS Mincho" w:hAnsi="Lato"/>
                <w:sz w:val="20"/>
                <w:szCs w:val="20"/>
              </w:rPr>
              <w:t>;</w:t>
            </w:r>
          </w:p>
          <w:p w14:paraId="01FBA7A0" w14:textId="77777777" w:rsidR="003B775F" w:rsidRPr="007502A2" w:rsidRDefault="003B775F">
            <w:pPr>
              <w:numPr>
                <w:ilvl w:val="0"/>
                <w:numId w:val="7"/>
              </w:numPr>
              <w:spacing w:after="0" w:line="276" w:lineRule="auto"/>
              <w:ind w:left="360"/>
              <w:rPr>
                <w:rFonts w:ascii="Lato" w:eastAsia="MS Mincho" w:hAnsi="Lato"/>
                <w:sz w:val="20"/>
                <w:szCs w:val="20"/>
              </w:rPr>
            </w:pPr>
            <w:r w:rsidRPr="007502A2">
              <w:rPr>
                <w:rFonts w:ascii="Lato" w:eastAsia="MS Mincho" w:hAnsi="Lato"/>
                <w:sz w:val="20"/>
                <w:szCs w:val="20"/>
              </w:rPr>
              <w:t>monitorowanie efektywności opieki nad osobami starszymi.</w:t>
            </w:r>
          </w:p>
        </w:tc>
        <w:tc>
          <w:tcPr>
            <w:tcW w:w="2126" w:type="dxa"/>
            <w:vMerge w:val="restart"/>
          </w:tcPr>
          <w:p w14:paraId="2E5A644A" w14:textId="77777777" w:rsidR="003B775F" w:rsidRPr="007502A2" w:rsidRDefault="003B775F" w:rsidP="007502A2">
            <w:pPr>
              <w:spacing w:after="0" w:line="276" w:lineRule="auto"/>
              <w:rPr>
                <w:rFonts w:ascii="Lato" w:eastAsia="MS Mincho" w:hAnsi="Lato"/>
                <w:sz w:val="20"/>
                <w:szCs w:val="20"/>
              </w:rPr>
            </w:pPr>
            <w:r w:rsidRPr="007502A2">
              <w:rPr>
                <w:rFonts w:ascii="Lato" w:eastAsia="MS Mincho" w:hAnsi="Lato"/>
                <w:sz w:val="20"/>
                <w:szCs w:val="20"/>
              </w:rPr>
              <w:t>Ministerstwo Zdrowia,  Ministerstwo Rodziny, Pracy i Polityki Społecznej</w:t>
            </w:r>
          </w:p>
        </w:tc>
        <w:tc>
          <w:tcPr>
            <w:tcW w:w="1417" w:type="dxa"/>
            <w:vMerge w:val="restart"/>
          </w:tcPr>
          <w:p w14:paraId="5CC64971" w14:textId="77777777" w:rsidR="003B775F" w:rsidRPr="007502A2" w:rsidRDefault="003B775F" w:rsidP="007502A2">
            <w:pPr>
              <w:spacing w:after="0" w:line="276" w:lineRule="auto"/>
              <w:rPr>
                <w:rFonts w:ascii="Lato" w:eastAsia="MS Mincho" w:hAnsi="Lato" w:cs="Times New Roman"/>
                <w:sz w:val="20"/>
                <w:szCs w:val="20"/>
              </w:rPr>
            </w:pPr>
            <w:r w:rsidRPr="007502A2">
              <w:rPr>
                <w:rFonts w:ascii="Lato" w:eastAsia="MS Mincho" w:hAnsi="Lato" w:cs="Times New Roman"/>
                <w:sz w:val="20"/>
                <w:szCs w:val="20"/>
              </w:rPr>
              <w:t>2018-2020</w:t>
            </w:r>
          </w:p>
        </w:tc>
        <w:tc>
          <w:tcPr>
            <w:tcW w:w="6063" w:type="dxa"/>
          </w:tcPr>
          <w:p w14:paraId="3DFC6DBC" w14:textId="77777777" w:rsidR="003B775F" w:rsidRPr="007502A2" w:rsidRDefault="003B775F" w:rsidP="007502A2">
            <w:pPr>
              <w:spacing w:after="0" w:line="276" w:lineRule="auto"/>
              <w:rPr>
                <w:rFonts w:ascii="Lato" w:eastAsia="MS Mincho" w:hAnsi="Lato"/>
                <w:i/>
                <w:sz w:val="20"/>
                <w:szCs w:val="20"/>
              </w:rPr>
            </w:pPr>
            <w:r w:rsidRPr="007502A2">
              <w:rPr>
                <w:rFonts w:ascii="Lato" w:eastAsia="MS Mincho" w:hAnsi="Lato"/>
                <w:i/>
                <w:sz w:val="20"/>
                <w:szCs w:val="20"/>
              </w:rPr>
              <w:t>Liczba wdrożonych rozwiązań mających na celu tworzenie warunków rozwoju kompleksowej opieki nad chorym starszym</w:t>
            </w:r>
          </w:p>
        </w:tc>
      </w:tr>
      <w:tr w:rsidR="003B775F" w:rsidRPr="007502A2" w14:paraId="5042330D" w14:textId="77777777" w:rsidTr="006E268E">
        <w:trPr>
          <w:trHeight w:val="720"/>
        </w:trPr>
        <w:tc>
          <w:tcPr>
            <w:tcW w:w="1232" w:type="dxa"/>
            <w:vMerge/>
          </w:tcPr>
          <w:p w14:paraId="6A70D46B" w14:textId="77777777" w:rsidR="003B775F" w:rsidRPr="007502A2" w:rsidRDefault="003B775F" w:rsidP="007502A2">
            <w:pPr>
              <w:spacing w:after="0" w:line="276" w:lineRule="auto"/>
              <w:rPr>
                <w:rFonts w:ascii="Lato" w:hAnsi="Lato" w:cs="Times New Roman"/>
                <w:sz w:val="20"/>
                <w:szCs w:val="20"/>
              </w:rPr>
            </w:pPr>
          </w:p>
        </w:tc>
        <w:tc>
          <w:tcPr>
            <w:tcW w:w="3158" w:type="dxa"/>
            <w:vMerge/>
          </w:tcPr>
          <w:p w14:paraId="0592073C" w14:textId="77777777" w:rsidR="003B775F" w:rsidRPr="007502A2" w:rsidRDefault="003B775F" w:rsidP="007502A2">
            <w:pPr>
              <w:spacing w:after="0" w:line="276" w:lineRule="auto"/>
              <w:rPr>
                <w:rFonts w:ascii="Lato" w:eastAsia="MS Mincho" w:hAnsi="Lato"/>
                <w:sz w:val="20"/>
                <w:szCs w:val="20"/>
              </w:rPr>
            </w:pPr>
          </w:p>
        </w:tc>
        <w:tc>
          <w:tcPr>
            <w:tcW w:w="2126" w:type="dxa"/>
            <w:vMerge/>
          </w:tcPr>
          <w:p w14:paraId="4E2C2DA9" w14:textId="77777777" w:rsidR="003B775F" w:rsidRPr="007502A2" w:rsidRDefault="003B775F" w:rsidP="007502A2">
            <w:pPr>
              <w:spacing w:after="0" w:line="276" w:lineRule="auto"/>
              <w:rPr>
                <w:rFonts w:ascii="Lato" w:eastAsia="MS Mincho" w:hAnsi="Lato"/>
                <w:sz w:val="20"/>
                <w:szCs w:val="20"/>
              </w:rPr>
            </w:pPr>
          </w:p>
        </w:tc>
        <w:tc>
          <w:tcPr>
            <w:tcW w:w="1417" w:type="dxa"/>
            <w:vMerge/>
          </w:tcPr>
          <w:p w14:paraId="0FE09453" w14:textId="77777777" w:rsidR="003B775F" w:rsidRPr="007502A2" w:rsidRDefault="003B775F" w:rsidP="007502A2">
            <w:pPr>
              <w:spacing w:after="0" w:line="276" w:lineRule="auto"/>
              <w:rPr>
                <w:rFonts w:ascii="Lato" w:eastAsia="MS Mincho" w:hAnsi="Lato" w:cs="Times New Roman"/>
                <w:sz w:val="20"/>
                <w:szCs w:val="20"/>
              </w:rPr>
            </w:pPr>
          </w:p>
        </w:tc>
        <w:tc>
          <w:tcPr>
            <w:tcW w:w="6063" w:type="dxa"/>
          </w:tcPr>
          <w:p w14:paraId="14CB0238" w14:textId="250219EF" w:rsidR="003B775F" w:rsidRPr="007502A2" w:rsidRDefault="003B775F" w:rsidP="007502A2">
            <w:pPr>
              <w:spacing w:after="0" w:line="276" w:lineRule="auto"/>
              <w:rPr>
                <w:rFonts w:ascii="Lato" w:eastAsia="MS Mincho" w:hAnsi="Lato" w:cs="Times New Roman"/>
                <w:b/>
                <w:sz w:val="20"/>
                <w:szCs w:val="20"/>
                <w:u w:val="single"/>
              </w:rPr>
            </w:pPr>
            <w:r w:rsidRPr="007502A2">
              <w:rPr>
                <w:rFonts w:ascii="Lato" w:eastAsia="MS Mincho" w:hAnsi="Lato" w:cs="Times New Roman"/>
                <w:b/>
                <w:sz w:val="20"/>
                <w:szCs w:val="20"/>
                <w:u w:val="single"/>
              </w:rPr>
              <w:t>Ministerstwo Zdrowia</w:t>
            </w:r>
          </w:p>
          <w:p w14:paraId="6DEDA0E4" w14:textId="12CE8038" w:rsidR="003B775F" w:rsidRPr="007502A2" w:rsidRDefault="003B775F" w:rsidP="007502A2">
            <w:pPr>
              <w:spacing w:after="0" w:line="276" w:lineRule="auto"/>
              <w:rPr>
                <w:rFonts w:ascii="Lato" w:eastAsia="MS Mincho" w:hAnsi="Lato" w:cs="Times New Roman"/>
                <w:bCs/>
                <w:sz w:val="20"/>
                <w:szCs w:val="20"/>
              </w:rPr>
            </w:pPr>
            <w:r w:rsidRPr="007502A2">
              <w:rPr>
                <w:rFonts w:ascii="Lato" w:eastAsia="MS Mincho" w:hAnsi="Lato" w:cs="Times New Roman"/>
                <w:bCs/>
                <w:sz w:val="20"/>
                <w:szCs w:val="20"/>
              </w:rPr>
              <w:t>W ramach Krajowego Programu Odbudowy i Odporności przygotowany został przegląd strategiczny oraz „mapa drogowa” i zalecenia dotyczące systemu opieki długoterminowej. Ostateczną wersję raportu, opracowanego przez Bank Światowy we współpracy z zaangażowanymi ministrami, opublikowano w dniu 28 czerwca 2024 r. na BIP MZ. Na podstawie wypracowanych rekomendacji planowane jest przeprowadzenie reformy systemu opieki długoterminowej w Polsce, uwzględniającej m.in. kwestie dotyczące koordynacji opieki oraz monitorowania jej efektywności.</w:t>
            </w:r>
          </w:p>
        </w:tc>
      </w:tr>
      <w:tr w:rsidR="003B775F" w:rsidRPr="007502A2" w14:paraId="47FF0540" w14:textId="77777777" w:rsidTr="006E268E">
        <w:trPr>
          <w:trHeight w:val="471"/>
        </w:trPr>
        <w:tc>
          <w:tcPr>
            <w:tcW w:w="1232" w:type="dxa"/>
            <w:vMerge/>
          </w:tcPr>
          <w:p w14:paraId="16AD6D0A" w14:textId="77777777" w:rsidR="003B775F" w:rsidRPr="007502A2" w:rsidRDefault="003B775F" w:rsidP="007502A2">
            <w:pPr>
              <w:spacing w:after="0" w:line="276" w:lineRule="auto"/>
              <w:rPr>
                <w:rFonts w:ascii="Lato" w:hAnsi="Lato" w:cs="Times New Roman"/>
                <w:sz w:val="20"/>
                <w:szCs w:val="20"/>
              </w:rPr>
            </w:pPr>
          </w:p>
        </w:tc>
        <w:tc>
          <w:tcPr>
            <w:tcW w:w="3158" w:type="dxa"/>
            <w:vMerge w:val="restart"/>
          </w:tcPr>
          <w:p w14:paraId="163CE104" w14:textId="77777777" w:rsidR="003B775F" w:rsidRPr="007502A2" w:rsidRDefault="003B775F" w:rsidP="007502A2">
            <w:pPr>
              <w:spacing w:after="0" w:line="276" w:lineRule="auto"/>
              <w:rPr>
                <w:rFonts w:ascii="Lato" w:eastAsia="MS Mincho" w:hAnsi="Lato"/>
                <w:sz w:val="20"/>
                <w:szCs w:val="20"/>
              </w:rPr>
            </w:pPr>
            <w:r w:rsidRPr="007502A2">
              <w:rPr>
                <w:rFonts w:ascii="Lato" w:eastAsia="MS Mincho" w:hAnsi="Lato"/>
                <w:sz w:val="20"/>
                <w:szCs w:val="20"/>
              </w:rPr>
              <w:t>Zapewnienie ciągłości opieki nad chorym starszym, w tym:</w:t>
            </w:r>
          </w:p>
          <w:p w14:paraId="38911BC3" w14:textId="77777777" w:rsidR="003B775F" w:rsidRPr="007502A2" w:rsidRDefault="003B775F">
            <w:pPr>
              <w:numPr>
                <w:ilvl w:val="0"/>
                <w:numId w:val="7"/>
              </w:numPr>
              <w:spacing w:after="0" w:line="276" w:lineRule="auto"/>
              <w:ind w:left="360"/>
              <w:rPr>
                <w:rFonts w:ascii="Lato" w:eastAsia="MS Mincho" w:hAnsi="Lato"/>
                <w:sz w:val="20"/>
                <w:szCs w:val="20"/>
              </w:rPr>
            </w:pPr>
            <w:r w:rsidRPr="007502A2">
              <w:rPr>
                <w:rFonts w:ascii="Lato" w:eastAsia="MS Mincho" w:hAnsi="Lato"/>
                <w:sz w:val="20"/>
                <w:szCs w:val="20"/>
              </w:rPr>
              <w:t xml:space="preserve">wdrożenie działań mających </w:t>
            </w:r>
            <w:r w:rsidRPr="007502A2">
              <w:rPr>
                <w:rFonts w:ascii="Lato" w:eastAsia="MS Mincho" w:hAnsi="Lato"/>
                <w:sz w:val="20"/>
                <w:szCs w:val="20"/>
              </w:rPr>
              <w:br/>
              <w:t>na celu monitorowanie potrzeb zdrowotnych chorego w jego środowisku zamieszkania;</w:t>
            </w:r>
          </w:p>
          <w:p w14:paraId="31E2E25B" w14:textId="77777777" w:rsidR="003B775F" w:rsidRPr="007502A2" w:rsidRDefault="003B775F">
            <w:pPr>
              <w:numPr>
                <w:ilvl w:val="0"/>
                <w:numId w:val="7"/>
              </w:numPr>
              <w:spacing w:after="0" w:line="276" w:lineRule="auto"/>
              <w:ind w:left="360"/>
              <w:rPr>
                <w:rFonts w:ascii="Lato" w:eastAsia="MS Mincho" w:hAnsi="Lato"/>
                <w:sz w:val="20"/>
                <w:szCs w:val="20"/>
              </w:rPr>
            </w:pPr>
            <w:r w:rsidRPr="007502A2">
              <w:rPr>
                <w:rFonts w:ascii="Lato" w:eastAsia="MS Mincho" w:hAnsi="Lato"/>
                <w:sz w:val="20"/>
                <w:szCs w:val="20"/>
              </w:rPr>
              <w:t xml:space="preserve">rozwój współpracy pracowników opieki </w:t>
            </w:r>
            <w:r w:rsidRPr="007502A2">
              <w:rPr>
                <w:rFonts w:ascii="Lato" w:eastAsia="MS Mincho" w:hAnsi="Lato"/>
                <w:sz w:val="20"/>
                <w:szCs w:val="20"/>
              </w:rPr>
              <w:lastRenderedPageBreak/>
              <w:t>zdrowotnej z służbami pomocy społecznej;</w:t>
            </w:r>
          </w:p>
          <w:p w14:paraId="681280B7" w14:textId="77777777" w:rsidR="003B775F" w:rsidRPr="007502A2" w:rsidRDefault="003B775F">
            <w:pPr>
              <w:numPr>
                <w:ilvl w:val="0"/>
                <w:numId w:val="7"/>
              </w:numPr>
              <w:spacing w:after="0" w:line="276" w:lineRule="auto"/>
              <w:ind w:left="360"/>
              <w:rPr>
                <w:rFonts w:ascii="Lato" w:eastAsia="MS Mincho" w:hAnsi="Lato"/>
                <w:sz w:val="20"/>
                <w:szCs w:val="20"/>
              </w:rPr>
            </w:pPr>
            <w:r w:rsidRPr="007502A2">
              <w:rPr>
                <w:rFonts w:ascii="Lato" w:eastAsia="MS Mincho" w:hAnsi="Lato"/>
                <w:sz w:val="20"/>
                <w:szCs w:val="20"/>
              </w:rPr>
              <w:t xml:space="preserve">monitorowanie stanu zdrowia chorych osób starszych </w:t>
            </w:r>
            <w:r w:rsidRPr="007502A2">
              <w:rPr>
                <w:rFonts w:ascii="Lato" w:eastAsia="MS Mincho" w:hAnsi="Lato"/>
                <w:sz w:val="20"/>
                <w:szCs w:val="20"/>
              </w:rPr>
              <w:br/>
              <w:t>po zakończonej hospitalizacji</w:t>
            </w:r>
          </w:p>
        </w:tc>
        <w:tc>
          <w:tcPr>
            <w:tcW w:w="2126" w:type="dxa"/>
            <w:vMerge w:val="restart"/>
          </w:tcPr>
          <w:p w14:paraId="28E0ED82" w14:textId="77777777" w:rsidR="003B775F" w:rsidRPr="007502A2" w:rsidRDefault="003B775F" w:rsidP="007502A2">
            <w:pPr>
              <w:spacing w:after="0" w:line="276" w:lineRule="auto"/>
              <w:rPr>
                <w:rFonts w:ascii="Lato" w:eastAsia="MS Mincho" w:hAnsi="Lato"/>
                <w:sz w:val="20"/>
                <w:szCs w:val="20"/>
              </w:rPr>
            </w:pPr>
            <w:r w:rsidRPr="007502A2">
              <w:rPr>
                <w:rFonts w:ascii="Lato" w:eastAsia="MS Mincho" w:hAnsi="Lato"/>
                <w:sz w:val="20"/>
                <w:szCs w:val="20"/>
              </w:rPr>
              <w:lastRenderedPageBreak/>
              <w:t>Ministerstwo Zdrowia,  Ministerstwo Rodziny, Pracy i Polityki Społecznej</w:t>
            </w:r>
          </w:p>
        </w:tc>
        <w:tc>
          <w:tcPr>
            <w:tcW w:w="1417" w:type="dxa"/>
            <w:vMerge w:val="restart"/>
          </w:tcPr>
          <w:p w14:paraId="580465D3" w14:textId="77777777" w:rsidR="003B775F" w:rsidRPr="007502A2" w:rsidRDefault="003B775F" w:rsidP="007502A2">
            <w:pPr>
              <w:spacing w:after="0" w:line="276" w:lineRule="auto"/>
              <w:rPr>
                <w:rFonts w:ascii="Lato" w:eastAsia="MS Mincho" w:hAnsi="Lato" w:cs="Times New Roman"/>
                <w:sz w:val="20"/>
                <w:szCs w:val="20"/>
              </w:rPr>
            </w:pPr>
            <w:r w:rsidRPr="007502A2">
              <w:rPr>
                <w:rFonts w:ascii="Lato" w:eastAsia="MS Mincho" w:hAnsi="Lato" w:cs="Times New Roman"/>
                <w:sz w:val="20"/>
                <w:szCs w:val="20"/>
              </w:rPr>
              <w:t>2018-2020</w:t>
            </w:r>
          </w:p>
        </w:tc>
        <w:tc>
          <w:tcPr>
            <w:tcW w:w="6063" w:type="dxa"/>
          </w:tcPr>
          <w:p w14:paraId="3BC32213" w14:textId="77777777" w:rsidR="003B775F" w:rsidRPr="007502A2" w:rsidRDefault="003B775F" w:rsidP="007502A2">
            <w:pPr>
              <w:spacing w:after="0" w:line="276" w:lineRule="auto"/>
              <w:rPr>
                <w:rFonts w:ascii="Lato" w:eastAsia="MS Mincho" w:hAnsi="Lato" w:cs="Times New Roman"/>
                <w:b/>
                <w:i/>
                <w:sz w:val="20"/>
                <w:szCs w:val="20"/>
                <w:u w:val="single"/>
              </w:rPr>
            </w:pPr>
            <w:r w:rsidRPr="007502A2">
              <w:rPr>
                <w:rFonts w:ascii="Lato" w:eastAsia="MS Mincho" w:hAnsi="Lato" w:cs="Times New Roman"/>
                <w:i/>
                <w:sz w:val="20"/>
                <w:szCs w:val="20"/>
              </w:rPr>
              <w:t>Liczba wdrożonych rozwiązań mających na celu zapewnienie ciągłości opieki nad chorym starszym</w:t>
            </w:r>
          </w:p>
        </w:tc>
      </w:tr>
      <w:tr w:rsidR="003B775F" w:rsidRPr="007502A2" w14:paraId="53F93401" w14:textId="77777777" w:rsidTr="006E268E">
        <w:trPr>
          <w:trHeight w:val="720"/>
        </w:trPr>
        <w:tc>
          <w:tcPr>
            <w:tcW w:w="1232" w:type="dxa"/>
            <w:vMerge/>
          </w:tcPr>
          <w:p w14:paraId="1D7933A1" w14:textId="77777777" w:rsidR="003B775F" w:rsidRPr="007502A2" w:rsidRDefault="003B775F" w:rsidP="007502A2">
            <w:pPr>
              <w:spacing w:after="0" w:line="276" w:lineRule="auto"/>
              <w:rPr>
                <w:rFonts w:ascii="Lato" w:hAnsi="Lato" w:cs="Times New Roman"/>
                <w:sz w:val="20"/>
                <w:szCs w:val="20"/>
              </w:rPr>
            </w:pPr>
          </w:p>
        </w:tc>
        <w:tc>
          <w:tcPr>
            <w:tcW w:w="3158" w:type="dxa"/>
            <w:vMerge/>
          </w:tcPr>
          <w:p w14:paraId="4DBE76FD" w14:textId="77777777" w:rsidR="003B775F" w:rsidRPr="007502A2" w:rsidRDefault="003B775F" w:rsidP="007502A2">
            <w:pPr>
              <w:spacing w:after="0" w:line="276" w:lineRule="auto"/>
              <w:rPr>
                <w:rFonts w:ascii="Lato" w:eastAsia="MS Mincho" w:hAnsi="Lato"/>
                <w:sz w:val="20"/>
                <w:szCs w:val="20"/>
              </w:rPr>
            </w:pPr>
          </w:p>
        </w:tc>
        <w:tc>
          <w:tcPr>
            <w:tcW w:w="2126" w:type="dxa"/>
            <w:vMerge/>
          </w:tcPr>
          <w:p w14:paraId="1EE79709" w14:textId="77777777" w:rsidR="003B775F" w:rsidRPr="007502A2" w:rsidRDefault="003B775F" w:rsidP="007502A2">
            <w:pPr>
              <w:spacing w:after="0" w:line="276" w:lineRule="auto"/>
              <w:rPr>
                <w:rFonts w:ascii="Lato" w:eastAsia="MS Mincho" w:hAnsi="Lato"/>
                <w:sz w:val="20"/>
                <w:szCs w:val="20"/>
              </w:rPr>
            </w:pPr>
          </w:p>
        </w:tc>
        <w:tc>
          <w:tcPr>
            <w:tcW w:w="1417" w:type="dxa"/>
            <w:vMerge/>
          </w:tcPr>
          <w:p w14:paraId="359A06EB" w14:textId="77777777" w:rsidR="003B775F" w:rsidRPr="007502A2" w:rsidRDefault="003B775F" w:rsidP="007502A2">
            <w:pPr>
              <w:spacing w:after="0" w:line="276" w:lineRule="auto"/>
              <w:rPr>
                <w:rFonts w:ascii="Lato" w:eastAsia="MS Mincho" w:hAnsi="Lato" w:cs="Times New Roman"/>
                <w:sz w:val="20"/>
                <w:szCs w:val="20"/>
              </w:rPr>
            </w:pPr>
          </w:p>
        </w:tc>
        <w:tc>
          <w:tcPr>
            <w:tcW w:w="6063" w:type="dxa"/>
          </w:tcPr>
          <w:p w14:paraId="0705FD9E" w14:textId="77777777" w:rsidR="003B775F" w:rsidRPr="007502A2" w:rsidRDefault="003B775F" w:rsidP="007502A2">
            <w:pPr>
              <w:spacing w:after="0" w:line="276" w:lineRule="auto"/>
              <w:rPr>
                <w:rFonts w:ascii="Lato" w:eastAsia="MS Mincho" w:hAnsi="Lato" w:cs="Times New Roman"/>
                <w:b/>
                <w:sz w:val="20"/>
                <w:szCs w:val="20"/>
                <w:u w:val="single"/>
              </w:rPr>
            </w:pPr>
            <w:r w:rsidRPr="007502A2">
              <w:rPr>
                <w:rFonts w:ascii="Lato" w:eastAsia="MS Mincho" w:hAnsi="Lato" w:cs="Times New Roman"/>
                <w:b/>
                <w:sz w:val="20"/>
                <w:szCs w:val="20"/>
                <w:u w:val="single"/>
              </w:rPr>
              <w:t>Ministerstwo Zdrowia</w:t>
            </w:r>
          </w:p>
          <w:p w14:paraId="4DEB82BD" w14:textId="345EF853" w:rsidR="003B775F" w:rsidRPr="007502A2" w:rsidRDefault="003B775F" w:rsidP="007502A2">
            <w:pPr>
              <w:spacing w:after="0" w:line="276" w:lineRule="auto"/>
              <w:rPr>
                <w:rFonts w:ascii="Lato" w:eastAsia="Calibri" w:hAnsi="Lato" w:cs="Times New Roman"/>
                <w:sz w:val="20"/>
                <w:szCs w:val="20"/>
              </w:rPr>
            </w:pPr>
            <w:r w:rsidRPr="007502A2">
              <w:rPr>
                <w:rFonts w:ascii="Lato" w:eastAsia="Calibri" w:hAnsi="Lato" w:cs="Times New Roman"/>
                <w:sz w:val="20"/>
                <w:szCs w:val="20"/>
              </w:rPr>
              <w:t xml:space="preserve">Zapewnienie ciągłości opieki nad chorym starszym jest działaniem, które może być realizowane w ramach Subfunduszu modernizacji podmiotów leczniczych (SMPL) w obszarach wsparcia rozwoju infrastruktury udzielania świadczeń opiekuńczo-leczniczych, świadczeń z zakresu opieka psychiatryczna i leczenie uzależnień </w:t>
            </w:r>
            <w:r w:rsidRPr="007502A2">
              <w:rPr>
                <w:rFonts w:ascii="Lato" w:eastAsia="Calibri" w:hAnsi="Lato" w:cs="Times New Roman"/>
                <w:sz w:val="20"/>
                <w:szCs w:val="20"/>
              </w:rPr>
              <w:lastRenderedPageBreak/>
              <w:t>oraz świadczeń z zakresu opieki paliatywnej i hospicyjnej udzielanych w warunkach stacjonarnych.</w:t>
            </w:r>
          </w:p>
          <w:p w14:paraId="783A3AEF" w14:textId="77777777" w:rsidR="003B775F" w:rsidRPr="007502A2" w:rsidRDefault="003B775F" w:rsidP="007502A2">
            <w:pPr>
              <w:spacing w:after="0" w:line="276" w:lineRule="auto"/>
              <w:rPr>
                <w:rFonts w:ascii="Lato" w:eastAsia="Calibri" w:hAnsi="Lato" w:cs="Times New Roman"/>
                <w:sz w:val="20"/>
                <w:szCs w:val="20"/>
              </w:rPr>
            </w:pPr>
          </w:p>
          <w:p w14:paraId="65B68301" w14:textId="4AF9CD95" w:rsidR="003B775F" w:rsidRPr="007502A2" w:rsidRDefault="003B775F" w:rsidP="007502A2">
            <w:pPr>
              <w:spacing w:after="0" w:line="276" w:lineRule="auto"/>
              <w:rPr>
                <w:rFonts w:ascii="Lato" w:hAnsi="Lato" w:cs="Times New Roman"/>
                <w:sz w:val="20"/>
                <w:szCs w:val="20"/>
              </w:rPr>
            </w:pPr>
            <w:r w:rsidRPr="007502A2">
              <w:rPr>
                <w:rFonts w:ascii="Lato" w:hAnsi="Lato" w:cs="Times New Roman"/>
                <w:sz w:val="20"/>
                <w:szCs w:val="20"/>
              </w:rPr>
              <w:t>Podejmowane działania powinny odbywać się poprzez przekształcanie obecnych łóżek szpitalnych w miejsca opieki długoterminowej i geriatrii oraz poprzez tworzenie nowych miejsc opieki. Konieczne jest również zapewnienie wysokiej jakości świadczeń opiekuńczych i pielęgnacyjnych oraz świadczeń z zakresu geriatrii w już działających podmiotach przez ich budowę, przebudowę, modernizację oraz doposażenie w sprzęt medyczny.</w:t>
            </w:r>
          </w:p>
          <w:p w14:paraId="71AB4EC1" w14:textId="1FE4A2DA" w:rsidR="003B775F" w:rsidRPr="007502A2" w:rsidRDefault="003B775F" w:rsidP="007502A2">
            <w:pPr>
              <w:spacing w:after="0" w:line="276" w:lineRule="auto"/>
              <w:rPr>
                <w:rFonts w:ascii="Lato" w:eastAsia="Calibri" w:hAnsi="Lato" w:cs="Times New Roman"/>
                <w:sz w:val="20"/>
                <w:szCs w:val="20"/>
              </w:rPr>
            </w:pPr>
            <w:r w:rsidRPr="007502A2">
              <w:rPr>
                <w:rFonts w:ascii="Lato" w:eastAsia="Calibri" w:hAnsi="Lato" w:cs="Times New Roman"/>
                <w:sz w:val="20"/>
                <w:szCs w:val="20"/>
              </w:rPr>
              <w:t>Obecnie trwają uzgodnienia w zakresie wyboru obszarów priorytetowych do objęcia wsparciem w ramach SMPL w bieżącym roku.</w:t>
            </w:r>
            <w:r w:rsidR="007502A2">
              <w:rPr>
                <w:rFonts w:ascii="Lato" w:eastAsia="Calibri" w:hAnsi="Lato" w:cs="Times New Roman"/>
                <w:sz w:val="20"/>
                <w:szCs w:val="20"/>
              </w:rPr>
              <w:t xml:space="preserve"> </w:t>
            </w:r>
            <w:r w:rsidRPr="007502A2">
              <w:rPr>
                <w:rFonts w:ascii="Lato" w:eastAsia="Calibri" w:hAnsi="Lato" w:cs="Times New Roman"/>
                <w:sz w:val="20"/>
                <w:szCs w:val="20"/>
              </w:rPr>
              <w:t>Jednocześnie trwa procedura nowelizacji uchwały Rady Ministrów w zakresie Programu inwestycyjnego modernizacji podmiotów leczniczych (PIMPL) będącego dokumentem wdrożeniowym i podstawą do ogłoszenia konkursów i realizacji działań w ramach SMPL.</w:t>
            </w:r>
          </w:p>
        </w:tc>
      </w:tr>
      <w:tr w:rsidR="003B775F" w:rsidRPr="007502A2" w14:paraId="49A798BD" w14:textId="77777777" w:rsidTr="006E268E">
        <w:trPr>
          <w:trHeight w:val="199"/>
        </w:trPr>
        <w:tc>
          <w:tcPr>
            <w:tcW w:w="1232" w:type="dxa"/>
            <w:vMerge/>
          </w:tcPr>
          <w:p w14:paraId="1A4CE7CD" w14:textId="77777777" w:rsidR="003B775F" w:rsidRPr="007502A2" w:rsidRDefault="003B775F" w:rsidP="007502A2">
            <w:pPr>
              <w:spacing w:after="0" w:line="276" w:lineRule="auto"/>
              <w:rPr>
                <w:rFonts w:ascii="Lato" w:hAnsi="Lato" w:cs="Times New Roman"/>
                <w:sz w:val="20"/>
                <w:szCs w:val="20"/>
              </w:rPr>
            </w:pPr>
          </w:p>
        </w:tc>
        <w:tc>
          <w:tcPr>
            <w:tcW w:w="3158" w:type="dxa"/>
            <w:vMerge w:val="restart"/>
          </w:tcPr>
          <w:p w14:paraId="13656A5C" w14:textId="77777777" w:rsidR="003B775F" w:rsidRPr="007502A2" w:rsidRDefault="003B775F" w:rsidP="007502A2">
            <w:pPr>
              <w:spacing w:after="0" w:line="276" w:lineRule="auto"/>
              <w:rPr>
                <w:rFonts w:ascii="Lato" w:hAnsi="Lato"/>
                <w:sz w:val="20"/>
                <w:szCs w:val="20"/>
              </w:rPr>
            </w:pPr>
            <w:r w:rsidRPr="007502A2">
              <w:rPr>
                <w:rFonts w:ascii="Lato" w:eastAsia="MS Mincho" w:hAnsi="Lato"/>
                <w:sz w:val="20"/>
                <w:szCs w:val="20"/>
              </w:rPr>
              <w:t>Prowadzenie działań mających na celu zwiększenie dostępności świadczeń rehabilitacyjnych</w:t>
            </w:r>
          </w:p>
          <w:p w14:paraId="34ADF874" w14:textId="77777777" w:rsidR="003B775F" w:rsidRPr="007502A2" w:rsidRDefault="003B775F" w:rsidP="007502A2">
            <w:pPr>
              <w:spacing w:after="0" w:line="276" w:lineRule="auto"/>
              <w:rPr>
                <w:rFonts w:ascii="Lato" w:eastAsia="MS Mincho" w:hAnsi="Lato"/>
                <w:sz w:val="20"/>
                <w:szCs w:val="20"/>
              </w:rPr>
            </w:pPr>
          </w:p>
        </w:tc>
        <w:tc>
          <w:tcPr>
            <w:tcW w:w="2126" w:type="dxa"/>
            <w:vMerge w:val="restart"/>
          </w:tcPr>
          <w:p w14:paraId="11215A5A" w14:textId="77777777" w:rsidR="003B775F" w:rsidRPr="007502A2" w:rsidRDefault="003B775F" w:rsidP="007502A2">
            <w:pPr>
              <w:spacing w:after="0" w:line="276" w:lineRule="auto"/>
              <w:rPr>
                <w:rFonts w:ascii="Lato" w:eastAsia="MS Mincho" w:hAnsi="Lato"/>
                <w:sz w:val="20"/>
                <w:szCs w:val="20"/>
              </w:rPr>
            </w:pPr>
            <w:r w:rsidRPr="007502A2">
              <w:rPr>
                <w:rFonts w:ascii="Lato" w:eastAsia="MS Mincho" w:hAnsi="Lato"/>
                <w:sz w:val="20"/>
                <w:szCs w:val="20"/>
              </w:rPr>
              <w:t>Ministerstwo Zdrowia</w:t>
            </w:r>
          </w:p>
        </w:tc>
        <w:tc>
          <w:tcPr>
            <w:tcW w:w="1417" w:type="dxa"/>
            <w:vMerge w:val="restart"/>
          </w:tcPr>
          <w:p w14:paraId="4793EADD" w14:textId="77777777" w:rsidR="003B775F" w:rsidRPr="007502A2" w:rsidRDefault="003B775F" w:rsidP="007502A2">
            <w:pPr>
              <w:spacing w:after="0" w:line="276" w:lineRule="auto"/>
              <w:rPr>
                <w:rFonts w:ascii="Lato" w:eastAsia="MS Mincho" w:hAnsi="Lato" w:cs="Times New Roman"/>
                <w:sz w:val="20"/>
                <w:szCs w:val="20"/>
              </w:rPr>
            </w:pPr>
            <w:r w:rsidRPr="007502A2">
              <w:rPr>
                <w:rFonts w:ascii="Lato" w:eastAsia="MS Mincho" w:hAnsi="Lato" w:cs="Times New Roman"/>
                <w:sz w:val="20"/>
                <w:szCs w:val="20"/>
              </w:rPr>
              <w:t>2018-2020</w:t>
            </w:r>
          </w:p>
        </w:tc>
        <w:tc>
          <w:tcPr>
            <w:tcW w:w="6063" w:type="dxa"/>
          </w:tcPr>
          <w:p w14:paraId="10A5F4A8" w14:textId="77777777" w:rsidR="003B775F" w:rsidRPr="007502A2" w:rsidRDefault="003B775F" w:rsidP="007502A2">
            <w:pPr>
              <w:spacing w:after="0" w:line="276" w:lineRule="auto"/>
              <w:rPr>
                <w:rFonts w:ascii="Lato" w:eastAsia="MS Mincho" w:hAnsi="Lato" w:cs="Times New Roman"/>
                <w:b/>
                <w:i/>
                <w:sz w:val="20"/>
                <w:szCs w:val="20"/>
                <w:u w:val="single"/>
              </w:rPr>
            </w:pPr>
            <w:r w:rsidRPr="007502A2">
              <w:rPr>
                <w:rFonts w:ascii="Lato" w:eastAsia="MS Mincho" w:hAnsi="Lato" w:cs="Times New Roman"/>
                <w:i/>
                <w:sz w:val="20"/>
                <w:szCs w:val="20"/>
              </w:rPr>
              <w:t>Poziom  dostępności świadczeń rehabilitacyjnych</w:t>
            </w:r>
          </w:p>
        </w:tc>
      </w:tr>
      <w:tr w:rsidR="003B775F" w:rsidRPr="007502A2" w14:paraId="1CAB8344" w14:textId="77777777" w:rsidTr="006E268E">
        <w:trPr>
          <w:trHeight w:val="720"/>
        </w:trPr>
        <w:tc>
          <w:tcPr>
            <w:tcW w:w="1232" w:type="dxa"/>
            <w:vMerge/>
          </w:tcPr>
          <w:p w14:paraId="3D9B5DFB" w14:textId="77777777" w:rsidR="003B775F" w:rsidRPr="007502A2" w:rsidRDefault="003B775F" w:rsidP="007502A2">
            <w:pPr>
              <w:spacing w:after="0" w:line="276" w:lineRule="auto"/>
              <w:rPr>
                <w:rFonts w:ascii="Lato" w:hAnsi="Lato" w:cs="Times New Roman"/>
                <w:sz w:val="20"/>
                <w:szCs w:val="20"/>
              </w:rPr>
            </w:pPr>
          </w:p>
        </w:tc>
        <w:tc>
          <w:tcPr>
            <w:tcW w:w="3158" w:type="dxa"/>
            <w:vMerge/>
          </w:tcPr>
          <w:p w14:paraId="0C713F6D" w14:textId="77777777" w:rsidR="003B775F" w:rsidRPr="007502A2" w:rsidRDefault="003B775F" w:rsidP="007502A2">
            <w:pPr>
              <w:spacing w:after="0" w:line="276" w:lineRule="auto"/>
              <w:rPr>
                <w:rFonts w:ascii="Lato" w:eastAsia="MS Mincho" w:hAnsi="Lato"/>
                <w:sz w:val="20"/>
                <w:szCs w:val="20"/>
              </w:rPr>
            </w:pPr>
          </w:p>
        </w:tc>
        <w:tc>
          <w:tcPr>
            <w:tcW w:w="2126" w:type="dxa"/>
            <w:vMerge/>
          </w:tcPr>
          <w:p w14:paraId="6F9AF8E2" w14:textId="77777777" w:rsidR="003B775F" w:rsidRPr="007502A2" w:rsidRDefault="003B775F" w:rsidP="007502A2">
            <w:pPr>
              <w:spacing w:after="0" w:line="276" w:lineRule="auto"/>
              <w:rPr>
                <w:rFonts w:ascii="Lato" w:eastAsia="MS Mincho" w:hAnsi="Lato"/>
                <w:sz w:val="20"/>
                <w:szCs w:val="20"/>
              </w:rPr>
            </w:pPr>
          </w:p>
        </w:tc>
        <w:tc>
          <w:tcPr>
            <w:tcW w:w="1417" w:type="dxa"/>
            <w:vMerge/>
          </w:tcPr>
          <w:p w14:paraId="274AF076" w14:textId="77777777" w:rsidR="003B775F" w:rsidRPr="007502A2" w:rsidRDefault="003B775F" w:rsidP="007502A2">
            <w:pPr>
              <w:spacing w:after="0" w:line="276" w:lineRule="auto"/>
              <w:rPr>
                <w:rFonts w:ascii="Lato" w:eastAsia="MS Mincho" w:hAnsi="Lato" w:cs="Times New Roman"/>
                <w:sz w:val="20"/>
                <w:szCs w:val="20"/>
              </w:rPr>
            </w:pPr>
          </w:p>
        </w:tc>
        <w:tc>
          <w:tcPr>
            <w:tcW w:w="6063" w:type="dxa"/>
          </w:tcPr>
          <w:p w14:paraId="6ADDB688" w14:textId="2AF266EC" w:rsidR="003B775F" w:rsidRPr="007502A2" w:rsidRDefault="003B775F" w:rsidP="007502A2">
            <w:pPr>
              <w:spacing w:after="0" w:line="276" w:lineRule="auto"/>
              <w:rPr>
                <w:rFonts w:ascii="Lato" w:eastAsia="MS Mincho" w:hAnsi="Lato" w:cs="Times New Roman"/>
                <w:b/>
                <w:sz w:val="20"/>
                <w:szCs w:val="20"/>
                <w:u w:val="single"/>
              </w:rPr>
            </w:pPr>
            <w:r w:rsidRPr="007502A2">
              <w:rPr>
                <w:rFonts w:ascii="Lato" w:eastAsia="MS Mincho" w:hAnsi="Lato" w:cs="Times New Roman"/>
                <w:b/>
                <w:sz w:val="20"/>
                <w:szCs w:val="20"/>
                <w:u w:val="single"/>
              </w:rPr>
              <w:t>Ministerstwo Zdrowia</w:t>
            </w:r>
          </w:p>
          <w:p w14:paraId="720EBF8A" w14:textId="30632B5A" w:rsidR="003B775F" w:rsidRPr="007502A2" w:rsidRDefault="003B775F" w:rsidP="007502A2">
            <w:pPr>
              <w:spacing w:after="0" w:line="276" w:lineRule="auto"/>
              <w:rPr>
                <w:rFonts w:ascii="Lato" w:hAnsi="Lato" w:cs="Times New Roman"/>
                <w:sz w:val="20"/>
                <w:szCs w:val="20"/>
              </w:rPr>
            </w:pPr>
            <w:r w:rsidRPr="007502A2">
              <w:rPr>
                <w:rFonts w:ascii="Lato" w:hAnsi="Lato" w:cs="Times New Roman"/>
                <w:sz w:val="20"/>
                <w:szCs w:val="20"/>
              </w:rPr>
              <w:t xml:space="preserve">Z danych opublikowanych w Bazie Analiz Systemowych i Wdrożeniowych, przygotowanych przez Departament Analiz i Strategii w MZ, na podstawie danych NFZ i GUS, wynika, że zwiększa się liczba pacjentów w wieku powyżej 65. r.ż. korzystających ze świadczeń rehabilitacyjnych – z </w:t>
            </w:r>
            <w:r w:rsidRPr="007502A2">
              <w:rPr>
                <w:rFonts w:ascii="Lato" w:hAnsi="Lato"/>
                <w:sz w:val="20"/>
                <w:szCs w:val="20"/>
              </w:rPr>
              <w:t xml:space="preserve"> </w:t>
            </w:r>
            <w:r w:rsidRPr="007502A2">
              <w:rPr>
                <w:rFonts w:ascii="Lato" w:hAnsi="Lato" w:cs="Times New Roman"/>
                <w:sz w:val="20"/>
                <w:szCs w:val="20"/>
              </w:rPr>
              <w:t xml:space="preserve">1 297 801 w 2022 r. do </w:t>
            </w:r>
            <w:r w:rsidRPr="007502A2">
              <w:rPr>
                <w:rFonts w:ascii="Lato" w:hAnsi="Lato"/>
                <w:sz w:val="20"/>
                <w:szCs w:val="20"/>
              </w:rPr>
              <w:t xml:space="preserve"> </w:t>
            </w:r>
            <w:r w:rsidRPr="007502A2">
              <w:rPr>
                <w:rFonts w:ascii="Lato" w:hAnsi="Lato" w:cs="Times New Roman"/>
                <w:sz w:val="20"/>
                <w:szCs w:val="20"/>
              </w:rPr>
              <w:t>1 459 662 w 2023 r.</w:t>
            </w:r>
          </w:p>
          <w:p w14:paraId="4260F533" w14:textId="3AD6F370" w:rsidR="003B775F" w:rsidRPr="007502A2" w:rsidRDefault="003B775F" w:rsidP="007502A2">
            <w:pPr>
              <w:spacing w:after="0" w:line="276" w:lineRule="auto"/>
              <w:rPr>
                <w:rFonts w:ascii="Lato" w:eastAsia="MS Mincho" w:hAnsi="Lato" w:cs="Times New Roman"/>
                <w:b/>
                <w:sz w:val="20"/>
                <w:szCs w:val="20"/>
                <w:u w:val="single"/>
              </w:rPr>
            </w:pPr>
            <w:r w:rsidRPr="007502A2">
              <w:rPr>
                <w:rFonts w:ascii="Lato" w:hAnsi="Lato" w:cs="Times New Roman"/>
                <w:sz w:val="20"/>
                <w:szCs w:val="20"/>
              </w:rPr>
              <w:t>Jednocześnie, w 2023 r. prowadzono analizy dotyczące zakresu koniecznych do wprowadzenia zmian w zakresie organizacji i funkcjonowania rehabilitacji leczniczej w systemie ochrony zdrowia, które wpłynęłyby na zwiększenie dostępności tychże świadczeń.</w:t>
            </w:r>
          </w:p>
        </w:tc>
      </w:tr>
      <w:tr w:rsidR="003B775F" w:rsidRPr="007502A2" w14:paraId="0F4C723C" w14:textId="77777777" w:rsidTr="006E268E">
        <w:trPr>
          <w:trHeight w:val="471"/>
        </w:trPr>
        <w:tc>
          <w:tcPr>
            <w:tcW w:w="1232" w:type="dxa"/>
            <w:vMerge/>
          </w:tcPr>
          <w:p w14:paraId="7AD78418" w14:textId="77777777" w:rsidR="003B775F" w:rsidRPr="007502A2" w:rsidRDefault="003B775F" w:rsidP="007502A2">
            <w:pPr>
              <w:spacing w:after="0" w:line="276" w:lineRule="auto"/>
              <w:rPr>
                <w:rFonts w:ascii="Lato" w:hAnsi="Lato" w:cs="Times New Roman"/>
                <w:sz w:val="20"/>
                <w:szCs w:val="20"/>
              </w:rPr>
            </w:pPr>
          </w:p>
        </w:tc>
        <w:tc>
          <w:tcPr>
            <w:tcW w:w="3158" w:type="dxa"/>
            <w:vMerge w:val="restart"/>
          </w:tcPr>
          <w:p w14:paraId="38F375FE" w14:textId="77777777" w:rsidR="003B775F" w:rsidRPr="007502A2" w:rsidRDefault="003B775F" w:rsidP="007502A2">
            <w:pPr>
              <w:spacing w:after="0" w:line="276" w:lineRule="auto"/>
              <w:rPr>
                <w:rFonts w:ascii="Lato" w:eastAsia="MS Mincho" w:hAnsi="Lato"/>
                <w:sz w:val="20"/>
                <w:szCs w:val="20"/>
              </w:rPr>
            </w:pPr>
            <w:r w:rsidRPr="007502A2">
              <w:rPr>
                <w:rFonts w:ascii="Lato" w:eastAsia="MS Mincho" w:hAnsi="Lato"/>
                <w:sz w:val="20"/>
                <w:szCs w:val="20"/>
              </w:rPr>
              <w:t xml:space="preserve">Ograniczanie hospitalizacji </w:t>
            </w:r>
            <w:r w:rsidRPr="007502A2">
              <w:rPr>
                <w:rFonts w:ascii="Lato" w:eastAsia="MS Mincho" w:hAnsi="Lato"/>
                <w:sz w:val="20"/>
                <w:szCs w:val="20"/>
              </w:rPr>
              <w:br/>
              <w:t>do niezbędnego minimum, w tym:</w:t>
            </w:r>
          </w:p>
          <w:p w14:paraId="6F02730D" w14:textId="77777777" w:rsidR="003B775F" w:rsidRPr="007502A2" w:rsidRDefault="003B775F">
            <w:pPr>
              <w:numPr>
                <w:ilvl w:val="0"/>
                <w:numId w:val="7"/>
              </w:numPr>
              <w:spacing w:after="0" w:line="276" w:lineRule="auto"/>
              <w:ind w:left="360"/>
              <w:rPr>
                <w:rFonts w:ascii="Lato" w:eastAsia="MS Mincho" w:hAnsi="Lato"/>
                <w:sz w:val="20"/>
                <w:szCs w:val="20"/>
              </w:rPr>
            </w:pPr>
            <w:r w:rsidRPr="007502A2">
              <w:rPr>
                <w:rFonts w:ascii="Lato" w:eastAsia="MS Mincho" w:hAnsi="Lato"/>
                <w:sz w:val="20"/>
                <w:szCs w:val="20"/>
              </w:rPr>
              <w:lastRenderedPageBreak/>
              <w:t xml:space="preserve">rozwój rozwiązań alternatywnych </w:t>
            </w:r>
            <w:r w:rsidRPr="007502A2">
              <w:rPr>
                <w:rFonts w:ascii="Lato" w:eastAsia="MS Mincho" w:hAnsi="Lato"/>
                <w:sz w:val="20"/>
                <w:szCs w:val="20"/>
              </w:rPr>
              <w:br/>
              <w:t xml:space="preserve">dla hospitalizacji, np. </w:t>
            </w:r>
            <w:r w:rsidRPr="007502A2">
              <w:rPr>
                <w:rFonts w:ascii="Lato" w:hAnsi="Lato"/>
                <w:sz w:val="20"/>
                <w:szCs w:val="20"/>
              </w:rPr>
              <w:t>specjalistyczna opieka w miejscu zamieszkania czy terapia środowiskowa;</w:t>
            </w:r>
          </w:p>
          <w:p w14:paraId="4C04BB7F" w14:textId="77777777" w:rsidR="003B775F" w:rsidRPr="007502A2" w:rsidRDefault="003B775F">
            <w:pPr>
              <w:numPr>
                <w:ilvl w:val="0"/>
                <w:numId w:val="7"/>
              </w:numPr>
              <w:spacing w:after="0" w:line="276" w:lineRule="auto"/>
              <w:ind w:left="360"/>
              <w:rPr>
                <w:rFonts w:ascii="Lato" w:eastAsia="MS Mincho" w:hAnsi="Lato"/>
                <w:sz w:val="20"/>
                <w:szCs w:val="20"/>
              </w:rPr>
            </w:pPr>
            <w:r w:rsidRPr="007502A2">
              <w:rPr>
                <w:rFonts w:ascii="Lato" w:eastAsia="MS Mincho" w:hAnsi="Lato"/>
                <w:sz w:val="20"/>
                <w:szCs w:val="20"/>
              </w:rPr>
              <w:t xml:space="preserve">stworzenie systemu dziennej diagnostyki, umożliwiającego wdrożenie leczenia i dalszą </w:t>
            </w:r>
            <w:r w:rsidRPr="007502A2">
              <w:rPr>
                <w:rFonts w:ascii="Lato" w:eastAsia="MS Mincho" w:hAnsi="Lato"/>
                <w:sz w:val="20"/>
                <w:szCs w:val="20"/>
              </w:rPr>
              <w:br/>
              <w:t>jego kontynuację w warunkach środowiska domowego;</w:t>
            </w:r>
          </w:p>
          <w:p w14:paraId="6C99E80D" w14:textId="77777777" w:rsidR="003B775F" w:rsidRPr="007502A2" w:rsidRDefault="003B775F">
            <w:pPr>
              <w:numPr>
                <w:ilvl w:val="0"/>
                <w:numId w:val="7"/>
              </w:numPr>
              <w:spacing w:after="0" w:line="276" w:lineRule="auto"/>
              <w:ind w:left="360"/>
              <w:rPr>
                <w:rFonts w:ascii="Lato" w:eastAsia="MS Mincho" w:hAnsi="Lato"/>
                <w:sz w:val="20"/>
                <w:szCs w:val="20"/>
              </w:rPr>
            </w:pPr>
            <w:r w:rsidRPr="007502A2">
              <w:rPr>
                <w:rFonts w:ascii="Lato" w:eastAsia="MS Mincho" w:hAnsi="Lato"/>
                <w:sz w:val="20"/>
                <w:szCs w:val="20"/>
              </w:rPr>
              <w:t>tworzenie rozwiązań na rzecz wzmocnienia dziennej rehabilitacji (fizjoterapia, terapia zajęciowa i terapia psychologiczna, w tym terapia zaburzeń funkcji poznawczych)</w:t>
            </w:r>
          </w:p>
        </w:tc>
        <w:tc>
          <w:tcPr>
            <w:tcW w:w="2126" w:type="dxa"/>
            <w:vMerge w:val="restart"/>
          </w:tcPr>
          <w:p w14:paraId="676830A8" w14:textId="77777777" w:rsidR="003B775F" w:rsidRPr="007502A2" w:rsidRDefault="003B775F" w:rsidP="007502A2">
            <w:pPr>
              <w:spacing w:after="0" w:line="276" w:lineRule="auto"/>
              <w:rPr>
                <w:rFonts w:ascii="Lato" w:eastAsia="MS Mincho" w:hAnsi="Lato"/>
                <w:sz w:val="20"/>
                <w:szCs w:val="20"/>
              </w:rPr>
            </w:pPr>
            <w:r w:rsidRPr="007502A2">
              <w:rPr>
                <w:rFonts w:ascii="Lato" w:eastAsia="MS Mincho" w:hAnsi="Lato"/>
                <w:sz w:val="20"/>
                <w:szCs w:val="20"/>
              </w:rPr>
              <w:lastRenderedPageBreak/>
              <w:t>Ministerstwo Zdrowia</w:t>
            </w:r>
          </w:p>
        </w:tc>
        <w:tc>
          <w:tcPr>
            <w:tcW w:w="1417" w:type="dxa"/>
            <w:vMerge w:val="restart"/>
          </w:tcPr>
          <w:p w14:paraId="231F99A4" w14:textId="77777777" w:rsidR="003B775F" w:rsidRPr="007502A2" w:rsidRDefault="003B775F" w:rsidP="007502A2">
            <w:pPr>
              <w:spacing w:after="0" w:line="276" w:lineRule="auto"/>
              <w:rPr>
                <w:rFonts w:ascii="Lato" w:eastAsia="MS Mincho" w:hAnsi="Lato" w:cs="Times New Roman"/>
                <w:sz w:val="20"/>
                <w:szCs w:val="20"/>
              </w:rPr>
            </w:pPr>
            <w:r w:rsidRPr="007502A2">
              <w:rPr>
                <w:rFonts w:ascii="Lato" w:eastAsia="MS Mincho" w:hAnsi="Lato" w:cs="Times New Roman"/>
                <w:sz w:val="20"/>
                <w:szCs w:val="20"/>
              </w:rPr>
              <w:t>2018-2020</w:t>
            </w:r>
          </w:p>
        </w:tc>
        <w:tc>
          <w:tcPr>
            <w:tcW w:w="6063" w:type="dxa"/>
          </w:tcPr>
          <w:p w14:paraId="0E55DEAE" w14:textId="77777777" w:rsidR="003B775F" w:rsidRPr="007502A2" w:rsidRDefault="003B775F" w:rsidP="007502A2">
            <w:pPr>
              <w:spacing w:after="0" w:line="276" w:lineRule="auto"/>
              <w:rPr>
                <w:rFonts w:ascii="Lato" w:eastAsia="MS Mincho" w:hAnsi="Lato" w:cs="Times New Roman"/>
                <w:b/>
                <w:i/>
                <w:sz w:val="20"/>
                <w:szCs w:val="20"/>
                <w:u w:val="single"/>
              </w:rPr>
            </w:pPr>
            <w:r w:rsidRPr="007502A2">
              <w:rPr>
                <w:rFonts w:ascii="Lato" w:eastAsia="MS Mincho" w:hAnsi="Lato" w:cs="Times New Roman"/>
                <w:i/>
                <w:sz w:val="20"/>
                <w:szCs w:val="20"/>
              </w:rPr>
              <w:t>Liczba wdrożonych rozwiązań mających na celu ograniczenie hospitalizacji do niezbędnego minimum</w:t>
            </w:r>
          </w:p>
        </w:tc>
      </w:tr>
      <w:tr w:rsidR="003B775F" w:rsidRPr="007502A2" w14:paraId="1FBC526F" w14:textId="77777777" w:rsidTr="006E268E">
        <w:trPr>
          <w:trHeight w:val="720"/>
        </w:trPr>
        <w:tc>
          <w:tcPr>
            <w:tcW w:w="1232" w:type="dxa"/>
            <w:vMerge/>
          </w:tcPr>
          <w:p w14:paraId="02C7240B" w14:textId="77777777" w:rsidR="003B775F" w:rsidRPr="007502A2" w:rsidRDefault="003B775F" w:rsidP="007502A2">
            <w:pPr>
              <w:spacing w:after="0" w:line="276" w:lineRule="auto"/>
              <w:rPr>
                <w:rFonts w:ascii="Lato" w:hAnsi="Lato" w:cs="Times New Roman"/>
                <w:sz w:val="20"/>
                <w:szCs w:val="20"/>
              </w:rPr>
            </w:pPr>
          </w:p>
        </w:tc>
        <w:tc>
          <w:tcPr>
            <w:tcW w:w="3158" w:type="dxa"/>
            <w:vMerge/>
          </w:tcPr>
          <w:p w14:paraId="2CBE6EF9" w14:textId="77777777" w:rsidR="003B775F" w:rsidRPr="007502A2" w:rsidRDefault="003B775F" w:rsidP="007502A2">
            <w:pPr>
              <w:spacing w:after="0" w:line="276" w:lineRule="auto"/>
              <w:rPr>
                <w:rFonts w:ascii="Lato" w:eastAsia="MS Mincho" w:hAnsi="Lato"/>
                <w:sz w:val="20"/>
                <w:szCs w:val="20"/>
              </w:rPr>
            </w:pPr>
          </w:p>
        </w:tc>
        <w:tc>
          <w:tcPr>
            <w:tcW w:w="2126" w:type="dxa"/>
            <w:vMerge/>
          </w:tcPr>
          <w:p w14:paraId="20B40A0C" w14:textId="77777777" w:rsidR="003B775F" w:rsidRPr="007502A2" w:rsidRDefault="003B775F" w:rsidP="007502A2">
            <w:pPr>
              <w:spacing w:after="0" w:line="276" w:lineRule="auto"/>
              <w:rPr>
                <w:rFonts w:ascii="Lato" w:eastAsia="MS Mincho" w:hAnsi="Lato"/>
                <w:sz w:val="20"/>
                <w:szCs w:val="20"/>
              </w:rPr>
            </w:pPr>
          </w:p>
        </w:tc>
        <w:tc>
          <w:tcPr>
            <w:tcW w:w="1417" w:type="dxa"/>
            <w:vMerge/>
          </w:tcPr>
          <w:p w14:paraId="35F232B2" w14:textId="77777777" w:rsidR="003B775F" w:rsidRPr="007502A2" w:rsidRDefault="003B775F" w:rsidP="007502A2">
            <w:pPr>
              <w:spacing w:after="0" w:line="276" w:lineRule="auto"/>
              <w:rPr>
                <w:rFonts w:ascii="Lato" w:eastAsia="MS Mincho" w:hAnsi="Lato" w:cs="Times New Roman"/>
                <w:sz w:val="20"/>
                <w:szCs w:val="20"/>
              </w:rPr>
            </w:pPr>
          </w:p>
        </w:tc>
        <w:tc>
          <w:tcPr>
            <w:tcW w:w="6063" w:type="dxa"/>
          </w:tcPr>
          <w:p w14:paraId="3175D8D7" w14:textId="2E62EEED" w:rsidR="003B775F" w:rsidRPr="007502A2" w:rsidRDefault="003B775F" w:rsidP="007502A2">
            <w:pPr>
              <w:spacing w:after="0" w:line="276" w:lineRule="auto"/>
              <w:rPr>
                <w:rFonts w:ascii="Lato" w:eastAsia="MS Mincho" w:hAnsi="Lato" w:cs="Times New Roman"/>
                <w:b/>
                <w:sz w:val="20"/>
                <w:szCs w:val="20"/>
                <w:u w:val="single"/>
              </w:rPr>
            </w:pPr>
            <w:r w:rsidRPr="007502A2">
              <w:rPr>
                <w:rFonts w:ascii="Lato" w:eastAsia="MS Mincho" w:hAnsi="Lato" w:cs="Times New Roman"/>
                <w:b/>
                <w:sz w:val="20"/>
                <w:szCs w:val="20"/>
                <w:u w:val="single"/>
              </w:rPr>
              <w:t>Ministerstwo Zdrowia</w:t>
            </w:r>
          </w:p>
          <w:p w14:paraId="49FE4299" w14:textId="2474C088" w:rsidR="003B775F" w:rsidRPr="007502A2" w:rsidRDefault="003B775F" w:rsidP="007502A2">
            <w:pPr>
              <w:spacing w:after="0" w:line="276" w:lineRule="auto"/>
              <w:rPr>
                <w:rFonts w:ascii="Lato" w:hAnsi="Lato" w:cs="Times New Roman"/>
                <w:sz w:val="20"/>
                <w:szCs w:val="20"/>
              </w:rPr>
            </w:pPr>
            <w:r w:rsidRPr="007502A2">
              <w:rPr>
                <w:rFonts w:ascii="Lato" w:hAnsi="Lato" w:cs="Times New Roman"/>
                <w:sz w:val="20"/>
                <w:szCs w:val="20"/>
              </w:rPr>
              <w:t xml:space="preserve">W Ministerstwie Zdrowia prowadzone są działanie mające na celu odwrócenie piramidy świadczeń opieki zdrowotnej, tj. </w:t>
            </w:r>
            <w:r w:rsidRPr="007502A2">
              <w:rPr>
                <w:rFonts w:ascii="Lato" w:hAnsi="Lato"/>
                <w:sz w:val="20"/>
                <w:szCs w:val="20"/>
              </w:rPr>
              <w:t xml:space="preserve"> </w:t>
            </w:r>
            <w:r w:rsidRPr="007502A2">
              <w:rPr>
                <w:rFonts w:ascii="Lato" w:hAnsi="Lato" w:cs="Times New Roman"/>
                <w:sz w:val="20"/>
                <w:szCs w:val="20"/>
              </w:rPr>
              <w:t>przeniesienia ciężaru realizacji świadczeń z lecznictwa szpitalnego do ambulatoryjnej opieki specjalistycznej oraz podstawowej opieki zdrowotnej.</w:t>
            </w:r>
          </w:p>
          <w:p w14:paraId="2830036C" w14:textId="77777777" w:rsidR="003B775F" w:rsidRPr="007502A2" w:rsidRDefault="003B775F" w:rsidP="007502A2">
            <w:pPr>
              <w:spacing w:after="0" w:line="276" w:lineRule="auto"/>
              <w:rPr>
                <w:rFonts w:ascii="Lato" w:hAnsi="Lato" w:cs="Times New Roman"/>
                <w:sz w:val="20"/>
                <w:szCs w:val="20"/>
              </w:rPr>
            </w:pPr>
          </w:p>
          <w:p w14:paraId="5283DA92" w14:textId="2E0AF15B" w:rsidR="003B775F" w:rsidRPr="007502A2" w:rsidRDefault="003B775F" w:rsidP="007502A2">
            <w:pPr>
              <w:spacing w:after="0" w:line="276" w:lineRule="auto"/>
              <w:rPr>
                <w:rFonts w:ascii="Lato" w:hAnsi="Lato" w:cs="Times New Roman"/>
                <w:sz w:val="20"/>
                <w:szCs w:val="20"/>
              </w:rPr>
            </w:pPr>
            <w:r w:rsidRPr="007502A2">
              <w:rPr>
                <w:rFonts w:ascii="Lato" w:hAnsi="Lato" w:cs="Times New Roman"/>
                <w:sz w:val="20"/>
                <w:szCs w:val="20"/>
              </w:rPr>
              <w:t>W ramach  podstawowej opieki zdrowotnej wprowadzono model opieki koordynowanej. W ramach tejże opieki lekarz POZ współpracuje z lekarzami specjalistami, pielęgniarką POZ i dietetykiem. Zajmuje się profilaktyką, diagnozowaniem, leczeniem i edukacją pacjenta.</w:t>
            </w:r>
          </w:p>
          <w:p w14:paraId="7BA2A6B5" w14:textId="77777777" w:rsidR="003B775F" w:rsidRPr="007502A2" w:rsidRDefault="003B775F" w:rsidP="007502A2">
            <w:pPr>
              <w:spacing w:after="0" w:line="276" w:lineRule="auto"/>
              <w:rPr>
                <w:rFonts w:ascii="Lato" w:hAnsi="Lato" w:cs="Times New Roman"/>
                <w:sz w:val="20"/>
                <w:szCs w:val="20"/>
              </w:rPr>
            </w:pPr>
          </w:p>
          <w:p w14:paraId="5FCB9267" w14:textId="74DA02A0" w:rsidR="003B775F" w:rsidRPr="007502A2" w:rsidRDefault="003B775F" w:rsidP="007502A2">
            <w:pPr>
              <w:spacing w:after="0" w:line="276" w:lineRule="auto"/>
              <w:rPr>
                <w:rFonts w:ascii="Lato" w:hAnsi="Lato" w:cs="Times New Roman"/>
                <w:sz w:val="20"/>
                <w:szCs w:val="20"/>
              </w:rPr>
            </w:pPr>
            <w:r w:rsidRPr="007502A2">
              <w:rPr>
                <w:rFonts w:ascii="Lato" w:hAnsi="Lato" w:cs="Times New Roman"/>
                <w:sz w:val="20"/>
                <w:szCs w:val="20"/>
              </w:rPr>
              <w:t>Wprowadzenie opieki koordynowanej pozwoliło na szybsze, skuteczniejsze diagnozowanie i leczenie chorób przewlekłych oraz ułatwienie dostępu do wybranych specjalistów. Opieka koordynowana wciąż ewoluuje i planuje się podejmowanie prac celem dalszego zwiększenia zakresu dostępnych świadczeń.</w:t>
            </w:r>
          </w:p>
        </w:tc>
      </w:tr>
      <w:tr w:rsidR="003B775F" w:rsidRPr="007502A2" w14:paraId="344FC887" w14:textId="77777777" w:rsidTr="006E268E">
        <w:trPr>
          <w:trHeight w:val="415"/>
        </w:trPr>
        <w:tc>
          <w:tcPr>
            <w:tcW w:w="1232" w:type="dxa"/>
            <w:vMerge/>
          </w:tcPr>
          <w:p w14:paraId="16B33E13" w14:textId="77777777" w:rsidR="003B775F" w:rsidRPr="007502A2" w:rsidRDefault="003B775F" w:rsidP="007502A2">
            <w:pPr>
              <w:spacing w:after="0" w:line="276" w:lineRule="auto"/>
              <w:rPr>
                <w:rFonts w:ascii="Lato" w:hAnsi="Lato" w:cs="Times New Roman"/>
                <w:sz w:val="20"/>
                <w:szCs w:val="20"/>
              </w:rPr>
            </w:pPr>
          </w:p>
        </w:tc>
        <w:tc>
          <w:tcPr>
            <w:tcW w:w="3158" w:type="dxa"/>
            <w:vMerge w:val="restart"/>
          </w:tcPr>
          <w:p w14:paraId="756118E5" w14:textId="77777777" w:rsidR="003B775F" w:rsidRPr="007502A2" w:rsidRDefault="003B775F" w:rsidP="007502A2">
            <w:pPr>
              <w:spacing w:after="0" w:line="276" w:lineRule="auto"/>
              <w:rPr>
                <w:rFonts w:ascii="Lato" w:eastAsia="MS Mincho" w:hAnsi="Lato"/>
                <w:sz w:val="20"/>
                <w:szCs w:val="20"/>
              </w:rPr>
            </w:pPr>
            <w:r w:rsidRPr="007502A2">
              <w:rPr>
                <w:rFonts w:ascii="Lato" w:eastAsia="MS Mincho" w:hAnsi="Lato"/>
                <w:sz w:val="20"/>
                <w:szCs w:val="20"/>
              </w:rPr>
              <w:t xml:space="preserve">Zwiększenie dostępności świadczeń </w:t>
            </w:r>
            <w:r w:rsidRPr="007502A2">
              <w:rPr>
                <w:rFonts w:ascii="Lato" w:eastAsia="MS Mincho" w:hAnsi="Lato"/>
                <w:sz w:val="20"/>
                <w:szCs w:val="20"/>
              </w:rPr>
              <w:br/>
              <w:t>z zakresu geriatrii w systemie szpitalnym, w tym:</w:t>
            </w:r>
          </w:p>
          <w:p w14:paraId="2904F9A9" w14:textId="77777777" w:rsidR="003B775F" w:rsidRPr="007502A2" w:rsidRDefault="003B775F">
            <w:pPr>
              <w:numPr>
                <w:ilvl w:val="0"/>
                <w:numId w:val="7"/>
              </w:numPr>
              <w:spacing w:after="0" w:line="276" w:lineRule="auto"/>
              <w:ind w:left="360"/>
              <w:rPr>
                <w:rFonts w:ascii="Lato" w:eastAsia="MS Mincho" w:hAnsi="Lato"/>
                <w:sz w:val="20"/>
                <w:szCs w:val="20"/>
              </w:rPr>
            </w:pPr>
            <w:r w:rsidRPr="007502A2">
              <w:rPr>
                <w:rFonts w:ascii="Lato" w:eastAsia="MS Mincho" w:hAnsi="Lato"/>
                <w:sz w:val="20"/>
                <w:szCs w:val="20"/>
              </w:rPr>
              <w:t>upowszechnienie sytemu konsultacji geriatrycznych hospitalizowanych chorych osób starszych;</w:t>
            </w:r>
          </w:p>
          <w:p w14:paraId="3EEA9499" w14:textId="77777777" w:rsidR="003B775F" w:rsidRPr="007502A2" w:rsidRDefault="003B775F">
            <w:pPr>
              <w:numPr>
                <w:ilvl w:val="0"/>
                <w:numId w:val="7"/>
              </w:numPr>
              <w:spacing w:after="0" w:line="276" w:lineRule="auto"/>
              <w:ind w:left="360"/>
              <w:rPr>
                <w:rFonts w:ascii="Lato" w:eastAsia="MS Mincho" w:hAnsi="Lato"/>
                <w:sz w:val="20"/>
                <w:szCs w:val="20"/>
              </w:rPr>
            </w:pPr>
            <w:r w:rsidRPr="007502A2">
              <w:rPr>
                <w:rFonts w:ascii="Lato" w:eastAsia="MS Mincho" w:hAnsi="Lato"/>
                <w:sz w:val="20"/>
                <w:szCs w:val="20"/>
              </w:rPr>
              <w:t>zwiększenie liczby geriatrów zatrudnionych w systemie</w:t>
            </w:r>
          </w:p>
        </w:tc>
        <w:tc>
          <w:tcPr>
            <w:tcW w:w="2126" w:type="dxa"/>
            <w:vMerge w:val="restart"/>
          </w:tcPr>
          <w:p w14:paraId="48538101" w14:textId="77777777" w:rsidR="003B775F" w:rsidRPr="007502A2" w:rsidRDefault="003B775F" w:rsidP="007502A2">
            <w:pPr>
              <w:spacing w:after="0" w:line="276" w:lineRule="auto"/>
              <w:rPr>
                <w:rFonts w:ascii="Lato" w:eastAsia="MS Mincho" w:hAnsi="Lato"/>
                <w:sz w:val="20"/>
                <w:szCs w:val="20"/>
              </w:rPr>
            </w:pPr>
            <w:r w:rsidRPr="007502A2">
              <w:rPr>
                <w:rFonts w:ascii="Lato" w:eastAsia="MS Mincho" w:hAnsi="Lato"/>
                <w:sz w:val="20"/>
                <w:szCs w:val="20"/>
              </w:rPr>
              <w:t>Ministerstwo Zdrowia</w:t>
            </w:r>
          </w:p>
        </w:tc>
        <w:tc>
          <w:tcPr>
            <w:tcW w:w="1417" w:type="dxa"/>
            <w:vMerge w:val="restart"/>
          </w:tcPr>
          <w:p w14:paraId="4688F1E2" w14:textId="77777777" w:rsidR="003B775F" w:rsidRPr="007502A2" w:rsidRDefault="003B775F" w:rsidP="007502A2">
            <w:pPr>
              <w:spacing w:after="0" w:line="276" w:lineRule="auto"/>
              <w:rPr>
                <w:rFonts w:ascii="Lato" w:eastAsia="MS Mincho" w:hAnsi="Lato" w:cs="Times New Roman"/>
                <w:sz w:val="20"/>
                <w:szCs w:val="20"/>
              </w:rPr>
            </w:pPr>
            <w:r w:rsidRPr="007502A2">
              <w:rPr>
                <w:rFonts w:ascii="Lato" w:eastAsia="MS Mincho" w:hAnsi="Lato" w:cs="Times New Roman"/>
                <w:sz w:val="20"/>
                <w:szCs w:val="20"/>
              </w:rPr>
              <w:t>Działanie ciągłe</w:t>
            </w:r>
            <w:r w:rsidRPr="007502A2">
              <w:rPr>
                <w:rFonts w:ascii="Lato" w:hAnsi="Lato" w:cs="Times New Roman"/>
                <w:sz w:val="20"/>
                <w:szCs w:val="20"/>
              </w:rPr>
              <w:t>*</w:t>
            </w:r>
          </w:p>
        </w:tc>
        <w:tc>
          <w:tcPr>
            <w:tcW w:w="6063" w:type="dxa"/>
          </w:tcPr>
          <w:p w14:paraId="0EB441DF" w14:textId="77777777" w:rsidR="003B775F" w:rsidRPr="007502A2" w:rsidRDefault="003B775F" w:rsidP="007502A2">
            <w:pPr>
              <w:spacing w:after="0" w:line="276" w:lineRule="auto"/>
              <w:rPr>
                <w:rFonts w:ascii="Lato" w:eastAsia="MS Mincho" w:hAnsi="Lato" w:cs="Times New Roman"/>
                <w:b/>
                <w:i/>
                <w:sz w:val="20"/>
                <w:szCs w:val="20"/>
                <w:u w:val="single"/>
              </w:rPr>
            </w:pPr>
            <w:r w:rsidRPr="007502A2">
              <w:rPr>
                <w:rFonts w:ascii="Lato" w:eastAsia="MS Mincho" w:hAnsi="Lato" w:cs="Times New Roman"/>
                <w:i/>
                <w:sz w:val="20"/>
                <w:szCs w:val="20"/>
              </w:rPr>
              <w:t>Liczba wdrożonych rozwiązań mających na zwiększenie dostępności świadczeń z zakresu geriatrii w systemie szpitalnym</w:t>
            </w:r>
          </w:p>
        </w:tc>
      </w:tr>
      <w:tr w:rsidR="003B775F" w:rsidRPr="007502A2" w14:paraId="436099C4" w14:textId="77777777" w:rsidTr="006E268E">
        <w:trPr>
          <w:trHeight w:val="720"/>
        </w:trPr>
        <w:tc>
          <w:tcPr>
            <w:tcW w:w="1232" w:type="dxa"/>
            <w:vMerge/>
          </w:tcPr>
          <w:p w14:paraId="73CCA594" w14:textId="77777777" w:rsidR="003B775F" w:rsidRPr="007502A2" w:rsidRDefault="003B775F" w:rsidP="007502A2">
            <w:pPr>
              <w:spacing w:after="0" w:line="276" w:lineRule="auto"/>
              <w:rPr>
                <w:rFonts w:ascii="Lato" w:hAnsi="Lato" w:cs="Times New Roman"/>
                <w:sz w:val="20"/>
                <w:szCs w:val="20"/>
              </w:rPr>
            </w:pPr>
          </w:p>
        </w:tc>
        <w:tc>
          <w:tcPr>
            <w:tcW w:w="3158" w:type="dxa"/>
            <w:vMerge/>
          </w:tcPr>
          <w:p w14:paraId="0CF903FF" w14:textId="77777777" w:rsidR="003B775F" w:rsidRPr="007502A2" w:rsidRDefault="003B775F" w:rsidP="007502A2">
            <w:pPr>
              <w:spacing w:after="0" w:line="276" w:lineRule="auto"/>
              <w:rPr>
                <w:rFonts w:ascii="Lato" w:eastAsia="MS Mincho" w:hAnsi="Lato"/>
                <w:sz w:val="20"/>
                <w:szCs w:val="20"/>
              </w:rPr>
            </w:pPr>
          </w:p>
        </w:tc>
        <w:tc>
          <w:tcPr>
            <w:tcW w:w="2126" w:type="dxa"/>
            <w:vMerge/>
          </w:tcPr>
          <w:p w14:paraId="481B1066" w14:textId="77777777" w:rsidR="003B775F" w:rsidRPr="007502A2" w:rsidRDefault="003B775F" w:rsidP="007502A2">
            <w:pPr>
              <w:spacing w:after="0" w:line="276" w:lineRule="auto"/>
              <w:rPr>
                <w:rFonts w:ascii="Lato" w:eastAsia="MS Mincho" w:hAnsi="Lato"/>
                <w:sz w:val="20"/>
                <w:szCs w:val="20"/>
              </w:rPr>
            </w:pPr>
          </w:p>
        </w:tc>
        <w:tc>
          <w:tcPr>
            <w:tcW w:w="1417" w:type="dxa"/>
            <w:vMerge/>
          </w:tcPr>
          <w:p w14:paraId="5150ECD3" w14:textId="77777777" w:rsidR="003B775F" w:rsidRPr="007502A2" w:rsidRDefault="003B775F" w:rsidP="007502A2">
            <w:pPr>
              <w:spacing w:after="0" w:line="276" w:lineRule="auto"/>
              <w:rPr>
                <w:rFonts w:ascii="Lato" w:eastAsia="MS Mincho" w:hAnsi="Lato" w:cs="Times New Roman"/>
                <w:sz w:val="20"/>
                <w:szCs w:val="20"/>
              </w:rPr>
            </w:pPr>
          </w:p>
        </w:tc>
        <w:tc>
          <w:tcPr>
            <w:tcW w:w="6063" w:type="dxa"/>
          </w:tcPr>
          <w:p w14:paraId="62924652" w14:textId="77777777" w:rsidR="003B775F" w:rsidRPr="007502A2" w:rsidRDefault="003B775F" w:rsidP="007502A2">
            <w:pPr>
              <w:spacing w:after="0" w:line="276" w:lineRule="auto"/>
              <w:rPr>
                <w:rFonts w:ascii="Lato" w:eastAsia="MS Mincho" w:hAnsi="Lato" w:cs="Times New Roman"/>
                <w:b/>
                <w:sz w:val="20"/>
                <w:szCs w:val="20"/>
                <w:u w:val="single"/>
              </w:rPr>
            </w:pPr>
            <w:r w:rsidRPr="007502A2">
              <w:rPr>
                <w:rFonts w:ascii="Lato" w:eastAsia="MS Mincho" w:hAnsi="Lato" w:cs="Times New Roman"/>
                <w:b/>
                <w:sz w:val="20"/>
                <w:szCs w:val="20"/>
                <w:u w:val="single"/>
              </w:rPr>
              <w:t>Ministerstwo Zdrowia</w:t>
            </w:r>
          </w:p>
          <w:p w14:paraId="56CB9AC3" w14:textId="77777777" w:rsidR="003B775F" w:rsidRPr="007502A2" w:rsidRDefault="003B775F" w:rsidP="007502A2">
            <w:pPr>
              <w:spacing w:after="0" w:line="276" w:lineRule="auto"/>
              <w:rPr>
                <w:rFonts w:ascii="Lato" w:eastAsia="Calibri" w:hAnsi="Lato" w:cs="Times New Roman"/>
                <w:sz w:val="20"/>
                <w:szCs w:val="20"/>
              </w:rPr>
            </w:pPr>
            <w:r w:rsidRPr="007502A2">
              <w:rPr>
                <w:rFonts w:ascii="Lato" w:eastAsia="Calibri" w:hAnsi="Lato" w:cs="Times New Roman"/>
                <w:sz w:val="20"/>
                <w:szCs w:val="20"/>
              </w:rPr>
              <w:t>Przez wsparcie rozwoju infrastruktury udzielania świadczeń opiekuńczo-leczniczych należy rozumieć interwencje skierowane do podmiotów leczniczych udzielających świadczeń opieki zdrowotnej finansowanych ze środków publicznych w zakresie m. in. leczenia szpitalnego – geriatria oraz świadczenia opieki geriatrycznej udzielanej poza oddziałami geriatrycznymi.</w:t>
            </w:r>
          </w:p>
          <w:p w14:paraId="189D2B5D" w14:textId="1BAE9307" w:rsidR="003B775F" w:rsidRPr="007502A2" w:rsidRDefault="003B775F" w:rsidP="007502A2">
            <w:pPr>
              <w:spacing w:after="0" w:line="276" w:lineRule="auto"/>
              <w:rPr>
                <w:rFonts w:ascii="Lato" w:eastAsia="Calibri" w:hAnsi="Lato" w:cs="Times New Roman"/>
                <w:sz w:val="20"/>
                <w:szCs w:val="20"/>
              </w:rPr>
            </w:pPr>
            <w:r w:rsidRPr="007502A2">
              <w:rPr>
                <w:rFonts w:ascii="Lato" w:eastAsia="Calibri" w:hAnsi="Lato" w:cs="Times New Roman"/>
                <w:sz w:val="20"/>
                <w:szCs w:val="20"/>
              </w:rPr>
              <w:t xml:space="preserve">W 2023 r. nie ogłaszano konkursów w zakresie wskazanego obszaru wsparcia w ramach Subfunduszu modernizacji podmiotów leczniczych (SMPL). Obecnie trwają uzgodnienia w zakresie </w:t>
            </w:r>
            <w:r w:rsidRPr="007502A2">
              <w:rPr>
                <w:rFonts w:ascii="Lato" w:eastAsia="Calibri" w:hAnsi="Lato" w:cs="Times New Roman"/>
                <w:sz w:val="20"/>
                <w:szCs w:val="20"/>
              </w:rPr>
              <w:lastRenderedPageBreak/>
              <w:t>wyboru obszarów priorytetowych do objęcia wsparciem w ramach SMPL  w bieżącym roku.</w:t>
            </w:r>
          </w:p>
          <w:p w14:paraId="162FE720" w14:textId="77777777" w:rsidR="003B775F" w:rsidRPr="007502A2" w:rsidRDefault="003B775F" w:rsidP="007502A2">
            <w:pPr>
              <w:spacing w:after="0" w:line="276" w:lineRule="auto"/>
              <w:rPr>
                <w:rFonts w:ascii="Lato" w:eastAsia="Calibri" w:hAnsi="Lato" w:cs="Times New Roman"/>
                <w:sz w:val="20"/>
                <w:szCs w:val="20"/>
              </w:rPr>
            </w:pPr>
          </w:p>
          <w:p w14:paraId="5A1E8A5F" w14:textId="2E2D51F9" w:rsidR="003B775F" w:rsidRPr="007502A2" w:rsidRDefault="003B775F" w:rsidP="007502A2">
            <w:pPr>
              <w:spacing w:after="0" w:line="276" w:lineRule="auto"/>
              <w:rPr>
                <w:rFonts w:ascii="Lato" w:eastAsia="Calibri" w:hAnsi="Lato" w:cs="Times New Roman"/>
                <w:sz w:val="20"/>
                <w:szCs w:val="20"/>
              </w:rPr>
            </w:pPr>
            <w:r w:rsidRPr="007502A2">
              <w:rPr>
                <w:rFonts w:ascii="Lato" w:eastAsia="Calibri" w:hAnsi="Lato" w:cs="Times New Roman"/>
                <w:sz w:val="20"/>
                <w:szCs w:val="20"/>
              </w:rPr>
              <w:t>Jednocześnie trwa procedura nowelizacji uchwały Rady Ministrów w zakresie Programu inwestycyjnego modernizacji podmiotów leczniczych (PIMPL) będącego dokumentem wdrożeniowym i podstawą do ogłoszenia konkursów i realizacji działań w ramach SMPL.</w:t>
            </w:r>
          </w:p>
          <w:p w14:paraId="2EB4935B" w14:textId="77777777" w:rsidR="003B775F" w:rsidRPr="007502A2" w:rsidRDefault="003B775F" w:rsidP="007502A2">
            <w:pPr>
              <w:spacing w:after="0" w:line="276" w:lineRule="auto"/>
              <w:rPr>
                <w:rFonts w:ascii="Lato" w:eastAsia="Calibri" w:hAnsi="Lato" w:cs="Times New Roman"/>
                <w:sz w:val="20"/>
                <w:szCs w:val="20"/>
              </w:rPr>
            </w:pPr>
          </w:p>
          <w:p w14:paraId="0E1E81A7" w14:textId="76282050" w:rsidR="003B775F" w:rsidRPr="007502A2" w:rsidRDefault="003B775F" w:rsidP="007502A2">
            <w:pPr>
              <w:spacing w:after="0" w:line="276" w:lineRule="auto"/>
              <w:rPr>
                <w:rFonts w:ascii="Lato" w:eastAsia="MS Mincho" w:hAnsi="Lato" w:cs="Times New Roman"/>
                <w:b/>
                <w:sz w:val="20"/>
                <w:szCs w:val="20"/>
                <w:u w:val="single"/>
              </w:rPr>
            </w:pPr>
            <w:r w:rsidRPr="007502A2">
              <w:rPr>
                <w:rFonts w:ascii="Lato" w:eastAsia="MS Mincho" w:hAnsi="Lato" w:cs="Times New Roman"/>
                <w:sz w:val="20"/>
                <w:szCs w:val="20"/>
              </w:rPr>
              <w:t>Odnosząc się do liczby lekarzy specjalistów geriatrii wykonujących zawód zarejestrowanych w Centralnym Rejestrze Lekarzy i Lekarzy Dentystów prowadzonym przez Naczelną Radę Lekarską wg stanu na grudzień 2023  - wynosi 565 (dla porównania w grudniu 2015 r</w:t>
            </w:r>
            <w:r w:rsidR="003815D0">
              <w:rPr>
                <w:rFonts w:ascii="Lato" w:eastAsia="MS Mincho" w:hAnsi="Lato" w:cs="Times New Roman"/>
                <w:sz w:val="20"/>
                <w:szCs w:val="20"/>
              </w:rPr>
              <w:t>.</w:t>
            </w:r>
            <w:r w:rsidRPr="007502A2">
              <w:rPr>
                <w:rFonts w:ascii="Lato" w:eastAsia="MS Mincho" w:hAnsi="Lato" w:cs="Times New Roman"/>
                <w:sz w:val="20"/>
                <w:szCs w:val="20"/>
              </w:rPr>
              <w:t xml:space="preserve"> było 338), a lekarzy specjalistów chorób wewnętrznych wynosi 29 238. Jednocześnie specjalizację z geriatrii odbywa dodatkowych 101 lekarzy, natomiast z chorób wewnętrznych dodatkowych 2463 lekarzy możliwych do wykorzystania w ramach planowanych rozwiązań organizacyjnych.</w:t>
            </w:r>
          </w:p>
        </w:tc>
      </w:tr>
      <w:tr w:rsidR="003B775F" w:rsidRPr="007502A2" w14:paraId="28E1759F" w14:textId="77777777" w:rsidTr="006E268E">
        <w:trPr>
          <w:trHeight w:val="720"/>
        </w:trPr>
        <w:tc>
          <w:tcPr>
            <w:tcW w:w="1232" w:type="dxa"/>
            <w:vMerge/>
          </w:tcPr>
          <w:p w14:paraId="6BF7D396" w14:textId="77777777" w:rsidR="003B775F" w:rsidRPr="007502A2" w:rsidRDefault="003B775F" w:rsidP="007502A2">
            <w:pPr>
              <w:spacing w:after="0" w:line="276" w:lineRule="auto"/>
              <w:rPr>
                <w:rFonts w:ascii="Lato" w:hAnsi="Lato" w:cs="Times New Roman"/>
                <w:sz w:val="20"/>
                <w:szCs w:val="20"/>
              </w:rPr>
            </w:pPr>
          </w:p>
        </w:tc>
        <w:tc>
          <w:tcPr>
            <w:tcW w:w="3158" w:type="dxa"/>
            <w:vMerge w:val="restart"/>
          </w:tcPr>
          <w:p w14:paraId="1D7D041A" w14:textId="77777777" w:rsidR="003B775F" w:rsidRPr="007502A2" w:rsidRDefault="003B775F" w:rsidP="007502A2">
            <w:pPr>
              <w:spacing w:after="0" w:line="276" w:lineRule="auto"/>
              <w:rPr>
                <w:rFonts w:ascii="Lato" w:eastAsia="MS Mincho" w:hAnsi="Lato"/>
                <w:sz w:val="20"/>
                <w:szCs w:val="20"/>
              </w:rPr>
            </w:pPr>
            <w:r w:rsidRPr="007502A2">
              <w:rPr>
                <w:rFonts w:ascii="Lato" w:eastAsia="MS Mincho" w:hAnsi="Lato"/>
                <w:sz w:val="20"/>
                <w:szCs w:val="20"/>
              </w:rPr>
              <w:t>Zwiększenie dostępności konsultacji geriatrycznych w warunkach opieki ambulatoryjnej, w tym:</w:t>
            </w:r>
          </w:p>
          <w:p w14:paraId="60130E6B" w14:textId="77777777" w:rsidR="003B775F" w:rsidRPr="007502A2" w:rsidRDefault="003B775F">
            <w:pPr>
              <w:numPr>
                <w:ilvl w:val="0"/>
                <w:numId w:val="7"/>
              </w:numPr>
              <w:spacing w:after="0" w:line="276" w:lineRule="auto"/>
              <w:ind w:left="360"/>
              <w:rPr>
                <w:rFonts w:ascii="Lato" w:eastAsia="MS Mincho" w:hAnsi="Lato"/>
                <w:sz w:val="20"/>
                <w:szCs w:val="20"/>
              </w:rPr>
            </w:pPr>
            <w:r w:rsidRPr="007502A2">
              <w:rPr>
                <w:rFonts w:ascii="Lato" w:eastAsia="MS Mincho" w:hAnsi="Lato"/>
                <w:sz w:val="20"/>
                <w:szCs w:val="20"/>
              </w:rPr>
              <w:t>utrzymanie priorytetyzacji specjalizacji z geriatrii;</w:t>
            </w:r>
          </w:p>
          <w:p w14:paraId="561D08D2" w14:textId="77777777" w:rsidR="003B775F" w:rsidRPr="007502A2" w:rsidRDefault="003B775F">
            <w:pPr>
              <w:numPr>
                <w:ilvl w:val="0"/>
                <w:numId w:val="7"/>
              </w:numPr>
              <w:spacing w:after="0" w:line="276" w:lineRule="auto"/>
              <w:ind w:left="360"/>
              <w:rPr>
                <w:rFonts w:ascii="Lato" w:eastAsia="MS Mincho" w:hAnsi="Lato"/>
                <w:sz w:val="20"/>
                <w:szCs w:val="20"/>
              </w:rPr>
            </w:pPr>
            <w:r w:rsidRPr="007502A2">
              <w:rPr>
                <w:rFonts w:ascii="Lato" w:eastAsia="MS Mincho" w:hAnsi="Lato"/>
                <w:sz w:val="20"/>
                <w:szCs w:val="20"/>
              </w:rPr>
              <w:t>stworzenie sieci jednostek szkolących lekarzy geriatrów</w:t>
            </w:r>
          </w:p>
        </w:tc>
        <w:tc>
          <w:tcPr>
            <w:tcW w:w="2126" w:type="dxa"/>
            <w:vMerge w:val="restart"/>
          </w:tcPr>
          <w:p w14:paraId="32E833FC" w14:textId="77777777" w:rsidR="003B775F" w:rsidRPr="007502A2" w:rsidRDefault="003B775F" w:rsidP="007502A2">
            <w:pPr>
              <w:spacing w:after="0" w:line="276" w:lineRule="auto"/>
              <w:rPr>
                <w:rFonts w:ascii="Lato" w:eastAsia="MS Mincho" w:hAnsi="Lato"/>
                <w:sz w:val="20"/>
                <w:szCs w:val="20"/>
              </w:rPr>
            </w:pPr>
            <w:r w:rsidRPr="007502A2">
              <w:rPr>
                <w:rFonts w:ascii="Lato" w:eastAsia="MS Mincho" w:hAnsi="Lato"/>
                <w:sz w:val="20"/>
                <w:szCs w:val="20"/>
              </w:rPr>
              <w:t>Ministerstwo Zdrowia</w:t>
            </w:r>
          </w:p>
        </w:tc>
        <w:tc>
          <w:tcPr>
            <w:tcW w:w="1417" w:type="dxa"/>
            <w:vMerge w:val="restart"/>
          </w:tcPr>
          <w:p w14:paraId="111F2045" w14:textId="77777777" w:rsidR="003B775F" w:rsidRPr="007502A2" w:rsidRDefault="003B775F" w:rsidP="007502A2">
            <w:pPr>
              <w:spacing w:after="0" w:line="276" w:lineRule="auto"/>
              <w:rPr>
                <w:rFonts w:ascii="Lato" w:eastAsia="MS Mincho" w:hAnsi="Lato" w:cs="Times New Roman"/>
                <w:sz w:val="20"/>
                <w:szCs w:val="20"/>
              </w:rPr>
            </w:pPr>
            <w:r w:rsidRPr="007502A2">
              <w:rPr>
                <w:rFonts w:ascii="Lato" w:eastAsia="MS Mincho" w:hAnsi="Lato" w:cs="Times New Roman"/>
                <w:sz w:val="20"/>
                <w:szCs w:val="20"/>
              </w:rPr>
              <w:t>Działanie ciągłe</w:t>
            </w:r>
            <w:r w:rsidRPr="007502A2">
              <w:rPr>
                <w:rFonts w:ascii="Lato" w:hAnsi="Lato" w:cs="Times New Roman"/>
                <w:sz w:val="20"/>
                <w:szCs w:val="20"/>
              </w:rPr>
              <w:t>*</w:t>
            </w:r>
          </w:p>
        </w:tc>
        <w:tc>
          <w:tcPr>
            <w:tcW w:w="6063" w:type="dxa"/>
          </w:tcPr>
          <w:p w14:paraId="7225A2BF" w14:textId="77777777" w:rsidR="003B775F" w:rsidRPr="007502A2" w:rsidRDefault="003B775F" w:rsidP="007502A2">
            <w:pPr>
              <w:spacing w:after="0" w:line="276" w:lineRule="auto"/>
              <w:rPr>
                <w:rFonts w:ascii="Lato" w:eastAsia="MS Mincho" w:hAnsi="Lato" w:cs="Times New Roman"/>
                <w:b/>
                <w:i/>
                <w:sz w:val="20"/>
                <w:szCs w:val="20"/>
                <w:u w:val="single"/>
              </w:rPr>
            </w:pPr>
            <w:r w:rsidRPr="007502A2">
              <w:rPr>
                <w:rFonts w:ascii="Lato" w:eastAsia="MS Mincho" w:hAnsi="Lato" w:cs="Times New Roman"/>
                <w:i/>
                <w:sz w:val="20"/>
                <w:szCs w:val="20"/>
              </w:rPr>
              <w:t>Liczba wdrożonych rozwiązań mających na celu zwiększenie dostępności konsultacji geriatrycznych  w warunkach opieki ambulatoryjnej</w:t>
            </w:r>
          </w:p>
        </w:tc>
      </w:tr>
      <w:tr w:rsidR="003B775F" w:rsidRPr="007502A2" w14:paraId="0C9EF0D7" w14:textId="77777777" w:rsidTr="006E268E">
        <w:trPr>
          <w:trHeight w:val="720"/>
        </w:trPr>
        <w:tc>
          <w:tcPr>
            <w:tcW w:w="1232" w:type="dxa"/>
            <w:vMerge/>
          </w:tcPr>
          <w:p w14:paraId="6C6A0E87" w14:textId="77777777" w:rsidR="003B775F" w:rsidRPr="007502A2" w:rsidRDefault="003B775F" w:rsidP="007502A2">
            <w:pPr>
              <w:spacing w:after="0" w:line="276" w:lineRule="auto"/>
              <w:rPr>
                <w:rFonts w:ascii="Lato" w:hAnsi="Lato" w:cs="Times New Roman"/>
                <w:sz w:val="20"/>
                <w:szCs w:val="20"/>
              </w:rPr>
            </w:pPr>
          </w:p>
        </w:tc>
        <w:tc>
          <w:tcPr>
            <w:tcW w:w="3158" w:type="dxa"/>
            <w:vMerge/>
          </w:tcPr>
          <w:p w14:paraId="3BBC52F8" w14:textId="77777777" w:rsidR="003B775F" w:rsidRPr="007502A2" w:rsidRDefault="003B775F" w:rsidP="007502A2">
            <w:pPr>
              <w:spacing w:after="0" w:line="276" w:lineRule="auto"/>
              <w:rPr>
                <w:rFonts w:ascii="Lato" w:eastAsia="MS Mincho" w:hAnsi="Lato"/>
                <w:sz w:val="20"/>
                <w:szCs w:val="20"/>
              </w:rPr>
            </w:pPr>
          </w:p>
        </w:tc>
        <w:tc>
          <w:tcPr>
            <w:tcW w:w="2126" w:type="dxa"/>
            <w:vMerge/>
          </w:tcPr>
          <w:p w14:paraId="42C7CCBC" w14:textId="77777777" w:rsidR="003B775F" w:rsidRPr="007502A2" w:rsidRDefault="003B775F" w:rsidP="007502A2">
            <w:pPr>
              <w:spacing w:after="0" w:line="276" w:lineRule="auto"/>
              <w:rPr>
                <w:rFonts w:ascii="Lato" w:eastAsia="MS Mincho" w:hAnsi="Lato"/>
                <w:sz w:val="20"/>
                <w:szCs w:val="20"/>
              </w:rPr>
            </w:pPr>
          </w:p>
        </w:tc>
        <w:tc>
          <w:tcPr>
            <w:tcW w:w="1417" w:type="dxa"/>
            <w:vMerge/>
          </w:tcPr>
          <w:p w14:paraId="06061D92" w14:textId="77777777" w:rsidR="003B775F" w:rsidRPr="007502A2" w:rsidRDefault="003B775F" w:rsidP="007502A2">
            <w:pPr>
              <w:spacing w:after="0" w:line="276" w:lineRule="auto"/>
              <w:rPr>
                <w:rFonts w:ascii="Lato" w:eastAsia="MS Mincho" w:hAnsi="Lato" w:cs="Times New Roman"/>
                <w:sz w:val="20"/>
                <w:szCs w:val="20"/>
              </w:rPr>
            </w:pPr>
          </w:p>
        </w:tc>
        <w:tc>
          <w:tcPr>
            <w:tcW w:w="6063" w:type="dxa"/>
          </w:tcPr>
          <w:p w14:paraId="1D00139A" w14:textId="77777777" w:rsidR="003B775F" w:rsidRPr="007502A2" w:rsidRDefault="003B775F" w:rsidP="007502A2">
            <w:pPr>
              <w:spacing w:after="0" w:line="276" w:lineRule="auto"/>
              <w:rPr>
                <w:rFonts w:ascii="Lato" w:eastAsia="MS Mincho" w:hAnsi="Lato" w:cs="Times New Roman"/>
                <w:b/>
                <w:sz w:val="20"/>
                <w:szCs w:val="20"/>
                <w:u w:val="single"/>
              </w:rPr>
            </w:pPr>
            <w:r w:rsidRPr="007502A2">
              <w:rPr>
                <w:rFonts w:ascii="Lato" w:eastAsia="MS Mincho" w:hAnsi="Lato" w:cs="Times New Roman"/>
                <w:b/>
                <w:sz w:val="20"/>
                <w:szCs w:val="20"/>
                <w:u w:val="single"/>
              </w:rPr>
              <w:t>Ministerstwo Zdrowia</w:t>
            </w:r>
          </w:p>
          <w:p w14:paraId="0AD947FD" w14:textId="53DF8AEA" w:rsidR="003B775F" w:rsidRPr="007502A2" w:rsidRDefault="003B775F" w:rsidP="007502A2">
            <w:pPr>
              <w:spacing w:after="0" w:line="276" w:lineRule="auto"/>
              <w:rPr>
                <w:rFonts w:ascii="Lato" w:eastAsia="MS Mincho" w:hAnsi="Lato" w:cs="Times New Roman"/>
                <w:bCs/>
                <w:sz w:val="20"/>
                <w:szCs w:val="20"/>
              </w:rPr>
            </w:pPr>
            <w:r w:rsidRPr="007502A2">
              <w:rPr>
                <w:rFonts w:ascii="Lato" w:eastAsia="MS Mincho" w:hAnsi="Lato" w:cs="Times New Roman"/>
                <w:sz w:val="20"/>
                <w:szCs w:val="20"/>
              </w:rPr>
              <w:t>Kształcenie na studiach przygotowujących do wykonywania zawodu lekarza, musi uwzględniać szczególne rozwiązania przewidziane w przepisach rozporządzenia</w:t>
            </w:r>
            <w:r w:rsidRPr="007502A2">
              <w:rPr>
                <w:rStyle w:val="Odwoanieprzypisudolnego"/>
                <w:rFonts w:ascii="Lato" w:eastAsia="MS Mincho" w:hAnsi="Lato" w:cs="Times New Roman"/>
                <w:sz w:val="20"/>
                <w:szCs w:val="20"/>
              </w:rPr>
              <w:footnoteReference w:id="9"/>
            </w:r>
            <w:r w:rsidRPr="007502A2">
              <w:rPr>
                <w:rFonts w:ascii="Lato" w:eastAsia="MS Mincho" w:hAnsi="Lato" w:cs="Times New Roman"/>
                <w:bCs/>
                <w:sz w:val="20"/>
                <w:szCs w:val="20"/>
              </w:rPr>
              <w:t>, które zostało wydane przez ministra właściwego do spraw szkolnictwa wyższego i nauki w porozumieniu z ministrem właściwym do spraw zdrowia na podstawie upoważnienia</w:t>
            </w:r>
            <w:r w:rsidRPr="007502A2">
              <w:rPr>
                <w:rStyle w:val="Odwoanieprzypisudolnego"/>
                <w:rFonts w:ascii="Lato" w:eastAsia="MS Mincho" w:hAnsi="Lato" w:cs="Times New Roman"/>
                <w:bCs/>
                <w:sz w:val="20"/>
                <w:szCs w:val="20"/>
              </w:rPr>
              <w:footnoteReference w:id="10"/>
            </w:r>
            <w:r w:rsidRPr="007502A2">
              <w:rPr>
                <w:rFonts w:ascii="Lato" w:eastAsia="MS Mincho" w:hAnsi="Lato" w:cs="Times New Roman"/>
                <w:bCs/>
                <w:sz w:val="20"/>
                <w:szCs w:val="20"/>
              </w:rPr>
              <w:t>.</w:t>
            </w:r>
          </w:p>
          <w:p w14:paraId="4626940E" w14:textId="77777777" w:rsidR="003B775F" w:rsidRPr="007502A2" w:rsidRDefault="003B775F" w:rsidP="007502A2">
            <w:pPr>
              <w:spacing w:after="0" w:line="276" w:lineRule="auto"/>
              <w:rPr>
                <w:rFonts w:ascii="Lato" w:eastAsia="MS Mincho" w:hAnsi="Lato" w:cs="Times New Roman"/>
                <w:bCs/>
                <w:sz w:val="20"/>
                <w:szCs w:val="20"/>
              </w:rPr>
            </w:pPr>
          </w:p>
          <w:p w14:paraId="67B6654A" w14:textId="183E6C76" w:rsidR="003B775F" w:rsidRPr="007502A2" w:rsidRDefault="003B775F" w:rsidP="007502A2">
            <w:pPr>
              <w:spacing w:after="0" w:line="276" w:lineRule="auto"/>
              <w:rPr>
                <w:rFonts w:ascii="Lato" w:eastAsia="MS Mincho" w:hAnsi="Lato" w:cs="Times New Roman"/>
                <w:bCs/>
                <w:sz w:val="20"/>
                <w:szCs w:val="20"/>
              </w:rPr>
            </w:pPr>
            <w:r w:rsidRPr="007502A2">
              <w:rPr>
                <w:rFonts w:ascii="Lato" w:eastAsia="MS Mincho" w:hAnsi="Lato" w:cs="Times New Roman"/>
                <w:bCs/>
                <w:sz w:val="20"/>
                <w:szCs w:val="20"/>
              </w:rPr>
              <w:lastRenderedPageBreak/>
              <w:t>Standardy te są zbiorem reguł i wymagań w zakresie kształcenia dotyczących sposobu organizacji kształcenia, osób prowadzących to kształcenie, ogólnych i szczegółowych efektów uczenia się, a także sposobu weryfikacji osiągniętych efektów uczenia się.</w:t>
            </w:r>
          </w:p>
          <w:p w14:paraId="24E17F35" w14:textId="77777777" w:rsidR="003B775F" w:rsidRPr="007502A2" w:rsidRDefault="003B775F" w:rsidP="007502A2">
            <w:pPr>
              <w:spacing w:after="0" w:line="276" w:lineRule="auto"/>
              <w:rPr>
                <w:rFonts w:ascii="Lato" w:eastAsia="MS Mincho" w:hAnsi="Lato" w:cs="Times New Roman"/>
                <w:bCs/>
                <w:sz w:val="20"/>
                <w:szCs w:val="20"/>
              </w:rPr>
            </w:pPr>
          </w:p>
          <w:p w14:paraId="5B58B0DB" w14:textId="5BCD08D2" w:rsidR="003B775F" w:rsidRPr="007502A2" w:rsidRDefault="003B775F" w:rsidP="007502A2">
            <w:pPr>
              <w:spacing w:after="0" w:line="276" w:lineRule="auto"/>
              <w:rPr>
                <w:rFonts w:ascii="Lato" w:eastAsia="MS Mincho" w:hAnsi="Lato" w:cs="Times New Roman"/>
                <w:bCs/>
                <w:sz w:val="20"/>
                <w:szCs w:val="20"/>
              </w:rPr>
            </w:pPr>
            <w:r w:rsidRPr="007502A2">
              <w:rPr>
                <w:rFonts w:ascii="Lato" w:eastAsia="MS Mincho" w:hAnsi="Lato" w:cs="Times New Roman"/>
                <w:bCs/>
                <w:sz w:val="20"/>
                <w:szCs w:val="20"/>
              </w:rPr>
              <w:t>Obecnie przeprocedowany został standard kształcenia dla lekarza i lekarza dentysty, który ma obowiązywać od roku akademickiego 2024/2025 tj. Rozporządzenie</w:t>
            </w:r>
            <w:r w:rsidRPr="007502A2">
              <w:rPr>
                <w:rStyle w:val="Odwoanieprzypisudolnego"/>
                <w:rFonts w:ascii="Lato" w:eastAsia="MS Mincho" w:hAnsi="Lato" w:cs="Times New Roman"/>
                <w:bCs/>
                <w:sz w:val="20"/>
                <w:szCs w:val="20"/>
              </w:rPr>
              <w:footnoteReference w:id="11"/>
            </w:r>
            <w:r w:rsidRPr="007502A2">
              <w:rPr>
                <w:rFonts w:ascii="Lato" w:eastAsia="MS Mincho" w:hAnsi="Lato" w:cs="Times New Roman"/>
                <w:bCs/>
                <w:sz w:val="20"/>
                <w:szCs w:val="20"/>
              </w:rPr>
              <w:t xml:space="preserve">. Informacje dotyczące wymagań zawartych w przedmiotowym standardzie wskazano w materiale obejmującym informacje o działaniach Ministerstwa Zdrowia na rzecz osób starszych w 2023 r. </w:t>
            </w:r>
          </w:p>
          <w:p w14:paraId="7485ADC1" w14:textId="77777777" w:rsidR="003B775F" w:rsidRPr="007502A2" w:rsidRDefault="003B775F" w:rsidP="007502A2">
            <w:pPr>
              <w:spacing w:after="0" w:line="276" w:lineRule="auto"/>
              <w:rPr>
                <w:rFonts w:ascii="Lato" w:eastAsia="MS Mincho" w:hAnsi="Lato" w:cs="Times New Roman"/>
                <w:bCs/>
                <w:sz w:val="20"/>
                <w:szCs w:val="20"/>
              </w:rPr>
            </w:pPr>
          </w:p>
          <w:p w14:paraId="6EF3353F" w14:textId="7765D236" w:rsidR="003B775F" w:rsidRPr="007502A2" w:rsidRDefault="003B775F" w:rsidP="007502A2">
            <w:pPr>
              <w:spacing w:after="0" w:line="276" w:lineRule="auto"/>
              <w:rPr>
                <w:rFonts w:ascii="Lato" w:eastAsia="MS Mincho" w:hAnsi="Lato" w:cs="Times New Roman"/>
                <w:bCs/>
                <w:sz w:val="20"/>
                <w:szCs w:val="20"/>
              </w:rPr>
            </w:pPr>
            <w:r w:rsidRPr="007502A2">
              <w:rPr>
                <w:rFonts w:ascii="Lato" w:eastAsia="MS Mincho" w:hAnsi="Lato" w:cs="Times New Roman"/>
                <w:bCs/>
                <w:sz w:val="20"/>
                <w:szCs w:val="20"/>
              </w:rPr>
              <w:t xml:space="preserve">Opiekę nad osobami  starszymi i niesamodzielnymi mogą zapewniać również  pielęgniarki/pielęgniarze z kwalifikacjami specjalistycznymi,  jak i pielęgniarki/pielęgniarze przygotowani na poziomie ogólnym do sprawowania opieki nad pacjentem w różnych stanach zdrowia, którzy w toku kształcenia przeddyplomowego uzyskali kompetencje do sprawowania opieki, realizując efekty kształcenia w zakresie podstaw opieki pielęgniarskiej, w zakresie opieki specjalistycznej, w tym m.in. w zakresie chorób wewnętrznych i pielęgniarstwa internistycznego,  anestezjologii i pielęgniarstwa w zagrożeniu życia, pielęgniarstwa opieki długoterminowej, neurologii i pielęgniarstwa neurologicznego, geriatrii i pielęgniarstwa geriatrycznego, opieki paliatywnej, podstaw rehabilitacji, zgodnie ze standardem kształcenia przygotowującym do wykonywania zawodu pielęgniarki i położnej, który określa  ww. rozporządzenie Ministra Nauki i Szkolnictwa Wyższego. </w:t>
            </w:r>
          </w:p>
          <w:p w14:paraId="58F3F7E0" w14:textId="77777777" w:rsidR="003B775F" w:rsidRPr="007502A2" w:rsidRDefault="003B775F" w:rsidP="007502A2">
            <w:pPr>
              <w:spacing w:after="0" w:line="276" w:lineRule="auto"/>
              <w:rPr>
                <w:rFonts w:ascii="Lato" w:eastAsia="MS Mincho" w:hAnsi="Lato" w:cs="Times New Roman"/>
                <w:bCs/>
                <w:sz w:val="20"/>
                <w:szCs w:val="20"/>
              </w:rPr>
            </w:pPr>
          </w:p>
          <w:p w14:paraId="78E2BE6A" w14:textId="160FCE30" w:rsidR="003B775F" w:rsidRPr="007502A2" w:rsidRDefault="003B775F" w:rsidP="007502A2">
            <w:pPr>
              <w:spacing w:after="0" w:line="276" w:lineRule="auto"/>
              <w:rPr>
                <w:rFonts w:ascii="Lato" w:eastAsia="MS Mincho" w:hAnsi="Lato" w:cs="Times New Roman"/>
                <w:bCs/>
                <w:sz w:val="20"/>
                <w:szCs w:val="20"/>
              </w:rPr>
            </w:pPr>
            <w:r w:rsidRPr="007502A2">
              <w:rPr>
                <w:rFonts w:ascii="Lato" w:eastAsia="MS Mincho" w:hAnsi="Lato" w:cs="Times New Roman"/>
                <w:bCs/>
                <w:sz w:val="20"/>
                <w:szCs w:val="20"/>
              </w:rPr>
              <w:lastRenderedPageBreak/>
              <w:t>W 2023 r. kontynuowane były prace nad zmianą standardów kształcenia przygotowujących do wykonywania zawodów pielęgniarki i położnej. Zespół ekspertów powołany zarządzeniem Ministra Zdrowia w sprawie powołania Zespołu do spraw opracowania zmian w standardach kształcenia przygotowujących do wykonywania zawodu pielęgniarki i położnej, przygotował zmiany obszarów kompetencyjnych</w:t>
            </w:r>
            <w:r w:rsidRPr="007502A2">
              <w:rPr>
                <w:rFonts w:ascii="Lato" w:hAnsi="Lato" w:cs="Times New Roman"/>
                <w:bCs/>
                <w:sz w:val="20"/>
                <w:szCs w:val="20"/>
              </w:rPr>
              <w:t xml:space="preserve"> </w:t>
            </w:r>
            <w:r w:rsidRPr="007502A2">
              <w:rPr>
                <w:rFonts w:ascii="Lato" w:eastAsia="MS Mincho" w:hAnsi="Lato" w:cs="Times New Roman"/>
                <w:bCs/>
                <w:sz w:val="20"/>
                <w:szCs w:val="20"/>
              </w:rPr>
              <w:t>absolwentów studiów I i II stopnia kierunków pielęgniarstwo położnictwo, mające na celu upraktycznienie kształcenia tak, aby było dostosowane do aktualnych potrzeb rynku pracy. Projekt standardów został przekazany, zgodnie z właściwością, do Ministerstwa Nauki i Szkolnictwa Wyższego, celem dalszego procedowania legislacyjnego.</w:t>
            </w:r>
          </w:p>
          <w:p w14:paraId="4D29BD47" w14:textId="40EB184B" w:rsidR="003B775F" w:rsidRPr="007502A2" w:rsidRDefault="003B775F" w:rsidP="007502A2">
            <w:pPr>
              <w:spacing w:after="0" w:line="276" w:lineRule="auto"/>
              <w:rPr>
                <w:rFonts w:ascii="Lato" w:eastAsia="MS Mincho" w:hAnsi="Lato" w:cs="Times New Roman"/>
                <w:bCs/>
                <w:sz w:val="20"/>
                <w:szCs w:val="20"/>
              </w:rPr>
            </w:pPr>
            <w:r w:rsidRPr="007502A2">
              <w:rPr>
                <w:rFonts w:ascii="Lato" w:eastAsia="MS Mincho" w:hAnsi="Lato" w:cs="Times New Roman"/>
                <w:bCs/>
                <w:sz w:val="20"/>
                <w:szCs w:val="20"/>
              </w:rPr>
              <w:t>W zakresie fizjoterapii należy podkreślić, iż  jest ona istotną częścią systemu usług opieki zdrowotnej. Fizjoterapia jest bardzo ważną częścią procesu rehabilitacyjnego. Fizjoterapeuci są członkami szerokiego interdyscyplinarnego zespołu leczniczego.</w:t>
            </w:r>
          </w:p>
          <w:p w14:paraId="0EDFD7FD" w14:textId="77777777" w:rsidR="003B775F" w:rsidRPr="007502A2" w:rsidRDefault="003B775F" w:rsidP="007502A2">
            <w:pPr>
              <w:spacing w:after="0" w:line="276" w:lineRule="auto"/>
              <w:rPr>
                <w:rFonts w:ascii="Lato" w:eastAsia="MS Mincho" w:hAnsi="Lato" w:cs="Times New Roman"/>
                <w:bCs/>
                <w:sz w:val="20"/>
                <w:szCs w:val="20"/>
              </w:rPr>
            </w:pPr>
          </w:p>
          <w:p w14:paraId="3CA121EA" w14:textId="554F2069" w:rsidR="003B775F" w:rsidRPr="007502A2" w:rsidRDefault="003B775F" w:rsidP="007502A2">
            <w:pPr>
              <w:spacing w:after="0" w:line="276" w:lineRule="auto"/>
              <w:rPr>
                <w:rFonts w:ascii="Lato" w:eastAsia="MS Mincho" w:hAnsi="Lato" w:cs="Times New Roman"/>
                <w:b/>
                <w:sz w:val="20"/>
                <w:szCs w:val="20"/>
                <w:u w:val="single"/>
              </w:rPr>
            </w:pPr>
            <w:r w:rsidRPr="007502A2">
              <w:rPr>
                <w:rFonts w:ascii="Lato" w:eastAsia="MS Mincho" w:hAnsi="Lato" w:cs="Times New Roman"/>
                <w:bCs/>
                <w:sz w:val="20"/>
                <w:szCs w:val="20"/>
              </w:rPr>
              <w:t>Opracowanie nowego projektu standardów kształcenia przygotowujących do wykonywania zawodu fizjoterapeuty. Zespół ekspertów powołany zarządzeniem Ministra Zdrowia przygotował zmianę standardów kształcenia. Wypracowane przez Zespół propozycje zmian standardów kształcenia zostały w sierpniu 2023 r. przekazane do Ministerstwa Edukacji i Nauki celem dalszego procedowania.</w:t>
            </w:r>
          </w:p>
        </w:tc>
      </w:tr>
      <w:tr w:rsidR="003B775F" w:rsidRPr="007502A2" w14:paraId="2A793AAF" w14:textId="77777777" w:rsidTr="006E268E">
        <w:trPr>
          <w:trHeight w:val="720"/>
        </w:trPr>
        <w:tc>
          <w:tcPr>
            <w:tcW w:w="1232" w:type="dxa"/>
            <w:vMerge/>
          </w:tcPr>
          <w:p w14:paraId="488A31FC" w14:textId="77777777" w:rsidR="003B775F" w:rsidRPr="007502A2" w:rsidRDefault="003B775F" w:rsidP="007502A2">
            <w:pPr>
              <w:spacing w:after="0" w:line="276" w:lineRule="auto"/>
              <w:rPr>
                <w:rFonts w:ascii="Lato" w:hAnsi="Lato" w:cs="Times New Roman"/>
                <w:sz w:val="20"/>
                <w:szCs w:val="20"/>
              </w:rPr>
            </w:pPr>
          </w:p>
        </w:tc>
        <w:tc>
          <w:tcPr>
            <w:tcW w:w="3158" w:type="dxa"/>
            <w:vMerge w:val="restart"/>
          </w:tcPr>
          <w:p w14:paraId="78AC6E21" w14:textId="77777777" w:rsidR="003B775F" w:rsidRPr="007502A2" w:rsidRDefault="003B775F" w:rsidP="007502A2">
            <w:pPr>
              <w:spacing w:after="0" w:line="276" w:lineRule="auto"/>
              <w:rPr>
                <w:rFonts w:ascii="Lato" w:eastAsia="MS Mincho" w:hAnsi="Lato"/>
                <w:sz w:val="20"/>
                <w:szCs w:val="20"/>
              </w:rPr>
            </w:pPr>
            <w:r w:rsidRPr="007502A2">
              <w:rPr>
                <w:rFonts w:ascii="Lato" w:eastAsia="MS Mincho" w:hAnsi="Lato"/>
                <w:sz w:val="20"/>
                <w:szCs w:val="20"/>
              </w:rPr>
              <w:t>Rozwój kształcenia przed dyplomowego z zakresu geriatrii na kierunkach medycznych, w tym:</w:t>
            </w:r>
          </w:p>
          <w:p w14:paraId="0A09E32D" w14:textId="77777777" w:rsidR="003B775F" w:rsidRPr="007502A2" w:rsidRDefault="003B775F">
            <w:pPr>
              <w:numPr>
                <w:ilvl w:val="0"/>
                <w:numId w:val="7"/>
              </w:numPr>
              <w:spacing w:after="0" w:line="276" w:lineRule="auto"/>
              <w:ind w:left="360"/>
              <w:rPr>
                <w:rFonts w:ascii="Lato" w:eastAsia="MS Mincho" w:hAnsi="Lato"/>
                <w:sz w:val="20"/>
                <w:szCs w:val="20"/>
              </w:rPr>
            </w:pPr>
            <w:r w:rsidRPr="007502A2">
              <w:rPr>
                <w:rFonts w:ascii="Lato" w:eastAsia="MS Mincho" w:hAnsi="Lato"/>
                <w:sz w:val="20"/>
                <w:szCs w:val="20"/>
              </w:rPr>
              <w:t xml:space="preserve">wsparcie rozwoju akademickich ośrodków geriatrycznych </w:t>
            </w:r>
            <w:r w:rsidRPr="007502A2">
              <w:rPr>
                <w:rFonts w:ascii="Lato" w:eastAsia="MS Mincho" w:hAnsi="Lato"/>
                <w:sz w:val="20"/>
                <w:szCs w:val="20"/>
              </w:rPr>
              <w:br/>
            </w:r>
            <w:r w:rsidRPr="007502A2">
              <w:rPr>
                <w:rFonts w:ascii="Lato" w:eastAsia="MS Mincho" w:hAnsi="Lato"/>
                <w:sz w:val="20"/>
                <w:szCs w:val="20"/>
              </w:rPr>
              <w:lastRenderedPageBreak/>
              <w:t>w uczelniach kształcących kadrę medyczną (klinik, zakładów, katedr) oraz studenckich kół naukowych geriatrii;</w:t>
            </w:r>
          </w:p>
          <w:p w14:paraId="385CDA23" w14:textId="77777777" w:rsidR="003B775F" w:rsidRPr="007502A2" w:rsidRDefault="003B775F">
            <w:pPr>
              <w:numPr>
                <w:ilvl w:val="0"/>
                <w:numId w:val="7"/>
              </w:numPr>
              <w:spacing w:after="0" w:line="276" w:lineRule="auto"/>
              <w:ind w:left="360"/>
              <w:rPr>
                <w:rFonts w:ascii="Lato" w:eastAsia="MS Mincho" w:hAnsi="Lato"/>
                <w:sz w:val="20"/>
                <w:szCs w:val="20"/>
              </w:rPr>
            </w:pPr>
            <w:r w:rsidRPr="007502A2">
              <w:rPr>
                <w:rFonts w:ascii="Lato" w:eastAsia="MS Mincho" w:hAnsi="Lato"/>
                <w:sz w:val="20"/>
                <w:szCs w:val="20"/>
              </w:rPr>
              <w:t xml:space="preserve">analiza efektów kształcenia z zakresu geriatrii na poszczególnych kierunkach medycznych w kontekście doskonalenia kształcenia </w:t>
            </w:r>
            <w:r w:rsidRPr="007502A2">
              <w:rPr>
                <w:rFonts w:ascii="Lato" w:eastAsia="MS Mincho" w:hAnsi="Lato"/>
                <w:sz w:val="20"/>
                <w:szCs w:val="20"/>
              </w:rPr>
              <w:br/>
              <w:t>przed dyplomowego w tym obszarze;</w:t>
            </w:r>
          </w:p>
          <w:p w14:paraId="5D2951AC" w14:textId="77777777" w:rsidR="003B775F" w:rsidRPr="007502A2" w:rsidRDefault="003B775F">
            <w:pPr>
              <w:numPr>
                <w:ilvl w:val="0"/>
                <w:numId w:val="7"/>
              </w:numPr>
              <w:spacing w:after="0" w:line="276" w:lineRule="auto"/>
              <w:ind w:left="360"/>
              <w:rPr>
                <w:rFonts w:ascii="Lato" w:eastAsia="MS Mincho" w:hAnsi="Lato"/>
                <w:sz w:val="20"/>
                <w:szCs w:val="20"/>
              </w:rPr>
            </w:pPr>
            <w:r w:rsidRPr="007502A2">
              <w:rPr>
                <w:rFonts w:ascii="Lato" w:eastAsia="MS Mincho" w:hAnsi="Lato"/>
                <w:sz w:val="20"/>
                <w:szCs w:val="20"/>
              </w:rPr>
              <w:t>wsparcie rozwoju badań naukowych w obszarze zdrowego starzenia się i chorób związanych z wiekiem starczym</w:t>
            </w:r>
          </w:p>
        </w:tc>
        <w:tc>
          <w:tcPr>
            <w:tcW w:w="2126" w:type="dxa"/>
            <w:vMerge w:val="restart"/>
          </w:tcPr>
          <w:p w14:paraId="152F0EFA" w14:textId="77777777" w:rsidR="003B775F" w:rsidRPr="007502A2" w:rsidRDefault="003B775F" w:rsidP="007502A2">
            <w:pPr>
              <w:spacing w:after="0" w:line="276" w:lineRule="auto"/>
              <w:rPr>
                <w:rFonts w:ascii="Lato" w:eastAsia="MS Mincho" w:hAnsi="Lato"/>
                <w:sz w:val="20"/>
                <w:szCs w:val="20"/>
              </w:rPr>
            </w:pPr>
            <w:r w:rsidRPr="007502A2">
              <w:rPr>
                <w:rFonts w:ascii="Lato" w:eastAsia="MS Mincho" w:hAnsi="Lato"/>
                <w:sz w:val="20"/>
                <w:szCs w:val="20"/>
              </w:rPr>
              <w:lastRenderedPageBreak/>
              <w:t>Ministerstwo Zdrowia</w:t>
            </w:r>
          </w:p>
        </w:tc>
        <w:tc>
          <w:tcPr>
            <w:tcW w:w="1417" w:type="dxa"/>
            <w:vMerge w:val="restart"/>
          </w:tcPr>
          <w:p w14:paraId="495E37FB" w14:textId="77777777" w:rsidR="003B775F" w:rsidRPr="007502A2" w:rsidRDefault="003B775F" w:rsidP="007502A2">
            <w:pPr>
              <w:tabs>
                <w:tab w:val="left" w:pos="1230"/>
              </w:tabs>
              <w:spacing w:after="0" w:line="276" w:lineRule="auto"/>
              <w:rPr>
                <w:rFonts w:ascii="Lato" w:eastAsia="MS Mincho" w:hAnsi="Lato" w:cs="Times New Roman"/>
                <w:sz w:val="20"/>
                <w:szCs w:val="20"/>
              </w:rPr>
            </w:pPr>
            <w:r w:rsidRPr="007502A2">
              <w:rPr>
                <w:rFonts w:ascii="Lato" w:eastAsia="MS Mincho" w:hAnsi="Lato" w:cs="Times New Roman"/>
                <w:sz w:val="20"/>
                <w:szCs w:val="20"/>
              </w:rPr>
              <w:t>Działanie ciągłe</w:t>
            </w:r>
            <w:r w:rsidRPr="007502A2">
              <w:rPr>
                <w:rFonts w:ascii="Lato" w:hAnsi="Lato" w:cs="Times New Roman"/>
                <w:sz w:val="20"/>
                <w:szCs w:val="20"/>
              </w:rPr>
              <w:t>*</w:t>
            </w:r>
          </w:p>
        </w:tc>
        <w:tc>
          <w:tcPr>
            <w:tcW w:w="6063" w:type="dxa"/>
          </w:tcPr>
          <w:p w14:paraId="3E9663A3" w14:textId="77777777" w:rsidR="003B775F" w:rsidRPr="007502A2" w:rsidRDefault="003B775F" w:rsidP="007502A2">
            <w:pPr>
              <w:spacing w:after="0" w:line="276" w:lineRule="auto"/>
              <w:rPr>
                <w:rFonts w:ascii="Lato" w:eastAsia="MS Mincho" w:hAnsi="Lato"/>
                <w:i/>
                <w:sz w:val="20"/>
                <w:szCs w:val="20"/>
              </w:rPr>
            </w:pPr>
            <w:r w:rsidRPr="007502A2">
              <w:rPr>
                <w:rFonts w:ascii="Lato" w:eastAsia="MS Mincho" w:hAnsi="Lato"/>
                <w:i/>
                <w:sz w:val="20"/>
                <w:szCs w:val="20"/>
              </w:rPr>
              <w:t>Liczba podjętych inicjatyw mających na celu rozwój kształcenia przed dyplomowego z zakresu geriatrii na kierunkach medycznych.</w:t>
            </w:r>
          </w:p>
        </w:tc>
      </w:tr>
      <w:tr w:rsidR="003B775F" w:rsidRPr="007502A2" w14:paraId="6D303653" w14:textId="77777777" w:rsidTr="004B6915">
        <w:trPr>
          <w:trHeight w:val="418"/>
        </w:trPr>
        <w:tc>
          <w:tcPr>
            <w:tcW w:w="1232" w:type="dxa"/>
            <w:vMerge/>
          </w:tcPr>
          <w:p w14:paraId="07CD1695" w14:textId="77777777" w:rsidR="003B775F" w:rsidRPr="007502A2" w:rsidRDefault="003B775F" w:rsidP="007502A2">
            <w:pPr>
              <w:spacing w:after="0" w:line="276" w:lineRule="auto"/>
              <w:rPr>
                <w:rFonts w:ascii="Lato" w:hAnsi="Lato" w:cs="Times New Roman"/>
                <w:sz w:val="20"/>
                <w:szCs w:val="20"/>
              </w:rPr>
            </w:pPr>
          </w:p>
        </w:tc>
        <w:tc>
          <w:tcPr>
            <w:tcW w:w="3158" w:type="dxa"/>
            <w:vMerge/>
          </w:tcPr>
          <w:p w14:paraId="61E7FEC9" w14:textId="77777777" w:rsidR="003B775F" w:rsidRPr="007502A2" w:rsidRDefault="003B775F" w:rsidP="007502A2">
            <w:pPr>
              <w:spacing w:after="0" w:line="276" w:lineRule="auto"/>
              <w:rPr>
                <w:rFonts w:ascii="Lato" w:eastAsia="MS Mincho" w:hAnsi="Lato"/>
                <w:sz w:val="20"/>
                <w:szCs w:val="20"/>
              </w:rPr>
            </w:pPr>
          </w:p>
        </w:tc>
        <w:tc>
          <w:tcPr>
            <w:tcW w:w="2126" w:type="dxa"/>
            <w:vMerge/>
          </w:tcPr>
          <w:p w14:paraId="1C2648C0" w14:textId="77777777" w:rsidR="003B775F" w:rsidRPr="007502A2" w:rsidRDefault="003B775F" w:rsidP="007502A2">
            <w:pPr>
              <w:spacing w:after="0" w:line="276" w:lineRule="auto"/>
              <w:rPr>
                <w:rFonts w:ascii="Lato" w:eastAsia="MS Mincho" w:hAnsi="Lato"/>
                <w:sz w:val="20"/>
                <w:szCs w:val="20"/>
              </w:rPr>
            </w:pPr>
          </w:p>
        </w:tc>
        <w:tc>
          <w:tcPr>
            <w:tcW w:w="1417" w:type="dxa"/>
            <w:vMerge/>
          </w:tcPr>
          <w:p w14:paraId="03C1BE87" w14:textId="77777777" w:rsidR="003B775F" w:rsidRPr="007502A2" w:rsidRDefault="003B775F" w:rsidP="007502A2">
            <w:pPr>
              <w:spacing w:after="0" w:line="276" w:lineRule="auto"/>
              <w:rPr>
                <w:rFonts w:ascii="Lato" w:eastAsia="MS Mincho" w:hAnsi="Lato" w:cs="Times New Roman"/>
                <w:sz w:val="20"/>
                <w:szCs w:val="20"/>
              </w:rPr>
            </w:pPr>
          </w:p>
        </w:tc>
        <w:tc>
          <w:tcPr>
            <w:tcW w:w="6063" w:type="dxa"/>
          </w:tcPr>
          <w:p w14:paraId="08616FBF" w14:textId="1C42F713" w:rsidR="003B775F" w:rsidRPr="007502A2" w:rsidRDefault="003B775F" w:rsidP="007502A2">
            <w:pPr>
              <w:spacing w:after="0" w:line="276" w:lineRule="auto"/>
              <w:rPr>
                <w:rFonts w:ascii="Lato" w:eastAsia="MS Mincho" w:hAnsi="Lato" w:cs="Times New Roman"/>
                <w:b/>
                <w:sz w:val="20"/>
                <w:szCs w:val="20"/>
                <w:u w:val="single"/>
              </w:rPr>
            </w:pPr>
            <w:r w:rsidRPr="007502A2">
              <w:rPr>
                <w:rFonts w:ascii="Lato" w:eastAsia="MS Mincho" w:hAnsi="Lato" w:cs="Times New Roman"/>
                <w:b/>
                <w:sz w:val="20"/>
                <w:szCs w:val="20"/>
                <w:u w:val="single"/>
              </w:rPr>
              <w:t>Ministerstwo Zdrowia</w:t>
            </w:r>
          </w:p>
          <w:p w14:paraId="33A97204" w14:textId="77777777" w:rsidR="003B775F" w:rsidRPr="007502A2" w:rsidRDefault="003B775F" w:rsidP="007502A2">
            <w:pPr>
              <w:spacing w:after="0" w:line="276" w:lineRule="auto"/>
              <w:rPr>
                <w:rFonts w:ascii="Lato" w:hAnsi="Lato" w:cs="Times New Roman"/>
                <w:sz w:val="20"/>
                <w:szCs w:val="20"/>
              </w:rPr>
            </w:pPr>
            <w:r w:rsidRPr="007502A2">
              <w:rPr>
                <w:rFonts w:ascii="Lato" w:hAnsi="Lato" w:cs="Times New Roman"/>
                <w:sz w:val="20"/>
                <w:szCs w:val="20"/>
              </w:rPr>
              <w:t xml:space="preserve">W ramach PO WER realizowane były projekty skierowane pośrednio na osób starszych poprzez wsparcie kadry ich obsługującej. Dotyczy to m. in. następujących typów projektów, które zostały rozpoczęte w 2016 r. i zakończone w 2023 r. : </w:t>
            </w:r>
          </w:p>
          <w:p w14:paraId="0687CCC6" w14:textId="77777777" w:rsidR="003B775F" w:rsidRPr="007502A2" w:rsidRDefault="003B775F">
            <w:pPr>
              <w:pStyle w:val="Akapitzlist"/>
              <w:numPr>
                <w:ilvl w:val="0"/>
                <w:numId w:val="45"/>
              </w:numPr>
              <w:spacing w:after="0" w:line="276" w:lineRule="auto"/>
              <w:ind w:left="360"/>
              <w:rPr>
                <w:rFonts w:ascii="Lato" w:hAnsi="Lato" w:cs="Times New Roman"/>
                <w:sz w:val="20"/>
                <w:szCs w:val="20"/>
              </w:rPr>
            </w:pPr>
            <w:r w:rsidRPr="007502A2">
              <w:rPr>
                <w:rFonts w:ascii="Lato" w:hAnsi="Lato" w:cs="Times New Roman"/>
                <w:sz w:val="20"/>
                <w:szCs w:val="20"/>
              </w:rPr>
              <w:lastRenderedPageBreak/>
              <w:t>Kształcenie podyplomowe pielęgniarek i położnych w obszarach związanych z potrzebami epidemiologiczno-demograficznymi.</w:t>
            </w:r>
          </w:p>
          <w:p w14:paraId="22C78470" w14:textId="77777777" w:rsidR="003B775F" w:rsidRPr="007502A2" w:rsidRDefault="003B775F" w:rsidP="007502A2">
            <w:pPr>
              <w:spacing w:after="0" w:line="276" w:lineRule="auto"/>
              <w:rPr>
                <w:rFonts w:ascii="Lato" w:hAnsi="Lato" w:cs="Times New Roman"/>
                <w:sz w:val="20"/>
                <w:szCs w:val="20"/>
              </w:rPr>
            </w:pPr>
            <w:r w:rsidRPr="007502A2">
              <w:rPr>
                <w:rFonts w:ascii="Lato" w:hAnsi="Lato" w:cs="Times New Roman"/>
                <w:sz w:val="20"/>
                <w:szCs w:val="20"/>
              </w:rPr>
              <w:t>Przedmiotem ww. konkursu było podniesienie kwalifikacji pielęgniarek i położnych z zakresu dziedzin będących najczęstszą przyczyną dezaktywizacji zawodowej z powodów zdrowotnych poprzez organizację kursów specjalistycznych i kwalifikacyjnych. Projekty w konkursie kierowały wsparcie edukacyjne m.in. w dziedzinie pielęgniarstwa geriatrycznego, rehabilitacji osób z przewlekłymi zaburzeniami psychicznymi, pielęgniarstwa onkologicznego i psychiatrycznego.</w:t>
            </w:r>
          </w:p>
          <w:p w14:paraId="5B3076DE" w14:textId="77777777" w:rsidR="003B775F" w:rsidRPr="007502A2" w:rsidRDefault="003B775F">
            <w:pPr>
              <w:pStyle w:val="Akapitzlist"/>
              <w:numPr>
                <w:ilvl w:val="0"/>
                <w:numId w:val="45"/>
              </w:numPr>
              <w:spacing w:after="0" w:line="276" w:lineRule="auto"/>
              <w:ind w:left="360"/>
              <w:rPr>
                <w:rFonts w:ascii="Lato" w:hAnsi="Lato" w:cs="Times New Roman"/>
                <w:sz w:val="20"/>
                <w:szCs w:val="20"/>
              </w:rPr>
            </w:pPr>
            <w:r w:rsidRPr="007502A2">
              <w:rPr>
                <w:rFonts w:ascii="Lato" w:hAnsi="Lato" w:cs="Times New Roman"/>
                <w:sz w:val="20"/>
                <w:szCs w:val="20"/>
              </w:rPr>
              <w:t>Kształcenie specjalizacyjne lekarzy w dziedzinach istotnych z punktu widzenia potrzeb epidemiologiczno-demograficznych kraju.</w:t>
            </w:r>
          </w:p>
          <w:p w14:paraId="6D4D115A" w14:textId="77777777" w:rsidR="003B775F" w:rsidRPr="007502A2" w:rsidRDefault="003B775F" w:rsidP="007502A2">
            <w:pPr>
              <w:spacing w:after="0" w:line="276" w:lineRule="auto"/>
              <w:rPr>
                <w:rFonts w:ascii="Lato" w:hAnsi="Lato" w:cs="Times New Roman"/>
                <w:sz w:val="20"/>
                <w:szCs w:val="20"/>
              </w:rPr>
            </w:pPr>
            <w:r w:rsidRPr="007502A2">
              <w:rPr>
                <w:rFonts w:ascii="Lato" w:hAnsi="Lato" w:cs="Times New Roman"/>
                <w:sz w:val="20"/>
                <w:szCs w:val="20"/>
              </w:rPr>
              <w:t>Realizowany był projekt pozakonkursowy pn. Rozwój kształcenia specjalizacyjnego lekarzy w dziedzinach istotnych z punktu widzenia potrzeb epidemiologiczno-demograficznych kraju. Beneficjentem było Centrum Medyczne Kształcenia Podyplomowego. Głównym celem projektu było zwiększenie kwalifikacji zawodowych lekarzy poprzez wsparcie procesu kształcenia specjalizacyjnego w dziedzinach istotnych z punktu widzenia epidemiologiczno-demograficznego kraju, w tym m. in. specjalizacji z geriatrii, onkologii, medycyny ratunkowej.</w:t>
            </w:r>
          </w:p>
          <w:p w14:paraId="409FA507" w14:textId="77777777" w:rsidR="003B775F" w:rsidRPr="007502A2" w:rsidRDefault="003B775F">
            <w:pPr>
              <w:pStyle w:val="Akapitzlist"/>
              <w:numPr>
                <w:ilvl w:val="0"/>
                <w:numId w:val="45"/>
              </w:numPr>
              <w:spacing w:after="0" w:line="276" w:lineRule="auto"/>
              <w:ind w:left="360"/>
              <w:rPr>
                <w:rFonts w:ascii="Lato" w:hAnsi="Lato" w:cs="Times New Roman"/>
                <w:sz w:val="20"/>
                <w:szCs w:val="20"/>
              </w:rPr>
            </w:pPr>
            <w:r w:rsidRPr="007502A2">
              <w:rPr>
                <w:rFonts w:ascii="Lato" w:hAnsi="Lato" w:cs="Times New Roman"/>
                <w:sz w:val="20"/>
                <w:szCs w:val="20"/>
              </w:rPr>
              <w:t>Kształcenie podyplomowe lekarzy realizowane w innych formach niż specjalizacje w obszarach istotnych z punktu widzenia potrzeb epidemiologiczno-demograficznych kraju, ze szczególnym uwzględnieniem lekarzy zatrudnionych (bez względu na formę zatrudnienia) w placówkach podstawowej opieki zdrowotnej.</w:t>
            </w:r>
          </w:p>
          <w:p w14:paraId="53473104" w14:textId="478AD6C8" w:rsidR="003B775F" w:rsidRPr="007502A2" w:rsidRDefault="003B775F" w:rsidP="007502A2">
            <w:pPr>
              <w:spacing w:after="0" w:line="276" w:lineRule="auto"/>
              <w:rPr>
                <w:rFonts w:ascii="Lato" w:eastAsia="MS Mincho" w:hAnsi="Lato" w:cs="Times New Roman"/>
                <w:b/>
                <w:sz w:val="20"/>
                <w:szCs w:val="20"/>
                <w:u w:val="single"/>
              </w:rPr>
            </w:pPr>
            <w:r w:rsidRPr="007502A2">
              <w:rPr>
                <w:rFonts w:ascii="Lato" w:hAnsi="Lato" w:cs="Times New Roman"/>
                <w:sz w:val="20"/>
                <w:szCs w:val="20"/>
              </w:rPr>
              <w:t xml:space="preserve">W ramach wsparcia z PO WER kształcenia podyplomowego lekarzy dofinansowane zostały kursy doskonalące, m.in. w zakresie geriatrii, onkologii, ratownictwa medycznego. Przedmiotowe </w:t>
            </w:r>
            <w:r w:rsidRPr="007502A2">
              <w:rPr>
                <w:rFonts w:ascii="Lato" w:hAnsi="Lato" w:cs="Times New Roman"/>
                <w:sz w:val="20"/>
                <w:szCs w:val="20"/>
              </w:rPr>
              <w:lastRenderedPageBreak/>
              <w:t>wsparcie stanowiło odpowiedź na wzrost zapotrzebowania na usługi medyczne wynikający m. in. z faktu starzenia się społeczeństwa i pojawiającej się niepełnosprawności.</w:t>
            </w:r>
          </w:p>
        </w:tc>
      </w:tr>
      <w:tr w:rsidR="003B775F" w:rsidRPr="007502A2" w14:paraId="59F2DB48" w14:textId="77777777" w:rsidTr="006E268E">
        <w:trPr>
          <w:trHeight w:val="720"/>
        </w:trPr>
        <w:tc>
          <w:tcPr>
            <w:tcW w:w="1232" w:type="dxa"/>
            <w:vMerge/>
          </w:tcPr>
          <w:p w14:paraId="6DA1001E" w14:textId="77777777" w:rsidR="003B775F" w:rsidRPr="007502A2" w:rsidRDefault="003B775F" w:rsidP="007502A2">
            <w:pPr>
              <w:spacing w:after="0" w:line="276" w:lineRule="auto"/>
              <w:rPr>
                <w:rFonts w:ascii="Lato" w:hAnsi="Lato" w:cs="Times New Roman"/>
                <w:sz w:val="20"/>
                <w:szCs w:val="20"/>
              </w:rPr>
            </w:pPr>
          </w:p>
        </w:tc>
        <w:tc>
          <w:tcPr>
            <w:tcW w:w="3158" w:type="dxa"/>
            <w:vMerge w:val="restart"/>
          </w:tcPr>
          <w:p w14:paraId="548E6360" w14:textId="77777777" w:rsidR="003B775F" w:rsidRPr="007502A2" w:rsidRDefault="003B775F" w:rsidP="007502A2">
            <w:pPr>
              <w:spacing w:after="0" w:line="276" w:lineRule="auto"/>
              <w:rPr>
                <w:rFonts w:ascii="Lato" w:eastAsia="MS Mincho" w:hAnsi="Lato"/>
                <w:sz w:val="20"/>
                <w:szCs w:val="20"/>
              </w:rPr>
            </w:pPr>
            <w:r w:rsidRPr="007502A2">
              <w:rPr>
                <w:rFonts w:ascii="Lato" w:eastAsia="MS Mincho" w:hAnsi="Lato"/>
                <w:sz w:val="20"/>
                <w:szCs w:val="20"/>
              </w:rPr>
              <w:t xml:space="preserve">Rozwój kształcenia podyplomowego </w:t>
            </w:r>
            <w:r w:rsidRPr="007502A2">
              <w:rPr>
                <w:rFonts w:ascii="Lato" w:eastAsia="MS Mincho" w:hAnsi="Lato"/>
                <w:sz w:val="20"/>
                <w:szCs w:val="20"/>
              </w:rPr>
              <w:br/>
              <w:t>z zakresu geriatrii w zawodach medycznych, w tym:</w:t>
            </w:r>
          </w:p>
          <w:p w14:paraId="75874A0A" w14:textId="77777777" w:rsidR="003B775F" w:rsidRPr="007502A2" w:rsidRDefault="003B775F">
            <w:pPr>
              <w:numPr>
                <w:ilvl w:val="0"/>
                <w:numId w:val="7"/>
              </w:numPr>
              <w:spacing w:after="0" w:line="276" w:lineRule="auto"/>
              <w:ind w:left="360"/>
              <w:rPr>
                <w:rFonts w:ascii="Lato" w:eastAsia="MS Mincho" w:hAnsi="Lato"/>
                <w:sz w:val="20"/>
                <w:szCs w:val="20"/>
              </w:rPr>
            </w:pPr>
            <w:r w:rsidRPr="007502A2">
              <w:rPr>
                <w:rFonts w:ascii="Lato" w:eastAsia="MS Mincho" w:hAnsi="Lato"/>
                <w:sz w:val="20"/>
                <w:szCs w:val="20"/>
              </w:rPr>
              <w:t>stymulowanie wzrostu liczby lekarzy specjalizujących się w dziedzinie geriatrii i wzmacnianie jakości kształcenia specjalizacyjnego w tej dziedzinie;</w:t>
            </w:r>
          </w:p>
          <w:p w14:paraId="62305E9D" w14:textId="77777777" w:rsidR="003B775F" w:rsidRPr="007502A2" w:rsidRDefault="003B775F">
            <w:pPr>
              <w:numPr>
                <w:ilvl w:val="0"/>
                <w:numId w:val="7"/>
              </w:numPr>
              <w:spacing w:after="0" w:line="276" w:lineRule="auto"/>
              <w:ind w:left="360"/>
              <w:rPr>
                <w:rFonts w:ascii="Lato" w:eastAsia="MS Mincho" w:hAnsi="Lato"/>
                <w:sz w:val="20"/>
                <w:szCs w:val="20"/>
              </w:rPr>
            </w:pPr>
            <w:r w:rsidRPr="007502A2">
              <w:rPr>
                <w:rFonts w:ascii="Lato" w:eastAsia="MS Mincho" w:hAnsi="Lato"/>
                <w:sz w:val="20"/>
                <w:szCs w:val="20"/>
              </w:rPr>
              <w:t>wsparcie systemu kształcenia ustawicznego personelu medycznego w zakresie opieki geriatrycznej, w tym lekarzy podstawowej opieki zdrowotnej (POZ), fizjoterapeutów, pielęgniarek i opiekunów medycznych</w:t>
            </w:r>
          </w:p>
        </w:tc>
        <w:tc>
          <w:tcPr>
            <w:tcW w:w="2126" w:type="dxa"/>
            <w:vMerge w:val="restart"/>
          </w:tcPr>
          <w:p w14:paraId="74AA85F9" w14:textId="77777777" w:rsidR="003B775F" w:rsidRPr="007502A2" w:rsidRDefault="003B775F" w:rsidP="007502A2">
            <w:pPr>
              <w:spacing w:after="0" w:line="276" w:lineRule="auto"/>
              <w:rPr>
                <w:rFonts w:ascii="Lato" w:eastAsia="MS Mincho" w:hAnsi="Lato"/>
                <w:sz w:val="20"/>
                <w:szCs w:val="20"/>
              </w:rPr>
            </w:pPr>
            <w:r w:rsidRPr="007502A2">
              <w:rPr>
                <w:rFonts w:ascii="Lato" w:eastAsia="MS Mincho" w:hAnsi="Lato"/>
                <w:sz w:val="20"/>
                <w:szCs w:val="20"/>
              </w:rPr>
              <w:t>Ministerstwo Zdrowia</w:t>
            </w:r>
          </w:p>
        </w:tc>
        <w:tc>
          <w:tcPr>
            <w:tcW w:w="1417" w:type="dxa"/>
            <w:vMerge w:val="restart"/>
          </w:tcPr>
          <w:p w14:paraId="4CE29299" w14:textId="77777777" w:rsidR="003B775F" w:rsidRPr="007502A2" w:rsidRDefault="003B775F" w:rsidP="007502A2">
            <w:pPr>
              <w:spacing w:after="0" w:line="276" w:lineRule="auto"/>
              <w:rPr>
                <w:rFonts w:ascii="Lato" w:eastAsia="MS Mincho" w:hAnsi="Lato" w:cs="Times New Roman"/>
                <w:sz w:val="20"/>
                <w:szCs w:val="20"/>
              </w:rPr>
            </w:pPr>
            <w:r w:rsidRPr="007502A2">
              <w:rPr>
                <w:rFonts w:ascii="Lato" w:eastAsia="MS Mincho" w:hAnsi="Lato" w:cs="Times New Roman"/>
                <w:sz w:val="20"/>
                <w:szCs w:val="20"/>
              </w:rPr>
              <w:t>Działanie ciągłe</w:t>
            </w:r>
            <w:r w:rsidRPr="007502A2">
              <w:rPr>
                <w:rFonts w:ascii="Lato" w:hAnsi="Lato" w:cs="Times New Roman"/>
                <w:sz w:val="20"/>
                <w:szCs w:val="20"/>
              </w:rPr>
              <w:t>*</w:t>
            </w:r>
          </w:p>
        </w:tc>
        <w:tc>
          <w:tcPr>
            <w:tcW w:w="6063" w:type="dxa"/>
          </w:tcPr>
          <w:p w14:paraId="2B1EDC36" w14:textId="77777777" w:rsidR="003B775F" w:rsidRPr="007502A2" w:rsidRDefault="003B775F" w:rsidP="007502A2">
            <w:pPr>
              <w:spacing w:after="0" w:line="276" w:lineRule="auto"/>
              <w:rPr>
                <w:rFonts w:ascii="Lato" w:eastAsia="MS Mincho" w:hAnsi="Lato" w:cs="Times New Roman"/>
                <w:b/>
                <w:i/>
                <w:sz w:val="20"/>
                <w:szCs w:val="20"/>
                <w:u w:val="single"/>
              </w:rPr>
            </w:pPr>
            <w:r w:rsidRPr="007502A2">
              <w:rPr>
                <w:rFonts w:ascii="Lato" w:eastAsia="MS Mincho" w:hAnsi="Lato" w:cs="Times New Roman"/>
                <w:i/>
                <w:sz w:val="20"/>
                <w:szCs w:val="20"/>
              </w:rPr>
              <w:t>Liczba podjętych inicjatyw mających na celu rozwój kształcenia podyplomowego z zakresu geriatrii w zawodach medycznych</w:t>
            </w:r>
          </w:p>
        </w:tc>
      </w:tr>
      <w:tr w:rsidR="003B775F" w:rsidRPr="007502A2" w14:paraId="57625B46" w14:textId="77777777" w:rsidTr="006E268E">
        <w:trPr>
          <w:trHeight w:val="720"/>
        </w:trPr>
        <w:tc>
          <w:tcPr>
            <w:tcW w:w="1232" w:type="dxa"/>
            <w:vMerge/>
          </w:tcPr>
          <w:p w14:paraId="54D346ED" w14:textId="77777777" w:rsidR="003B775F" w:rsidRPr="007502A2" w:rsidRDefault="003B775F" w:rsidP="007502A2">
            <w:pPr>
              <w:spacing w:after="0" w:line="276" w:lineRule="auto"/>
              <w:rPr>
                <w:rFonts w:ascii="Lato" w:hAnsi="Lato" w:cs="Times New Roman"/>
                <w:sz w:val="20"/>
                <w:szCs w:val="20"/>
              </w:rPr>
            </w:pPr>
          </w:p>
        </w:tc>
        <w:tc>
          <w:tcPr>
            <w:tcW w:w="3158" w:type="dxa"/>
            <w:vMerge/>
          </w:tcPr>
          <w:p w14:paraId="4854CFE8" w14:textId="77777777" w:rsidR="003B775F" w:rsidRPr="007502A2" w:rsidRDefault="003B775F" w:rsidP="007502A2">
            <w:pPr>
              <w:spacing w:after="0" w:line="276" w:lineRule="auto"/>
              <w:rPr>
                <w:rFonts w:ascii="Lato" w:eastAsia="MS Mincho" w:hAnsi="Lato"/>
                <w:sz w:val="20"/>
                <w:szCs w:val="20"/>
              </w:rPr>
            </w:pPr>
          </w:p>
        </w:tc>
        <w:tc>
          <w:tcPr>
            <w:tcW w:w="2126" w:type="dxa"/>
            <w:vMerge/>
          </w:tcPr>
          <w:p w14:paraId="78B8E100" w14:textId="77777777" w:rsidR="003B775F" w:rsidRPr="007502A2" w:rsidRDefault="003B775F" w:rsidP="007502A2">
            <w:pPr>
              <w:spacing w:after="0" w:line="276" w:lineRule="auto"/>
              <w:rPr>
                <w:rFonts w:ascii="Lato" w:eastAsia="MS Mincho" w:hAnsi="Lato"/>
                <w:sz w:val="20"/>
                <w:szCs w:val="20"/>
              </w:rPr>
            </w:pPr>
          </w:p>
        </w:tc>
        <w:tc>
          <w:tcPr>
            <w:tcW w:w="1417" w:type="dxa"/>
            <w:vMerge/>
          </w:tcPr>
          <w:p w14:paraId="679CC884" w14:textId="77777777" w:rsidR="003B775F" w:rsidRPr="007502A2" w:rsidRDefault="003B775F" w:rsidP="007502A2">
            <w:pPr>
              <w:spacing w:after="0" w:line="276" w:lineRule="auto"/>
              <w:rPr>
                <w:rFonts w:ascii="Lato" w:eastAsia="MS Mincho" w:hAnsi="Lato" w:cs="Times New Roman"/>
                <w:sz w:val="20"/>
                <w:szCs w:val="20"/>
              </w:rPr>
            </w:pPr>
          </w:p>
        </w:tc>
        <w:tc>
          <w:tcPr>
            <w:tcW w:w="6063" w:type="dxa"/>
          </w:tcPr>
          <w:p w14:paraId="0397D27A" w14:textId="16D4A1D2" w:rsidR="003B775F" w:rsidRPr="007502A2" w:rsidRDefault="003B775F" w:rsidP="007502A2">
            <w:pPr>
              <w:spacing w:after="0" w:line="276" w:lineRule="auto"/>
              <w:rPr>
                <w:rFonts w:ascii="Lato" w:eastAsia="MS Mincho" w:hAnsi="Lato" w:cs="Times New Roman"/>
                <w:b/>
                <w:sz w:val="20"/>
                <w:szCs w:val="20"/>
                <w:u w:val="single"/>
              </w:rPr>
            </w:pPr>
            <w:r w:rsidRPr="007502A2">
              <w:rPr>
                <w:rFonts w:ascii="Lato" w:eastAsia="MS Mincho" w:hAnsi="Lato" w:cs="Times New Roman"/>
                <w:b/>
                <w:sz w:val="20"/>
                <w:szCs w:val="20"/>
                <w:u w:val="single"/>
              </w:rPr>
              <w:t>Ministerstwo Zdrowia</w:t>
            </w:r>
          </w:p>
          <w:p w14:paraId="22AF6C4D" w14:textId="77777777" w:rsidR="003B775F" w:rsidRPr="007502A2" w:rsidRDefault="003B775F" w:rsidP="007502A2">
            <w:pPr>
              <w:spacing w:after="0" w:line="276" w:lineRule="auto"/>
              <w:rPr>
                <w:rFonts w:ascii="Lato" w:eastAsia="MS Mincho" w:hAnsi="Lato" w:cs="Times New Roman"/>
                <w:bCs/>
                <w:sz w:val="20"/>
                <w:szCs w:val="20"/>
              </w:rPr>
            </w:pPr>
            <w:r w:rsidRPr="007502A2">
              <w:rPr>
                <w:rFonts w:ascii="Lato" w:eastAsia="MS Mincho" w:hAnsi="Lato" w:cs="Times New Roman"/>
                <w:bCs/>
                <w:sz w:val="20"/>
                <w:szCs w:val="20"/>
              </w:rPr>
              <w:t xml:space="preserve">W 2023 r. przyznano 155 miejsc dla dziedziny geriatria na postępowanie rezydenckie. Jest to liczba zwiększona </w:t>
            </w:r>
          </w:p>
          <w:p w14:paraId="3EDA8D88" w14:textId="77777777" w:rsidR="003B775F" w:rsidRPr="007502A2" w:rsidRDefault="003B775F" w:rsidP="007502A2">
            <w:pPr>
              <w:spacing w:after="0" w:line="276" w:lineRule="auto"/>
              <w:rPr>
                <w:rFonts w:ascii="Lato" w:eastAsia="MS Mincho" w:hAnsi="Lato" w:cs="Times New Roman"/>
                <w:bCs/>
                <w:sz w:val="20"/>
                <w:szCs w:val="20"/>
              </w:rPr>
            </w:pPr>
            <w:r w:rsidRPr="007502A2">
              <w:rPr>
                <w:rFonts w:ascii="Lato" w:eastAsia="MS Mincho" w:hAnsi="Lato" w:cs="Times New Roman"/>
                <w:bCs/>
                <w:sz w:val="20"/>
                <w:szCs w:val="20"/>
              </w:rPr>
              <w:t xml:space="preserve">w porównaniu do poprzednich lat – w 2022 r. przyznano </w:t>
            </w:r>
          </w:p>
          <w:p w14:paraId="488BA9DD" w14:textId="34A72A5F" w:rsidR="003B775F" w:rsidRPr="007502A2" w:rsidRDefault="003B775F" w:rsidP="007502A2">
            <w:pPr>
              <w:spacing w:after="0" w:line="276" w:lineRule="auto"/>
              <w:rPr>
                <w:rFonts w:ascii="Lato" w:eastAsia="MS Mincho" w:hAnsi="Lato" w:cs="Times New Roman"/>
                <w:bCs/>
                <w:sz w:val="20"/>
                <w:szCs w:val="20"/>
              </w:rPr>
            </w:pPr>
            <w:r w:rsidRPr="007502A2">
              <w:rPr>
                <w:rFonts w:ascii="Lato" w:eastAsia="MS Mincho" w:hAnsi="Lato" w:cs="Times New Roman"/>
                <w:bCs/>
                <w:sz w:val="20"/>
                <w:szCs w:val="20"/>
              </w:rPr>
              <w:t>70 miejsc.</w:t>
            </w:r>
          </w:p>
          <w:p w14:paraId="1FDAF9B4" w14:textId="77777777" w:rsidR="003B775F" w:rsidRPr="007502A2" w:rsidRDefault="003B775F" w:rsidP="007502A2">
            <w:pPr>
              <w:spacing w:after="0" w:line="276" w:lineRule="auto"/>
              <w:rPr>
                <w:rFonts w:ascii="Lato" w:eastAsia="MS Mincho" w:hAnsi="Lato" w:cs="Times New Roman"/>
                <w:bCs/>
                <w:sz w:val="20"/>
                <w:szCs w:val="20"/>
              </w:rPr>
            </w:pPr>
          </w:p>
          <w:p w14:paraId="31006930" w14:textId="7AD87E1C" w:rsidR="003B775F" w:rsidRPr="007502A2" w:rsidRDefault="003B775F" w:rsidP="007502A2">
            <w:pPr>
              <w:spacing w:after="0" w:line="276" w:lineRule="auto"/>
              <w:rPr>
                <w:rFonts w:ascii="Lato" w:eastAsia="MS Mincho" w:hAnsi="Lato" w:cs="Times New Roman"/>
                <w:bCs/>
                <w:sz w:val="20"/>
                <w:szCs w:val="20"/>
              </w:rPr>
            </w:pPr>
            <w:r w:rsidRPr="007502A2">
              <w:rPr>
                <w:rFonts w:ascii="Lato" w:eastAsia="MS Mincho" w:hAnsi="Lato" w:cs="Times New Roman"/>
                <w:bCs/>
                <w:sz w:val="20"/>
                <w:szCs w:val="20"/>
              </w:rPr>
              <w:t>Zgodnie z obowiązującymi przepisami</w:t>
            </w:r>
            <w:r w:rsidRPr="007502A2">
              <w:rPr>
                <w:rStyle w:val="Odwoanieprzypisudolnego"/>
                <w:rFonts w:ascii="Lato" w:eastAsia="MS Mincho" w:hAnsi="Lato" w:cs="Times New Roman"/>
                <w:bCs/>
                <w:sz w:val="20"/>
                <w:szCs w:val="20"/>
              </w:rPr>
              <w:footnoteReference w:id="12"/>
            </w:r>
            <w:r w:rsidRPr="007502A2">
              <w:rPr>
                <w:rFonts w:ascii="Lato" w:eastAsia="MS Mincho" w:hAnsi="Lato" w:cs="Times New Roman"/>
                <w:bCs/>
                <w:sz w:val="20"/>
                <w:szCs w:val="20"/>
              </w:rPr>
              <w:t xml:space="preserve"> co roku w wyniku rewaloryzacji wzrasta od 1 lipca wynagrodzenie lekarzy rezydentów odbywających specjalizację w dziedzinach priorytetowych, do których zalicza się geriatrię i choroby wewnętrzne.  </w:t>
            </w:r>
          </w:p>
          <w:p w14:paraId="65CF4B0A" w14:textId="77777777" w:rsidR="003B775F" w:rsidRPr="007502A2" w:rsidRDefault="003B775F" w:rsidP="007502A2">
            <w:pPr>
              <w:spacing w:after="0" w:line="276" w:lineRule="auto"/>
              <w:rPr>
                <w:rFonts w:ascii="Lato" w:eastAsia="MS Mincho" w:hAnsi="Lato" w:cs="Times New Roman"/>
                <w:bCs/>
                <w:sz w:val="20"/>
                <w:szCs w:val="20"/>
              </w:rPr>
            </w:pPr>
          </w:p>
          <w:p w14:paraId="77D03179" w14:textId="254AB7C0" w:rsidR="003B775F" w:rsidRPr="007502A2" w:rsidRDefault="003B775F" w:rsidP="007502A2">
            <w:pPr>
              <w:spacing w:after="0" w:line="276" w:lineRule="auto"/>
              <w:rPr>
                <w:rFonts w:ascii="Lato" w:eastAsia="MS Mincho" w:hAnsi="Lato" w:cs="Times New Roman"/>
                <w:bCs/>
                <w:sz w:val="20"/>
                <w:szCs w:val="20"/>
              </w:rPr>
            </w:pPr>
            <w:r w:rsidRPr="007502A2">
              <w:rPr>
                <w:rFonts w:ascii="Lato" w:eastAsia="MS Mincho" w:hAnsi="Lato" w:cs="Times New Roman"/>
                <w:bCs/>
                <w:sz w:val="20"/>
                <w:szCs w:val="20"/>
              </w:rPr>
              <w:t>Od 1 lipca 2023 r. wynagrodzenie zasadnicze brutto lekarza odbywającego specjalizację w pierwszych dwóch latach zatrudnienia w trybie rezydentury z geriatrii lub chorób wewnętrznych wynosi 8 308 zł. Po dwóch latach zatrudnienia w tym trybie dla rezydentów w dziedzinie geriatrii  i chorób wewnętrznych wzrasta do 9 063 zł.  Wynagrodzenie dla dziedzin niepriorytetowych wynoszą analogicznie 7 552 zł, a po dwóch latach 7 779 zł.  Od 1 lipca 2024 r. przewiduje się kolejny wzrost tego wynagrodzenia.</w:t>
            </w:r>
          </w:p>
          <w:p w14:paraId="0906E366" w14:textId="77777777" w:rsidR="003B775F" w:rsidRPr="007502A2" w:rsidRDefault="003B775F" w:rsidP="007502A2">
            <w:pPr>
              <w:spacing w:after="0" w:line="276" w:lineRule="auto"/>
              <w:rPr>
                <w:rFonts w:ascii="Lato" w:eastAsia="MS Mincho" w:hAnsi="Lato" w:cs="Times New Roman"/>
                <w:bCs/>
                <w:sz w:val="20"/>
                <w:szCs w:val="20"/>
              </w:rPr>
            </w:pPr>
          </w:p>
          <w:p w14:paraId="264567F9" w14:textId="1BDDEC63" w:rsidR="003B775F" w:rsidRPr="007502A2" w:rsidRDefault="003B775F" w:rsidP="007502A2">
            <w:pPr>
              <w:spacing w:after="0" w:line="276" w:lineRule="auto"/>
              <w:rPr>
                <w:rFonts w:ascii="Lato" w:eastAsia="MS Mincho" w:hAnsi="Lato" w:cs="Times New Roman"/>
                <w:bCs/>
                <w:sz w:val="20"/>
                <w:szCs w:val="20"/>
              </w:rPr>
            </w:pPr>
            <w:r w:rsidRPr="007502A2">
              <w:rPr>
                <w:rFonts w:ascii="Lato" w:eastAsia="MS Mincho" w:hAnsi="Lato" w:cs="Times New Roman"/>
                <w:bCs/>
                <w:sz w:val="20"/>
                <w:szCs w:val="20"/>
              </w:rPr>
              <w:t>Nowelizacja ustawy</w:t>
            </w:r>
            <w:r w:rsidRPr="007502A2">
              <w:rPr>
                <w:rStyle w:val="Odwoanieprzypisudolnego"/>
                <w:rFonts w:ascii="Lato" w:eastAsia="MS Mincho" w:hAnsi="Lato" w:cs="Times New Roman"/>
                <w:bCs/>
                <w:sz w:val="20"/>
                <w:szCs w:val="20"/>
              </w:rPr>
              <w:footnoteReference w:id="13"/>
            </w:r>
            <w:r w:rsidRPr="007502A2">
              <w:rPr>
                <w:rFonts w:ascii="Lato" w:eastAsia="MS Mincho" w:hAnsi="Lato" w:cs="Times New Roman"/>
                <w:bCs/>
                <w:sz w:val="20"/>
                <w:szCs w:val="20"/>
              </w:rPr>
              <w:t xml:space="preserve"> wprowadziła rozwiązanie, dzięki któremu lekarze odbywający szkolenie specjalizacyjne w ramach </w:t>
            </w:r>
            <w:r w:rsidRPr="007502A2">
              <w:rPr>
                <w:rFonts w:ascii="Lato" w:eastAsia="MS Mincho" w:hAnsi="Lato" w:cs="Times New Roman"/>
                <w:bCs/>
                <w:sz w:val="20"/>
                <w:szCs w:val="20"/>
              </w:rPr>
              <w:lastRenderedPageBreak/>
              <w:t xml:space="preserve">rezydentury mogą otrzymać dodatkowo wynagrodzenie zasadnicze wyższe o 600 zł miesięcznie (w dziedzinie niepriorytetowej) lub wyższe o 700 zł miesięcznie (w dziedzinie priorytetowej). Aby otrzymać to wynagrodzenie lekarz musi zobowiązać się do przepracowania – w podmiocie leczniczym, finansowanym ze środków publicznych – łącznie 2 lata w ciągu kolejnych pięciu lat następujących po zakończeniu szkolenia specjalizacyjnego. </w:t>
            </w:r>
          </w:p>
          <w:p w14:paraId="77E784A9" w14:textId="77777777" w:rsidR="003B775F" w:rsidRPr="007502A2" w:rsidRDefault="003B775F" w:rsidP="007502A2">
            <w:pPr>
              <w:spacing w:after="0" w:line="276" w:lineRule="auto"/>
              <w:rPr>
                <w:rFonts w:ascii="Lato" w:eastAsia="MS Mincho" w:hAnsi="Lato" w:cs="Times New Roman"/>
                <w:bCs/>
                <w:sz w:val="20"/>
                <w:szCs w:val="20"/>
              </w:rPr>
            </w:pPr>
          </w:p>
          <w:p w14:paraId="10CB99A6" w14:textId="1F23F95D" w:rsidR="003B775F" w:rsidRPr="007502A2" w:rsidRDefault="003B775F" w:rsidP="007502A2">
            <w:pPr>
              <w:spacing w:after="0" w:line="276" w:lineRule="auto"/>
              <w:rPr>
                <w:rFonts w:ascii="Lato" w:eastAsia="MS Mincho" w:hAnsi="Lato" w:cs="Times New Roman"/>
                <w:bCs/>
                <w:sz w:val="20"/>
                <w:szCs w:val="20"/>
              </w:rPr>
            </w:pPr>
            <w:r w:rsidRPr="007502A2">
              <w:rPr>
                <w:rFonts w:ascii="Lato" w:eastAsia="MS Mincho" w:hAnsi="Lato" w:cs="Times New Roman"/>
                <w:bCs/>
                <w:sz w:val="20"/>
                <w:szCs w:val="20"/>
              </w:rPr>
              <w:t xml:space="preserve">Ponadto wprowadzono możliwość prowadzenia postępowania kwalifikacyjnego dla lekarzy i lekarzy dentystów na wolne miejsca specjalizacyjne w całym kraju, a nie jak było to możliwe wcześniej tylko w obrębie jednego województwa, przyznając możliwość wskazania w priorytetowej kolejności 15 wariantów wyborów obejmujących dziedzinę, tryb i miejsce odbywania szkolenia specjalizacyjnego. W przypadku pozostawania niewykorzystanych miejsc specjalizacyjnym w danym postępowaniu kwalifikacyjnym jest możliwość przeprowadzenia dodatkowego naboru tylko dla dziedzin priorytetowych, w tym dla geriatrii i chorób wewnętrznych.  </w:t>
            </w:r>
          </w:p>
          <w:p w14:paraId="6DD22063" w14:textId="77777777" w:rsidR="003B775F" w:rsidRPr="007502A2" w:rsidRDefault="003B775F" w:rsidP="007502A2">
            <w:pPr>
              <w:spacing w:after="0" w:line="276" w:lineRule="auto"/>
              <w:rPr>
                <w:rFonts w:ascii="Lato" w:eastAsia="MS Mincho" w:hAnsi="Lato" w:cs="Times New Roman"/>
                <w:bCs/>
                <w:sz w:val="20"/>
                <w:szCs w:val="20"/>
              </w:rPr>
            </w:pPr>
            <w:r w:rsidRPr="007502A2">
              <w:rPr>
                <w:rFonts w:ascii="Lato" w:eastAsia="MS Mincho" w:hAnsi="Lato" w:cs="Times New Roman"/>
                <w:bCs/>
                <w:sz w:val="20"/>
                <w:szCs w:val="20"/>
              </w:rPr>
              <w:t xml:space="preserve">Obowiązujące przepisy umożliwiają także przystąpienie o rok wcześniej niż dotychczas do Państwowego Egzaminu Specjalizacyjnego lekarzy, którzy ukończyli przedostatni rok szkolenia specjalizacyjnego. </w:t>
            </w:r>
          </w:p>
          <w:p w14:paraId="3466184C" w14:textId="77777777" w:rsidR="003B775F" w:rsidRPr="007502A2" w:rsidRDefault="003B775F" w:rsidP="007502A2">
            <w:pPr>
              <w:spacing w:after="0" w:line="276" w:lineRule="auto"/>
              <w:rPr>
                <w:rFonts w:ascii="Lato" w:eastAsia="MS Mincho" w:hAnsi="Lato" w:cs="Times New Roman"/>
                <w:bCs/>
                <w:sz w:val="20"/>
                <w:szCs w:val="20"/>
              </w:rPr>
            </w:pPr>
          </w:p>
          <w:p w14:paraId="4E5BE64D" w14:textId="66D89DA0" w:rsidR="003B775F" w:rsidRPr="007502A2" w:rsidRDefault="003B775F" w:rsidP="007502A2">
            <w:pPr>
              <w:spacing w:after="0" w:line="276" w:lineRule="auto"/>
              <w:rPr>
                <w:rFonts w:ascii="Lato" w:eastAsia="MS Mincho" w:hAnsi="Lato" w:cs="Times New Roman"/>
                <w:bCs/>
                <w:sz w:val="20"/>
                <w:szCs w:val="20"/>
              </w:rPr>
            </w:pPr>
            <w:r w:rsidRPr="007502A2">
              <w:rPr>
                <w:rFonts w:ascii="Lato" w:eastAsia="MS Mincho" w:hAnsi="Lato" w:cs="Times New Roman"/>
                <w:bCs/>
                <w:sz w:val="20"/>
                <w:szCs w:val="20"/>
              </w:rPr>
              <w:t>Kluczową rolę w kreowaniu kadry lekarzy specjalistów w dużej mierze odgrywają kierownicy podmiotów leczniczych, którzy posiadają niezależne narzędzia motywacyjne zachęcające lekarzy do podejmowania szkolenia specjalizacyjnego w danej dziedzinie medycyny zarówno w trybie rezydenckim, jak i pozarezydenckim.</w:t>
            </w:r>
          </w:p>
          <w:p w14:paraId="369EF08A" w14:textId="77777777" w:rsidR="003B775F" w:rsidRPr="007502A2" w:rsidRDefault="003B775F" w:rsidP="007502A2">
            <w:pPr>
              <w:spacing w:after="0" w:line="276" w:lineRule="auto"/>
              <w:rPr>
                <w:rFonts w:ascii="Lato" w:eastAsia="MS Mincho" w:hAnsi="Lato" w:cs="Times New Roman"/>
                <w:bCs/>
                <w:sz w:val="20"/>
                <w:szCs w:val="20"/>
              </w:rPr>
            </w:pPr>
            <w:r w:rsidRPr="007502A2">
              <w:rPr>
                <w:rFonts w:ascii="Lato" w:eastAsia="MS Mincho" w:hAnsi="Lato" w:cs="Times New Roman"/>
                <w:bCs/>
                <w:sz w:val="20"/>
                <w:szCs w:val="20"/>
              </w:rPr>
              <w:t xml:space="preserve">Również pielęgniarki mogą podnosić swoje kwalifikacje zawodowe uczestnicząc w różnych formach kształcenia podyplomowego, których celem jest uzyskanie specjalistycznej wiedzy i umiejętności </w:t>
            </w:r>
            <w:r w:rsidRPr="007502A2">
              <w:rPr>
                <w:rFonts w:ascii="Lato" w:eastAsia="MS Mincho" w:hAnsi="Lato" w:cs="Times New Roman"/>
                <w:bCs/>
                <w:sz w:val="20"/>
                <w:szCs w:val="20"/>
              </w:rPr>
              <w:lastRenderedPageBreak/>
              <w:t xml:space="preserve">do udzielania określonych świadczeń zdrowotnych lub doskonalenia posiadanych umiejętności </w:t>
            </w:r>
            <w:r w:rsidRPr="007502A2">
              <w:rPr>
                <w:rFonts w:ascii="Lato" w:hAnsi="Lato" w:cs="Times New Roman"/>
                <w:bCs/>
                <w:sz w:val="20"/>
                <w:szCs w:val="20"/>
              </w:rPr>
              <w:t xml:space="preserve"> </w:t>
            </w:r>
            <w:r w:rsidRPr="007502A2">
              <w:rPr>
                <w:rFonts w:ascii="Lato" w:eastAsia="MS Mincho" w:hAnsi="Lato" w:cs="Times New Roman"/>
                <w:bCs/>
                <w:sz w:val="20"/>
                <w:szCs w:val="20"/>
              </w:rPr>
              <w:t xml:space="preserve">zawodowych w określonej dziedzinie pielęgniarstwa. Jednym z tych szkoleń, które jest dofinasowane przez Ministra Zdrowia jest szkolenie specjalizacyjne. Mając na uwadze wsparcie rozwoju zawodowego absolwentów kierunków pielęgniarstwo i położnictwo w ramach kształcenia podyplomowego pielęgniarek i położnych, Minister Zdrowia corocznie dofinansowuje szkolenia specjalizacyjne dla tych grup zawodowych, w ramach posiadanych środków finansowych przeznaczonych na ten cel w budżecie państwa. </w:t>
            </w:r>
          </w:p>
          <w:p w14:paraId="768ABD94" w14:textId="77777777" w:rsidR="003B775F" w:rsidRPr="007502A2" w:rsidRDefault="003B775F" w:rsidP="007502A2">
            <w:pPr>
              <w:spacing w:after="0" w:line="276" w:lineRule="auto"/>
              <w:rPr>
                <w:rFonts w:ascii="Lato" w:eastAsia="MS Mincho" w:hAnsi="Lato" w:cs="Times New Roman"/>
                <w:bCs/>
                <w:sz w:val="20"/>
                <w:szCs w:val="20"/>
              </w:rPr>
            </w:pPr>
          </w:p>
          <w:p w14:paraId="0A7EAC70" w14:textId="29D3106B" w:rsidR="003B775F" w:rsidRPr="007502A2" w:rsidRDefault="003B775F" w:rsidP="007502A2">
            <w:pPr>
              <w:spacing w:after="0" w:line="276" w:lineRule="auto"/>
              <w:rPr>
                <w:rFonts w:ascii="Lato" w:eastAsia="MS Mincho" w:hAnsi="Lato" w:cs="Times New Roman"/>
                <w:bCs/>
                <w:sz w:val="20"/>
                <w:szCs w:val="20"/>
              </w:rPr>
            </w:pPr>
            <w:r w:rsidRPr="007502A2">
              <w:rPr>
                <w:rFonts w:ascii="Lato" w:eastAsia="MS Mincho" w:hAnsi="Lato" w:cs="Times New Roman"/>
                <w:bCs/>
                <w:sz w:val="20"/>
                <w:szCs w:val="20"/>
              </w:rPr>
              <w:t>Zgodnie z Obwieszczeniem</w:t>
            </w:r>
            <w:r w:rsidRPr="007502A2">
              <w:rPr>
                <w:rStyle w:val="Odwoanieprzypisudolnego"/>
                <w:rFonts w:ascii="Lato" w:eastAsia="MS Mincho" w:hAnsi="Lato" w:cs="Times New Roman"/>
                <w:bCs/>
                <w:sz w:val="20"/>
                <w:szCs w:val="20"/>
              </w:rPr>
              <w:footnoteReference w:id="14"/>
            </w:r>
            <w:r w:rsidRPr="007502A2">
              <w:rPr>
                <w:rFonts w:ascii="Lato" w:eastAsia="MS Mincho" w:hAnsi="Lato" w:cs="Times New Roman"/>
                <w:bCs/>
                <w:sz w:val="20"/>
                <w:szCs w:val="20"/>
              </w:rPr>
              <w:t>, minimalna liczba miejsc szkoleniowych dla pielęgniarek i położnych rozpoczynających specjalizację w 2023 r. wynosiła 2 525, maksymalna kwota dofinansowania jednego miejsca szkoleniowego dla specjalizacji rozpoczynających się w 2023 r. wynosiła 3 950 zł, natomiast maksymalna kwota przeznaczona na szkolenia specjalizacyjne w 2023 r. wynosiła 10 000 000 zł.</w:t>
            </w:r>
          </w:p>
          <w:p w14:paraId="64BE71CC" w14:textId="77777777" w:rsidR="003B775F" w:rsidRPr="007502A2" w:rsidRDefault="003B775F" w:rsidP="007502A2">
            <w:pPr>
              <w:spacing w:after="0" w:line="276" w:lineRule="auto"/>
              <w:rPr>
                <w:rFonts w:ascii="Lato" w:eastAsia="MS Mincho" w:hAnsi="Lato" w:cs="Times New Roman"/>
                <w:bCs/>
                <w:sz w:val="20"/>
                <w:szCs w:val="20"/>
              </w:rPr>
            </w:pPr>
          </w:p>
          <w:p w14:paraId="6A912137" w14:textId="3AACF817" w:rsidR="003B775F" w:rsidRPr="007502A2" w:rsidRDefault="003B775F" w:rsidP="007502A2">
            <w:pPr>
              <w:spacing w:after="0" w:line="276" w:lineRule="auto"/>
              <w:rPr>
                <w:rFonts w:ascii="Lato" w:eastAsia="MS Mincho" w:hAnsi="Lato" w:cs="Times New Roman"/>
                <w:bCs/>
                <w:sz w:val="20"/>
                <w:szCs w:val="20"/>
              </w:rPr>
            </w:pPr>
            <w:r w:rsidRPr="007502A2">
              <w:rPr>
                <w:rFonts w:ascii="Lato" w:eastAsia="MS Mincho" w:hAnsi="Lato" w:cs="Times New Roman"/>
                <w:bCs/>
                <w:sz w:val="20"/>
                <w:szCs w:val="20"/>
              </w:rPr>
              <w:t>Jednocześnie w dniu 26 marca 2024 r. weszła w życie ustawa</w:t>
            </w:r>
            <w:r w:rsidRPr="007502A2">
              <w:rPr>
                <w:rStyle w:val="Odwoanieprzypisudolnego"/>
                <w:rFonts w:ascii="Lato" w:eastAsia="MS Mincho" w:hAnsi="Lato" w:cs="Times New Roman"/>
                <w:bCs/>
                <w:sz w:val="20"/>
                <w:szCs w:val="20"/>
              </w:rPr>
              <w:footnoteReference w:id="15"/>
            </w:r>
            <w:r w:rsidRPr="007502A2">
              <w:rPr>
                <w:rFonts w:ascii="Lato" w:eastAsia="MS Mincho" w:hAnsi="Lato" w:cs="Times New Roman"/>
                <w:bCs/>
                <w:sz w:val="20"/>
                <w:szCs w:val="20"/>
              </w:rPr>
              <w:t>, która reguluje 15 zawodów medycznych, w tym m.in. zawód opiekuna medycznego. Ustawa przewiduje możliwość uczestnictwa w kursach kwalifikacyjnych celem uzyskanie przez osobę wykonującą dany zawód medyczny dodatkowej wiedzy i umiejętności zawodowych niezbędnych do wykonywania określonych czynności zawodowych. Do kształcenia w ramach kursu kwalifikacyjnego będzie mogła przystąpić osoba uprawniona do wykonywania zawodu medycznego, która posiada co najmniej 3-</w:t>
            </w:r>
            <w:r w:rsidRPr="007502A2">
              <w:rPr>
                <w:rFonts w:ascii="Lato" w:eastAsia="MS Mincho" w:hAnsi="Lato" w:cs="Times New Roman"/>
                <w:bCs/>
                <w:sz w:val="20"/>
                <w:szCs w:val="20"/>
              </w:rPr>
              <w:lastRenderedPageBreak/>
              <w:t>letni staż pracy w zawodzie medycznym, dla którego jest prowadzony kurs kwalifikacyjny.</w:t>
            </w:r>
          </w:p>
          <w:p w14:paraId="5A93AA60" w14:textId="77777777" w:rsidR="003B775F" w:rsidRPr="007502A2" w:rsidRDefault="003B775F" w:rsidP="007502A2">
            <w:pPr>
              <w:spacing w:after="0" w:line="276" w:lineRule="auto"/>
              <w:rPr>
                <w:rFonts w:ascii="Lato" w:eastAsia="MS Mincho" w:hAnsi="Lato" w:cs="Times New Roman"/>
                <w:bCs/>
                <w:sz w:val="20"/>
                <w:szCs w:val="20"/>
              </w:rPr>
            </w:pPr>
          </w:p>
          <w:p w14:paraId="0079B005" w14:textId="5CB41C3C" w:rsidR="003B775F" w:rsidRPr="007502A2" w:rsidRDefault="003B775F" w:rsidP="007502A2">
            <w:pPr>
              <w:spacing w:after="0" w:line="276" w:lineRule="auto"/>
              <w:rPr>
                <w:rFonts w:ascii="Lato" w:eastAsia="MS Mincho" w:hAnsi="Lato" w:cs="Times New Roman"/>
                <w:b/>
                <w:sz w:val="20"/>
                <w:szCs w:val="20"/>
                <w:u w:val="single"/>
              </w:rPr>
            </w:pPr>
            <w:r w:rsidRPr="007502A2">
              <w:rPr>
                <w:rFonts w:ascii="Lato" w:eastAsia="MS Mincho" w:hAnsi="Lato" w:cs="Times New Roman"/>
                <w:bCs/>
                <w:sz w:val="20"/>
                <w:szCs w:val="20"/>
              </w:rPr>
              <w:t>Ponadto, w ramach projektu „Rozwój kompetencji zawodowych i kwalifikacji opiekunów medycznych, odpowiadających na potrzeby epidemiologiczno – demograficzne kraju” FERS planowana jest realizacja kursu kwalifikacyjnego dla opiekunów medycznych w zakresie kwalifikacji MED.14. Świadczenie usług medyczno-pielęgnacyjnych i opiekuńczych osobie chorej i niesamodzielnej.</w:t>
            </w:r>
          </w:p>
        </w:tc>
      </w:tr>
      <w:tr w:rsidR="003B775F" w:rsidRPr="007502A2" w14:paraId="29BE8CC4" w14:textId="77777777" w:rsidTr="006E268E">
        <w:trPr>
          <w:trHeight w:val="521"/>
        </w:trPr>
        <w:tc>
          <w:tcPr>
            <w:tcW w:w="1232" w:type="dxa"/>
            <w:vMerge w:val="restart"/>
            <w:textDirection w:val="btLr"/>
          </w:tcPr>
          <w:p w14:paraId="735473C1" w14:textId="77777777" w:rsidR="003B775F" w:rsidRPr="007502A2" w:rsidRDefault="003B775F" w:rsidP="007502A2">
            <w:pPr>
              <w:spacing w:after="0" w:line="276" w:lineRule="auto"/>
              <w:ind w:left="113" w:right="113"/>
              <w:jc w:val="center"/>
              <w:rPr>
                <w:rFonts w:ascii="Lato" w:hAnsi="Lato" w:cs="Times New Roman"/>
                <w:sz w:val="20"/>
                <w:szCs w:val="20"/>
              </w:rPr>
            </w:pPr>
            <w:r w:rsidRPr="007502A2">
              <w:rPr>
                <w:rFonts w:ascii="Lato" w:hAnsi="Lato" w:cs="Times New Roman"/>
                <w:sz w:val="20"/>
                <w:szCs w:val="20"/>
              </w:rPr>
              <w:lastRenderedPageBreak/>
              <w:t>Obszar V</w:t>
            </w:r>
          </w:p>
        </w:tc>
        <w:tc>
          <w:tcPr>
            <w:tcW w:w="3158" w:type="dxa"/>
            <w:vMerge w:val="restart"/>
          </w:tcPr>
          <w:p w14:paraId="09E9AAED" w14:textId="77777777" w:rsidR="003B775F" w:rsidRPr="007502A2" w:rsidRDefault="003B775F" w:rsidP="007502A2">
            <w:pPr>
              <w:spacing w:after="0" w:line="276" w:lineRule="auto"/>
              <w:rPr>
                <w:rFonts w:ascii="Lato" w:eastAsia="MS Mincho" w:hAnsi="Lato"/>
                <w:sz w:val="20"/>
                <w:szCs w:val="20"/>
              </w:rPr>
            </w:pPr>
            <w:r w:rsidRPr="007502A2">
              <w:rPr>
                <w:rFonts w:ascii="Lato" w:eastAsia="MS Mincho" w:hAnsi="Lato"/>
                <w:sz w:val="20"/>
                <w:szCs w:val="20"/>
              </w:rPr>
              <w:t xml:space="preserve">Prowadzenie kampanii społeczno - informacyjnych, jakie zachowania </w:t>
            </w:r>
            <w:r w:rsidRPr="007502A2">
              <w:rPr>
                <w:rFonts w:ascii="Lato" w:eastAsia="MS Mincho" w:hAnsi="Lato"/>
                <w:sz w:val="20"/>
                <w:szCs w:val="20"/>
              </w:rPr>
              <w:br/>
              <w:t>są zachowaniami przemocowymi</w:t>
            </w:r>
          </w:p>
        </w:tc>
        <w:tc>
          <w:tcPr>
            <w:tcW w:w="2126" w:type="dxa"/>
            <w:vMerge w:val="restart"/>
          </w:tcPr>
          <w:p w14:paraId="4758B096" w14:textId="2F2CCC39" w:rsidR="003B775F" w:rsidRPr="007502A2" w:rsidRDefault="003B775F" w:rsidP="007502A2">
            <w:pPr>
              <w:spacing w:after="0" w:line="276" w:lineRule="auto"/>
              <w:rPr>
                <w:rFonts w:ascii="Lato" w:eastAsia="MS Mincho" w:hAnsi="Lato"/>
                <w:sz w:val="20"/>
                <w:szCs w:val="20"/>
              </w:rPr>
            </w:pPr>
            <w:r w:rsidRPr="007502A2">
              <w:rPr>
                <w:rFonts w:ascii="Lato" w:eastAsia="MS Mincho" w:hAnsi="Lato"/>
                <w:sz w:val="20"/>
                <w:szCs w:val="20"/>
              </w:rPr>
              <w:t>Ministerstwo Rodziny, Pracy i Polityki Społecznej, Pełnomocnik ds. Równego Traktowania, Ministerstwo Sprawiedliwości</w:t>
            </w:r>
          </w:p>
        </w:tc>
        <w:tc>
          <w:tcPr>
            <w:tcW w:w="1417" w:type="dxa"/>
            <w:vMerge w:val="restart"/>
          </w:tcPr>
          <w:p w14:paraId="307B575D" w14:textId="77777777" w:rsidR="003B775F" w:rsidRPr="007502A2" w:rsidRDefault="003B775F" w:rsidP="007502A2">
            <w:pPr>
              <w:spacing w:after="0" w:line="276" w:lineRule="auto"/>
              <w:rPr>
                <w:rFonts w:ascii="Lato" w:eastAsia="MS Mincho" w:hAnsi="Lato"/>
                <w:sz w:val="20"/>
                <w:szCs w:val="20"/>
              </w:rPr>
            </w:pPr>
            <w:r w:rsidRPr="007502A2">
              <w:rPr>
                <w:rFonts w:ascii="Lato" w:eastAsia="MS Mincho" w:hAnsi="Lato"/>
                <w:sz w:val="20"/>
                <w:szCs w:val="20"/>
              </w:rPr>
              <w:t>Działanie ciągłe</w:t>
            </w:r>
            <w:r w:rsidRPr="007502A2">
              <w:rPr>
                <w:rFonts w:ascii="Lato" w:hAnsi="Lato"/>
                <w:sz w:val="20"/>
                <w:szCs w:val="20"/>
              </w:rPr>
              <w:t>*</w:t>
            </w:r>
          </w:p>
          <w:p w14:paraId="06D361B5" w14:textId="77777777" w:rsidR="003B775F" w:rsidRPr="007502A2" w:rsidRDefault="003B775F" w:rsidP="007502A2">
            <w:pPr>
              <w:spacing w:after="0" w:line="276" w:lineRule="auto"/>
              <w:rPr>
                <w:rFonts w:ascii="Lato" w:eastAsia="MS Mincho" w:hAnsi="Lato" w:cs="Times New Roman"/>
                <w:sz w:val="20"/>
                <w:szCs w:val="20"/>
              </w:rPr>
            </w:pPr>
          </w:p>
        </w:tc>
        <w:tc>
          <w:tcPr>
            <w:tcW w:w="6063" w:type="dxa"/>
          </w:tcPr>
          <w:p w14:paraId="765804D6" w14:textId="77777777" w:rsidR="003B775F" w:rsidRPr="007502A2" w:rsidRDefault="003B775F" w:rsidP="007502A2">
            <w:pPr>
              <w:spacing w:after="0" w:line="276" w:lineRule="auto"/>
              <w:rPr>
                <w:rFonts w:ascii="Lato" w:eastAsia="MS Mincho" w:hAnsi="Lato" w:cs="Times New Roman"/>
                <w:b/>
                <w:i/>
                <w:sz w:val="20"/>
                <w:szCs w:val="20"/>
                <w:u w:val="single"/>
              </w:rPr>
            </w:pPr>
            <w:r w:rsidRPr="007502A2">
              <w:rPr>
                <w:rFonts w:ascii="Lato" w:eastAsia="MS Mincho" w:hAnsi="Lato" w:cs="Times New Roman"/>
                <w:i/>
                <w:sz w:val="20"/>
                <w:szCs w:val="20"/>
              </w:rPr>
              <w:t>Liczba zrealizowanych kampanii społecznych informujących, jakie zachowania są zachowaniami przemocowymi</w:t>
            </w:r>
          </w:p>
        </w:tc>
      </w:tr>
      <w:tr w:rsidR="003B775F" w:rsidRPr="007502A2" w14:paraId="0E283B12" w14:textId="77777777" w:rsidTr="004B6915">
        <w:trPr>
          <w:trHeight w:val="1015"/>
        </w:trPr>
        <w:tc>
          <w:tcPr>
            <w:tcW w:w="1232" w:type="dxa"/>
            <w:vMerge/>
          </w:tcPr>
          <w:p w14:paraId="0E2AFAF8" w14:textId="77777777" w:rsidR="003B775F" w:rsidRPr="007502A2" w:rsidRDefault="003B775F" w:rsidP="007502A2">
            <w:pPr>
              <w:spacing w:after="0" w:line="276" w:lineRule="auto"/>
              <w:rPr>
                <w:rFonts w:ascii="Lato" w:hAnsi="Lato" w:cs="Times New Roman"/>
                <w:sz w:val="20"/>
                <w:szCs w:val="20"/>
              </w:rPr>
            </w:pPr>
          </w:p>
        </w:tc>
        <w:tc>
          <w:tcPr>
            <w:tcW w:w="3158" w:type="dxa"/>
            <w:vMerge/>
          </w:tcPr>
          <w:p w14:paraId="21EAC5AD" w14:textId="77777777" w:rsidR="003B775F" w:rsidRPr="007502A2" w:rsidRDefault="003B775F" w:rsidP="007502A2">
            <w:pPr>
              <w:spacing w:after="0" w:line="276" w:lineRule="auto"/>
              <w:rPr>
                <w:rFonts w:ascii="Lato" w:eastAsia="MS Mincho" w:hAnsi="Lato"/>
                <w:sz w:val="20"/>
                <w:szCs w:val="20"/>
              </w:rPr>
            </w:pPr>
          </w:p>
        </w:tc>
        <w:tc>
          <w:tcPr>
            <w:tcW w:w="2126" w:type="dxa"/>
            <w:vMerge/>
          </w:tcPr>
          <w:p w14:paraId="46AE3F8F" w14:textId="77777777" w:rsidR="003B775F" w:rsidRPr="007502A2" w:rsidRDefault="003B775F" w:rsidP="007502A2">
            <w:pPr>
              <w:spacing w:after="0" w:line="276" w:lineRule="auto"/>
              <w:rPr>
                <w:rFonts w:ascii="Lato" w:eastAsia="MS Mincho" w:hAnsi="Lato"/>
                <w:sz w:val="20"/>
                <w:szCs w:val="20"/>
              </w:rPr>
            </w:pPr>
          </w:p>
        </w:tc>
        <w:tc>
          <w:tcPr>
            <w:tcW w:w="1417" w:type="dxa"/>
            <w:vMerge/>
          </w:tcPr>
          <w:p w14:paraId="25C93641" w14:textId="77777777" w:rsidR="003B775F" w:rsidRPr="007502A2" w:rsidRDefault="003B775F" w:rsidP="007502A2">
            <w:pPr>
              <w:spacing w:after="0" w:line="276" w:lineRule="auto"/>
              <w:rPr>
                <w:rFonts w:ascii="Lato" w:eastAsia="MS Mincho" w:hAnsi="Lato" w:cs="Times New Roman"/>
                <w:sz w:val="20"/>
                <w:szCs w:val="20"/>
              </w:rPr>
            </w:pPr>
          </w:p>
        </w:tc>
        <w:tc>
          <w:tcPr>
            <w:tcW w:w="6063" w:type="dxa"/>
          </w:tcPr>
          <w:p w14:paraId="49207549" w14:textId="77777777" w:rsidR="003B775F" w:rsidRPr="007502A2" w:rsidRDefault="003B775F" w:rsidP="007502A2">
            <w:pPr>
              <w:spacing w:after="0" w:line="276" w:lineRule="auto"/>
              <w:rPr>
                <w:rFonts w:ascii="Lato" w:eastAsia="MS Mincho" w:hAnsi="Lato" w:cs="Times New Roman"/>
                <w:b/>
                <w:sz w:val="20"/>
                <w:szCs w:val="20"/>
                <w:u w:val="single"/>
              </w:rPr>
            </w:pPr>
            <w:r w:rsidRPr="007502A2">
              <w:rPr>
                <w:rFonts w:ascii="Lato" w:eastAsia="MS Mincho" w:hAnsi="Lato" w:cs="Times New Roman"/>
                <w:b/>
                <w:sz w:val="20"/>
                <w:szCs w:val="20"/>
                <w:u w:val="single"/>
              </w:rPr>
              <w:t>Ministerstwo Sprawiedliwości</w:t>
            </w:r>
          </w:p>
          <w:p w14:paraId="65386968" w14:textId="7606C380" w:rsidR="003B775F" w:rsidRPr="007502A2" w:rsidRDefault="003B775F" w:rsidP="007502A2">
            <w:pPr>
              <w:spacing w:after="0" w:line="276" w:lineRule="auto"/>
              <w:rPr>
                <w:rFonts w:ascii="Lato" w:hAnsi="Lato"/>
                <w:sz w:val="20"/>
                <w:szCs w:val="20"/>
              </w:rPr>
            </w:pPr>
            <w:r w:rsidRPr="007502A2">
              <w:rPr>
                <w:rFonts w:ascii="Lato" w:eastAsia="MS Mincho" w:hAnsi="Lato" w:cs="Times New Roman"/>
                <w:bCs/>
                <w:sz w:val="20"/>
                <w:szCs w:val="20"/>
              </w:rPr>
              <w:t xml:space="preserve">Realizacja kampanii w ramach Funduszu Sprawiedliwości </w:t>
            </w:r>
            <w:r w:rsidRPr="007502A2">
              <w:rPr>
                <w:rFonts w:ascii="Lato" w:hAnsi="Lato" w:cs="TimesNewRomanPS-BoldMT"/>
                <w:bCs/>
                <w:sz w:val="20"/>
                <w:szCs w:val="20"/>
              </w:rPr>
              <w:t>–</w:t>
            </w:r>
            <w:r w:rsidRPr="007502A2">
              <w:rPr>
                <w:rFonts w:ascii="Lato" w:hAnsi="Lato" w:cs="TimesNewRomanPS-BoldMT"/>
                <w:sz w:val="20"/>
                <w:szCs w:val="20"/>
              </w:rPr>
              <w:t xml:space="preserve"> </w:t>
            </w:r>
            <w:r w:rsidRPr="007502A2">
              <w:rPr>
                <w:rFonts w:ascii="Lato" w:hAnsi="Lato"/>
                <w:sz w:val="20"/>
                <w:szCs w:val="20"/>
              </w:rPr>
              <w:t>więcej informacji w załączniku nr 1, w rozdziale dot. MS.</w:t>
            </w:r>
          </w:p>
          <w:p w14:paraId="71A2D091" w14:textId="4030B584" w:rsidR="003B775F" w:rsidRPr="007502A2" w:rsidRDefault="003B775F" w:rsidP="007502A2">
            <w:pPr>
              <w:spacing w:after="0" w:line="276" w:lineRule="auto"/>
              <w:rPr>
                <w:rFonts w:ascii="Lato" w:eastAsia="MS Mincho" w:hAnsi="Lato" w:cs="Times New Roman"/>
                <w:b/>
                <w:sz w:val="20"/>
                <w:szCs w:val="20"/>
                <w:u w:val="single"/>
              </w:rPr>
            </w:pPr>
          </w:p>
        </w:tc>
      </w:tr>
      <w:tr w:rsidR="003B775F" w:rsidRPr="007502A2" w14:paraId="6F81F43A" w14:textId="77777777" w:rsidTr="00905800">
        <w:trPr>
          <w:trHeight w:val="416"/>
        </w:trPr>
        <w:tc>
          <w:tcPr>
            <w:tcW w:w="1232" w:type="dxa"/>
            <w:vMerge/>
          </w:tcPr>
          <w:p w14:paraId="386EE6B3" w14:textId="77777777" w:rsidR="003B775F" w:rsidRPr="007502A2" w:rsidRDefault="003B775F" w:rsidP="007502A2">
            <w:pPr>
              <w:spacing w:after="0" w:line="276" w:lineRule="auto"/>
              <w:rPr>
                <w:rFonts w:ascii="Lato" w:hAnsi="Lato" w:cs="Times New Roman"/>
                <w:sz w:val="20"/>
                <w:szCs w:val="20"/>
              </w:rPr>
            </w:pPr>
          </w:p>
        </w:tc>
        <w:tc>
          <w:tcPr>
            <w:tcW w:w="3158" w:type="dxa"/>
            <w:vMerge w:val="restart"/>
          </w:tcPr>
          <w:p w14:paraId="11952D9B" w14:textId="77777777" w:rsidR="003B775F" w:rsidRPr="007502A2" w:rsidRDefault="003B775F" w:rsidP="007502A2">
            <w:pPr>
              <w:suppressAutoHyphens/>
              <w:spacing w:after="0" w:line="276" w:lineRule="auto"/>
              <w:rPr>
                <w:rFonts w:ascii="Lato" w:hAnsi="Lato" w:cs="Times New Roman"/>
                <w:sz w:val="20"/>
                <w:szCs w:val="20"/>
              </w:rPr>
            </w:pPr>
            <w:r w:rsidRPr="007502A2">
              <w:rPr>
                <w:rFonts w:ascii="Lato" w:hAnsi="Lato" w:cs="Times New Roman"/>
                <w:sz w:val="20"/>
                <w:szCs w:val="20"/>
              </w:rPr>
              <w:t>Wspieranie organizacji pozarządowych i podmiotów, o których mowa w art. 3 ust. 3 ustawy o działalności pożytku publicznego i o wolontariacie, ruchów czy lokalnych inicjatyw, stojących na straży praw osób starszych</w:t>
            </w:r>
          </w:p>
          <w:p w14:paraId="23035F37" w14:textId="77777777" w:rsidR="003B775F" w:rsidRPr="007502A2" w:rsidRDefault="003B775F" w:rsidP="007502A2">
            <w:pPr>
              <w:spacing w:after="0" w:line="276" w:lineRule="auto"/>
              <w:ind w:left="360"/>
              <w:rPr>
                <w:rFonts w:ascii="Lato" w:eastAsia="MS Mincho" w:hAnsi="Lato"/>
                <w:sz w:val="20"/>
                <w:szCs w:val="20"/>
              </w:rPr>
            </w:pPr>
          </w:p>
        </w:tc>
        <w:tc>
          <w:tcPr>
            <w:tcW w:w="2126" w:type="dxa"/>
            <w:vMerge w:val="restart"/>
          </w:tcPr>
          <w:p w14:paraId="53687488" w14:textId="77777777" w:rsidR="003B775F" w:rsidRPr="007502A2" w:rsidRDefault="003B775F" w:rsidP="007502A2">
            <w:pPr>
              <w:spacing w:after="0" w:line="276" w:lineRule="auto"/>
              <w:rPr>
                <w:rFonts w:ascii="Lato" w:eastAsia="MS Mincho" w:hAnsi="Lato"/>
                <w:sz w:val="20"/>
                <w:szCs w:val="20"/>
              </w:rPr>
            </w:pPr>
            <w:r w:rsidRPr="007502A2">
              <w:rPr>
                <w:rFonts w:ascii="Lato" w:eastAsia="MS Mincho" w:hAnsi="Lato"/>
                <w:sz w:val="20"/>
                <w:szCs w:val="20"/>
              </w:rPr>
              <w:t>Komitet do spraw Pożytku Publicznego</w:t>
            </w:r>
          </w:p>
          <w:p w14:paraId="694B5E0B" w14:textId="77777777" w:rsidR="003B775F" w:rsidRPr="007502A2" w:rsidRDefault="003B775F" w:rsidP="007502A2">
            <w:pPr>
              <w:spacing w:after="0" w:line="276" w:lineRule="auto"/>
              <w:rPr>
                <w:rFonts w:ascii="Lato" w:eastAsia="MS Mincho" w:hAnsi="Lato"/>
                <w:sz w:val="20"/>
                <w:szCs w:val="20"/>
              </w:rPr>
            </w:pPr>
          </w:p>
        </w:tc>
        <w:tc>
          <w:tcPr>
            <w:tcW w:w="1417" w:type="dxa"/>
            <w:vMerge w:val="restart"/>
          </w:tcPr>
          <w:p w14:paraId="0B63C7A2" w14:textId="77777777" w:rsidR="003B775F" w:rsidRPr="007502A2" w:rsidRDefault="003B775F" w:rsidP="007502A2">
            <w:pPr>
              <w:spacing w:after="0" w:line="276" w:lineRule="auto"/>
              <w:rPr>
                <w:rFonts w:ascii="Lato" w:eastAsia="MS Mincho" w:hAnsi="Lato"/>
                <w:sz w:val="20"/>
                <w:szCs w:val="20"/>
              </w:rPr>
            </w:pPr>
            <w:r w:rsidRPr="007502A2">
              <w:rPr>
                <w:rFonts w:ascii="Lato" w:eastAsia="MS Mincho" w:hAnsi="Lato"/>
                <w:sz w:val="20"/>
                <w:szCs w:val="20"/>
              </w:rPr>
              <w:t>Działanie ciągłe</w:t>
            </w:r>
            <w:r w:rsidRPr="007502A2">
              <w:rPr>
                <w:rFonts w:ascii="Lato" w:hAnsi="Lato"/>
                <w:sz w:val="20"/>
                <w:szCs w:val="20"/>
              </w:rPr>
              <w:t>*</w:t>
            </w:r>
          </w:p>
          <w:p w14:paraId="0DEE3A17" w14:textId="77777777" w:rsidR="003B775F" w:rsidRPr="007502A2" w:rsidRDefault="003B775F" w:rsidP="007502A2">
            <w:pPr>
              <w:spacing w:after="0" w:line="276" w:lineRule="auto"/>
              <w:rPr>
                <w:rFonts w:ascii="Lato" w:eastAsia="MS Mincho" w:hAnsi="Lato" w:cs="Times New Roman"/>
                <w:sz w:val="20"/>
                <w:szCs w:val="20"/>
              </w:rPr>
            </w:pPr>
          </w:p>
        </w:tc>
        <w:tc>
          <w:tcPr>
            <w:tcW w:w="6063" w:type="dxa"/>
          </w:tcPr>
          <w:p w14:paraId="07374C97" w14:textId="77777777" w:rsidR="003B775F" w:rsidRPr="007502A2" w:rsidRDefault="003B775F" w:rsidP="007502A2">
            <w:pPr>
              <w:spacing w:after="0" w:line="276" w:lineRule="auto"/>
              <w:rPr>
                <w:rFonts w:ascii="Lato" w:eastAsia="MS Mincho" w:hAnsi="Lato"/>
                <w:i/>
                <w:sz w:val="20"/>
                <w:szCs w:val="20"/>
              </w:rPr>
            </w:pPr>
            <w:r w:rsidRPr="007502A2">
              <w:rPr>
                <w:rFonts w:ascii="Lato" w:eastAsia="MS Mincho" w:hAnsi="Lato"/>
                <w:i/>
                <w:sz w:val="20"/>
                <w:szCs w:val="20"/>
              </w:rPr>
              <w:t>Liczba wspartych organizacji sektora</w:t>
            </w:r>
            <w:r w:rsidRPr="007502A2">
              <w:rPr>
                <w:rFonts w:ascii="Lato" w:hAnsi="Lato"/>
                <w:i/>
                <w:sz w:val="20"/>
                <w:szCs w:val="20"/>
              </w:rPr>
              <w:t xml:space="preserve"> organizacji pozarządowych i podmiotów, o których mowa w art. 3 ust. 3 ustawy o działalności pożytku publicznego i o wolontariacie, </w:t>
            </w:r>
            <w:r w:rsidRPr="007502A2">
              <w:rPr>
                <w:rFonts w:ascii="Lato" w:eastAsia="MS Mincho" w:hAnsi="Lato"/>
                <w:i/>
                <w:sz w:val="20"/>
                <w:szCs w:val="20"/>
              </w:rPr>
              <w:t>w obszarze promowania wolontariatu osób starszych oraz wobec osób starszych, ruchów czy lokalnych inicjatyw stojących na straży praw osób starszych</w:t>
            </w:r>
          </w:p>
        </w:tc>
      </w:tr>
      <w:tr w:rsidR="003B775F" w:rsidRPr="007502A2" w14:paraId="731FCFAD" w14:textId="77777777" w:rsidTr="006E268E">
        <w:trPr>
          <w:trHeight w:val="720"/>
        </w:trPr>
        <w:tc>
          <w:tcPr>
            <w:tcW w:w="1232" w:type="dxa"/>
            <w:vMerge/>
          </w:tcPr>
          <w:p w14:paraId="678337D3" w14:textId="77777777" w:rsidR="003B775F" w:rsidRPr="007502A2" w:rsidRDefault="003B775F" w:rsidP="007502A2">
            <w:pPr>
              <w:spacing w:after="0" w:line="276" w:lineRule="auto"/>
              <w:rPr>
                <w:rFonts w:ascii="Lato" w:hAnsi="Lato" w:cs="Times New Roman"/>
                <w:sz w:val="20"/>
                <w:szCs w:val="20"/>
              </w:rPr>
            </w:pPr>
          </w:p>
        </w:tc>
        <w:tc>
          <w:tcPr>
            <w:tcW w:w="3158" w:type="dxa"/>
            <w:vMerge/>
          </w:tcPr>
          <w:p w14:paraId="30018314" w14:textId="77777777" w:rsidR="003B775F" w:rsidRPr="007502A2" w:rsidRDefault="003B775F" w:rsidP="007502A2">
            <w:pPr>
              <w:spacing w:after="0" w:line="276" w:lineRule="auto"/>
              <w:rPr>
                <w:rFonts w:ascii="Lato" w:eastAsia="MS Mincho" w:hAnsi="Lato"/>
                <w:sz w:val="20"/>
                <w:szCs w:val="20"/>
              </w:rPr>
            </w:pPr>
          </w:p>
        </w:tc>
        <w:tc>
          <w:tcPr>
            <w:tcW w:w="2126" w:type="dxa"/>
            <w:vMerge/>
          </w:tcPr>
          <w:p w14:paraId="450E5F8C" w14:textId="77777777" w:rsidR="003B775F" w:rsidRPr="007502A2" w:rsidRDefault="003B775F" w:rsidP="007502A2">
            <w:pPr>
              <w:spacing w:after="0" w:line="276" w:lineRule="auto"/>
              <w:rPr>
                <w:rFonts w:ascii="Lato" w:eastAsia="MS Mincho" w:hAnsi="Lato"/>
                <w:sz w:val="20"/>
                <w:szCs w:val="20"/>
              </w:rPr>
            </w:pPr>
          </w:p>
        </w:tc>
        <w:tc>
          <w:tcPr>
            <w:tcW w:w="1417" w:type="dxa"/>
            <w:vMerge/>
          </w:tcPr>
          <w:p w14:paraId="53744A10" w14:textId="77777777" w:rsidR="003B775F" w:rsidRPr="007502A2" w:rsidRDefault="003B775F" w:rsidP="007502A2">
            <w:pPr>
              <w:spacing w:after="0" w:line="276" w:lineRule="auto"/>
              <w:rPr>
                <w:rFonts w:ascii="Lato" w:eastAsia="MS Mincho" w:hAnsi="Lato" w:cs="Times New Roman"/>
                <w:sz w:val="20"/>
                <w:szCs w:val="20"/>
              </w:rPr>
            </w:pPr>
          </w:p>
        </w:tc>
        <w:tc>
          <w:tcPr>
            <w:tcW w:w="6063" w:type="dxa"/>
          </w:tcPr>
          <w:p w14:paraId="25E5787E" w14:textId="77777777" w:rsidR="003B775F" w:rsidRPr="007502A2" w:rsidRDefault="00905800" w:rsidP="007502A2">
            <w:pPr>
              <w:spacing w:after="0" w:line="276" w:lineRule="auto"/>
              <w:rPr>
                <w:rFonts w:ascii="Lato" w:eastAsia="MS Mincho" w:hAnsi="Lato" w:cs="Times New Roman"/>
                <w:b/>
                <w:sz w:val="20"/>
                <w:szCs w:val="20"/>
                <w:u w:val="single"/>
              </w:rPr>
            </w:pPr>
            <w:r w:rsidRPr="007502A2">
              <w:rPr>
                <w:rFonts w:ascii="Lato" w:eastAsia="MS Mincho" w:hAnsi="Lato" w:cs="Times New Roman"/>
                <w:b/>
                <w:sz w:val="20"/>
                <w:szCs w:val="20"/>
                <w:u w:val="single"/>
              </w:rPr>
              <w:t>Narodowy Instytut Wolności</w:t>
            </w:r>
          </w:p>
          <w:p w14:paraId="303EC532" w14:textId="3E0F3C0C" w:rsidR="00905800" w:rsidRPr="007502A2" w:rsidRDefault="00905800" w:rsidP="007502A2">
            <w:pPr>
              <w:spacing w:after="0" w:line="276" w:lineRule="auto"/>
              <w:rPr>
                <w:rFonts w:ascii="Lato" w:eastAsia="MS Mincho" w:hAnsi="Lato" w:cs="Times New Roman"/>
                <w:b/>
                <w:sz w:val="20"/>
                <w:szCs w:val="20"/>
                <w:u w:val="single"/>
              </w:rPr>
            </w:pPr>
            <w:r w:rsidRPr="007502A2">
              <w:rPr>
                <w:rFonts w:ascii="Lato" w:hAnsi="Lato"/>
                <w:sz w:val="20"/>
                <w:szCs w:val="20"/>
              </w:rPr>
              <w:t xml:space="preserve">W ramach Rządowego Programu Rozwoju Organizacji Obywatelskich na lata 2018–2030 PROO wsparto </w:t>
            </w:r>
            <w:r w:rsidRPr="007502A2">
              <w:rPr>
                <w:rFonts w:ascii="Lato" w:hAnsi="Lato"/>
                <w:b/>
                <w:bCs/>
                <w:sz w:val="20"/>
                <w:szCs w:val="20"/>
              </w:rPr>
              <w:t xml:space="preserve">1 organizację </w:t>
            </w:r>
            <w:r w:rsidRPr="007502A2">
              <w:rPr>
                <w:rFonts w:ascii="Lato" w:hAnsi="Lato"/>
                <w:sz w:val="20"/>
                <w:szCs w:val="20"/>
              </w:rPr>
              <w:t>podejmującą bezpośrednio ww. zagadnienie (kwota dofinansowania: 141 000,00 zł).</w:t>
            </w:r>
          </w:p>
        </w:tc>
      </w:tr>
      <w:tr w:rsidR="003B775F" w:rsidRPr="007502A2" w14:paraId="3343497B" w14:textId="77777777" w:rsidTr="006E268E">
        <w:trPr>
          <w:trHeight w:val="720"/>
        </w:trPr>
        <w:tc>
          <w:tcPr>
            <w:tcW w:w="1232" w:type="dxa"/>
            <w:vMerge/>
          </w:tcPr>
          <w:p w14:paraId="266F08C0" w14:textId="77777777" w:rsidR="003B775F" w:rsidRPr="007502A2" w:rsidRDefault="003B775F" w:rsidP="007502A2">
            <w:pPr>
              <w:spacing w:after="0" w:line="276" w:lineRule="auto"/>
              <w:rPr>
                <w:rFonts w:ascii="Lato" w:hAnsi="Lato" w:cs="Times New Roman"/>
                <w:sz w:val="20"/>
                <w:szCs w:val="20"/>
              </w:rPr>
            </w:pPr>
          </w:p>
        </w:tc>
        <w:tc>
          <w:tcPr>
            <w:tcW w:w="3158" w:type="dxa"/>
            <w:vMerge w:val="restart"/>
          </w:tcPr>
          <w:p w14:paraId="0CAF6C9E" w14:textId="77777777" w:rsidR="003B775F" w:rsidRPr="007502A2" w:rsidRDefault="003B775F" w:rsidP="007502A2">
            <w:pPr>
              <w:spacing w:after="0" w:line="276" w:lineRule="auto"/>
              <w:rPr>
                <w:rFonts w:ascii="Lato" w:eastAsia="MS Mincho" w:hAnsi="Lato"/>
                <w:sz w:val="20"/>
                <w:szCs w:val="20"/>
              </w:rPr>
            </w:pPr>
            <w:r w:rsidRPr="007502A2">
              <w:rPr>
                <w:rFonts w:ascii="Lato" w:eastAsia="MS Mincho" w:hAnsi="Lato"/>
                <w:sz w:val="20"/>
                <w:szCs w:val="20"/>
              </w:rPr>
              <w:t xml:space="preserve">Prowadzenie działań edukacyjnych </w:t>
            </w:r>
            <w:r w:rsidRPr="007502A2">
              <w:rPr>
                <w:rFonts w:ascii="Lato" w:eastAsia="MS Mincho" w:hAnsi="Lato"/>
                <w:sz w:val="20"/>
                <w:szCs w:val="20"/>
              </w:rPr>
              <w:br/>
              <w:t xml:space="preserve">w sektorze pomocy społecznej, służbie zdrowia, służbach porządku publicznego, w </w:t>
            </w:r>
            <w:r w:rsidRPr="007502A2">
              <w:rPr>
                <w:rFonts w:ascii="Lato" w:eastAsia="MS Mincho" w:hAnsi="Lato"/>
                <w:sz w:val="20"/>
                <w:szCs w:val="20"/>
              </w:rPr>
              <w:lastRenderedPageBreak/>
              <w:t xml:space="preserve">placówkach, które na co dzień mają kontakt z osobami starszymi, </w:t>
            </w:r>
            <w:r w:rsidRPr="007502A2">
              <w:rPr>
                <w:rFonts w:ascii="Lato" w:eastAsia="MS Mincho" w:hAnsi="Lato"/>
                <w:sz w:val="20"/>
                <w:szCs w:val="20"/>
              </w:rPr>
              <w:br/>
              <w:t>w placówkach edukacyjnych,</w:t>
            </w:r>
            <w:r w:rsidRPr="007502A2">
              <w:rPr>
                <w:rFonts w:ascii="Lato" w:eastAsia="MS Mincho" w:hAnsi="Lato"/>
                <w:sz w:val="20"/>
                <w:szCs w:val="20"/>
              </w:rPr>
              <w:br/>
              <w:t xml:space="preserve">a także wśród samych seniorów </w:t>
            </w:r>
            <w:r w:rsidRPr="007502A2">
              <w:rPr>
                <w:rFonts w:ascii="Lato" w:eastAsia="MS Mincho" w:hAnsi="Lato"/>
                <w:sz w:val="20"/>
                <w:szCs w:val="20"/>
              </w:rPr>
              <w:br/>
              <w:t xml:space="preserve">na temat przemocy </w:t>
            </w:r>
            <w:r w:rsidRPr="007502A2">
              <w:rPr>
                <w:rFonts w:ascii="Lato" w:hAnsi="Lato"/>
                <w:sz w:val="20"/>
                <w:szCs w:val="20"/>
              </w:rPr>
              <w:t>wobec osób starszych</w:t>
            </w:r>
          </w:p>
        </w:tc>
        <w:tc>
          <w:tcPr>
            <w:tcW w:w="2126" w:type="dxa"/>
            <w:vMerge w:val="restart"/>
          </w:tcPr>
          <w:p w14:paraId="40E6AC16" w14:textId="77777777" w:rsidR="003B775F" w:rsidRPr="007502A2" w:rsidRDefault="003B775F" w:rsidP="007502A2">
            <w:pPr>
              <w:spacing w:after="0" w:line="276" w:lineRule="auto"/>
              <w:rPr>
                <w:rFonts w:ascii="Lato" w:eastAsia="MS Mincho" w:hAnsi="Lato"/>
                <w:sz w:val="20"/>
                <w:szCs w:val="20"/>
              </w:rPr>
            </w:pPr>
            <w:r w:rsidRPr="007502A2">
              <w:rPr>
                <w:rFonts w:ascii="Lato" w:eastAsia="MS Mincho" w:hAnsi="Lato"/>
                <w:sz w:val="20"/>
                <w:szCs w:val="20"/>
              </w:rPr>
              <w:lastRenderedPageBreak/>
              <w:t xml:space="preserve">Ministerstwo Sprawiedliwości,  Ministerstwo Rodziny, Pracy i Polityki Społecznej, </w:t>
            </w:r>
            <w:r w:rsidRPr="007502A2">
              <w:rPr>
                <w:rFonts w:ascii="Lato" w:eastAsia="MS Mincho" w:hAnsi="Lato"/>
                <w:sz w:val="20"/>
                <w:szCs w:val="20"/>
              </w:rPr>
              <w:lastRenderedPageBreak/>
              <w:t xml:space="preserve">Ministerstwo Zdrowia, Ministerstwo Edukacji </w:t>
            </w:r>
          </w:p>
        </w:tc>
        <w:tc>
          <w:tcPr>
            <w:tcW w:w="1417" w:type="dxa"/>
            <w:vMerge w:val="restart"/>
          </w:tcPr>
          <w:p w14:paraId="6C6494CB" w14:textId="77777777" w:rsidR="003B775F" w:rsidRPr="007502A2" w:rsidRDefault="003B775F" w:rsidP="007502A2">
            <w:pPr>
              <w:spacing w:after="0" w:line="276" w:lineRule="auto"/>
              <w:rPr>
                <w:rFonts w:ascii="Lato" w:eastAsia="MS Mincho" w:hAnsi="Lato"/>
                <w:sz w:val="20"/>
                <w:szCs w:val="20"/>
              </w:rPr>
            </w:pPr>
            <w:r w:rsidRPr="007502A2">
              <w:rPr>
                <w:rFonts w:ascii="Lato" w:eastAsia="MS Mincho" w:hAnsi="Lato"/>
                <w:sz w:val="20"/>
                <w:szCs w:val="20"/>
              </w:rPr>
              <w:lastRenderedPageBreak/>
              <w:t>Działanie ciągłe</w:t>
            </w:r>
            <w:r w:rsidRPr="007502A2">
              <w:rPr>
                <w:rFonts w:ascii="Lato" w:hAnsi="Lato"/>
                <w:sz w:val="20"/>
                <w:szCs w:val="20"/>
              </w:rPr>
              <w:t>*</w:t>
            </w:r>
          </w:p>
          <w:p w14:paraId="69AD108D" w14:textId="77777777" w:rsidR="003B775F" w:rsidRPr="007502A2" w:rsidRDefault="003B775F" w:rsidP="007502A2">
            <w:pPr>
              <w:spacing w:after="0" w:line="276" w:lineRule="auto"/>
              <w:rPr>
                <w:rFonts w:ascii="Lato" w:eastAsia="MS Mincho" w:hAnsi="Lato" w:cs="Times New Roman"/>
                <w:sz w:val="20"/>
                <w:szCs w:val="20"/>
              </w:rPr>
            </w:pPr>
          </w:p>
        </w:tc>
        <w:tc>
          <w:tcPr>
            <w:tcW w:w="6063" w:type="dxa"/>
          </w:tcPr>
          <w:p w14:paraId="2F60E523" w14:textId="77777777" w:rsidR="003B775F" w:rsidRPr="007502A2" w:rsidRDefault="003B775F" w:rsidP="007502A2">
            <w:pPr>
              <w:spacing w:after="0" w:line="276" w:lineRule="auto"/>
              <w:rPr>
                <w:rFonts w:ascii="Lato" w:eastAsia="MS Mincho" w:hAnsi="Lato" w:cs="Times New Roman"/>
                <w:b/>
                <w:i/>
                <w:sz w:val="20"/>
                <w:szCs w:val="20"/>
                <w:u w:val="single"/>
              </w:rPr>
            </w:pPr>
            <w:r w:rsidRPr="007502A2">
              <w:rPr>
                <w:rFonts w:ascii="Lato" w:eastAsia="MS Mincho" w:hAnsi="Lato" w:cs="Times New Roman"/>
                <w:i/>
                <w:sz w:val="20"/>
                <w:szCs w:val="20"/>
              </w:rPr>
              <w:t>Liczba zrealizowanych działań edukacyjnych na temat przemocy w starości</w:t>
            </w:r>
          </w:p>
        </w:tc>
      </w:tr>
      <w:tr w:rsidR="003B775F" w:rsidRPr="007502A2" w14:paraId="240DD3CE" w14:textId="77777777" w:rsidTr="006E268E">
        <w:trPr>
          <w:trHeight w:val="720"/>
        </w:trPr>
        <w:tc>
          <w:tcPr>
            <w:tcW w:w="1232" w:type="dxa"/>
            <w:vMerge/>
          </w:tcPr>
          <w:p w14:paraId="3766BE63" w14:textId="77777777" w:rsidR="003B775F" w:rsidRPr="007502A2" w:rsidRDefault="003B775F" w:rsidP="007502A2">
            <w:pPr>
              <w:spacing w:after="0" w:line="276" w:lineRule="auto"/>
              <w:rPr>
                <w:rFonts w:ascii="Lato" w:hAnsi="Lato" w:cs="Times New Roman"/>
                <w:sz w:val="20"/>
                <w:szCs w:val="20"/>
              </w:rPr>
            </w:pPr>
          </w:p>
        </w:tc>
        <w:tc>
          <w:tcPr>
            <w:tcW w:w="3158" w:type="dxa"/>
            <w:vMerge/>
          </w:tcPr>
          <w:p w14:paraId="7BA2B979" w14:textId="77777777" w:rsidR="003B775F" w:rsidRPr="007502A2" w:rsidRDefault="003B775F" w:rsidP="007502A2">
            <w:pPr>
              <w:spacing w:after="0" w:line="276" w:lineRule="auto"/>
              <w:rPr>
                <w:rFonts w:ascii="Lato" w:eastAsia="MS Mincho" w:hAnsi="Lato"/>
                <w:sz w:val="20"/>
                <w:szCs w:val="20"/>
              </w:rPr>
            </w:pPr>
          </w:p>
        </w:tc>
        <w:tc>
          <w:tcPr>
            <w:tcW w:w="2126" w:type="dxa"/>
            <w:vMerge/>
          </w:tcPr>
          <w:p w14:paraId="2CB24B2C" w14:textId="77777777" w:rsidR="003B775F" w:rsidRPr="007502A2" w:rsidRDefault="003B775F" w:rsidP="007502A2">
            <w:pPr>
              <w:spacing w:after="0" w:line="276" w:lineRule="auto"/>
              <w:rPr>
                <w:rFonts w:ascii="Lato" w:eastAsia="MS Mincho" w:hAnsi="Lato"/>
                <w:sz w:val="20"/>
                <w:szCs w:val="20"/>
              </w:rPr>
            </w:pPr>
          </w:p>
        </w:tc>
        <w:tc>
          <w:tcPr>
            <w:tcW w:w="1417" w:type="dxa"/>
            <w:vMerge/>
          </w:tcPr>
          <w:p w14:paraId="4EFAA655" w14:textId="77777777" w:rsidR="003B775F" w:rsidRPr="007502A2" w:rsidRDefault="003B775F" w:rsidP="007502A2">
            <w:pPr>
              <w:spacing w:after="0" w:line="276" w:lineRule="auto"/>
              <w:rPr>
                <w:rFonts w:ascii="Lato" w:eastAsia="MS Mincho" w:hAnsi="Lato" w:cs="Times New Roman"/>
                <w:sz w:val="20"/>
                <w:szCs w:val="20"/>
              </w:rPr>
            </w:pPr>
          </w:p>
        </w:tc>
        <w:tc>
          <w:tcPr>
            <w:tcW w:w="6063" w:type="dxa"/>
          </w:tcPr>
          <w:p w14:paraId="331C94FF" w14:textId="7494D65E" w:rsidR="003B775F" w:rsidRPr="007502A2" w:rsidRDefault="003B775F" w:rsidP="007502A2">
            <w:pPr>
              <w:spacing w:after="0" w:line="276" w:lineRule="auto"/>
              <w:rPr>
                <w:rFonts w:ascii="Lato" w:eastAsia="MS Mincho" w:hAnsi="Lato" w:cs="Times New Roman"/>
                <w:b/>
                <w:bCs/>
                <w:sz w:val="20"/>
                <w:szCs w:val="20"/>
                <w:u w:val="single"/>
              </w:rPr>
            </w:pPr>
            <w:r w:rsidRPr="007502A2">
              <w:rPr>
                <w:rFonts w:ascii="Lato" w:eastAsia="MS Mincho" w:hAnsi="Lato" w:cs="Times New Roman"/>
                <w:b/>
                <w:bCs/>
                <w:sz w:val="20"/>
                <w:szCs w:val="20"/>
                <w:u w:val="single"/>
              </w:rPr>
              <w:t>Ministerstwo Edukacji Narodowej</w:t>
            </w:r>
          </w:p>
          <w:p w14:paraId="6AABC640" w14:textId="18EC0F88" w:rsidR="003B775F" w:rsidRPr="007502A2" w:rsidRDefault="003B775F" w:rsidP="007502A2">
            <w:pPr>
              <w:spacing w:after="0" w:line="276" w:lineRule="auto"/>
              <w:rPr>
                <w:rFonts w:ascii="Lato" w:eastAsia="MS Mincho" w:hAnsi="Lato" w:cs="Times New Roman"/>
                <w:sz w:val="20"/>
                <w:szCs w:val="20"/>
              </w:rPr>
            </w:pPr>
            <w:r w:rsidRPr="007502A2">
              <w:rPr>
                <w:rFonts w:ascii="Lato" w:eastAsia="MS Mincho" w:hAnsi="Lato" w:cs="Times New Roman"/>
                <w:sz w:val="20"/>
                <w:szCs w:val="20"/>
              </w:rPr>
              <w:t xml:space="preserve">Informacje dla wszystkich zainteresowanych dotyczące przeciwdziałania przemocy w rodzinie, w tym podejmowania </w:t>
            </w:r>
            <w:r w:rsidRPr="007502A2">
              <w:rPr>
                <w:rFonts w:ascii="Lato" w:eastAsia="MS Mincho" w:hAnsi="Lato" w:cs="Times New Roman"/>
                <w:sz w:val="20"/>
                <w:szCs w:val="20"/>
              </w:rPr>
              <w:lastRenderedPageBreak/>
              <w:t>działań interwencyjnych, dostępne są na stronie www.ore.edu.pl w zakładkach “Niebieskie karty w oświacie” oraz “Agresja i przemoc”. Strona została przygotowana z myślą o potrzebach dyrektorów szkół i placówek, nauczycieli, specjalistów oraz rodziców. Na stronie internetowej ORE udostępniono:</w:t>
            </w:r>
          </w:p>
          <w:p w14:paraId="50E44483" w14:textId="77777777" w:rsidR="003B775F" w:rsidRPr="007502A2" w:rsidRDefault="003B775F">
            <w:pPr>
              <w:pStyle w:val="Akapitzlist"/>
              <w:numPr>
                <w:ilvl w:val="0"/>
                <w:numId w:val="25"/>
              </w:numPr>
              <w:spacing w:after="0" w:line="276" w:lineRule="auto"/>
              <w:ind w:left="397"/>
              <w:rPr>
                <w:rFonts w:ascii="Lato" w:eastAsia="MS Mincho" w:hAnsi="Lato" w:cs="Times New Roman"/>
                <w:sz w:val="20"/>
                <w:szCs w:val="20"/>
              </w:rPr>
            </w:pPr>
            <w:r w:rsidRPr="007502A2">
              <w:rPr>
                <w:rFonts w:ascii="Lato" w:eastAsia="MS Mincho" w:hAnsi="Lato" w:cs="Times New Roman"/>
                <w:sz w:val="20"/>
                <w:szCs w:val="20"/>
              </w:rPr>
              <w:t>informacje o czynnikach ryzyka - sprzyjających i czynnikach chroniących  - zapobiegających występowaniu agresji i przemocy;</w:t>
            </w:r>
          </w:p>
          <w:p w14:paraId="32ECF2B7" w14:textId="77777777" w:rsidR="003B775F" w:rsidRPr="007502A2" w:rsidRDefault="003B775F">
            <w:pPr>
              <w:pStyle w:val="Akapitzlist"/>
              <w:numPr>
                <w:ilvl w:val="0"/>
                <w:numId w:val="25"/>
              </w:numPr>
              <w:spacing w:after="0" w:line="276" w:lineRule="auto"/>
              <w:ind w:left="397"/>
              <w:rPr>
                <w:rFonts w:ascii="Lato" w:eastAsia="MS Mincho" w:hAnsi="Lato" w:cs="Times New Roman"/>
                <w:sz w:val="20"/>
                <w:szCs w:val="20"/>
              </w:rPr>
            </w:pPr>
            <w:r w:rsidRPr="007502A2">
              <w:rPr>
                <w:rFonts w:ascii="Lato" w:eastAsia="MS Mincho" w:hAnsi="Lato" w:cs="Times New Roman"/>
                <w:sz w:val="20"/>
                <w:szCs w:val="20"/>
              </w:rPr>
              <w:t>materiały dla nauczycieli, w tym scenariusze zajęć dla uczniów i rodziców, regulacje prawne dotyczące tej problematyki;</w:t>
            </w:r>
          </w:p>
          <w:p w14:paraId="7FB65C85" w14:textId="24DA22B8" w:rsidR="003B775F" w:rsidRPr="007502A2" w:rsidRDefault="003B775F" w:rsidP="007502A2">
            <w:pPr>
              <w:pStyle w:val="Akapitzlist"/>
              <w:spacing w:after="0" w:line="276" w:lineRule="auto"/>
              <w:ind w:left="397"/>
              <w:rPr>
                <w:rFonts w:ascii="Lato" w:eastAsia="MS Mincho" w:hAnsi="Lato" w:cs="Times New Roman"/>
                <w:sz w:val="20"/>
                <w:szCs w:val="20"/>
              </w:rPr>
            </w:pPr>
            <w:r w:rsidRPr="007502A2">
              <w:rPr>
                <w:rFonts w:ascii="Lato" w:eastAsia="MS Mincho" w:hAnsi="Lato" w:cs="Times New Roman"/>
                <w:sz w:val="20"/>
                <w:szCs w:val="20"/>
              </w:rPr>
              <w:t xml:space="preserve">listę liderów przygotowanych do prowadzenia szkoleń dla rad pedagogicznych szkół i placówek z zakresu profilaktyki agresji i przemocy oraz dodatkowe materiały edukacyjne </w:t>
            </w:r>
            <w:hyperlink r:id="rId10" w:history="1">
              <w:r w:rsidRPr="007502A2">
                <w:rPr>
                  <w:rStyle w:val="Hipercze"/>
                  <w:rFonts w:ascii="Lato" w:eastAsia="MS Mincho" w:hAnsi="Lato" w:cs="Times New Roman"/>
                  <w:color w:val="auto"/>
                  <w:sz w:val="20"/>
                  <w:szCs w:val="20"/>
                </w:rPr>
                <w:t>https://www.ore.edu.pl/liderzy-profilaktyki-agresji-i-przemocy</w:t>
              </w:r>
            </w:hyperlink>
            <w:r w:rsidRPr="007502A2">
              <w:rPr>
                <w:rFonts w:ascii="Lato" w:eastAsia="MS Mincho" w:hAnsi="Lato" w:cs="Times New Roman"/>
                <w:sz w:val="20"/>
                <w:szCs w:val="20"/>
              </w:rPr>
              <w:t>;</w:t>
            </w:r>
          </w:p>
          <w:p w14:paraId="2B9545F8" w14:textId="77777777" w:rsidR="003B775F" w:rsidRPr="007502A2" w:rsidRDefault="003B775F">
            <w:pPr>
              <w:pStyle w:val="Akapitzlist"/>
              <w:numPr>
                <w:ilvl w:val="0"/>
                <w:numId w:val="25"/>
              </w:numPr>
              <w:spacing w:after="0" w:line="276" w:lineRule="auto"/>
              <w:ind w:left="397"/>
              <w:rPr>
                <w:rFonts w:ascii="Lato" w:eastAsia="MS Mincho" w:hAnsi="Lato" w:cs="Times New Roman"/>
                <w:sz w:val="20"/>
                <w:szCs w:val="20"/>
              </w:rPr>
            </w:pPr>
            <w:r w:rsidRPr="007502A2">
              <w:rPr>
                <w:rFonts w:ascii="Lato" w:eastAsia="MS Mincho" w:hAnsi="Lato" w:cs="Times New Roman"/>
                <w:sz w:val="20"/>
                <w:szCs w:val="20"/>
              </w:rPr>
              <w:t>poradnik dla pracowników oświaty na temat zjawiska przemocy w rodzinie pn. Prawne aspekty przemocy w rodzinie, z przykładowo wypełnionymi formularzami Niebieska Karta A i B oraz wzorami pism procesowych;</w:t>
            </w:r>
          </w:p>
          <w:p w14:paraId="6F60F072" w14:textId="77777777" w:rsidR="003B775F" w:rsidRPr="007502A2" w:rsidRDefault="003B775F">
            <w:pPr>
              <w:pStyle w:val="Akapitzlist"/>
              <w:numPr>
                <w:ilvl w:val="0"/>
                <w:numId w:val="25"/>
              </w:numPr>
              <w:spacing w:after="0" w:line="276" w:lineRule="auto"/>
              <w:ind w:left="397"/>
              <w:rPr>
                <w:rFonts w:ascii="Lato" w:eastAsia="MS Mincho" w:hAnsi="Lato" w:cs="Times New Roman"/>
                <w:sz w:val="20"/>
                <w:szCs w:val="20"/>
              </w:rPr>
            </w:pPr>
            <w:r w:rsidRPr="007502A2">
              <w:rPr>
                <w:rFonts w:ascii="Lato" w:eastAsia="MS Mincho" w:hAnsi="Lato" w:cs="Times New Roman"/>
                <w:sz w:val="20"/>
                <w:szCs w:val="20"/>
              </w:rPr>
              <w:t>poradnik Przemoc w rodzinie - działania pracowników oświaty zawierający kompendium wiedzy na temat zjawiska przemocy, rozpoznawania symptomów, nawiązywania kontaktu z rodzicami, udzielania wsparcia i pomocy dziecku i rodzinie. Poradnik zawiera kwestionariusze oceny ryzyka występowania przemocy w rodzinie oraz algorytmy postępowania;</w:t>
            </w:r>
          </w:p>
          <w:p w14:paraId="354D7A30" w14:textId="77777777" w:rsidR="003B775F" w:rsidRPr="007502A2" w:rsidRDefault="003B775F">
            <w:pPr>
              <w:pStyle w:val="Akapitzlist"/>
              <w:numPr>
                <w:ilvl w:val="0"/>
                <w:numId w:val="25"/>
              </w:numPr>
              <w:spacing w:after="0" w:line="276" w:lineRule="auto"/>
              <w:ind w:left="397"/>
              <w:rPr>
                <w:rFonts w:ascii="Lato" w:eastAsia="MS Mincho" w:hAnsi="Lato" w:cs="Times New Roman"/>
                <w:sz w:val="20"/>
                <w:szCs w:val="20"/>
              </w:rPr>
            </w:pPr>
            <w:r w:rsidRPr="007502A2">
              <w:rPr>
                <w:rFonts w:ascii="Lato" w:eastAsia="MS Mincho" w:hAnsi="Lato" w:cs="Times New Roman"/>
                <w:sz w:val="20"/>
                <w:szCs w:val="20"/>
              </w:rPr>
              <w:t>scenariusz szkolenia pn. Procedura Niebieskie Karty w oświacie. Materiał to pomoc dydaktyczna dla osób realizujących szkolenia dla pracowników oświaty. Do scenariusza dołączono publikacje: Przewodnik dla pracowników oświaty; Postępowanie w związku z wystąpieniem przemocy wobec dziecka; Poradnik trenera.</w:t>
            </w:r>
          </w:p>
          <w:p w14:paraId="39BFA42A" w14:textId="77777777" w:rsidR="003B775F" w:rsidRPr="007502A2" w:rsidRDefault="003B775F" w:rsidP="007502A2">
            <w:pPr>
              <w:spacing w:after="0" w:line="276" w:lineRule="auto"/>
              <w:rPr>
                <w:rFonts w:ascii="Lato" w:eastAsia="MS Mincho" w:hAnsi="Lato" w:cs="Times New Roman"/>
                <w:sz w:val="20"/>
                <w:szCs w:val="20"/>
              </w:rPr>
            </w:pPr>
          </w:p>
          <w:p w14:paraId="22D27FC5" w14:textId="77777777" w:rsidR="003B775F" w:rsidRPr="007502A2" w:rsidRDefault="003B775F" w:rsidP="007502A2">
            <w:pPr>
              <w:spacing w:after="0" w:line="276" w:lineRule="auto"/>
              <w:rPr>
                <w:rFonts w:ascii="Lato" w:eastAsia="MS Mincho" w:hAnsi="Lato" w:cs="Times New Roman"/>
                <w:b/>
                <w:bCs/>
                <w:sz w:val="20"/>
                <w:szCs w:val="20"/>
                <w:u w:val="single"/>
              </w:rPr>
            </w:pPr>
            <w:r w:rsidRPr="007502A2">
              <w:rPr>
                <w:rFonts w:ascii="Lato" w:eastAsia="MS Mincho" w:hAnsi="Lato" w:cs="Times New Roman"/>
                <w:b/>
                <w:bCs/>
                <w:sz w:val="20"/>
                <w:szCs w:val="20"/>
                <w:u w:val="single"/>
              </w:rPr>
              <w:t>Ministerstwo Sprawiedliwości</w:t>
            </w:r>
          </w:p>
          <w:p w14:paraId="0671348F" w14:textId="77777777" w:rsidR="003B775F" w:rsidRPr="007502A2" w:rsidRDefault="003B775F" w:rsidP="007502A2">
            <w:pPr>
              <w:spacing w:after="0" w:line="276" w:lineRule="auto"/>
              <w:rPr>
                <w:rFonts w:ascii="Lato" w:hAnsi="Lato"/>
                <w:sz w:val="20"/>
                <w:szCs w:val="20"/>
              </w:rPr>
            </w:pPr>
            <w:r w:rsidRPr="007502A2">
              <w:rPr>
                <w:rFonts w:ascii="Lato" w:eastAsia="MS Mincho" w:hAnsi="Lato" w:cs="Times New Roman"/>
                <w:bCs/>
                <w:sz w:val="20"/>
                <w:szCs w:val="20"/>
              </w:rPr>
              <w:t xml:space="preserve">Realizacja działań w ramach Funduszu Sprawiedliwości </w:t>
            </w:r>
            <w:r w:rsidRPr="007502A2">
              <w:rPr>
                <w:rFonts w:ascii="Lato" w:hAnsi="Lato" w:cs="TimesNewRomanPS-BoldMT"/>
                <w:bCs/>
                <w:sz w:val="20"/>
                <w:szCs w:val="20"/>
              </w:rPr>
              <w:t>–</w:t>
            </w:r>
            <w:r w:rsidRPr="007502A2">
              <w:rPr>
                <w:rFonts w:ascii="Lato" w:hAnsi="Lato" w:cs="TimesNewRomanPS-BoldMT"/>
                <w:sz w:val="20"/>
                <w:szCs w:val="20"/>
              </w:rPr>
              <w:t xml:space="preserve"> </w:t>
            </w:r>
            <w:r w:rsidRPr="007502A2">
              <w:rPr>
                <w:rFonts w:ascii="Lato" w:hAnsi="Lato"/>
                <w:sz w:val="20"/>
                <w:szCs w:val="20"/>
              </w:rPr>
              <w:t>więcej informacji w załączniku nr 1, w rozdziale dot. MS.</w:t>
            </w:r>
          </w:p>
          <w:p w14:paraId="7644718B" w14:textId="77777777" w:rsidR="003B775F" w:rsidRPr="007502A2" w:rsidRDefault="003B775F" w:rsidP="007502A2">
            <w:pPr>
              <w:spacing w:after="0" w:line="276" w:lineRule="auto"/>
              <w:rPr>
                <w:rFonts w:ascii="Lato" w:hAnsi="Lato"/>
                <w:sz w:val="20"/>
                <w:szCs w:val="20"/>
              </w:rPr>
            </w:pPr>
          </w:p>
          <w:p w14:paraId="7973D2AC" w14:textId="29815C6F" w:rsidR="003B775F" w:rsidRPr="007502A2" w:rsidRDefault="003B775F" w:rsidP="007502A2">
            <w:pPr>
              <w:autoSpaceDE w:val="0"/>
              <w:autoSpaceDN w:val="0"/>
              <w:adjustRightInd w:val="0"/>
              <w:spacing w:after="0" w:line="276" w:lineRule="auto"/>
              <w:rPr>
                <w:rFonts w:ascii="Lato" w:hAnsi="Lato" w:cs="TimesNewRomanPS-BoldMT"/>
                <w:sz w:val="20"/>
                <w:szCs w:val="20"/>
                <w14:ligatures w14:val="standardContextual"/>
              </w:rPr>
            </w:pPr>
            <w:r w:rsidRPr="007502A2">
              <w:rPr>
                <w:rFonts w:ascii="Lato" w:hAnsi="Lato" w:cs="TimesNewRomanPS-BoldMT"/>
                <w:sz w:val="20"/>
                <w:szCs w:val="20"/>
                <w14:ligatures w14:val="standardContextual"/>
              </w:rPr>
              <w:t>W 2023 r. KSSiP w zakresie szkolenia ustawicznego podejmowała tematykę dotyczącą osób starszych w obszarze przeciwdziałania przemocy w rodzinie,  poprzez następujące działania:</w:t>
            </w:r>
          </w:p>
          <w:p w14:paraId="1E6A147B" w14:textId="2A91E743" w:rsidR="003B775F" w:rsidRPr="007502A2" w:rsidRDefault="003B775F" w:rsidP="007502A2">
            <w:pPr>
              <w:autoSpaceDE w:val="0"/>
              <w:autoSpaceDN w:val="0"/>
              <w:adjustRightInd w:val="0"/>
              <w:spacing w:after="0" w:line="276" w:lineRule="auto"/>
              <w:rPr>
                <w:rFonts w:ascii="Lato" w:hAnsi="Lato" w:cs="TimesNewRomanPS-BoldMT"/>
                <w:b/>
                <w:bCs/>
                <w:sz w:val="20"/>
                <w:szCs w:val="20"/>
                <w14:ligatures w14:val="standardContextual"/>
              </w:rPr>
            </w:pPr>
            <w:r w:rsidRPr="007502A2">
              <w:rPr>
                <w:rFonts w:ascii="Lato" w:hAnsi="Lato" w:cs="TimesNewRomanPS-BoldMT"/>
                <w:b/>
                <w:bCs/>
                <w:sz w:val="20"/>
                <w:szCs w:val="20"/>
                <w14:ligatures w14:val="standardContextual"/>
              </w:rPr>
              <w:t xml:space="preserve">Szkolenie pt. „Przeciwdziałanie przemocy w rodzinie”, sygnatura K30/23. </w:t>
            </w:r>
            <w:r w:rsidRPr="007502A2">
              <w:rPr>
                <w:rFonts w:ascii="Lato" w:hAnsi="Lato" w:cs="TimesNewRomanPS-BoldMT"/>
                <w:sz w:val="20"/>
                <w:szCs w:val="20"/>
                <w14:ligatures w14:val="standardContextual"/>
              </w:rPr>
              <w:t>Jednym z omawianych zagadnień szczegółowych</w:t>
            </w:r>
            <w:r w:rsidRPr="007502A2">
              <w:rPr>
                <w:rFonts w:ascii="Lato" w:hAnsi="Lato" w:cs="TimesNewRomanPS-BoldMT"/>
                <w:b/>
                <w:bCs/>
                <w:sz w:val="20"/>
                <w:szCs w:val="20"/>
                <w14:ligatures w14:val="standardContextual"/>
              </w:rPr>
              <w:t xml:space="preserve"> </w:t>
            </w:r>
            <w:r w:rsidRPr="007502A2">
              <w:rPr>
                <w:rFonts w:ascii="Lato" w:hAnsi="Lato" w:cs="TimesNewRomanPS-BoldMT"/>
                <w:sz w:val="20"/>
                <w:szCs w:val="20"/>
                <w14:ligatures w14:val="standardContextual"/>
              </w:rPr>
              <w:t>szkolenia były zadania kuratorów sądowych,</w:t>
            </w:r>
          </w:p>
          <w:p w14:paraId="20FFE40E" w14:textId="51670235" w:rsidR="003B775F" w:rsidRPr="007502A2" w:rsidRDefault="003B775F" w:rsidP="007502A2">
            <w:pPr>
              <w:autoSpaceDE w:val="0"/>
              <w:autoSpaceDN w:val="0"/>
              <w:adjustRightInd w:val="0"/>
              <w:spacing w:after="0" w:line="276" w:lineRule="auto"/>
              <w:rPr>
                <w:rFonts w:ascii="Lato" w:hAnsi="Lato" w:cs="TimesNewRomanPS-BoldMT"/>
                <w:sz w:val="20"/>
                <w:szCs w:val="20"/>
                <w14:ligatures w14:val="standardContextual"/>
              </w:rPr>
            </w:pPr>
            <w:r w:rsidRPr="007502A2">
              <w:rPr>
                <w:rFonts w:ascii="Lato" w:hAnsi="Lato" w:cs="TimesNewRomanPS-BoldMT"/>
                <w:sz w:val="20"/>
                <w:szCs w:val="20"/>
                <w14:ligatures w14:val="standardContextual"/>
              </w:rPr>
              <w:t>asystentów rodziny, pracowników ośrodków pomocy społecznej i pomocy rodzinie w zakresie ochrony osób pokrzywdzonych oraz orzecznictwo Europejskiego Trybunału Praw Człowieka w sprawach dotyczących przemocy domowej. Szkolenie było adresowane do sędziów i asesorów orzekających w wydziałach karnych i wydziałach rodzinnych i nieletnich oraz prokuratorów i asesorów prokuratury. W szkoleniu wzięło udział 46 osób.</w:t>
            </w:r>
          </w:p>
          <w:p w14:paraId="7B4604F5" w14:textId="77777777" w:rsidR="003B775F" w:rsidRPr="007502A2" w:rsidRDefault="003B775F" w:rsidP="007502A2">
            <w:pPr>
              <w:autoSpaceDE w:val="0"/>
              <w:autoSpaceDN w:val="0"/>
              <w:adjustRightInd w:val="0"/>
              <w:spacing w:after="0" w:line="276" w:lineRule="auto"/>
              <w:rPr>
                <w:rFonts w:ascii="Lato" w:hAnsi="Lato" w:cs="TimesNewRomanPS-BoldMT"/>
                <w:sz w:val="20"/>
                <w:szCs w:val="20"/>
                <w14:ligatures w14:val="standardContextual"/>
              </w:rPr>
            </w:pPr>
          </w:p>
          <w:p w14:paraId="0F5347A3" w14:textId="3EAD7F78" w:rsidR="003B775F" w:rsidRPr="007502A2" w:rsidRDefault="003B775F" w:rsidP="007502A2">
            <w:pPr>
              <w:autoSpaceDE w:val="0"/>
              <w:autoSpaceDN w:val="0"/>
              <w:adjustRightInd w:val="0"/>
              <w:spacing w:after="0" w:line="276" w:lineRule="auto"/>
              <w:rPr>
                <w:rFonts w:ascii="Lato" w:hAnsi="Lato" w:cs="TimesNewRomanPS-BoldMT"/>
                <w:b/>
                <w:bCs/>
                <w:sz w:val="20"/>
                <w:szCs w:val="20"/>
                <w14:ligatures w14:val="standardContextual"/>
              </w:rPr>
            </w:pPr>
            <w:r w:rsidRPr="007502A2">
              <w:rPr>
                <w:rFonts w:ascii="Lato" w:hAnsi="Lato" w:cs="TimesNewRomanPS-BoldMT"/>
                <w:b/>
                <w:bCs/>
                <w:sz w:val="20"/>
                <w:szCs w:val="20"/>
                <w14:ligatures w14:val="standardContextual"/>
              </w:rPr>
              <w:t>Szkolenie pt. „Kompetencje sądu cywilnego</w:t>
            </w:r>
          </w:p>
          <w:p w14:paraId="08EFEDCB" w14:textId="77777777" w:rsidR="003B775F" w:rsidRPr="007502A2" w:rsidRDefault="003B775F" w:rsidP="007502A2">
            <w:pPr>
              <w:autoSpaceDE w:val="0"/>
              <w:autoSpaceDN w:val="0"/>
              <w:adjustRightInd w:val="0"/>
              <w:spacing w:after="0" w:line="276" w:lineRule="auto"/>
              <w:rPr>
                <w:rFonts w:ascii="Lato" w:hAnsi="Lato" w:cs="TimesNewRomanPS-BoldMT"/>
                <w:b/>
                <w:bCs/>
                <w:sz w:val="20"/>
                <w:szCs w:val="20"/>
                <w14:ligatures w14:val="standardContextual"/>
              </w:rPr>
            </w:pPr>
            <w:r w:rsidRPr="007502A2">
              <w:rPr>
                <w:rFonts w:ascii="Lato" w:hAnsi="Lato" w:cs="TimesNewRomanPS-BoldMT"/>
                <w:b/>
                <w:bCs/>
                <w:sz w:val="20"/>
                <w:szCs w:val="20"/>
                <w14:ligatures w14:val="standardContextual"/>
              </w:rPr>
              <w:t>w świetle ustawy o przeciwdziałaniu przemocy w</w:t>
            </w:r>
          </w:p>
          <w:p w14:paraId="5152DF23" w14:textId="7FBF9092" w:rsidR="003B775F" w:rsidRPr="007502A2" w:rsidRDefault="003B775F" w:rsidP="007502A2">
            <w:pPr>
              <w:autoSpaceDE w:val="0"/>
              <w:autoSpaceDN w:val="0"/>
              <w:adjustRightInd w:val="0"/>
              <w:spacing w:after="0" w:line="276" w:lineRule="auto"/>
              <w:rPr>
                <w:rFonts w:ascii="Lato" w:hAnsi="Lato" w:cs="TimesNewRomanPS-BoldMT"/>
                <w:sz w:val="20"/>
                <w:szCs w:val="20"/>
                <w14:ligatures w14:val="standardContextual"/>
              </w:rPr>
            </w:pPr>
            <w:r w:rsidRPr="007502A2">
              <w:rPr>
                <w:rFonts w:ascii="Lato" w:hAnsi="Lato" w:cs="TimesNewRomanPS-BoldMT"/>
                <w:b/>
                <w:bCs/>
                <w:sz w:val="20"/>
                <w:szCs w:val="20"/>
                <w14:ligatures w14:val="standardContextual"/>
              </w:rPr>
              <w:t>rodzinie - Szkolenie Nagrane”</w:t>
            </w:r>
            <w:r w:rsidRPr="007502A2">
              <w:rPr>
                <w:rFonts w:ascii="Lato" w:hAnsi="Lato" w:cs="TimesNewRomanPS-BoldMT"/>
                <w:sz w:val="20"/>
                <w:szCs w:val="20"/>
                <w14:ligatures w14:val="standardContextual"/>
              </w:rPr>
              <w:t>. Zagadnienia szczegółowe, które były poruszane podczas szkolenia to m. in.: Agresja i przemoc – różne sposoby definiowania i rozumienia pojęć.</w:t>
            </w:r>
          </w:p>
          <w:p w14:paraId="34B27F70" w14:textId="642708C7" w:rsidR="003B775F" w:rsidRPr="007502A2" w:rsidRDefault="003B775F" w:rsidP="007502A2">
            <w:pPr>
              <w:autoSpaceDE w:val="0"/>
              <w:autoSpaceDN w:val="0"/>
              <w:adjustRightInd w:val="0"/>
              <w:spacing w:after="0" w:line="276" w:lineRule="auto"/>
              <w:rPr>
                <w:rFonts w:ascii="Lato" w:hAnsi="Lato" w:cs="TimesNewRomanPS-BoldMT"/>
                <w:sz w:val="20"/>
                <w:szCs w:val="20"/>
                <w14:ligatures w14:val="standardContextual"/>
              </w:rPr>
            </w:pPr>
            <w:r w:rsidRPr="007502A2">
              <w:rPr>
                <w:rFonts w:ascii="Lato" w:hAnsi="Lato" w:cs="TimesNewRomanPS-BoldMT"/>
                <w:sz w:val="20"/>
                <w:szCs w:val="20"/>
                <w14:ligatures w14:val="standardContextual"/>
              </w:rPr>
              <w:t>Formy przemocy (fizyczna, werbalna, emocjonalna, seksualna, psychiczna, zaniedbywanie). Specyfika przemocy w rodzinie (typy przemocy wewnątrzrodzinnej, fazy i cykle przemocy w</w:t>
            </w:r>
          </w:p>
          <w:p w14:paraId="0F64AB57" w14:textId="0677DF0B" w:rsidR="003B775F" w:rsidRPr="007502A2" w:rsidRDefault="003B775F" w:rsidP="007502A2">
            <w:pPr>
              <w:autoSpaceDE w:val="0"/>
              <w:autoSpaceDN w:val="0"/>
              <w:adjustRightInd w:val="0"/>
              <w:spacing w:after="0" w:line="276" w:lineRule="auto"/>
              <w:rPr>
                <w:rFonts w:ascii="Lato" w:hAnsi="Lato" w:cs="TimesNewRomanPS-BoldMT"/>
                <w:sz w:val="20"/>
                <w:szCs w:val="20"/>
                <w14:ligatures w14:val="standardContextual"/>
              </w:rPr>
            </w:pPr>
            <w:r w:rsidRPr="007502A2">
              <w:rPr>
                <w:rFonts w:ascii="Lato" w:hAnsi="Lato" w:cs="TimesNewRomanPS-BoldMT"/>
                <w:sz w:val="20"/>
                <w:szCs w:val="20"/>
                <w14:ligatures w14:val="standardContextual"/>
              </w:rPr>
              <w:t xml:space="preserve">rodzinie). Psychologiczne skutki przemocy. Opiniowanie psychologiczne w sprawach dotyczących przemocy w rodzinie. Uregulowania międzynarodowe dotyczące przeciwdziałania przemocy domowej oraz najważniejsze  orzecznictwo Europejskiego Trybunału Praw Człowieka. Izolacja sprawcy </w:t>
            </w:r>
            <w:r w:rsidRPr="007502A2">
              <w:rPr>
                <w:rFonts w:ascii="Lato" w:hAnsi="Lato" w:cs="TimesNewRomanPS-BoldMT"/>
                <w:sz w:val="20"/>
                <w:szCs w:val="20"/>
                <w14:ligatures w14:val="standardContextual"/>
              </w:rPr>
              <w:lastRenderedPageBreak/>
              <w:t>przemocy w rodzinie do 30 listopada 2022 r. i geneza zmian wprowadzonych ustawą</w:t>
            </w:r>
            <w:r w:rsidRPr="007502A2">
              <w:rPr>
                <w:rStyle w:val="Odwoanieprzypisudolnego"/>
                <w:rFonts w:ascii="Lato" w:hAnsi="Lato" w:cs="TimesNewRomanPS-BoldMT"/>
                <w:sz w:val="20"/>
                <w:szCs w:val="20"/>
                <w14:ligatures w14:val="standardContextual"/>
              </w:rPr>
              <w:footnoteReference w:id="16"/>
            </w:r>
            <w:r w:rsidRPr="007502A2">
              <w:rPr>
                <w:rFonts w:ascii="Lato" w:hAnsi="Lato" w:cs="TimesNewRomanPS-BoldMT"/>
                <w:sz w:val="20"/>
                <w:szCs w:val="20"/>
                <w14:ligatures w14:val="standardContextual"/>
              </w:rPr>
              <w:t>. Uprawnienia Policji i Żandarmerii wojskowej do natychmiastowego usunięcia z mieszkania osoby stosującej przemoc wobec wspólnie zamieszkujących z nią członków rodziny i działania sąd związane z tą procedurą. Postępowanie o zobowiązanie osoby stosującej przemoc w rodzinie do opuszczenia wspólnie zajmowanego mieszkania i jego bezpośredniego otoczenia lub zakazanie zbliżania się do mieszkania i jego bezpośredniego otoczenia. Adresatami szkolenia byli: sędziowie, asesorzy i referendarze sądowi orzekający w wydziałach cywilnych oraz sędziowie i referendarze sądowi orzekający w wydziałach rodzinnych i nieletnich oraz asystenci sędziów orzekających w tych wydziałach. W szkoleniu wzięły udział 143 osoby.</w:t>
            </w:r>
          </w:p>
        </w:tc>
      </w:tr>
      <w:tr w:rsidR="003B775F" w:rsidRPr="007502A2" w14:paraId="5A89FDCF" w14:textId="77777777" w:rsidTr="004B6915">
        <w:trPr>
          <w:trHeight w:val="843"/>
        </w:trPr>
        <w:tc>
          <w:tcPr>
            <w:tcW w:w="1232" w:type="dxa"/>
            <w:vMerge/>
          </w:tcPr>
          <w:p w14:paraId="41834197" w14:textId="77777777" w:rsidR="003B775F" w:rsidRPr="007502A2" w:rsidRDefault="003B775F" w:rsidP="007502A2">
            <w:pPr>
              <w:spacing w:after="0" w:line="276" w:lineRule="auto"/>
              <w:rPr>
                <w:rFonts w:ascii="Lato" w:hAnsi="Lato" w:cs="Times New Roman"/>
                <w:sz w:val="20"/>
                <w:szCs w:val="20"/>
              </w:rPr>
            </w:pPr>
          </w:p>
        </w:tc>
        <w:tc>
          <w:tcPr>
            <w:tcW w:w="3158" w:type="dxa"/>
            <w:vMerge w:val="restart"/>
          </w:tcPr>
          <w:p w14:paraId="63782571" w14:textId="77777777" w:rsidR="003B775F" w:rsidRPr="007502A2" w:rsidRDefault="003B775F" w:rsidP="007502A2">
            <w:pPr>
              <w:spacing w:after="0" w:line="276" w:lineRule="auto"/>
              <w:rPr>
                <w:rFonts w:ascii="Lato" w:eastAsia="MS Mincho" w:hAnsi="Lato"/>
                <w:sz w:val="20"/>
                <w:szCs w:val="20"/>
              </w:rPr>
            </w:pPr>
            <w:r w:rsidRPr="007502A2">
              <w:rPr>
                <w:rFonts w:ascii="Lato" w:hAnsi="Lato"/>
                <w:sz w:val="20"/>
                <w:szCs w:val="20"/>
              </w:rPr>
              <w:t>Włączanie w budowanie sieci poradnictwa organizacji pozarządowych i podmiotów, o których mowa w art. 3 ust. 3 ustawy o działalności pożytku publicznego i o wolontariacie, oraz związków wyznaniowych</w:t>
            </w:r>
          </w:p>
        </w:tc>
        <w:tc>
          <w:tcPr>
            <w:tcW w:w="2126" w:type="dxa"/>
            <w:vMerge w:val="restart"/>
          </w:tcPr>
          <w:p w14:paraId="134151A5" w14:textId="77777777" w:rsidR="003B775F" w:rsidRPr="007502A2" w:rsidRDefault="003B775F" w:rsidP="007502A2">
            <w:pPr>
              <w:spacing w:after="0" w:line="276" w:lineRule="auto"/>
              <w:rPr>
                <w:rFonts w:ascii="Lato" w:eastAsia="MS Mincho" w:hAnsi="Lato"/>
                <w:sz w:val="20"/>
                <w:szCs w:val="20"/>
              </w:rPr>
            </w:pPr>
            <w:r w:rsidRPr="007502A2">
              <w:rPr>
                <w:rFonts w:ascii="Lato" w:eastAsia="MS Mincho" w:hAnsi="Lato"/>
                <w:sz w:val="20"/>
                <w:szCs w:val="20"/>
              </w:rPr>
              <w:t>Komitet do spraw Pożytku Publicznego,  Ministerstwo Sprawiedliwości</w:t>
            </w:r>
          </w:p>
        </w:tc>
        <w:tc>
          <w:tcPr>
            <w:tcW w:w="1417" w:type="dxa"/>
            <w:vMerge w:val="restart"/>
          </w:tcPr>
          <w:p w14:paraId="4BE5E881" w14:textId="77777777" w:rsidR="003B775F" w:rsidRPr="007502A2" w:rsidRDefault="003B775F" w:rsidP="007502A2">
            <w:pPr>
              <w:spacing w:after="0" w:line="276" w:lineRule="auto"/>
              <w:rPr>
                <w:rFonts w:ascii="Lato" w:eastAsia="MS Mincho" w:hAnsi="Lato"/>
                <w:sz w:val="20"/>
                <w:szCs w:val="20"/>
              </w:rPr>
            </w:pPr>
            <w:r w:rsidRPr="007502A2">
              <w:rPr>
                <w:rFonts w:ascii="Lato" w:eastAsia="MS Mincho" w:hAnsi="Lato"/>
                <w:sz w:val="20"/>
                <w:szCs w:val="20"/>
              </w:rPr>
              <w:t>Działanie ciągłe</w:t>
            </w:r>
            <w:r w:rsidRPr="007502A2">
              <w:rPr>
                <w:rFonts w:ascii="Lato" w:hAnsi="Lato"/>
                <w:sz w:val="20"/>
                <w:szCs w:val="20"/>
              </w:rPr>
              <w:t>*</w:t>
            </w:r>
          </w:p>
          <w:p w14:paraId="4E15743B" w14:textId="77777777" w:rsidR="003B775F" w:rsidRPr="007502A2" w:rsidRDefault="003B775F" w:rsidP="007502A2">
            <w:pPr>
              <w:spacing w:after="0" w:line="276" w:lineRule="auto"/>
              <w:rPr>
                <w:rFonts w:ascii="Lato" w:eastAsia="MS Mincho" w:hAnsi="Lato" w:cs="Times New Roman"/>
                <w:sz w:val="20"/>
                <w:szCs w:val="20"/>
              </w:rPr>
            </w:pPr>
          </w:p>
        </w:tc>
        <w:tc>
          <w:tcPr>
            <w:tcW w:w="6063" w:type="dxa"/>
          </w:tcPr>
          <w:p w14:paraId="2818CD55" w14:textId="77777777" w:rsidR="003B775F" w:rsidRPr="007502A2" w:rsidRDefault="003B775F" w:rsidP="007502A2">
            <w:pPr>
              <w:spacing w:after="0" w:line="276" w:lineRule="auto"/>
              <w:rPr>
                <w:rFonts w:ascii="Lato" w:eastAsia="MS Mincho" w:hAnsi="Lato"/>
                <w:i/>
                <w:sz w:val="20"/>
                <w:szCs w:val="20"/>
              </w:rPr>
            </w:pPr>
            <w:r w:rsidRPr="007502A2">
              <w:rPr>
                <w:rFonts w:ascii="Lato" w:eastAsia="MS Mincho" w:hAnsi="Lato"/>
                <w:i/>
                <w:sz w:val="20"/>
                <w:szCs w:val="20"/>
              </w:rPr>
              <w:t xml:space="preserve">Liczba wspartych organizacji sektora </w:t>
            </w:r>
            <w:r w:rsidRPr="007502A2">
              <w:rPr>
                <w:rFonts w:ascii="Lato" w:hAnsi="Lato"/>
                <w:i/>
                <w:sz w:val="20"/>
                <w:szCs w:val="20"/>
              </w:rPr>
              <w:t>organizacji pozarządowych i podmiotów, o których mowa w art. 3 ust. 3 ustawy o działalności pożytku publicznego i o wolontariacie,</w:t>
            </w:r>
            <w:r w:rsidRPr="007502A2">
              <w:rPr>
                <w:rFonts w:ascii="Lato" w:eastAsia="MS Mincho" w:hAnsi="Lato"/>
                <w:i/>
                <w:sz w:val="20"/>
                <w:szCs w:val="20"/>
              </w:rPr>
              <w:t xml:space="preserve"> w obszarze promowania wolontariatu osób starszych oraz wobec osób starszych i związków wyznaniowych świadczących poradnictwo dla osób starszych doznających przemocy w miejscu zamieszkania.</w:t>
            </w:r>
          </w:p>
        </w:tc>
      </w:tr>
      <w:tr w:rsidR="003B775F" w:rsidRPr="007502A2" w14:paraId="620AED92" w14:textId="77777777" w:rsidTr="006E268E">
        <w:trPr>
          <w:trHeight w:val="720"/>
        </w:trPr>
        <w:tc>
          <w:tcPr>
            <w:tcW w:w="1232" w:type="dxa"/>
            <w:vMerge/>
          </w:tcPr>
          <w:p w14:paraId="7ADAD66C" w14:textId="77777777" w:rsidR="003B775F" w:rsidRPr="007502A2" w:rsidRDefault="003B775F" w:rsidP="007502A2">
            <w:pPr>
              <w:spacing w:after="0" w:line="276" w:lineRule="auto"/>
              <w:rPr>
                <w:rFonts w:ascii="Lato" w:hAnsi="Lato" w:cs="Times New Roman"/>
                <w:sz w:val="20"/>
                <w:szCs w:val="20"/>
              </w:rPr>
            </w:pPr>
          </w:p>
        </w:tc>
        <w:tc>
          <w:tcPr>
            <w:tcW w:w="3158" w:type="dxa"/>
            <w:vMerge/>
          </w:tcPr>
          <w:p w14:paraId="3860E07A" w14:textId="77777777" w:rsidR="003B775F" w:rsidRPr="007502A2" w:rsidRDefault="003B775F" w:rsidP="007502A2">
            <w:pPr>
              <w:spacing w:after="0" w:line="276" w:lineRule="auto"/>
              <w:rPr>
                <w:rFonts w:ascii="Lato" w:eastAsia="MS Mincho" w:hAnsi="Lato"/>
                <w:sz w:val="20"/>
                <w:szCs w:val="20"/>
              </w:rPr>
            </w:pPr>
          </w:p>
        </w:tc>
        <w:tc>
          <w:tcPr>
            <w:tcW w:w="2126" w:type="dxa"/>
            <w:vMerge/>
          </w:tcPr>
          <w:p w14:paraId="779069E1" w14:textId="77777777" w:rsidR="003B775F" w:rsidRPr="007502A2" w:rsidRDefault="003B775F" w:rsidP="007502A2">
            <w:pPr>
              <w:spacing w:after="0" w:line="276" w:lineRule="auto"/>
              <w:rPr>
                <w:rFonts w:ascii="Lato" w:eastAsia="MS Mincho" w:hAnsi="Lato"/>
                <w:sz w:val="20"/>
                <w:szCs w:val="20"/>
              </w:rPr>
            </w:pPr>
          </w:p>
        </w:tc>
        <w:tc>
          <w:tcPr>
            <w:tcW w:w="1417" w:type="dxa"/>
            <w:vMerge/>
          </w:tcPr>
          <w:p w14:paraId="7A3ADA77" w14:textId="77777777" w:rsidR="003B775F" w:rsidRPr="007502A2" w:rsidRDefault="003B775F" w:rsidP="007502A2">
            <w:pPr>
              <w:spacing w:after="0" w:line="276" w:lineRule="auto"/>
              <w:rPr>
                <w:rFonts w:ascii="Lato" w:eastAsia="MS Mincho" w:hAnsi="Lato" w:cs="Times New Roman"/>
                <w:sz w:val="20"/>
                <w:szCs w:val="20"/>
              </w:rPr>
            </w:pPr>
          </w:p>
        </w:tc>
        <w:tc>
          <w:tcPr>
            <w:tcW w:w="6063" w:type="dxa"/>
          </w:tcPr>
          <w:p w14:paraId="460272D7" w14:textId="77777777" w:rsidR="003B775F" w:rsidRPr="007502A2" w:rsidRDefault="003B775F" w:rsidP="007502A2">
            <w:pPr>
              <w:spacing w:after="0" w:line="276" w:lineRule="auto"/>
              <w:rPr>
                <w:rFonts w:ascii="Lato" w:eastAsia="MS Mincho" w:hAnsi="Lato" w:cs="Times New Roman"/>
                <w:b/>
                <w:sz w:val="20"/>
                <w:szCs w:val="20"/>
                <w:u w:val="single"/>
              </w:rPr>
            </w:pPr>
            <w:r w:rsidRPr="007502A2">
              <w:rPr>
                <w:rFonts w:ascii="Lato" w:eastAsia="MS Mincho" w:hAnsi="Lato" w:cs="Times New Roman"/>
                <w:b/>
                <w:sz w:val="20"/>
                <w:szCs w:val="20"/>
                <w:u w:val="single"/>
              </w:rPr>
              <w:t>Ministerstwo Sprawiedliwości</w:t>
            </w:r>
          </w:p>
          <w:p w14:paraId="0C4C3145" w14:textId="143EF7F2" w:rsidR="003B775F" w:rsidRPr="007502A2" w:rsidRDefault="003B775F" w:rsidP="007502A2">
            <w:pPr>
              <w:spacing w:after="0" w:line="276" w:lineRule="auto"/>
              <w:rPr>
                <w:rFonts w:ascii="Lato" w:hAnsi="Lato"/>
                <w:sz w:val="20"/>
                <w:szCs w:val="20"/>
              </w:rPr>
            </w:pPr>
            <w:r w:rsidRPr="007502A2">
              <w:rPr>
                <w:rFonts w:ascii="Lato" w:eastAsia="Times New Roman" w:hAnsi="Lato" w:cs="Times New Roman"/>
                <w:sz w:val="20"/>
                <w:szCs w:val="20"/>
              </w:rPr>
              <w:t xml:space="preserve">Program Pomocy Osobom Pokrzywdzonym Przestępstwem na lata 2019-2021 zaktualizowany do 2025 r. oraz Program Pomocy Postpenitencjarnej na lata 2019-2023 zaktualizowany do 2026 r. - </w:t>
            </w:r>
            <w:r w:rsidRPr="007502A2">
              <w:rPr>
                <w:rFonts w:ascii="Lato" w:hAnsi="Lato"/>
                <w:sz w:val="20"/>
                <w:szCs w:val="20"/>
              </w:rPr>
              <w:t>więcej informacji w załączniku nr 1, w rozdziale dot. MS.</w:t>
            </w:r>
          </w:p>
        </w:tc>
      </w:tr>
      <w:tr w:rsidR="003B775F" w:rsidRPr="007502A2" w14:paraId="44C0611A" w14:textId="77777777" w:rsidTr="004B6915">
        <w:trPr>
          <w:trHeight w:val="178"/>
        </w:trPr>
        <w:tc>
          <w:tcPr>
            <w:tcW w:w="1232" w:type="dxa"/>
            <w:vMerge w:val="restart"/>
          </w:tcPr>
          <w:p w14:paraId="35BB753D" w14:textId="555D93B2" w:rsidR="003B775F" w:rsidRPr="007502A2" w:rsidRDefault="003B775F" w:rsidP="007502A2">
            <w:pPr>
              <w:spacing w:after="0" w:line="276" w:lineRule="auto"/>
              <w:rPr>
                <w:rFonts w:ascii="Lato" w:hAnsi="Lato" w:cs="Times New Roman"/>
                <w:sz w:val="20"/>
                <w:szCs w:val="20"/>
              </w:rPr>
            </w:pPr>
            <w:r w:rsidRPr="007502A2">
              <w:rPr>
                <w:rFonts w:ascii="Lato" w:hAnsi="Lato" w:cs="Times New Roman"/>
                <w:sz w:val="20"/>
                <w:szCs w:val="20"/>
              </w:rPr>
              <w:t>Obszar VI</w:t>
            </w:r>
          </w:p>
        </w:tc>
        <w:tc>
          <w:tcPr>
            <w:tcW w:w="3158" w:type="dxa"/>
            <w:vMerge w:val="restart"/>
          </w:tcPr>
          <w:p w14:paraId="738D7A47" w14:textId="77777777" w:rsidR="003B775F" w:rsidRPr="007502A2" w:rsidRDefault="003B775F" w:rsidP="007502A2">
            <w:pPr>
              <w:spacing w:after="0" w:line="276" w:lineRule="auto"/>
              <w:rPr>
                <w:rFonts w:ascii="Lato" w:eastAsia="MS Mincho" w:hAnsi="Lato"/>
                <w:sz w:val="20"/>
                <w:szCs w:val="20"/>
              </w:rPr>
            </w:pPr>
            <w:r w:rsidRPr="007502A2">
              <w:rPr>
                <w:rFonts w:ascii="Lato" w:hAnsi="Lato"/>
                <w:sz w:val="20"/>
                <w:szCs w:val="20"/>
              </w:rPr>
              <w:t xml:space="preserve">Wspieranie projektów społecznych, realizowanych przez organizacje pozarządowe i podmioty, o których mowa w art. 3 ust. 3 ustawy o działalności pożytku publicznego i o </w:t>
            </w:r>
            <w:r w:rsidRPr="007502A2">
              <w:rPr>
                <w:rFonts w:ascii="Lato" w:hAnsi="Lato"/>
                <w:sz w:val="20"/>
                <w:szCs w:val="20"/>
              </w:rPr>
              <w:lastRenderedPageBreak/>
              <w:t>wolontariacie, promujących solidarność i integrację międzypokoleniową</w:t>
            </w:r>
          </w:p>
        </w:tc>
        <w:tc>
          <w:tcPr>
            <w:tcW w:w="2126" w:type="dxa"/>
            <w:vMerge w:val="restart"/>
          </w:tcPr>
          <w:p w14:paraId="1598DCD3" w14:textId="77777777" w:rsidR="003B775F" w:rsidRPr="007502A2" w:rsidRDefault="003B775F" w:rsidP="007502A2">
            <w:pPr>
              <w:spacing w:after="0" w:line="276" w:lineRule="auto"/>
              <w:rPr>
                <w:rFonts w:ascii="Lato" w:eastAsia="MS Mincho" w:hAnsi="Lato"/>
                <w:sz w:val="20"/>
                <w:szCs w:val="20"/>
              </w:rPr>
            </w:pPr>
            <w:r w:rsidRPr="007502A2">
              <w:rPr>
                <w:rFonts w:ascii="Lato" w:eastAsia="MS Mincho" w:hAnsi="Lato"/>
                <w:sz w:val="20"/>
                <w:szCs w:val="20"/>
              </w:rPr>
              <w:lastRenderedPageBreak/>
              <w:t xml:space="preserve">Komitet do spraw Pożytku Publicznego,  Ministerstwo Rodziny, Pracy i Polityki Społecznej, Ministerstwo </w:t>
            </w:r>
            <w:r w:rsidRPr="007502A2">
              <w:rPr>
                <w:rFonts w:ascii="Lato" w:eastAsia="MS Mincho" w:hAnsi="Lato"/>
                <w:sz w:val="20"/>
                <w:szCs w:val="20"/>
              </w:rPr>
              <w:lastRenderedPageBreak/>
              <w:t>Edukacji, Ministerstwo Kultury i Dziedzictwa Narodowego</w:t>
            </w:r>
          </w:p>
        </w:tc>
        <w:tc>
          <w:tcPr>
            <w:tcW w:w="1417" w:type="dxa"/>
            <w:vMerge w:val="restart"/>
          </w:tcPr>
          <w:p w14:paraId="245C34D7" w14:textId="77777777" w:rsidR="003B775F" w:rsidRPr="007502A2" w:rsidRDefault="003B775F" w:rsidP="007502A2">
            <w:pPr>
              <w:spacing w:after="0" w:line="276" w:lineRule="auto"/>
              <w:rPr>
                <w:rFonts w:ascii="Lato" w:eastAsia="MS Mincho" w:hAnsi="Lato"/>
                <w:sz w:val="20"/>
                <w:szCs w:val="20"/>
              </w:rPr>
            </w:pPr>
            <w:r w:rsidRPr="007502A2">
              <w:rPr>
                <w:rFonts w:ascii="Lato" w:eastAsia="MS Mincho" w:hAnsi="Lato"/>
                <w:sz w:val="20"/>
                <w:szCs w:val="20"/>
              </w:rPr>
              <w:lastRenderedPageBreak/>
              <w:t>Działanie ciągłe</w:t>
            </w:r>
            <w:r w:rsidRPr="007502A2">
              <w:rPr>
                <w:rFonts w:ascii="Lato" w:hAnsi="Lato"/>
                <w:sz w:val="20"/>
                <w:szCs w:val="20"/>
              </w:rPr>
              <w:t>*</w:t>
            </w:r>
          </w:p>
          <w:p w14:paraId="0063D9B3" w14:textId="77777777" w:rsidR="003B775F" w:rsidRPr="007502A2" w:rsidRDefault="003B775F" w:rsidP="007502A2">
            <w:pPr>
              <w:spacing w:after="0" w:line="276" w:lineRule="auto"/>
              <w:rPr>
                <w:rFonts w:ascii="Lato" w:eastAsia="MS Mincho" w:hAnsi="Lato" w:cs="Times New Roman"/>
                <w:sz w:val="20"/>
                <w:szCs w:val="20"/>
              </w:rPr>
            </w:pPr>
          </w:p>
        </w:tc>
        <w:tc>
          <w:tcPr>
            <w:tcW w:w="6063" w:type="dxa"/>
          </w:tcPr>
          <w:p w14:paraId="11A36758" w14:textId="77777777" w:rsidR="003B775F" w:rsidRPr="007502A2" w:rsidRDefault="003B775F" w:rsidP="007502A2">
            <w:pPr>
              <w:spacing w:after="0" w:line="276" w:lineRule="auto"/>
              <w:rPr>
                <w:rFonts w:ascii="Lato" w:eastAsia="MS Mincho" w:hAnsi="Lato" w:cs="Times New Roman"/>
                <w:b/>
                <w:i/>
                <w:sz w:val="20"/>
                <w:szCs w:val="20"/>
                <w:u w:val="single"/>
              </w:rPr>
            </w:pPr>
            <w:r w:rsidRPr="007502A2">
              <w:rPr>
                <w:rFonts w:ascii="Lato" w:eastAsia="MS Mincho" w:hAnsi="Lato" w:cs="Times New Roman"/>
                <w:i/>
                <w:sz w:val="20"/>
                <w:szCs w:val="20"/>
              </w:rPr>
              <w:t>Liczba wspartych projektów społecznych, realizowanych przez organizacje pozarządowe, promujących solidarność i integrację międzypokoleniową</w:t>
            </w:r>
          </w:p>
        </w:tc>
      </w:tr>
      <w:tr w:rsidR="003B775F" w:rsidRPr="007502A2" w14:paraId="2AECC3D3" w14:textId="77777777" w:rsidTr="006E268E">
        <w:trPr>
          <w:trHeight w:val="720"/>
        </w:trPr>
        <w:tc>
          <w:tcPr>
            <w:tcW w:w="1232" w:type="dxa"/>
            <w:vMerge/>
          </w:tcPr>
          <w:p w14:paraId="235A0B41" w14:textId="77777777" w:rsidR="003B775F" w:rsidRPr="007502A2" w:rsidRDefault="003B775F" w:rsidP="007502A2">
            <w:pPr>
              <w:spacing w:after="0" w:line="276" w:lineRule="auto"/>
              <w:rPr>
                <w:rFonts w:ascii="Lato" w:hAnsi="Lato" w:cs="Times New Roman"/>
                <w:sz w:val="20"/>
                <w:szCs w:val="20"/>
              </w:rPr>
            </w:pPr>
          </w:p>
        </w:tc>
        <w:tc>
          <w:tcPr>
            <w:tcW w:w="3158" w:type="dxa"/>
            <w:vMerge/>
          </w:tcPr>
          <w:p w14:paraId="506E7C60" w14:textId="77777777" w:rsidR="003B775F" w:rsidRPr="007502A2" w:rsidRDefault="003B775F" w:rsidP="007502A2">
            <w:pPr>
              <w:spacing w:after="0" w:line="276" w:lineRule="auto"/>
              <w:rPr>
                <w:rFonts w:ascii="Lato" w:eastAsia="MS Mincho" w:hAnsi="Lato"/>
                <w:sz w:val="20"/>
                <w:szCs w:val="20"/>
              </w:rPr>
            </w:pPr>
          </w:p>
        </w:tc>
        <w:tc>
          <w:tcPr>
            <w:tcW w:w="2126" w:type="dxa"/>
            <w:vMerge/>
          </w:tcPr>
          <w:p w14:paraId="39A65ED2" w14:textId="77777777" w:rsidR="003B775F" w:rsidRPr="007502A2" w:rsidRDefault="003B775F" w:rsidP="007502A2">
            <w:pPr>
              <w:spacing w:after="0" w:line="276" w:lineRule="auto"/>
              <w:rPr>
                <w:rFonts w:ascii="Lato" w:eastAsia="MS Mincho" w:hAnsi="Lato"/>
                <w:sz w:val="20"/>
                <w:szCs w:val="20"/>
              </w:rPr>
            </w:pPr>
          </w:p>
        </w:tc>
        <w:tc>
          <w:tcPr>
            <w:tcW w:w="1417" w:type="dxa"/>
            <w:vMerge/>
          </w:tcPr>
          <w:p w14:paraId="3E906000" w14:textId="77777777" w:rsidR="003B775F" w:rsidRPr="007502A2" w:rsidRDefault="003B775F" w:rsidP="007502A2">
            <w:pPr>
              <w:spacing w:after="0" w:line="276" w:lineRule="auto"/>
              <w:rPr>
                <w:rFonts w:ascii="Lato" w:eastAsia="MS Mincho" w:hAnsi="Lato" w:cs="Times New Roman"/>
                <w:sz w:val="20"/>
                <w:szCs w:val="20"/>
              </w:rPr>
            </w:pPr>
          </w:p>
        </w:tc>
        <w:tc>
          <w:tcPr>
            <w:tcW w:w="6063" w:type="dxa"/>
          </w:tcPr>
          <w:p w14:paraId="7F8A5FAD" w14:textId="77777777" w:rsidR="003B775F" w:rsidRPr="007502A2" w:rsidRDefault="003B775F" w:rsidP="007502A2">
            <w:pPr>
              <w:spacing w:after="0" w:line="276" w:lineRule="auto"/>
              <w:rPr>
                <w:rFonts w:ascii="Lato" w:eastAsia="MS Mincho" w:hAnsi="Lato" w:cs="Times New Roman"/>
                <w:b/>
                <w:sz w:val="20"/>
                <w:szCs w:val="20"/>
                <w:u w:val="single"/>
              </w:rPr>
            </w:pPr>
            <w:r w:rsidRPr="007502A2">
              <w:rPr>
                <w:rFonts w:ascii="Lato" w:eastAsia="MS Mincho" w:hAnsi="Lato" w:cs="Times New Roman"/>
                <w:b/>
                <w:sz w:val="20"/>
                <w:szCs w:val="20"/>
                <w:u w:val="single"/>
              </w:rPr>
              <w:t>Ministerstwo Kultury i Dziedzictwa Narodowego</w:t>
            </w:r>
          </w:p>
          <w:p w14:paraId="5B665594" w14:textId="77777777" w:rsidR="003B775F" w:rsidRPr="007502A2" w:rsidRDefault="003B775F" w:rsidP="007502A2">
            <w:pPr>
              <w:spacing w:after="0" w:line="276" w:lineRule="auto"/>
              <w:rPr>
                <w:rFonts w:ascii="Lato" w:eastAsia="MS Mincho" w:hAnsi="Lato" w:cs="Times New Roman"/>
                <w:sz w:val="20"/>
                <w:szCs w:val="20"/>
              </w:rPr>
            </w:pPr>
            <w:r w:rsidRPr="007502A2">
              <w:rPr>
                <w:rFonts w:ascii="Lato" w:eastAsia="MS Mincho" w:hAnsi="Lato" w:cs="Times New Roman"/>
                <w:sz w:val="20"/>
                <w:szCs w:val="20"/>
              </w:rPr>
              <w:lastRenderedPageBreak/>
              <w:t xml:space="preserve">Instytut Polonika od 2019 r. prowadzi program własny pod nazwą </w:t>
            </w:r>
            <w:r w:rsidRPr="007502A2">
              <w:rPr>
                <w:rFonts w:ascii="Lato" w:eastAsia="MS Mincho" w:hAnsi="Lato" w:cs="Times New Roman"/>
                <w:i/>
                <w:sz w:val="20"/>
                <w:szCs w:val="20"/>
              </w:rPr>
              <w:t>Polskie dziedzictwo kulturowe za granicą – wolontariat</w:t>
            </w:r>
            <w:r w:rsidRPr="007502A2">
              <w:rPr>
                <w:rFonts w:ascii="Lato" w:eastAsia="MS Mincho" w:hAnsi="Lato" w:cs="Times New Roman"/>
                <w:sz w:val="20"/>
                <w:szCs w:val="20"/>
              </w:rPr>
              <w:t>. Program wspiera zaangażowanie społeczne w ochronę materialnych elementów polskiego dziedzictwa kulturowego pozostającego poza granicami kraju (dotyczy to obszaru historycznej Rzeczypospolitej w jej granicach z 1772 r.) jak i prowadzenie działań związanych z ochroną i rewaloryzacją spuścizny kulturowej powstałej na emigracji.</w:t>
            </w:r>
          </w:p>
          <w:p w14:paraId="560F7AF4" w14:textId="3411B790" w:rsidR="003B775F" w:rsidRPr="007502A2" w:rsidRDefault="003B775F" w:rsidP="007502A2">
            <w:pPr>
              <w:spacing w:after="0" w:line="276" w:lineRule="auto"/>
              <w:rPr>
                <w:rFonts w:ascii="Lato" w:eastAsia="MS Mincho" w:hAnsi="Lato" w:cs="Times New Roman"/>
                <w:sz w:val="20"/>
                <w:szCs w:val="20"/>
              </w:rPr>
            </w:pPr>
            <w:r w:rsidRPr="007502A2">
              <w:rPr>
                <w:rFonts w:ascii="Lato" w:eastAsia="MS Mincho" w:hAnsi="Lato" w:cs="Times New Roman"/>
                <w:sz w:val="20"/>
                <w:szCs w:val="20"/>
              </w:rPr>
              <w:t>W zadaniach realizowanych przez organizacje pozarządowe uczestniczą jako wolontariusze zarówno dorośli, młodzież, jak i osoby starsze.</w:t>
            </w:r>
          </w:p>
        </w:tc>
      </w:tr>
      <w:tr w:rsidR="003B775F" w:rsidRPr="007502A2" w14:paraId="28409CD8" w14:textId="77777777" w:rsidTr="004B6915">
        <w:trPr>
          <w:trHeight w:val="257"/>
        </w:trPr>
        <w:tc>
          <w:tcPr>
            <w:tcW w:w="1232" w:type="dxa"/>
            <w:vMerge/>
          </w:tcPr>
          <w:p w14:paraId="48C056D3" w14:textId="77777777" w:rsidR="003B775F" w:rsidRPr="007502A2" w:rsidRDefault="003B775F" w:rsidP="007502A2">
            <w:pPr>
              <w:spacing w:after="0" w:line="276" w:lineRule="auto"/>
              <w:rPr>
                <w:rFonts w:ascii="Lato" w:hAnsi="Lato" w:cs="Times New Roman"/>
                <w:sz w:val="20"/>
                <w:szCs w:val="20"/>
              </w:rPr>
            </w:pPr>
          </w:p>
        </w:tc>
        <w:tc>
          <w:tcPr>
            <w:tcW w:w="3158" w:type="dxa"/>
            <w:vMerge w:val="restart"/>
          </w:tcPr>
          <w:p w14:paraId="15CFC5C8" w14:textId="77777777" w:rsidR="003B775F" w:rsidRPr="007502A2" w:rsidRDefault="003B775F" w:rsidP="007502A2">
            <w:pPr>
              <w:spacing w:after="0" w:line="276" w:lineRule="auto"/>
              <w:rPr>
                <w:rFonts w:ascii="Lato" w:eastAsia="MS Mincho" w:hAnsi="Lato"/>
                <w:sz w:val="20"/>
                <w:szCs w:val="20"/>
              </w:rPr>
            </w:pPr>
            <w:r w:rsidRPr="007502A2">
              <w:rPr>
                <w:rFonts w:ascii="Lato" w:hAnsi="Lato"/>
                <w:sz w:val="20"/>
                <w:szCs w:val="20"/>
              </w:rPr>
              <w:t>Tworzenie i wzmacnianie, na poziomie lokalnym, infrastruktury skierowanej do osób starszych takiej jak: placówki dziennego pobytu (domy, kluby, świetlice), prowadzące działania na rzecz integracji międzypokoleniowej</w:t>
            </w:r>
          </w:p>
        </w:tc>
        <w:tc>
          <w:tcPr>
            <w:tcW w:w="2126" w:type="dxa"/>
            <w:vMerge w:val="restart"/>
          </w:tcPr>
          <w:p w14:paraId="5EE33710" w14:textId="77777777" w:rsidR="003B775F" w:rsidRPr="007502A2" w:rsidRDefault="003B775F" w:rsidP="007502A2">
            <w:pPr>
              <w:spacing w:after="0" w:line="276" w:lineRule="auto"/>
              <w:rPr>
                <w:rFonts w:ascii="Lato" w:eastAsia="MS Mincho" w:hAnsi="Lato"/>
                <w:sz w:val="20"/>
                <w:szCs w:val="20"/>
              </w:rPr>
            </w:pPr>
            <w:r w:rsidRPr="007502A2">
              <w:rPr>
                <w:rFonts w:ascii="Lato" w:eastAsia="MS Mincho" w:hAnsi="Lato"/>
                <w:sz w:val="20"/>
                <w:szCs w:val="20"/>
              </w:rPr>
              <w:t>Ministerstwo Rodziny, Pracy i Polityki Społecznej, Ministerstwo Rozwoju i Technologii, Ministerstwo Sportu i Turystyki</w:t>
            </w:r>
          </w:p>
        </w:tc>
        <w:tc>
          <w:tcPr>
            <w:tcW w:w="1417" w:type="dxa"/>
            <w:vMerge w:val="restart"/>
          </w:tcPr>
          <w:p w14:paraId="4DC43D80" w14:textId="77777777" w:rsidR="003B775F" w:rsidRPr="007502A2" w:rsidRDefault="003B775F" w:rsidP="007502A2">
            <w:pPr>
              <w:spacing w:after="0" w:line="276" w:lineRule="auto"/>
              <w:rPr>
                <w:rFonts w:ascii="Lato" w:eastAsia="MS Mincho" w:hAnsi="Lato" w:cs="Times New Roman"/>
                <w:sz w:val="20"/>
                <w:szCs w:val="20"/>
              </w:rPr>
            </w:pPr>
            <w:r w:rsidRPr="007502A2">
              <w:rPr>
                <w:rFonts w:ascii="Lato" w:eastAsia="MS Mincho" w:hAnsi="Lato" w:cs="Times New Roman"/>
                <w:sz w:val="20"/>
                <w:szCs w:val="20"/>
              </w:rPr>
              <w:t>Działanie ciągłe*</w:t>
            </w:r>
          </w:p>
        </w:tc>
        <w:tc>
          <w:tcPr>
            <w:tcW w:w="6063" w:type="dxa"/>
          </w:tcPr>
          <w:p w14:paraId="7C78256C" w14:textId="77777777" w:rsidR="003B775F" w:rsidRPr="007502A2" w:rsidRDefault="003B775F" w:rsidP="007502A2">
            <w:pPr>
              <w:spacing w:after="0" w:line="276" w:lineRule="auto"/>
              <w:rPr>
                <w:rFonts w:ascii="Lato" w:eastAsia="MS Mincho" w:hAnsi="Lato"/>
                <w:i/>
                <w:sz w:val="20"/>
                <w:szCs w:val="20"/>
              </w:rPr>
            </w:pPr>
            <w:r w:rsidRPr="007502A2">
              <w:rPr>
                <w:rFonts w:ascii="Lato" w:eastAsia="MS Mincho" w:hAnsi="Lato"/>
                <w:i/>
                <w:sz w:val="20"/>
                <w:szCs w:val="20"/>
              </w:rPr>
              <w:t>Liczba funkcjonujących placówek skierowanych do osób starszych prowadzących działania na rzecz integracji międzypokoleniowej</w:t>
            </w:r>
          </w:p>
        </w:tc>
      </w:tr>
      <w:tr w:rsidR="003B775F" w:rsidRPr="007502A2" w14:paraId="0187BD86" w14:textId="77777777" w:rsidTr="006E268E">
        <w:trPr>
          <w:trHeight w:val="720"/>
        </w:trPr>
        <w:tc>
          <w:tcPr>
            <w:tcW w:w="1232" w:type="dxa"/>
            <w:vMerge/>
          </w:tcPr>
          <w:p w14:paraId="51CDC0A4" w14:textId="77777777" w:rsidR="003B775F" w:rsidRPr="007502A2" w:rsidRDefault="003B775F" w:rsidP="007502A2">
            <w:pPr>
              <w:spacing w:after="0" w:line="276" w:lineRule="auto"/>
              <w:rPr>
                <w:rFonts w:ascii="Lato" w:hAnsi="Lato" w:cs="Times New Roman"/>
                <w:sz w:val="20"/>
                <w:szCs w:val="20"/>
              </w:rPr>
            </w:pPr>
          </w:p>
        </w:tc>
        <w:tc>
          <w:tcPr>
            <w:tcW w:w="3158" w:type="dxa"/>
            <w:vMerge/>
          </w:tcPr>
          <w:p w14:paraId="5D6439EE" w14:textId="77777777" w:rsidR="003B775F" w:rsidRPr="007502A2" w:rsidRDefault="003B775F" w:rsidP="007502A2">
            <w:pPr>
              <w:spacing w:after="0" w:line="276" w:lineRule="auto"/>
              <w:rPr>
                <w:rFonts w:ascii="Lato" w:eastAsia="MS Mincho" w:hAnsi="Lato"/>
                <w:sz w:val="20"/>
                <w:szCs w:val="20"/>
              </w:rPr>
            </w:pPr>
          </w:p>
        </w:tc>
        <w:tc>
          <w:tcPr>
            <w:tcW w:w="2126" w:type="dxa"/>
            <w:vMerge/>
          </w:tcPr>
          <w:p w14:paraId="690F3DF1" w14:textId="77777777" w:rsidR="003B775F" w:rsidRPr="007502A2" w:rsidRDefault="003B775F" w:rsidP="007502A2">
            <w:pPr>
              <w:spacing w:after="0" w:line="276" w:lineRule="auto"/>
              <w:rPr>
                <w:rFonts w:ascii="Lato" w:eastAsia="MS Mincho" w:hAnsi="Lato"/>
                <w:sz w:val="20"/>
                <w:szCs w:val="20"/>
              </w:rPr>
            </w:pPr>
          </w:p>
        </w:tc>
        <w:tc>
          <w:tcPr>
            <w:tcW w:w="1417" w:type="dxa"/>
            <w:vMerge/>
          </w:tcPr>
          <w:p w14:paraId="08C848A1" w14:textId="77777777" w:rsidR="003B775F" w:rsidRPr="007502A2" w:rsidRDefault="003B775F" w:rsidP="007502A2">
            <w:pPr>
              <w:spacing w:after="0" w:line="276" w:lineRule="auto"/>
              <w:rPr>
                <w:rFonts w:ascii="Lato" w:eastAsia="MS Mincho" w:hAnsi="Lato" w:cs="Times New Roman"/>
                <w:sz w:val="20"/>
                <w:szCs w:val="20"/>
              </w:rPr>
            </w:pPr>
          </w:p>
        </w:tc>
        <w:tc>
          <w:tcPr>
            <w:tcW w:w="6063" w:type="dxa"/>
          </w:tcPr>
          <w:p w14:paraId="0697088E" w14:textId="77777777" w:rsidR="003B775F" w:rsidRPr="007502A2" w:rsidRDefault="003B775F" w:rsidP="007502A2">
            <w:pPr>
              <w:spacing w:after="0" w:line="276" w:lineRule="auto"/>
              <w:rPr>
                <w:rFonts w:ascii="Lato" w:eastAsia="MS Mincho" w:hAnsi="Lato" w:cs="Times New Roman"/>
                <w:b/>
                <w:sz w:val="20"/>
                <w:szCs w:val="20"/>
                <w:u w:val="single"/>
              </w:rPr>
            </w:pPr>
            <w:r w:rsidRPr="007502A2">
              <w:rPr>
                <w:rFonts w:ascii="Lato" w:eastAsia="MS Mincho" w:hAnsi="Lato" w:cs="Times New Roman"/>
                <w:b/>
                <w:sz w:val="20"/>
                <w:szCs w:val="20"/>
                <w:u w:val="single"/>
              </w:rPr>
              <w:t>Ministerstwo Rodziny,  Pracy i Polityki Społecznej</w:t>
            </w:r>
          </w:p>
          <w:p w14:paraId="6B2FEEAC" w14:textId="77777777" w:rsidR="003B775F" w:rsidRPr="007502A2" w:rsidRDefault="003B775F" w:rsidP="007502A2">
            <w:pPr>
              <w:spacing w:after="0" w:line="276" w:lineRule="auto"/>
              <w:rPr>
                <w:rFonts w:ascii="Lato" w:hAnsi="Lato"/>
                <w:sz w:val="20"/>
                <w:szCs w:val="20"/>
              </w:rPr>
            </w:pPr>
            <w:r w:rsidRPr="007502A2">
              <w:rPr>
                <w:rFonts w:ascii="Lato" w:eastAsia="Times New Roman" w:hAnsi="Lato" w:cs="Times New Roman"/>
                <w:sz w:val="20"/>
                <w:szCs w:val="20"/>
              </w:rPr>
              <w:t xml:space="preserve">Ministerstwo Rodziny, Pracy i Polityki Społecznej stale poszerza dostępność usług w środowiskowych domach samopomocy, także w odniesieniu do osób wymagających wzmożonej opieki, poprzez rozwój sieci ośrodków wsparcia dla osób z zaburzeniami psychicznymi. Corocznie na ten cel przekazywane są środki rezerwy celowej budżetu państwa. </w:t>
            </w:r>
          </w:p>
          <w:p w14:paraId="56A2C190" w14:textId="226AC966" w:rsidR="003B775F" w:rsidRPr="007502A2" w:rsidRDefault="003B775F" w:rsidP="007502A2">
            <w:pPr>
              <w:spacing w:after="0" w:line="276" w:lineRule="auto"/>
              <w:rPr>
                <w:rFonts w:ascii="Lato" w:eastAsia="Times New Roman" w:hAnsi="Lato" w:cs="Times New Roman"/>
                <w:sz w:val="20"/>
                <w:szCs w:val="20"/>
              </w:rPr>
            </w:pPr>
            <w:r w:rsidRPr="007502A2">
              <w:rPr>
                <w:rFonts w:ascii="Lato" w:eastAsia="Times New Roman" w:hAnsi="Lato" w:cs="Times New Roman"/>
                <w:sz w:val="20"/>
                <w:szCs w:val="20"/>
              </w:rPr>
              <w:t>Jednym z priorytetowych działań tutejszego resortu jest likwidacja tzw. „białych plam” czyli powiatów, na terenie których nie funkcjonują jeszcze tego typu jednostki.</w:t>
            </w:r>
          </w:p>
          <w:p w14:paraId="4270EED8" w14:textId="75BD1C0D" w:rsidR="003B775F" w:rsidRPr="007502A2" w:rsidRDefault="003B775F" w:rsidP="007502A2">
            <w:pPr>
              <w:spacing w:after="0" w:line="276" w:lineRule="auto"/>
              <w:rPr>
                <w:rFonts w:ascii="Lato" w:hAnsi="Lato"/>
                <w:sz w:val="20"/>
                <w:szCs w:val="20"/>
              </w:rPr>
            </w:pPr>
            <w:r w:rsidRPr="007502A2">
              <w:rPr>
                <w:rFonts w:ascii="Lato" w:eastAsia="Times New Roman" w:hAnsi="Lato" w:cs="Times New Roman"/>
                <w:sz w:val="20"/>
                <w:szCs w:val="20"/>
              </w:rPr>
              <w:t xml:space="preserve">Realizacja Programu Senior+ </w:t>
            </w:r>
            <w:r w:rsidRPr="007502A2">
              <w:rPr>
                <w:rFonts w:ascii="Lato" w:hAnsi="Lato" w:cs="TimesNewRomanPS-BoldMT"/>
                <w:sz w:val="20"/>
                <w:szCs w:val="20"/>
              </w:rPr>
              <w:t xml:space="preserve">– </w:t>
            </w:r>
            <w:r w:rsidRPr="007502A2">
              <w:rPr>
                <w:rFonts w:ascii="Lato" w:hAnsi="Lato"/>
                <w:sz w:val="20"/>
                <w:szCs w:val="20"/>
              </w:rPr>
              <w:t>więcej informacji  w załączniku nr 1, w rozdziale dot. MRPiPS.</w:t>
            </w:r>
          </w:p>
        </w:tc>
      </w:tr>
      <w:tr w:rsidR="003B775F" w:rsidRPr="007502A2" w14:paraId="1617D2E7" w14:textId="77777777" w:rsidTr="006E268E">
        <w:trPr>
          <w:trHeight w:val="720"/>
        </w:trPr>
        <w:tc>
          <w:tcPr>
            <w:tcW w:w="1232" w:type="dxa"/>
            <w:vMerge w:val="restart"/>
            <w:textDirection w:val="btLr"/>
          </w:tcPr>
          <w:p w14:paraId="450B323D" w14:textId="77777777" w:rsidR="003B775F" w:rsidRPr="007502A2" w:rsidRDefault="003B775F" w:rsidP="007502A2">
            <w:pPr>
              <w:spacing w:after="0" w:line="276" w:lineRule="auto"/>
              <w:ind w:left="113" w:right="113"/>
              <w:jc w:val="center"/>
              <w:rPr>
                <w:rFonts w:ascii="Lato" w:eastAsia="MS Mincho" w:hAnsi="Lato"/>
                <w:b/>
                <w:sz w:val="20"/>
                <w:szCs w:val="20"/>
              </w:rPr>
            </w:pPr>
            <w:r w:rsidRPr="007502A2">
              <w:rPr>
                <w:rFonts w:ascii="Lato" w:eastAsia="MS Mincho" w:hAnsi="Lato"/>
                <w:sz w:val="20"/>
                <w:szCs w:val="20"/>
              </w:rPr>
              <w:t>Obszar VII</w:t>
            </w:r>
          </w:p>
        </w:tc>
        <w:tc>
          <w:tcPr>
            <w:tcW w:w="3158" w:type="dxa"/>
            <w:vMerge w:val="restart"/>
          </w:tcPr>
          <w:p w14:paraId="59932E24" w14:textId="77777777" w:rsidR="003B775F" w:rsidRPr="007502A2" w:rsidRDefault="003B775F" w:rsidP="007502A2">
            <w:pPr>
              <w:spacing w:after="0" w:line="276" w:lineRule="auto"/>
              <w:rPr>
                <w:rFonts w:ascii="Lato" w:eastAsia="MS Mincho" w:hAnsi="Lato"/>
                <w:sz w:val="20"/>
                <w:szCs w:val="20"/>
              </w:rPr>
            </w:pPr>
            <w:r w:rsidRPr="007502A2">
              <w:rPr>
                <w:rFonts w:ascii="Lato" w:hAnsi="Lato"/>
                <w:sz w:val="20"/>
                <w:szCs w:val="20"/>
              </w:rPr>
              <w:t>Wspieranie organizacji pozarządowych i podmiotów, o których mowa w art. 3 ust. 3 ustawy o działalności pożytku publicznego i o wolontariacie, i innych instytucji działających w obszarze edukacji osób starszych</w:t>
            </w:r>
          </w:p>
        </w:tc>
        <w:tc>
          <w:tcPr>
            <w:tcW w:w="2126" w:type="dxa"/>
            <w:vMerge w:val="restart"/>
          </w:tcPr>
          <w:p w14:paraId="7E5E0F10" w14:textId="77777777" w:rsidR="003B775F" w:rsidRPr="007502A2" w:rsidRDefault="003B775F" w:rsidP="007502A2">
            <w:pPr>
              <w:spacing w:after="0" w:line="276" w:lineRule="auto"/>
              <w:rPr>
                <w:rFonts w:ascii="Lato" w:eastAsia="MS Mincho" w:hAnsi="Lato"/>
                <w:sz w:val="20"/>
                <w:szCs w:val="20"/>
              </w:rPr>
            </w:pPr>
            <w:r w:rsidRPr="007502A2">
              <w:rPr>
                <w:rFonts w:ascii="Lato" w:eastAsia="MS Mincho" w:hAnsi="Lato"/>
                <w:sz w:val="20"/>
                <w:szCs w:val="20"/>
              </w:rPr>
              <w:t xml:space="preserve">Komitet do spraw Pożytku Publicznego,  Ministerstwo Edukacji, Ministerstwo Nauki, Ministerstwo Kultury </w:t>
            </w:r>
            <w:r w:rsidRPr="007502A2">
              <w:rPr>
                <w:rFonts w:ascii="Lato" w:eastAsia="MS Mincho" w:hAnsi="Lato"/>
                <w:sz w:val="20"/>
                <w:szCs w:val="20"/>
              </w:rPr>
              <w:lastRenderedPageBreak/>
              <w:t>i Dziedzictwa Narodowego</w:t>
            </w:r>
          </w:p>
        </w:tc>
        <w:tc>
          <w:tcPr>
            <w:tcW w:w="1417" w:type="dxa"/>
            <w:vMerge w:val="restart"/>
          </w:tcPr>
          <w:p w14:paraId="7974DFE8" w14:textId="77777777" w:rsidR="003B775F" w:rsidRPr="007502A2" w:rsidRDefault="003B775F" w:rsidP="007502A2">
            <w:pPr>
              <w:spacing w:after="0" w:line="276" w:lineRule="auto"/>
              <w:rPr>
                <w:rFonts w:ascii="Lato" w:eastAsia="MS Mincho" w:hAnsi="Lato" w:cs="Times New Roman"/>
                <w:sz w:val="20"/>
                <w:szCs w:val="20"/>
              </w:rPr>
            </w:pPr>
            <w:r w:rsidRPr="007502A2">
              <w:rPr>
                <w:rFonts w:ascii="Lato" w:eastAsia="MS Mincho" w:hAnsi="Lato" w:cs="Times New Roman"/>
                <w:sz w:val="20"/>
                <w:szCs w:val="20"/>
              </w:rPr>
              <w:lastRenderedPageBreak/>
              <w:t>Działanie ciągłe</w:t>
            </w:r>
            <w:r w:rsidRPr="007502A2">
              <w:rPr>
                <w:rFonts w:ascii="Lato" w:hAnsi="Lato" w:cs="Times New Roman"/>
                <w:sz w:val="20"/>
                <w:szCs w:val="20"/>
              </w:rPr>
              <w:t>*</w:t>
            </w:r>
          </w:p>
        </w:tc>
        <w:tc>
          <w:tcPr>
            <w:tcW w:w="6063" w:type="dxa"/>
          </w:tcPr>
          <w:p w14:paraId="13BEB44E" w14:textId="77777777" w:rsidR="003B775F" w:rsidRPr="007502A2" w:rsidRDefault="003B775F" w:rsidP="007502A2">
            <w:pPr>
              <w:spacing w:after="0" w:line="276" w:lineRule="auto"/>
              <w:rPr>
                <w:rFonts w:ascii="Lato" w:eastAsia="MS Mincho" w:hAnsi="Lato"/>
                <w:i/>
                <w:sz w:val="20"/>
                <w:szCs w:val="20"/>
              </w:rPr>
            </w:pPr>
            <w:r w:rsidRPr="007502A2">
              <w:rPr>
                <w:rFonts w:ascii="Lato" w:eastAsia="MS Mincho" w:hAnsi="Lato"/>
                <w:i/>
                <w:sz w:val="20"/>
                <w:szCs w:val="20"/>
              </w:rPr>
              <w:t xml:space="preserve">Liczba wspartych organizacji sektora </w:t>
            </w:r>
            <w:r w:rsidRPr="007502A2">
              <w:rPr>
                <w:rFonts w:ascii="Lato" w:hAnsi="Lato"/>
                <w:i/>
                <w:sz w:val="20"/>
                <w:szCs w:val="20"/>
              </w:rPr>
              <w:t xml:space="preserve">organizacji pozarządowych i podmiotów, o których mowa w art.3 ust. 3 ustawy o działalności pożytku publicznego i o wolontariacie, </w:t>
            </w:r>
            <w:r w:rsidRPr="007502A2">
              <w:rPr>
                <w:rFonts w:ascii="Lato" w:eastAsia="MS Mincho" w:hAnsi="Lato"/>
                <w:i/>
                <w:sz w:val="20"/>
                <w:szCs w:val="20"/>
              </w:rPr>
              <w:t>w obszarze promowania wolontariatu osób starszych oraz wobec osób starszych i innych instytucji działających w obszarze edukacji osób starszych.</w:t>
            </w:r>
          </w:p>
        </w:tc>
      </w:tr>
      <w:tr w:rsidR="003B775F" w:rsidRPr="007502A2" w14:paraId="7D289C18" w14:textId="77777777" w:rsidTr="006E268E">
        <w:trPr>
          <w:trHeight w:val="720"/>
        </w:trPr>
        <w:tc>
          <w:tcPr>
            <w:tcW w:w="1232" w:type="dxa"/>
            <w:vMerge/>
          </w:tcPr>
          <w:p w14:paraId="2B02B519" w14:textId="77777777" w:rsidR="003B775F" w:rsidRPr="007502A2" w:rsidRDefault="003B775F" w:rsidP="007502A2">
            <w:pPr>
              <w:spacing w:after="0" w:line="276" w:lineRule="auto"/>
              <w:rPr>
                <w:rFonts w:ascii="Lato" w:hAnsi="Lato" w:cs="Times New Roman"/>
                <w:sz w:val="20"/>
                <w:szCs w:val="20"/>
              </w:rPr>
            </w:pPr>
          </w:p>
        </w:tc>
        <w:tc>
          <w:tcPr>
            <w:tcW w:w="3158" w:type="dxa"/>
            <w:vMerge/>
          </w:tcPr>
          <w:p w14:paraId="21EA3702" w14:textId="77777777" w:rsidR="003B775F" w:rsidRPr="007502A2" w:rsidRDefault="003B775F" w:rsidP="007502A2">
            <w:pPr>
              <w:spacing w:after="0" w:line="276" w:lineRule="auto"/>
              <w:rPr>
                <w:rFonts w:ascii="Lato" w:eastAsia="MS Mincho" w:hAnsi="Lato"/>
                <w:sz w:val="20"/>
                <w:szCs w:val="20"/>
              </w:rPr>
            </w:pPr>
          </w:p>
        </w:tc>
        <w:tc>
          <w:tcPr>
            <w:tcW w:w="2126" w:type="dxa"/>
            <w:vMerge/>
          </w:tcPr>
          <w:p w14:paraId="314D00AC" w14:textId="77777777" w:rsidR="003B775F" w:rsidRPr="007502A2" w:rsidRDefault="003B775F" w:rsidP="007502A2">
            <w:pPr>
              <w:spacing w:after="0" w:line="276" w:lineRule="auto"/>
              <w:rPr>
                <w:rFonts w:ascii="Lato" w:eastAsia="MS Mincho" w:hAnsi="Lato"/>
                <w:sz w:val="20"/>
                <w:szCs w:val="20"/>
              </w:rPr>
            </w:pPr>
          </w:p>
        </w:tc>
        <w:tc>
          <w:tcPr>
            <w:tcW w:w="1417" w:type="dxa"/>
            <w:vMerge/>
          </w:tcPr>
          <w:p w14:paraId="721FA21E" w14:textId="77777777" w:rsidR="003B775F" w:rsidRPr="007502A2" w:rsidRDefault="003B775F" w:rsidP="007502A2">
            <w:pPr>
              <w:spacing w:after="0" w:line="276" w:lineRule="auto"/>
              <w:rPr>
                <w:rFonts w:ascii="Lato" w:eastAsia="MS Mincho" w:hAnsi="Lato" w:cs="Times New Roman"/>
                <w:sz w:val="20"/>
                <w:szCs w:val="20"/>
              </w:rPr>
            </w:pPr>
          </w:p>
        </w:tc>
        <w:tc>
          <w:tcPr>
            <w:tcW w:w="6063" w:type="dxa"/>
          </w:tcPr>
          <w:p w14:paraId="03C53A5E" w14:textId="77777777" w:rsidR="003B775F" w:rsidRPr="007502A2" w:rsidRDefault="003B775F" w:rsidP="007502A2">
            <w:pPr>
              <w:spacing w:after="0" w:line="276" w:lineRule="auto"/>
              <w:rPr>
                <w:rFonts w:ascii="Lato" w:eastAsia="MS Mincho" w:hAnsi="Lato" w:cs="Times New Roman"/>
                <w:b/>
                <w:sz w:val="20"/>
                <w:szCs w:val="20"/>
                <w:u w:val="single"/>
              </w:rPr>
            </w:pPr>
            <w:r w:rsidRPr="007502A2">
              <w:rPr>
                <w:rFonts w:ascii="Lato" w:eastAsia="MS Mincho" w:hAnsi="Lato" w:cs="Times New Roman"/>
                <w:b/>
                <w:sz w:val="20"/>
                <w:szCs w:val="20"/>
                <w:u w:val="single"/>
              </w:rPr>
              <w:t>Ministerstwo Kultury i Dziedzictwa Narodowego</w:t>
            </w:r>
          </w:p>
          <w:p w14:paraId="1DA279D5" w14:textId="34B86580" w:rsidR="003B775F" w:rsidRPr="007502A2" w:rsidRDefault="003B775F" w:rsidP="007502A2">
            <w:pPr>
              <w:spacing w:after="0" w:line="276" w:lineRule="auto"/>
              <w:rPr>
                <w:rFonts w:ascii="Lato" w:eastAsia="MS Mincho" w:hAnsi="Lato" w:cs="Times New Roman"/>
                <w:b/>
                <w:sz w:val="20"/>
                <w:szCs w:val="20"/>
                <w:u w:val="single"/>
              </w:rPr>
            </w:pPr>
            <w:r w:rsidRPr="007502A2">
              <w:rPr>
                <w:rFonts w:ascii="Lato" w:eastAsia="MS Mincho" w:hAnsi="Lato" w:cs="Times New Roman"/>
                <w:sz w:val="20"/>
                <w:szCs w:val="20"/>
              </w:rPr>
              <w:lastRenderedPageBreak/>
              <w:t xml:space="preserve">MKiDN prowadzi konkursy dotacyjne w oparciu o ustawę o organizowaniu i prowadzeniu działalności kulturalnej; nie prowadzi konkursów w oparciu o ustawę </w:t>
            </w:r>
            <w:r w:rsidRPr="007502A2">
              <w:rPr>
                <w:rStyle w:val="Odwoanieprzypisudolnego"/>
                <w:rFonts w:ascii="Lato" w:eastAsia="MS Mincho" w:hAnsi="Lato" w:cs="Times New Roman"/>
                <w:sz w:val="20"/>
                <w:szCs w:val="20"/>
              </w:rPr>
              <w:footnoteReference w:id="17"/>
            </w:r>
            <w:r w:rsidRPr="007502A2">
              <w:rPr>
                <w:rFonts w:ascii="Lato" w:eastAsia="MS Mincho" w:hAnsi="Lato" w:cs="Times New Roman"/>
                <w:sz w:val="20"/>
                <w:szCs w:val="20"/>
              </w:rPr>
              <w:t>.</w:t>
            </w:r>
          </w:p>
        </w:tc>
      </w:tr>
      <w:tr w:rsidR="003B775F" w:rsidRPr="007502A2" w14:paraId="149CF9A0" w14:textId="77777777" w:rsidTr="004B6915">
        <w:trPr>
          <w:trHeight w:val="418"/>
        </w:trPr>
        <w:tc>
          <w:tcPr>
            <w:tcW w:w="1232" w:type="dxa"/>
            <w:vMerge/>
          </w:tcPr>
          <w:p w14:paraId="19F93C02" w14:textId="77777777" w:rsidR="003B775F" w:rsidRPr="007502A2" w:rsidRDefault="003B775F" w:rsidP="007502A2">
            <w:pPr>
              <w:spacing w:after="0" w:line="276" w:lineRule="auto"/>
              <w:rPr>
                <w:rFonts w:ascii="Lato" w:hAnsi="Lato" w:cs="Times New Roman"/>
                <w:sz w:val="20"/>
                <w:szCs w:val="20"/>
              </w:rPr>
            </w:pPr>
          </w:p>
        </w:tc>
        <w:tc>
          <w:tcPr>
            <w:tcW w:w="3158" w:type="dxa"/>
            <w:vMerge w:val="restart"/>
          </w:tcPr>
          <w:p w14:paraId="097FD2CD" w14:textId="77777777" w:rsidR="003B775F" w:rsidRPr="007502A2" w:rsidRDefault="003B775F" w:rsidP="007502A2">
            <w:pPr>
              <w:spacing w:after="0" w:line="276" w:lineRule="auto"/>
              <w:rPr>
                <w:rFonts w:ascii="Lato" w:eastAsia="MS Mincho" w:hAnsi="Lato"/>
                <w:sz w:val="20"/>
                <w:szCs w:val="20"/>
              </w:rPr>
            </w:pPr>
            <w:r w:rsidRPr="007502A2">
              <w:rPr>
                <w:rFonts w:ascii="Lato" w:eastAsia="MS Mincho" w:hAnsi="Lato"/>
                <w:sz w:val="20"/>
                <w:szCs w:val="20"/>
              </w:rPr>
              <w:t xml:space="preserve">Rozpowszechnianie informacji </w:t>
            </w:r>
            <w:r w:rsidRPr="007502A2">
              <w:rPr>
                <w:rFonts w:ascii="Lato" w:eastAsia="MS Mincho" w:hAnsi="Lato"/>
                <w:sz w:val="20"/>
                <w:szCs w:val="20"/>
              </w:rPr>
              <w:br/>
              <w:t>o możliwościach aktywności edukacyjnej osób starszych</w:t>
            </w:r>
          </w:p>
        </w:tc>
        <w:tc>
          <w:tcPr>
            <w:tcW w:w="2126" w:type="dxa"/>
            <w:vMerge w:val="restart"/>
          </w:tcPr>
          <w:p w14:paraId="07C6AD2F" w14:textId="77777777" w:rsidR="003B775F" w:rsidRPr="007502A2" w:rsidRDefault="003B775F" w:rsidP="007502A2">
            <w:pPr>
              <w:spacing w:after="0" w:line="276" w:lineRule="auto"/>
              <w:rPr>
                <w:rFonts w:ascii="Lato" w:eastAsia="MS Mincho" w:hAnsi="Lato"/>
                <w:sz w:val="20"/>
                <w:szCs w:val="20"/>
              </w:rPr>
            </w:pPr>
            <w:r w:rsidRPr="007502A2">
              <w:rPr>
                <w:rFonts w:ascii="Lato" w:eastAsia="MS Mincho" w:hAnsi="Lato"/>
                <w:sz w:val="20"/>
                <w:szCs w:val="20"/>
              </w:rPr>
              <w:t>Ministerstwo Edukacji, Ministerstwo Nauki,  Ministerstwo Kultury i Dziedzictwa Narodowego</w:t>
            </w:r>
          </w:p>
        </w:tc>
        <w:tc>
          <w:tcPr>
            <w:tcW w:w="1417" w:type="dxa"/>
            <w:vMerge w:val="restart"/>
          </w:tcPr>
          <w:p w14:paraId="6BEEAC14" w14:textId="77777777" w:rsidR="003B775F" w:rsidRPr="007502A2" w:rsidRDefault="003B775F" w:rsidP="007502A2">
            <w:pPr>
              <w:spacing w:after="0" w:line="276" w:lineRule="auto"/>
              <w:rPr>
                <w:rFonts w:ascii="Lato" w:eastAsia="MS Mincho" w:hAnsi="Lato" w:cs="Times New Roman"/>
                <w:sz w:val="20"/>
                <w:szCs w:val="20"/>
              </w:rPr>
            </w:pPr>
            <w:r w:rsidRPr="007502A2">
              <w:rPr>
                <w:rFonts w:ascii="Lato" w:eastAsia="MS Mincho" w:hAnsi="Lato" w:cs="Times New Roman"/>
                <w:sz w:val="20"/>
                <w:szCs w:val="20"/>
              </w:rPr>
              <w:t>Działanie ciągłe</w:t>
            </w:r>
            <w:r w:rsidRPr="007502A2">
              <w:rPr>
                <w:rFonts w:ascii="Lato" w:hAnsi="Lato" w:cs="Times New Roman"/>
                <w:sz w:val="20"/>
                <w:szCs w:val="20"/>
              </w:rPr>
              <w:t>*</w:t>
            </w:r>
          </w:p>
        </w:tc>
        <w:tc>
          <w:tcPr>
            <w:tcW w:w="6063" w:type="dxa"/>
          </w:tcPr>
          <w:p w14:paraId="3E4C6A76" w14:textId="77777777" w:rsidR="003B775F" w:rsidRPr="007502A2" w:rsidRDefault="003B775F" w:rsidP="007502A2">
            <w:pPr>
              <w:spacing w:after="0" w:line="276" w:lineRule="auto"/>
              <w:rPr>
                <w:rFonts w:ascii="Lato" w:eastAsia="MS Mincho" w:hAnsi="Lato"/>
                <w:i/>
                <w:sz w:val="20"/>
                <w:szCs w:val="20"/>
              </w:rPr>
            </w:pPr>
            <w:r w:rsidRPr="007502A2">
              <w:rPr>
                <w:rFonts w:ascii="Lato" w:eastAsia="MS Mincho" w:hAnsi="Lato"/>
                <w:i/>
                <w:sz w:val="20"/>
                <w:szCs w:val="20"/>
              </w:rPr>
              <w:t>Liczba zrealizowanych inicjatyw mających na celu rozpowszechnienie informacji o możliwościach aktywności edukacyjnej osób starszych.</w:t>
            </w:r>
          </w:p>
        </w:tc>
      </w:tr>
      <w:tr w:rsidR="003B775F" w:rsidRPr="007502A2" w14:paraId="57078E5A" w14:textId="77777777" w:rsidTr="006E268E">
        <w:trPr>
          <w:trHeight w:val="720"/>
        </w:trPr>
        <w:tc>
          <w:tcPr>
            <w:tcW w:w="1232" w:type="dxa"/>
            <w:vMerge/>
          </w:tcPr>
          <w:p w14:paraId="652130E9" w14:textId="77777777" w:rsidR="003B775F" w:rsidRPr="007502A2" w:rsidRDefault="003B775F" w:rsidP="007502A2">
            <w:pPr>
              <w:spacing w:after="0" w:line="276" w:lineRule="auto"/>
              <w:rPr>
                <w:rFonts w:ascii="Lato" w:hAnsi="Lato" w:cs="Times New Roman"/>
                <w:sz w:val="20"/>
                <w:szCs w:val="20"/>
              </w:rPr>
            </w:pPr>
          </w:p>
        </w:tc>
        <w:tc>
          <w:tcPr>
            <w:tcW w:w="3158" w:type="dxa"/>
            <w:vMerge/>
          </w:tcPr>
          <w:p w14:paraId="455E46EA" w14:textId="77777777" w:rsidR="003B775F" w:rsidRPr="007502A2" w:rsidRDefault="003B775F" w:rsidP="007502A2">
            <w:pPr>
              <w:spacing w:after="0" w:line="276" w:lineRule="auto"/>
              <w:rPr>
                <w:rFonts w:ascii="Lato" w:eastAsia="MS Mincho" w:hAnsi="Lato"/>
                <w:sz w:val="20"/>
                <w:szCs w:val="20"/>
              </w:rPr>
            </w:pPr>
          </w:p>
        </w:tc>
        <w:tc>
          <w:tcPr>
            <w:tcW w:w="2126" w:type="dxa"/>
            <w:vMerge/>
          </w:tcPr>
          <w:p w14:paraId="4CD36AE7" w14:textId="77777777" w:rsidR="003B775F" w:rsidRPr="007502A2" w:rsidRDefault="003B775F" w:rsidP="007502A2">
            <w:pPr>
              <w:spacing w:after="0" w:line="276" w:lineRule="auto"/>
              <w:rPr>
                <w:rFonts w:ascii="Lato" w:eastAsia="MS Mincho" w:hAnsi="Lato"/>
                <w:sz w:val="20"/>
                <w:szCs w:val="20"/>
              </w:rPr>
            </w:pPr>
          </w:p>
        </w:tc>
        <w:tc>
          <w:tcPr>
            <w:tcW w:w="1417" w:type="dxa"/>
            <w:vMerge/>
          </w:tcPr>
          <w:p w14:paraId="65B90F56" w14:textId="77777777" w:rsidR="003B775F" w:rsidRPr="007502A2" w:rsidRDefault="003B775F" w:rsidP="007502A2">
            <w:pPr>
              <w:spacing w:after="0" w:line="276" w:lineRule="auto"/>
              <w:rPr>
                <w:rFonts w:ascii="Lato" w:eastAsia="MS Mincho" w:hAnsi="Lato" w:cs="Times New Roman"/>
                <w:sz w:val="20"/>
                <w:szCs w:val="20"/>
              </w:rPr>
            </w:pPr>
          </w:p>
        </w:tc>
        <w:tc>
          <w:tcPr>
            <w:tcW w:w="6063" w:type="dxa"/>
          </w:tcPr>
          <w:p w14:paraId="2ACA8007" w14:textId="77777777" w:rsidR="003B775F" w:rsidRPr="007502A2" w:rsidRDefault="003B775F" w:rsidP="007502A2">
            <w:pPr>
              <w:spacing w:after="0" w:line="276" w:lineRule="auto"/>
              <w:rPr>
                <w:rFonts w:ascii="Lato" w:eastAsia="MS Mincho" w:hAnsi="Lato" w:cs="Times New Roman"/>
                <w:b/>
                <w:sz w:val="20"/>
                <w:szCs w:val="20"/>
                <w:u w:val="single"/>
              </w:rPr>
            </w:pPr>
            <w:r w:rsidRPr="007502A2">
              <w:rPr>
                <w:rFonts w:ascii="Lato" w:eastAsia="MS Mincho" w:hAnsi="Lato" w:cs="Times New Roman"/>
                <w:b/>
                <w:sz w:val="20"/>
                <w:szCs w:val="20"/>
                <w:u w:val="single"/>
              </w:rPr>
              <w:t>Ministerstwo Edukacji Narodowej</w:t>
            </w:r>
          </w:p>
          <w:p w14:paraId="438B6825" w14:textId="77777777" w:rsidR="003B775F" w:rsidRPr="007502A2" w:rsidRDefault="003B775F" w:rsidP="007502A2">
            <w:pPr>
              <w:spacing w:after="0" w:line="276" w:lineRule="auto"/>
              <w:rPr>
                <w:rFonts w:ascii="Lato" w:eastAsia="MS Mincho" w:hAnsi="Lato" w:cs="Times New Roman"/>
                <w:sz w:val="20"/>
                <w:szCs w:val="20"/>
              </w:rPr>
            </w:pPr>
            <w:r w:rsidRPr="007502A2">
              <w:rPr>
                <w:rFonts w:ascii="Lato" w:eastAsia="MS Mincho" w:hAnsi="Lato" w:cs="Times New Roman"/>
                <w:sz w:val="20"/>
                <w:szCs w:val="20"/>
              </w:rPr>
              <w:t>Upowszechnianie informacji o możliwościach kształcenia dorosłych w systemie oświaty niezależnie od wieku dotyczy wszystkich form kształcenia ustawicznego (w szkołach dla dorosłych, branżowych szkołach II stopnia, w szkołach policealnych oraz w formach pozaszkolnych). W ramach edukacji pozaformalnej rozpowszechnianie informacji o możliwościach aktywności edukacyjnej osób starszych prowadzone jest w ramach projektu dotyczącego rozwoju  Lokalnych Ośrodków Wiedzy i Edukacji, który został opisany wyżej w obszarze III. MEN nie prowadzi działań rozpowszechniających informacje o możliwościach kształcenia w ramach systemu oświaty dedykowanych wybranym grupom dorosłych, w tym osobom starszym.</w:t>
            </w:r>
          </w:p>
          <w:p w14:paraId="3A9BD6D3" w14:textId="77777777" w:rsidR="003B775F" w:rsidRPr="007502A2" w:rsidRDefault="003B775F" w:rsidP="007502A2">
            <w:pPr>
              <w:spacing w:after="0" w:line="276" w:lineRule="auto"/>
              <w:rPr>
                <w:rFonts w:ascii="Lato" w:eastAsia="MS Mincho" w:hAnsi="Lato" w:cs="Times New Roman"/>
                <w:sz w:val="20"/>
                <w:szCs w:val="20"/>
              </w:rPr>
            </w:pPr>
          </w:p>
          <w:p w14:paraId="3EF3CE63" w14:textId="77777777" w:rsidR="003B775F" w:rsidRPr="007502A2" w:rsidRDefault="003B775F" w:rsidP="007502A2">
            <w:pPr>
              <w:spacing w:after="0" w:line="276" w:lineRule="auto"/>
              <w:rPr>
                <w:rFonts w:ascii="Lato" w:eastAsia="MS Mincho" w:hAnsi="Lato" w:cs="Times New Roman"/>
                <w:b/>
                <w:sz w:val="20"/>
                <w:szCs w:val="20"/>
              </w:rPr>
            </w:pPr>
            <w:r w:rsidRPr="007502A2">
              <w:rPr>
                <w:rFonts w:ascii="Lato" w:eastAsia="MS Mincho" w:hAnsi="Lato" w:cs="Times New Roman"/>
                <w:b/>
                <w:sz w:val="20"/>
                <w:szCs w:val="20"/>
              </w:rPr>
              <w:t>Ministerstwo Kultury i Dziedzictwa Narodowego</w:t>
            </w:r>
          </w:p>
          <w:p w14:paraId="7EA9E6C8" w14:textId="6FAD1108" w:rsidR="003B775F" w:rsidRPr="007502A2" w:rsidRDefault="003B775F" w:rsidP="007502A2">
            <w:pPr>
              <w:spacing w:after="0" w:line="276" w:lineRule="auto"/>
              <w:rPr>
                <w:rFonts w:ascii="Lato" w:eastAsia="MS Mincho" w:hAnsi="Lato" w:cs="Times New Roman"/>
                <w:i/>
                <w:sz w:val="20"/>
                <w:szCs w:val="20"/>
              </w:rPr>
            </w:pPr>
            <w:r w:rsidRPr="007502A2">
              <w:rPr>
                <w:rFonts w:ascii="Lato" w:eastAsia="MS Mincho" w:hAnsi="Lato" w:cs="Times New Roman"/>
                <w:i/>
                <w:sz w:val="20"/>
                <w:szCs w:val="20"/>
              </w:rPr>
              <w:t xml:space="preserve">Realizacja akcji Weekend seniora z kulturą - </w:t>
            </w:r>
            <w:r w:rsidRPr="007502A2">
              <w:rPr>
                <w:rFonts w:ascii="Lato" w:hAnsi="Lato" w:cs="TimesNewRomanPS-BoldMT"/>
                <w:sz w:val="20"/>
                <w:szCs w:val="20"/>
              </w:rPr>
              <w:t xml:space="preserve">– </w:t>
            </w:r>
            <w:r w:rsidRPr="007502A2">
              <w:rPr>
                <w:rFonts w:ascii="Lato" w:hAnsi="Lato"/>
                <w:sz w:val="20"/>
                <w:szCs w:val="20"/>
              </w:rPr>
              <w:t>więcej informacji  w załączniku nr 1, w rozdziale dot. MKiDN.</w:t>
            </w:r>
          </w:p>
        </w:tc>
      </w:tr>
      <w:tr w:rsidR="003B775F" w:rsidRPr="007502A2" w14:paraId="47606DEB" w14:textId="77777777" w:rsidTr="004B6915">
        <w:trPr>
          <w:trHeight w:val="189"/>
        </w:trPr>
        <w:tc>
          <w:tcPr>
            <w:tcW w:w="1232" w:type="dxa"/>
            <w:vMerge/>
          </w:tcPr>
          <w:p w14:paraId="57ECEABC" w14:textId="77777777" w:rsidR="003B775F" w:rsidRPr="007502A2" w:rsidRDefault="003B775F" w:rsidP="007502A2">
            <w:pPr>
              <w:spacing w:after="0" w:line="276" w:lineRule="auto"/>
              <w:rPr>
                <w:rFonts w:ascii="Lato" w:hAnsi="Lato" w:cs="Times New Roman"/>
                <w:sz w:val="20"/>
                <w:szCs w:val="20"/>
              </w:rPr>
            </w:pPr>
          </w:p>
        </w:tc>
        <w:tc>
          <w:tcPr>
            <w:tcW w:w="3158" w:type="dxa"/>
            <w:vMerge w:val="restart"/>
          </w:tcPr>
          <w:p w14:paraId="36F6188C" w14:textId="77777777" w:rsidR="003B775F" w:rsidRPr="007502A2" w:rsidRDefault="003B775F" w:rsidP="007502A2">
            <w:pPr>
              <w:spacing w:after="0" w:line="276" w:lineRule="auto"/>
              <w:rPr>
                <w:rFonts w:ascii="Lato" w:eastAsia="MS Mincho" w:hAnsi="Lato"/>
                <w:sz w:val="20"/>
                <w:szCs w:val="20"/>
              </w:rPr>
            </w:pPr>
            <w:r w:rsidRPr="007502A2">
              <w:rPr>
                <w:rFonts w:ascii="Lato" w:eastAsia="MS Mincho" w:hAnsi="Lato"/>
                <w:sz w:val="20"/>
                <w:szCs w:val="20"/>
              </w:rPr>
              <w:t>Prowadzenie kampanii społecznych promujących zawody opiekuńcze</w:t>
            </w:r>
          </w:p>
        </w:tc>
        <w:tc>
          <w:tcPr>
            <w:tcW w:w="2126" w:type="dxa"/>
            <w:vMerge w:val="restart"/>
          </w:tcPr>
          <w:p w14:paraId="1A187C11" w14:textId="77777777" w:rsidR="003B775F" w:rsidRPr="007502A2" w:rsidRDefault="003B775F" w:rsidP="007502A2">
            <w:pPr>
              <w:spacing w:after="0" w:line="276" w:lineRule="auto"/>
              <w:rPr>
                <w:rFonts w:ascii="Lato" w:eastAsia="MS Mincho" w:hAnsi="Lato"/>
                <w:sz w:val="20"/>
                <w:szCs w:val="20"/>
              </w:rPr>
            </w:pPr>
            <w:r w:rsidRPr="007502A2">
              <w:rPr>
                <w:rFonts w:ascii="Lato" w:eastAsia="MS Mincho" w:hAnsi="Lato"/>
                <w:sz w:val="20"/>
                <w:szCs w:val="20"/>
              </w:rPr>
              <w:t xml:space="preserve">Ministerstwo </w:t>
            </w:r>
            <w:r w:rsidRPr="007502A2">
              <w:rPr>
                <w:rFonts w:ascii="Lato" w:hAnsi="Lato"/>
                <w:sz w:val="20"/>
                <w:szCs w:val="20"/>
              </w:rPr>
              <w:t xml:space="preserve"> </w:t>
            </w:r>
            <w:r w:rsidRPr="007502A2">
              <w:rPr>
                <w:rFonts w:ascii="Lato" w:eastAsia="MS Mincho" w:hAnsi="Lato"/>
                <w:sz w:val="20"/>
                <w:szCs w:val="20"/>
              </w:rPr>
              <w:t>Rodziny, Pracy i Polityki Społecznej, Ministerstwo Zdrowia, Ministerstwo Nauki</w:t>
            </w:r>
          </w:p>
          <w:p w14:paraId="385C5D69" w14:textId="77777777" w:rsidR="003B775F" w:rsidRPr="007502A2" w:rsidRDefault="003B775F" w:rsidP="007502A2">
            <w:pPr>
              <w:spacing w:after="0" w:line="276" w:lineRule="auto"/>
              <w:rPr>
                <w:rFonts w:ascii="Lato" w:eastAsia="MS Mincho" w:hAnsi="Lato"/>
                <w:sz w:val="20"/>
                <w:szCs w:val="20"/>
              </w:rPr>
            </w:pPr>
          </w:p>
        </w:tc>
        <w:tc>
          <w:tcPr>
            <w:tcW w:w="1417" w:type="dxa"/>
            <w:vMerge w:val="restart"/>
          </w:tcPr>
          <w:p w14:paraId="4A7858B0" w14:textId="77777777" w:rsidR="003B775F" w:rsidRPr="007502A2" w:rsidRDefault="003B775F" w:rsidP="007502A2">
            <w:pPr>
              <w:spacing w:after="0" w:line="276" w:lineRule="auto"/>
              <w:rPr>
                <w:rFonts w:ascii="Lato" w:eastAsia="MS Mincho" w:hAnsi="Lato" w:cs="Times New Roman"/>
                <w:sz w:val="20"/>
                <w:szCs w:val="20"/>
              </w:rPr>
            </w:pPr>
            <w:r w:rsidRPr="007502A2">
              <w:rPr>
                <w:rFonts w:ascii="Lato" w:eastAsia="MS Mincho" w:hAnsi="Lato" w:cs="Times New Roman"/>
                <w:sz w:val="20"/>
                <w:szCs w:val="20"/>
              </w:rPr>
              <w:t>Działanie ciągłe</w:t>
            </w:r>
            <w:r w:rsidRPr="007502A2">
              <w:rPr>
                <w:rFonts w:ascii="Lato" w:hAnsi="Lato" w:cs="Times New Roman"/>
                <w:sz w:val="20"/>
                <w:szCs w:val="20"/>
              </w:rPr>
              <w:t>*</w:t>
            </w:r>
          </w:p>
        </w:tc>
        <w:tc>
          <w:tcPr>
            <w:tcW w:w="6063" w:type="dxa"/>
          </w:tcPr>
          <w:p w14:paraId="05EF4616" w14:textId="77777777" w:rsidR="003B775F" w:rsidRPr="007502A2" w:rsidRDefault="003B775F" w:rsidP="007502A2">
            <w:pPr>
              <w:spacing w:after="0" w:line="276" w:lineRule="auto"/>
              <w:rPr>
                <w:rFonts w:ascii="Lato" w:eastAsia="MS Mincho" w:hAnsi="Lato"/>
                <w:i/>
                <w:sz w:val="20"/>
                <w:szCs w:val="20"/>
              </w:rPr>
            </w:pPr>
            <w:r w:rsidRPr="007502A2">
              <w:rPr>
                <w:rFonts w:ascii="Lato" w:eastAsia="MS Mincho" w:hAnsi="Lato"/>
                <w:i/>
                <w:sz w:val="20"/>
                <w:szCs w:val="20"/>
              </w:rPr>
              <w:t>Liczba zrealizowanych kampanii społecznych promujących zawody opiekuńcze</w:t>
            </w:r>
          </w:p>
        </w:tc>
      </w:tr>
      <w:tr w:rsidR="003B775F" w:rsidRPr="007502A2" w14:paraId="5A3E8FE2" w14:textId="77777777" w:rsidTr="006E268E">
        <w:trPr>
          <w:trHeight w:val="720"/>
        </w:trPr>
        <w:tc>
          <w:tcPr>
            <w:tcW w:w="1232" w:type="dxa"/>
            <w:vMerge/>
          </w:tcPr>
          <w:p w14:paraId="5965A57D" w14:textId="77777777" w:rsidR="003B775F" w:rsidRPr="007502A2" w:rsidRDefault="003B775F" w:rsidP="007502A2">
            <w:pPr>
              <w:spacing w:after="0" w:line="276" w:lineRule="auto"/>
              <w:rPr>
                <w:rFonts w:ascii="Lato" w:hAnsi="Lato" w:cs="Times New Roman"/>
                <w:sz w:val="20"/>
                <w:szCs w:val="20"/>
              </w:rPr>
            </w:pPr>
          </w:p>
        </w:tc>
        <w:tc>
          <w:tcPr>
            <w:tcW w:w="3158" w:type="dxa"/>
            <w:vMerge/>
          </w:tcPr>
          <w:p w14:paraId="2B8A9370" w14:textId="77777777" w:rsidR="003B775F" w:rsidRPr="007502A2" w:rsidRDefault="003B775F" w:rsidP="007502A2">
            <w:pPr>
              <w:spacing w:after="0" w:line="276" w:lineRule="auto"/>
              <w:rPr>
                <w:rFonts w:ascii="Lato" w:eastAsia="MS Mincho" w:hAnsi="Lato"/>
                <w:sz w:val="20"/>
                <w:szCs w:val="20"/>
              </w:rPr>
            </w:pPr>
          </w:p>
        </w:tc>
        <w:tc>
          <w:tcPr>
            <w:tcW w:w="2126" w:type="dxa"/>
            <w:vMerge/>
          </w:tcPr>
          <w:p w14:paraId="7E470028" w14:textId="77777777" w:rsidR="003B775F" w:rsidRPr="007502A2" w:rsidRDefault="003B775F" w:rsidP="007502A2">
            <w:pPr>
              <w:spacing w:after="0" w:line="276" w:lineRule="auto"/>
              <w:rPr>
                <w:rFonts w:ascii="Lato" w:eastAsia="MS Mincho" w:hAnsi="Lato"/>
                <w:sz w:val="20"/>
                <w:szCs w:val="20"/>
              </w:rPr>
            </w:pPr>
          </w:p>
        </w:tc>
        <w:tc>
          <w:tcPr>
            <w:tcW w:w="1417" w:type="dxa"/>
            <w:vMerge/>
          </w:tcPr>
          <w:p w14:paraId="04DE01E2" w14:textId="77777777" w:rsidR="003B775F" w:rsidRPr="007502A2" w:rsidRDefault="003B775F" w:rsidP="007502A2">
            <w:pPr>
              <w:spacing w:after="0" w:line="276" w:lineRule="auto"/>
              <w:rPr>
                <w:rFonts w:ascii="Lato" w:eastAsia="MS Mincho" w:hAnsi="Lato" w:cs="Times New Roman"/>
                <w:sz w:val="20"/>
                <w:szCs w:val="20"/>
              </w:rPr>
            </w:pPr>
          </w:p>
        </w:tc>
        <w:tc>
          <w:tcPr>
            <w:tcW w:w="6063" w:type="dxa"/>
          </w:tcPr>
          <w:p w14:paraId="45011C7F" w14:textId="03FE060F" w:rsidR="003B775F" w:rsidRPr="007502A2" w:rsidRDefault="003B775F" w:rsidP="007502A2">
            <w:pPr>
              <w:spacing w:after="0" w:line="276" w:lineRule="auto"/>
              <w:rPr>
                <w:rFonts w:ascii="Lato" w:eastAsia="MS Mincho" w:hAnsi="Lato" w:cs="Times New Roman"/>
                <w:b/>
                <w:sz w:val="20"/>
                <w:szCs w:val="20"/>
                <w:u w:val="single"/>
              </w:rPr>
            </w:pPr>
            <w:r w:rsidRPr="007502A2">
              <w:rPr>
                <w:rFonts w:ascii="Lato" w:eastAsia="MS Mincho" w:hAnsi="Lato" w:cs="Times New Roman"/>
                <w:b/>
                <w:sz w:val="20"/>
                <w:szCs w:val="20"/>
                <w:u w:val="single"/>
              </w:rPr>
              <w:t>Ministerstwo Zdrowia</w:t>
            </w:r>
          </w:p>
          <w:p w14:paraId="1B45A7AE" w14:textId="56AF055C" w:rsidR="003B775F" w:rsidRPr="007502A2" w:rsidRDefault="003B775F" w:rsidP="007502A2">
            <w:pPr>
              <w:spacing w:after="0" w:line="276" w:lineRule="auto"/>
              <w:rPr>
                <w:rFonts w:ascii="Lato" w:eastAsia="MS Mincho" w:hAnsi="Lato" w:cs="Times New Roman"/>
                <w:b/>
                <w:sz w:val="20"/>
                <w:szCs w:val="20"/>
                <w:u w:val="single"/>
              </w:rPr>
            </w:pPr>
            <w:r w:rsidRPr="007502A2">
              <w:rPr>
                <w:rFonts w:ascii="Lato" w:eastAsia="MS Mincho" w:hAnsi="Lato" w:cs="Times New Roman"/>
                <w:bCs/>
                <w:sz w:val="20"/>
                <w:szCs w:val="20"/>
              </w:rPr>
              <w:t xml:space="preserve">Ministerstwo Zdrowia prowadzi działania mające na celu podnoszenie kompetencji kadr medycznych, w tym sprawujących opiekę nad osobami starszymi. Szczegółowe dane dotyczące działań podejmowanych w tym zakresie zostały wskazane w zał. 1 - </w:t>
            </w:r>
            <w:r w:rsidRPr="007502A2">
              <w:rPr>
                <w:rFonts w:ascii="Lato" w:hAnsi="Lato"/>
                <w:bCs/>
                <w:sz w:val="20"/>
                <w:szCs w:val="20"/>
              </w:rPr>
              <w:t xml:space="preserve"> </w:t>
            </w:r>
            <w:r w:rsidRPr="007502A2">
              <w:rPr>
                <w:rFonts w:ascii="Lato" w:eastAsia="MS Mincho" w:hAnsi="Lato" w:cs="Times New Roman"/>
                <w:bCs/>
                <w:sz w:val="20"/>
                <w:szCs w:val="20"/>
              </w:rPr>
              <w:t>Informacja Ministra Zdrowia o sytuacji osób starszych za 2023 r.</w:t>
            </w:r>
          </w:p>
        </w:tc>
      </w:tr>
      <w:tr w:rsidR="003B775F" w:rsidRPr="007502A2" w14:paraId="2C099529" w14:textId="77777777" w:rsidTr="004B6915">
        <w:trPr>
          <w:trHeight w:val="353"/>
        </w:trPr>
        <w:tc>
          <w:tcPr>
            <w:tcW w:w="1232" w:type="dxa"/>
            <w:vMerge/>
          </w:tcPr>
          <w:p w14:paraId="32F7783A" w14:textId="77777777" w:rsidR="003B775F" w:rsidRPr="007502A2" w:rsidRDefault="003B775F" w:rsidP="007502A2">
            <w:pPr>
              <w:spacing w:after="0" w:line="276" w:lineRule="auto"/>
              <w:rPr>
                <w:rFonts w:ascii="Lato" w:hAnsi="Lato" w:cs="Times New Roman"/>
                <w:sz w:val="20"/>
                <w:szCs w:val="20"/>
              </w:rPr>
            </w:pPr>
          </w:p>
        </w:tc>
        <w:tc>
          <w:tcPr>
            <w:tcW w:w="3158" w:type="dxa"/>
            <w:vMerge w:val="restart"/>
          </w:tcPr>
          <w:p w14:paraId="5ACC11E6" w14:textId="77777777" w:rsidR="003B775F" w:rsidRPr="007502A2" w:rsidRDefault="003B775F" w:rsidP="007502A2">
            <w:pPr>
              <w:spacing w:after="0" w:line="276" w:lineRule="auto"/>
              <w:rPr>
                <w:rFonts w:ascii="Lato" w:eastAsia="MS Mincho" w:hAnsi="Lato"/>
                <w:sz w:val="20"/>
                <w:szCs w:val="20"/>
              </w:rPr>
            </w:pPr>
            <w:r w:rsidRPr="007502A2">
              <w:rPr>
                <w:rFonts w:ascii="Lato" w:eastAsia="MS Mincho" w:hAnsi="Lato"/>
                <w:sz w:val="20"/>
                <w:szCs w:val="20"/>
              </w:rPr>
              <w:t>Wspieranie kształcenia ustawicznego poprzez doradztwo edukacyjne</w:t>
            </w:r>
          </w:p>
        </w:tc>
        <w:tc>
          <w:tcPr>
            <w:tcW w:w="2126" w:type="dxa"/>
            <w:vMerge w:val="restart"/>
          </w:tcPr>
          <w:p w14:paraId="61D793AC" w14:textId="77777777" w:rsidR="003B775F" w:rsidRPr="007502A2" w:rsidRDefault="003B775F" w:rsidP="007502A2">
            <w:pPr>
              <w:spacing w:after="0" w:line="276" w:lineRule="auto"/>
              <w:rPr>
                <w:rFonts w:ascii="Lato" w:eastAsia="MS Mincho" w:hAnsi="Lato"/>
                <w:sz w:val="20"/>
                <w:szCs w:val="20"/>
              </w:rPr>
            </w:pPr>
            <w:r w:rsidRPr="007502A2">
              <w:rPr>
                <w:rFonts w:ascii="Lato" w:eastAsia="MS Mincho" w:hAnsi="Lato"/>
                <w:sz w:val="20"/>
                <w:szCs w:val="20"/>
              </w:rPr>
              <w:t xml:space="preserve">Ministerstwo Edukacji </w:t>
            </w:r>
          </w:p>
        </w:tc>
        <w:tc>
          <w:tcPr>
            <w:tcW w:w="1417" w:type="dxa"/>
            <w:vMerge w:val="restart"/>
          </w:tcPr>
          <w:p w14:paraId="264915A3" w14:textId="77777777" w:rsidR="003B775F" w:rsidRPr="007502A2" w:rsidRDefault="003B775F" w:rsidP="007502A2">
            <w:pPr>
              <w:spacing w:after="0" w:line="276" w:lineRule="auto"/>
              <w:rPr>
                <w:rFonts w:ascii="Lato" w:eastAsia="MS Mincho" w:hAnsi="Lato" w:cs="Times New Roman"/>
                <w:sz w:val="20"/>
                <w:szCs w:val="20"/>
              </w:rPr>
            </w:pPr>
            <w:r w:rsidRPr="007502A2">
              <w:rPr>
                <w:rFonts w:ascii="Lato" w:eastAsia="MS Mincho" w:hAnsi="Lato" w:cs="Times New Roman"/>
                <w:sz w:val="20"/>
                <w:szCs w:val="20"/>
              </w:rPr>
              <w:t>Działanie ciągłe</w:t>
            </w:r>
            <w:r w:rsidRPr="007502A2">
              <w:rPr>
                <w:rFonts w:ascii="Lato" w:hAnsi="Lato" w:cs="Times New Roman"/>
                <w:sz w:val="20"/>
                <w:szCs w:val="20"/>
              </w:rPr>
              <w:t>*</w:t>
            </w:r>
          </w:p>
        </w:tc>
        <w:tc>
          <w:tcPr>
            <w:tcW w:w="6063" w:type="dxa"/>
          </w:tcPr>
          <w:p w14:paraId="5CCFD41F" w14:textId="77777777" w:rsidR="003B775F" w:rsidRPr="007502A2" w:rsidRDefault="003B775F" w:rsidP="007502A2">
            <w:pPr>
              <w:spacing w:after="0" w:line="276" w:lineRule="auto"/>
              <w:rPr>
                <w:rFonts w:ascii="Lato" w:eastAsia="MS Mincho" w:hAnsi="Lato"/>
                <w:i/>
                <w:sz w:val="20"/>
                <w:szCs w:val="20"/>
              </w:rPr>
            </w:pPr>
            <w:r w:rsidRPr="007502A2">
              <w:rPr>
                <w:rFonts w:ascii="Lato" w:eastAsia="MS Mincho" w:hAnsi="Lato"/>
                <w:i/>
                <w:sz w:val="20"/>
                <w:szCs w:val="20"/>
              </w:rPr>
              <w:t>Liczba zrealizowanych inicjatyw mających na celu wspieranie kształcenia ustawicznego poprzez doradztwo edukacyjne</w:t>
            </w:r>
          </w:p>
        </w:tc>
      </w:tr>
      <w:tr w:rsidR="003B775F" w:rsidRPr="007502A2" w14:paraId="00CC782C" w14:textId="77777777" w:rsidTr="006E268E">
        <w:trPr>
          <w:trHeight w:val="386"/>
        </w:trPr>
        <w:tc>
          <w:tcPr>
            <w:tcW w:w="1232" w:type="dxa"/>
            <w:vMerge/>
          </w:tcPr>
          <w:p w14:paraId="06AC0EF4" w14:textId="77777777" w:rsidR="003B775F" w:rsidRPr="007502A2" w:rsidRDefault="003B775F" w:rsidP="007502A2">
            <w:pPr>
              <w:spacing w:after="0" w:line="276" w:lineRule="auto"/>
              <w:rPr>
                <w:rFonts w:ascii="Lato" w:hAnsi="Lato" w:cs="Times New Roman"/>
                <w:sz w:val="20"/>
                <w:szCs w:val="20"/>
              </w:rPr>
            </w:pPr>
          </w:p>
        </w:tc>
        <w:tc>
          <w:tcPr>
            <w:tcW w:w="3158" w:type="dxa"/>
            <w:vMerge/>
          </w:tcPr>
          <w:p w14:paraId="11C65DF1" w14:textId="77777777" w:rsidR="003B775F" w:rsidRPr="007502A2" w:rsidRDefault="003B775F" w:rsidP="007502A2">
            <w:pPr>
              <w:spacing w:after="0" w:line="276" w:lineRule="auto"/>
              <w:rPr>
                <w:rFonts w:ascii="Lato" w:eastAsia="MS Mincho" w:hAnsi="Lato"/>
                <w:sz w:val="20"/>
                <w:szCs w:val="20"/>
              </w:rPr>
            </w:pPr>
          </w:p>
        </w:tc>
        <w:tc>
          <w:tcPr>
            <w:tcW w:w="2126" w:type="dxa"/>
            <w:vMerge/>
          </w:tcPr>
          <w:p w14:paraId="020E9BFB" w14:textId="77777777" w:rsidR="003B775F" w:rsidRPr="007502A2" w:rsidRDefault="003B775F" w:rsidP="007502A2">
            <w:pPr>
              <w:spacing w:after="0" w:line="276" w:lineRule="auto"/>
              <w:rPr>
                <w:rFonts w:ascii="Lato" w:eastAsia="MS Mincho" w:hAnsi="Lato"/>
                <w:sz w:val="20"/>
                <w:szCs w:val="20"/>
              </w:rPr>
            </w:pPr>
          </w:p>
        </w:tc>
        <w:tc>
          <w:tcPr>
            <w:tcW w:w="1417" w:type="dxa"/>
            <w:vMerge/>
          </w:tcPr>
          <w:p w14:paraId="05828CDB" w14:textId="77777777" w:rsidR="003B775F" w:rsidRPr="007502A2" w:rsidRDefault="003B775F" w:rsidP="007502A2">
            <w:pPr>
              <w:spacing w:after="0" w:line="276" w:lineRule="auto"/>
              <w:rPr>
                <w:rFonts w:ascii="Lato" w:eastAsia="MS Mincho" w:hAnsi="Lato" w:cs="Times New Roman"/>
                <w:sz w:val="20"/>
                <w:szCs w:val="20"/>
              </w:rPr>
            </w:pPr>
          </w:p>
        </w:tc>
        <w:tc>
          <w:tcPr>
            <w:tcW w:w="6063" w:type="dxa"/>
          </w:tcPr>
          <w:p w14:paraId="17EA36AD" w14:textId="77777777" w:rsidR="003B775F" w:rsidRPr="007502A2" w:rsidRDefault="003B775F" w:rsidP="007502A2">
            <w:pPr>
              <w:spacing w:after="0" w:line="276" w:lineRule="auto"/>
              <w:rPr>
                <w:rFonts w:ascii="Lato" w:eastAsia="MS Mincho" w:hAnsi="Lato" w:cs="Times New Roman"/>
                <w:b/>
                <w:sz w:val="20"/>
                <w:szCs w:val="20"/>
                <w:u w:val="single"/>
              </w:rPr>
            </w:pPr>
            <w:r w:rsidRPr="007502A2">
              <w:rPr>
                <w:rFonts w:ascii="Lato" w:eastAsia="MS Mincho" w:hAnsi="Lato" w:cs="Times New Roman"/>
                <w:b/>
                <w:sz w:val="20"/>
                <w:szCs w:val="20"/>
                <w:u w:val="single"/>
              </w:rPr>
              <w:t>Ministerstwo Edukacji Narodowej</w:t>
            </w:r>
          </w:p>
          <w:p w14:paraId="4A60DB5E" w14:textId="7C6C73AD" w:rsidR="003B775F" w:rsidRPr="007502A2" w:rsidRDefault="003B775F" w:rsidP="007502A2">
            <w:pPr>
              <w:spacing w:after="0" w:line="276" w:lineRule="auto"/>
              <w:rPr>
                <w:rFonts w:ascii="Lato" w:eastAsia="MS Mincho" w:hAnsi="Lato" w:cs="Times New Roman"/>
                <w:bCs/>
                <w:sz w:val="20"/>
                <w:szCs w:val="20"/>
              </w:rPr>
            </w:pPr>
            <w:r w:rsidRPr="007502A2">
              <w:rPr>
                <w:rFonts w:ascii="Lato" w:eastAsia="MS Mincho" w:hAnsi="Lato" w:cs="Times New Roman"/>
                <w:sz w:val="20"/>
                <w:szCs w:val="20"/>
              </w:rPr>
              <w:t>Udostępniona została strona internetowa infozawodowe.mein.gov.pl., dostępna również jako podstrona  Zintegrowanej Platformy Edukacyjnej, stanowiąca narzędzie informatyczne wspierające doradztwo edukacyjno-zawodowe. Strona Infozawodowe oferuje dane o kierunkach kształcenia oraz doradztwie zawodowym dla odbiorców z różnych grup wiekowych. Z myślą o osobach dorosłych, w tym osobach starszych, na stronie Infozawodowe dostępna jest wyszukiwarka kwalifikacyjnych kursów zawodowych, która docelowo połączona będzie z Systemem Informacji Oświatowej w celu bieżącej aktualizacji danych.</w:t>
            </w:r>
          </w:p>
        </w:tc>
      </w:tr>
      <w:tr w:rsidR="003B775F" w:rsidRPr="007502A2" w14:paraId="11355393" w14:textId="77777777" w:rsidTr="006E268E">
        <w:trPr>
          <w:trHeight w:val="214"/>
        </w:trPr>
        <w:tc>
          <w:tcPr>
            <w:tcW w:w="1232" w:type="dxa"/>
            <w:vMerge/>
          </w:tcPr>
          <w:p w14:paraId="3F2AED5A" w14:textId="77777777" w:rsidR="003B775F" w:rsidRPr="007502A2" w:rsidRDefault="003B775F" w:rsidP="007502A2">
            <w:pPr>
              <w:spacing w:after="0" w:line="276" w:lineRule="auto"/>
              <w:rPr>
                <w:rFonts w:ascii="Lato" w:hAnsi="Lato" w:cs="Times New Roman"/>
                <w:sz w:val="20"/>
                <w:szCs w:val="20"/>
              </w:rPr>
            </w:pPr>
          </w:p>
        </w:tc>
        <w:tc>
          <w:tcPr>
            <w:tcW w:w="3158" w:type="dxa"/>
            <w:vMerge w:val="restart"/>
          </w:tcPr>
          <w:p w14:paraId="6CE06677" w14:textId="77777777" w:rsidR="003B775F" w:rsidRPr="007502A2" w:rsidRDefault="003B775F" w:rsidP="007502A2">
            <w:pPr>
              <w:spacing w:after="0" w:line="276" w:lineRule="auto"/>
              <w:rPr>
                <w:rFonts w:ascii="Lato" w:eastAsia="MS Mincho" w:hAnsi="Lato"/>
                <w:sz w:val="20"/>
                <w:szCs w:val="20"/>
              </w:rPr>
            </w:pPr>
            <w:r w:rsidRPr="007502A2">
              <w:rPr>
                <w:rFonts w:ascii="Lato" w:eastAsia="MS Mincho" w:hAnsi="Lato"/>
                <w:sz w:val="20"/>
                <w:szCs w:val="20"/>
              </w:rPr>
              <w:t>Upowszechnianie informacji związanych z edukacją nieformalną</w:t>
            </w:r>
          </w:p>
        </w:tc>
        <w:tc>
          <w:tcPr>
            <w:tcW w:w="2126" w:type="dxa"/>
            <w:vMerge w:val="restart"/>
          </w:tcPr>
          <w:p w14:paraId="77C7E78D" w14:textId="77777777" w:rsidR="003B775F" w:rsidRPr="007502A2" w:rsidRDefault="003B775F" w:rsidP="007502A2">
            <w:pPr>
              <w:spacing w:after="0" w:line="276" w:lineRule="auto"/>
              <w:rPr>
                <w:rFonts w:ascii="Lato" w:eastAsia="MS Mincho" w:hAnsi="Lato"/>
                <w:sz w:val="20"/>
                <w:szCs w:val="20"/>
              </w:rPr>
            </w:pPr>
            <w:r w:rsidRPr="007502A2">
              <w:rPr>
                <w:rFonts w:ascii="Lato" w:eastAsia="MS Mincho" w:hAnsi="Lato"/>
                <w:sz w:val="20"/>
                <w:szCs w:val="20"/>
              </w:rPr>
              <w:t>Ministerstwo Edukacji, Komitet do spraw Pożytku Publicznego</w:t>
            </w:r>
          </w:p>
        </w:tc>
        <w:tc>
          <w:tcPr>
            <w:tcW w:w="1417" w:type="dxa"/>
            <w:vMerge w:val="restart"/>
          </w:tcPr>
          <w:p w14:paraId="4B0B0408" w14:textId="77777777" w:rsidR="003B775F" w:rsidRPr="007502A2" w:rsidRDefault="003B775F" w:rsidP="007502A2">
            <w:pPr>
              <w:spacing w:after="0" w:line="276" w:lineRule="auto"/>
              <w:rPr>
                <w:rFonts w:ascii="Lato" w:eastAsia="MS Mincho" w:hAnsi="Lato" w:cs="Times New Roman"/>
                <w:sz w:val="20"/>
                <w:szCs w:val="20"/>
              </w:rPr>
            </w:pPr>
            <w:r w:rsidRPr="007502A2">
              <w:rPr>
                <w:rFonts w:ascii="Lato" w:eastAsia="MS Mincho" w:hAnsi="Lato" w:cs="Times New Roman"/>
                <w:sz w:val="20"/>
                <w:szCs w:val="20"/>
              </w:rPr>
              <w:t>Działanie ciągłe</w:t>
            </w:r>
            <w:r w:rsidRPr="007502A2">
              <w:rPr>
                <w:rFonts w:ascii="Lato" w:hAnsi="Lato" w:cs="Times New Roman"/>
                <w:sz w:val="20"/>
                <w:szCs w:val="20"/>
              </w:rPr>
              <w:t>*</w:t>
            </w:r>
          </w:p>
        </w:tc>
        <w:tc>
          <w:tcPr>
            <w:tcW w:w="6063" w:type="dxa"/>
          </w:tcPr>
          <w:p w14:paraId="00A691D5" w14:textId="77777777" w:rsidR="003B775F" w:rsidRPr="007502A2" w:rsidRDefault="003B775F" w:rsidP="007502A2">
            <w:pPr>
              <w:spacing w:after="0" w:line="276" w:lineRule="auto"/>
              <w:rPr>
                <w:rFonts w:ascii="Lato" w:eastAsia="MS Mincho" w:hAnsi="Lato" w:cs="Times New Roman"/>
                <w:b/>
                <w:i/>
                <w:sz w:val="20"/>
                <w:szCs w:val="20"/>
                <w:u w:val="single"/>
              </w:rPr>
            </w:pPr>
            <w:r w:rsidRPr="007502A2">
              <w:rPr>
                <w:rFonts w:ascii="Lato" w:eastAsia="MS Mincho" w:hAnsi="Lato" w:cs="Times New Roman"/>
                <w:i/>
                <w:sz w:val="20"/>
                <w:szCs w:val="20"/>
              </w:rPr>
              <w:t>Liczba inicjatyw upowszechniających edukację nieformalną</w:t>
            </w:r>
          </w:p>
        </w:tc>
      </w:tr>
      <w:tr w:rsidR="003B775F" w:rsidRPr="007502A2" w14:paraId="235FCB88" w14:textId="77777777" w:rsidTr="006E268E">
        <w:trPr>
          <w:trHeight w:val="720"/>
        </w:trPr>
        <w:tc>
          <w:tcPr>
            <w:tcW w:w="1232" w:type="dxa"/>
            <w:vMerge/>
          </w:tcPr>
          <w:p w14:paraId="45D3F4E9" w14:textId="77777777" w:rsidR="003B775F" w:rsidRPr="007502A2" w:rsidRDefault="003B775F" w:rsidP="007502A2">
            <w:pPr>
              <w:spacing w:after="0" w:line="276" w:lineRule="auto"/>
              <w:rPr>
                <w:rFonts w:ascii="Lato" w:hAnsi="Lato" w:cs="Times New Roman"/>
                <w:sz w:val="20"/>
                <w:szCs w:val="20"/>
              </w:rPr>
            </w:pPr>
          </w:p>
        </w:tc>
        <w:tc>
          <w:tcPr>
            <w:tcW w:w="3158" w:type="dxa"/>
            <w:vMerge/>
          </w:tcPr>
          <w:p w14:paraId="6F67710F" w14:textId="77777777" w:rsidR="003B775F" w:rsidRPr="007502A2" w:rsidRDefault="003B775F" w:rsidP="007502A2">
            <w:pPr>
              <w:spacing w:after="0" w:line="276" w:lineRule="auto"/>
              <w:rPr>
                <w:rFonts w:ascii="Lato" w:eastAsia="MS Mincho" w:hAnsi="Lato"/>
                <w:sz w:val="20"/>
                <w:szCs w:val="20"/>
              </w:rPr>
            </w:pPr>
          </w:p>
        </w:tc>
        <w:tc>
          <w:tcPr>
            <w:tcW w:w="2126" w:type="dxa"/>
            <w:vMerge/>
          </w:tcPr>
          <w:p w14:paraId="6E694FDF" w14:textId="77777777" w:rsidR="003B775F" w:rsidRPr="007502A2" w:rsidRDefault="003B775F" w:rsidP="007502A2">
            <w:pPr>
              <w:spacing w:after="0" w:line="276" w:lineRule="auto"/>
              <w:rPr>
                <w:rFonts w:ascii="Lato" w:eastAsia="MS Mincho" w:hAnsi="Lato"/>
                <w:sz w:val="20"/>
                <w:szCs w:val="20"/>
              </w:rPr>
            </w:pPr>
          </w:p>
        </w:tc>
        <w:tc>
          <w:tcPr>
            <w:tcW w:w="1417" w:type="dxa"/>
            <w:vMerge/>
          </w:tcPr>
          <w:p w14:paraId="592A0EED" w14:textId="77777777" w:rsidR="003B775F" w:rsidRPr="007502A2" w:rsidRDefault="003B775F" w:rsidP="007502A2">
            <w:pPr>
              <w:spacing w:after="0" w:line="276" w:lineRule="auto"/>
              <w:rPr>
                <w:rFonts w:ascii="Lato" w:eastAsia="MS Mincho" w:hAnsi="Lato" w:cs="Times New Roman"/>
                <w:sz w:val="20"/>
                <w:szCs w:val="20"/>
              </w:rPr>
            </w:pPr>
          </w:p>
        </w:tc>
        <w:tc>
          <w:tcPr>
            <w:tcW w:w="6063" w:type="dxa"/>
          </w:tcPr>
          <w:p w14:paraId="0FF60B2C" w14:textId="77777777" w:rsidR="003B775F" w:rsidRPr="007502A2" w:rsidRDefault="003B775F" w:rsidP="007502A2">
            <w:pPr>
              <w:spacing w:after="0" w:line="276" w:lineRule="auto"/>
              <w:rPr>
                <w:rFonts w:ascii="Lato" w:eastAsia="MS Mincho" w:hAnsi="Lato" w:cs="Times New Roman"/>
                <w:b/>
                <w:sz w:val="20"/>
                <w:szCs w:val="20"/>
                <w:u w:val="single"/>
              </w:rPr>
            </w:pPr>
            <w:r w:rsidRPr="007502A2">
              <w:rPr>
                <w:rFonts w:ascii="Lato" w:eastAsia="MS Mincho" w:hAnsi="Lato" w:cs="Times New Roman"/>
                <w:b/>
                <w:sz w:val="20"/>
                <w:szCs w:val="20"/>
                <w:u w:val="single"/>
              </w:rPr>
              <w:t>Ministerstwo Edukacji Narodowej</w:t>
            </w:r>
          </w:p>
          <w:p w14:paraId="44664B33" w14:textId="4CB896CB" w:rsidR="003B775F" w:rsidRPr="007502A2" w:rsidRDefault="003B775F" w:rsidP="007502A2">
            <w:pPr>
              <w:spacing w:after="0" w:line="276" w:lineRule="auto"/>
              <w:rPr>
                <w:rFonts w:ascii="Lato" w:eastAsia="MS Mincho" w:hAnsi="Lato" w:cs="Times New Roman"/>
                <w:bCs/>
                <w:sz w:val="20"/>
                <w:szCs w:val="20"/>
              </w:rPr>
            </w:pPr>
            <w:r w:rsidRPr="007502A2">
              <w:rPr>
                <w:rFonts w:ascii="Lato" w:eastAsia="MS Mincho" w:hAnsi="Lato" w:cs="Times New Roman"/>
                <w:bCs/>
                <w:sz w:val="20"/>
                <w:szCs w:val="20"/>
              </w:rPr>
              <w:t xml:space="preserve">Materiał dot. edukacji nieformalnej </w:t>
            </w:r>
            <w:r w:rsidRPr="007502A2">
              <w:rPr>
                <w:rFonts w:ascii="Lato" w:hAnsi="Lato"/>
                <w:sz w:val="20"/>
                <w:szCs w:val="20"/>
              </w:rPr>
              <w:t xml:space="preserve">- więcej informacji w załączniku w podrozdziale dot. </w:t>
            </w:r>
            <w:r w:rsidRPr="007502A2">
              <w:rPr>
                <w:rFonts w:ascii="Lato" w:hAnsi="Lato"/>
                <w:i/>
                <w:iCs/>
                <w:sz w:val="20"/>
                <w:szCs w:val="20"/>
              </w:rPr>
              <w:t>Dostępnych form aktywności</w:t>
            </w:r>
            <w:r w:rsidRPr="007502A2">
              <w:rPr>
                <w:rFonts w:ascii="Lato" w:hAnsi="Lato"/>
                <w:sz w:val="20"/>
                <w:szCs w:val="20"/>
              </w:rPr>
              <w:t>.</w:t>
            </w:r>
          </w:p>
        </w:tc>
      </w:tr>
      <w:tr w:rsidR="003B775F" w:rsidRPr="007502A2" w14:paraId="72C7F8B0" w14:textId="77777777" w:rsidTr="00A44C40">
        <w:trPr>
          <w:trHeight w:val="226"/>
        </w:trPr>
        <w:tc>
          <w:tcPr>
            <w:tcW w:w="13996" w:type="dxa"/>
            <w:gridSpan w:val="5"/>
            <w:shd w:val="clear" w:color="auto" w:fill="5B9BD5" w:themeFill="accent5"/>
          </w:tcPr>
          <w:p w14:paraId="68B13EED" w14:textId="77777777" w:rsidR="003B775F" w:rsidRPr="007502A2" w:rsidRDefault="003B775F" w:rsidP="007502A2">
            <w:pPr>
              <w:spacing w:after="0" w:line="276" w:lineRule="auto"/>
              <w:jc w:val="center"/>
              <w:rPr>
                <w:rFonts w:ascii="Lato" w:eastAsia="MS Mincho" w:hAnsi="Lato" w:cs="Times New Roman"/>
                <w:b/>
                <w:bCs/>
                <w:sz w:val="20"/>
                <w:szCs w:val="20"/>
              </w:rPr>
            </w:pPr>
            <w:r w:rsidRPr="007502A2">
              <w:rPr>
                <w:rFonts w:ascii="Lato" w:eastAsia="MS Mincho" w:hAnsi="Lato" w:cs="Times New Roman"/>
                <w:b/>
                <w:bCs/>
                <w:sz w:val="20"/>
                <w:szCs w:val="20"/>
              </w:rPr>
              <w:t>OBSZARY SKIEROWANE DO NIESAMODZIELNYCH OSÓB STARSZYCH I ICH OPIEKUNÓW</w:t>
            </w:r>
          </w:p>
        </w:tc>
      </w:tr>
      <w:tr w:rsidR="003B775F" w:rsidRPr="007502A2" w14:paraId="3F36F9DA" w14:textId="77777777" w:rsidTr="004B6915">
        <w:trPr>
          <w:trHeight w:val="180"/>
        </w:trPr>
        <w:tc>
          <w:tcPr>
            <w:tcW w:w="1232" w:type="dxa"/>
            <w:vMerge w:val="restart"/>
            <w:textDirection w:val="btLr"/>
          </w:tcPr>
          <w:p w14:paraId="7C9C7C08" w14:textId="77777777" w:rsidR="003B775F" w:rsidRPr="007502A2" w:rsidRDefault="003B775F" w:rsidP="007502A2">
            <w:pPr>
              <w:spacing w:after="0" w:line="276" w:lineRule="auto"/>
              <w:ind w:left="284" w:right="113"/>
              <w:jc w:val="center"/>
              <w:rPr>
                <w:rFonts w:ascii="Lato" w:eastAsia="MS Mincho" w:hAnsi="Lato"/>
                <w:sz w:val="20"/>
                <w:szCs w:val="20"/>
              </w:rPr>
            </w:pPr>
            <w:r w:rsidRPr="007502A2">
              <w:rPr>
                <w:rFonts w:ascii="Lato" w:eastAsia="MS Mincho" w:hAnsi="Lato"/>
                <w:sz w:val="20"/>
                <w:szCs w:val="20"/>
              </w:rPr>
              <w:t>Obszar I</w:t>
            </w:r>
          </w:p>
        </w:tc>
        <w:tc>
          <w:tcPr>
            <w:tcW w:w="3158" w:type="dxa"/>
            <w:vMerge w:val="restart"/>
          </w:tcPr>
          <w:p w14:paraId="1A4F481A" w14:textId="77777777" w:rsidR="003B775F" w:rsidRPr="007502A2" w:rsidRDefault="003B775F" w:rsidP="007502A2">
            <w:pPr>
              <w:spacing w:after="0" w:line="276" w:lineRule="auto"/>
              <w:rPr>
                <w:rFonts w:ascii="Lato" w:eastAsia="MS Mincho" w:hAnsi="Lato" w:cs="Times New Roman"/>
                <w:sz w:val="20"/>
                <w:szCs w:val="20"/>
              </w:rPr>
            </w:pPr>
            <w:r w:rsidRPr="007502A2">
              <w:rPr>
                <w:rFonts w:ascii="Lato" w:eastAsia="MS Mincho" w:hAnsi="Lato" w:cs="Times New Roman"/>
                <w:sz w:val="20"/>
                <w:szCs w:val="20"/>
              </w:rPr>
              <w:t>Uregulowanie prawne ryzyka niesamodzielności – uchwalenie kryteriów i stopni niesamodzielności</w:t>
            </w:r>
          </w:p>
        </w:tc>
        <w:tc>
          <w:tcPr>
            <w:tcW w:w="2126" w:type="dxa"/>
            <w:vMerge w:val="restart"/>
          </w:tcPr>
          <w:p w14:paraId="6E8DD766" w14:textId="77777777" w:rsidR="003B775F" w:rsidRPr="007502A2" w:rsidRDefault="003B775F" w:rsidP="007502A2">
            <w:pPr>
              <w:spacing w:after="0" w:line="276" w:lineRule="auto"/>
              <w:rPr>
                <w:rFonts w:ascii="Lato" w:eastAsia="MS Mincho" w:hAnsi="Lato"/>
                <w:sz w:val="20"/>
                <w:szCs w:val="20"/>
              </w:rPr>
            </w:pPr>
            <w:r w:rsidRPr="007502A2">
              <w:rPr>
                <w:rFonts w:ascii="Lato" w:eastAsia="MS Mincho" w:hAnsi="Lato"/>
                <w:sz w:val="20"/>
                <w:szCs w:val="20"/>
              </w:rPr>
              <w:t>Ministerstwo Rodziny, Pracy i Polityki Społecznej, Ministerstwo Zdrowia</w:t>
            </w:r>
            <w:r w:rsidRPr="007502A2">
              <w:rPr>
                <w:rFonts w:ascii="Lato" w:eastAsia="MS Mincho" w:hAnsi="Lato"/>
                <w:sz w:val="20"/>
                <w:szCs w:val="20"/>
              </w:rPr>
              <w:br/>
            </w:r>
          </w:p>
          <w:p w14:paraId="528D489C" w14:textId="77777777" w:rsidR="003B775F" w:rsidRPr="007502A2" w:rsidRDefault="003B775F" w:rsidP="007502A2">
            <w:pPr>
              <w:spacing w:after="0" w:line="276" w:lineRule="auto"/>
              <w:rPr>
                <w:rFonts w:ascii="Lato" w:eastAsia="MS Mincho" w:hAnsi="Lato" w:cs="Times New Roman"/>
                <w:sz w:val="20"/>
                <w:szCs w:val="20"/>
              </w:rPr>
            </w:pPr>
          </w:p>
        </w:tc>
        <w:tc>
          <w:tcPr>
            <w:tcW w:w="1417" w:type="dxa"/>
            <w:vMerge w:val="restart"/>
          </w:tcPr>
          <w:p w14:paraId="11275986" w14:textId="77777777" w:rsidR="003B775F" w:rsidRPr="007502A2" w:rsidRDefault="003B775F" w:rsidP="007502A2">
            <w:pPr>
              <w:spacing w:after="0" w:line="276" w:lineRule="auto"/>
              <w:rPr>
                <w:rFonts w:ascii="Lato" w:eastAsia="MS Mincho" w:hAnsi="Lato" w:cs="Times New Roman"/>
                <w:b/>
                <w:i/>
                <w:sz w:val="20"/>
                <w:szCs w:val="20"/>
                <w:u w:val="single"/>
              </w:rPr>
            </w:pPr>
            <w:r w:rsidRPr="007502A2">
              <w:rPr>
                <w:rFonts w:ascii="Lato" w:eastAsia="MS Mincho" w:hAnsi="Lato" w:cs="Times New Roman"/>
                <w:sz w:val="20"/>
                <w:szCs w:val="20"/>
              </w:rPr>
              <w:t>2018-2022</w:t>
            </w:r>
          </w:p>
        </w:tc>
        <w:tc>
          <w:tcPr>
            <w:tcW w:w="6063" w:type="dxa"/>
          </w:tcPr>
          <w:p w14:paraId="2DA21CC8" w14:textId="77777777" w:rsidR="003B775F" w:rsidRPr="007502A2" w:rsidRDefault="003B775F" w:rsidP="007502A2">
            <w:pPr>
              <w:spacing w:after="0" w:line="276" w:lineRule="auto"/>
              <w:rPr>
                <w:rFonts w:ascii="Lato" w:eastAsia="MS Mincho" w:hAnsi="Lato" w:cs="Times New Roman"/>
                <w:b/>
                <w:i/>
                <w:sz w:val="20"/>
                <w:szCs w:val="20"/>
                <w:u w:val="single"/>
              </w:rPr>
            </w:pPr>
            <w:r w:rsidRPr="007502A2">
              <w:rPr>
                <w:rFonts w:ascii="Lato" w:eastAsia="MS Mincho" w:hAnsi="Lato" w:cs="Times New Roman"/>
                <w:i/>
                <w:sz w:val="20"/>
                <w:szCs w:val="20"/>
              </w:rPr>
              <w:t>Uchwalenie aktu prawnego regulującego ryzyko niesamodzielności</w:t>
            </w:r>
          </w:p>
        </w:tc>
      </w:tr>
      <w:tr w:rsidR="003B775F" w:rsidRPr="007502A2" w14:paraId="0E4FA309" w14:textId="77777777" w:rsidTr="006E268E">
        <w:trPr>
          <w:trHeight w:val="720"/>
        </w:trPr>
        <w:tc>
          <w:tcPr>
            <w:tcW w:w="1232" w:type="dxa"/>
            <w:vMerge/>
            <w:shd w:val="clear" w:color="auto" w:fill="FBE4D5" w:themeFill="accent2" w:themeFillTint="33"/>
          </w:tcPr>
          <w:p w14:paraId="3B1BE7D4" w14:textId="77777777" w:rsidR="003B775F" w:rsidRPr="007502A2" w:rsidRDefault="003B775F" w:rsidP="007502A2">
            <w:pPr>
              <w:spacing w:after="0" w:line="276" w:lineRule="auto"/>
              <w:rPr>
                <w:rFonts w:ascii="Lato" w:hAnsi="Lato" w:cs="Times New Roman"/>
                <w:sz w:val="20"/>
                <w:szCs w:val="20"/>
              </w:rPr>
            </w:pPr>
          </w:p>
        </w:tc>
        <w:tc>
          <w:tcPr>
            <w:tcW w:w="3158" w:type="dxa"/>
            <w:vMerge/>
            <w:shd w:val="clear" w:color="auto" w:fill="FBE4D5" w:themeFill="accent2" w:themeFillTint="33"/>
          </w:tcPr>
          <w:p w14:paraId="38997C5E" w14:textId="77777777" w:rsidR="003B775F" w:rsidRPr="007502A2" w:rsidRDefault="003B775F" w:rsidP="007502A2">
            <w:pPr>
              <w:spacing w:after="0" w:line="276" w:lineRule="auto"/>
              <w:rPr>
                <w:rFonts w:ascii="Lato" w:eastAsia="MS Mincho" w:hAnsi="Lato"/>
                <w:sz w:val="20"/>
                <w:szCs w:val="20"/>
              </w:rPr>
            </w:pPr>
          </w:p>
        </w:tc>
        <w:tc>
          <w:tcPr>
            <w:tcW w:w="2126" w:type="dxa"/>
            <w:vMerge/>
            <w:shd w:val="clear" w:color="auto" w:fill="FBE4D5" w:themeFill="accent2" w:themeFillTint="33"/>
          </w:tcPr>
          <w:p w14:paraId="7344FF82" w14:textId="77777777" w:rsidR="003B775F" w:rsidRPr="007502A2" w:rsidRDefault="003B775F" w:rsidP="007502A2">
            <w:pPr>
              <w:spacing w:after="0" w:line="276" w:lineRule="auto"/>
              <w:rPr>
                <w:rFonts w:ascii="Lato" w:eastAsia="MS Mincho" w:hAnsi="Lato"/>
                <w:sz w:val="20"/>
                <w:szCs w:val="20"/>
              </w:rPr>
            </w:pPr>
          </w:p>
        </w:tc>
        <w:tc>
          <w:tcPr>
            <w:tcW w:w="1417" w:type="dxa"/>
            <w:vMerge/>
            <w:shd w:val="clear" w:color="auto" w:fill="FBE4D5" w:themeFill="accent2" w:themeFillTint="33"/>
          </w:tcPr>
          <w:p w14:paraId="390B0481" w14:textId="77777777" w:rsidR="003B775F" w:rsidRPr="007502A2" w:rsidRDefault="003B775F" w:rsidP="007502A2">
            <w:pPr>
              <w:spacing w:after="0" w:line="276" w:lineRule="auto"/>
              <w:rPr>
                <w:rFonts w:ascii="Lato" w:eastAsia="MS Mincho" w:hAnsi="Lato" w:cs="Times New Roman"/>
                <w:sz w:val="20"/>
                <w:szCs w:val="20"/>
              </w:rPr>
            </w:pPr>
          </w:p>
        </w:tc>
        <w:tc>
          <w:tcPr>
            <w:tcW w:w="6063" w:type="dxa"/>
          </w:tcPr>
          <w:p w14:paraId="743AA695" w14:textId="77777777" w:rsidR="003B775F" w:rsidRPr="007502A2" w:rsidRDefault="003B775F" w:rsidP="007502A2">
            <w:pPr>
              <w:spacing w:after="0" w:line="276" w:lineRule="auto"/>
              <w:rPr>
                <w:rFonts w:ascii="Lato" w:eastAsia="MS Mincho" w:hAnsi="Lato" w:cs="Times New Roman"/>
                <w:b/>
                <w:sz w:val="20"/>
                <w:szCs w:val="20"/>
                <w:u w:val="single"/>
              </w:rPr>
            </w:pPr>
            <w:r w:rsidRPr="007502A2">
              <w:rPr>
                <w:rFonts w:ascii="Lato" w:eastAsia="MS Mincho" w:hAnsi="Lato" w:cs="Times New Roman"/>
                <w:b/>
                <w:sz w:val="20"/>
                <w:szCs w:val="20"/>
                <w:u w:val="single"/>
              </w:rPr>
              <w:t>Ministerstwo Zdrowia</w:t>
            </w:r>
          </w:p>
          <w:p w14:paraId="58F6C77B" w14:textId="559C26A0" w:rsidR="003B775F" w:rsidRPr="007502A2" w:rsidRDefault="003B775F" w:rsidP="007502A2">
            <w:pPr>
              <w:spacing w:after="0" w:line="276" w:lineRule="auto"/>
              <w:rPr>
                <w:rFonts w:ascii="Lato" w:eastAsia="MS Mincho" w:hAnsi="Lato" w:cs="Times New Roman"/>
                <w:b/>
                <w:sz w:val="20"/>
                <w:szCs w:val="20"/>
                <w:u w:val="single"/>
              </w:rPr>
            </w:pPr>
            <w:r w:rsidRPr="007502A2">
              <w:rPr>
                <w:rFonts w:ascii="Lato" w:eastAsia="MS Mincho" w:hAnsi="Lato" w:cs="Times New Roman"/>
                <w:bCs/>
                <w:sz w:val="20"/>
                <w:szCs w:val="20"/>
              </w:rPr>
              <w:t xml:space="preserve">Przedstawiciel Ministerstwa Zdrowia uczestniczy w pracach </w:t>
            </w:r>
            <w:r w:rsidRPr="007502A2">
              <w:rPr>
                <w:rFonts w:ascii="Lato" w:hAnsi="Lato"/>
                <w:bCs/>
                <w:sz w:val="20"/>
                <w:szCs w:val="20"/>
              </w:rPr>
              <w:t xml:space="preserve"> </w:t>
            </w:r>
            <w:r w:rsidRPr="007502A2">
              <w:rPr>
                <w:rFonts w:ascii="Lato" w:eastAsia="MS Mincho" w:hAnsi="Lato" w:cs="Times New Roman"/>
                <w:bCs/>
                <w:sz w:val="20"/>
                <w:szCs w:val="20"/>
              </w:rPr>
              <w:t>Zespołu do spraw opracowania propozycji rozwiązań normatywnych w zakresie zastąpienia instytucji ubezwłasnowolnienia modelem wspieranego podejmowania decyzji.</w:t>
            </w:r>
          </w:p>
        </w:tc>
      </w:tr>
      <w:tr w:rsidR="003B775F" w:rsidRPr="007502A2" w14:paraId="2BDAB061" w14:textId="77777777" w:rsidTr="006E268E">
        <w:trPr>
          <w:trHeight w:val="479"/>
        </w:trPr>
        <w:tc>
          <w:tcPr>
            <w:tcW w:w="1232" w:type="dxa"/>
            <w:vMerge/>
          </w:tcPr>
          <w:p w14:paraId="202E5295" w14:textId="77777777" w:rsidR="003B775F" w:rsidRPr="007502A2" w:rsidRDefault="003B775F" w:rsidP="007502A2">
            <w:pPr>
              <w:spacing w:after="0" w:line="276" w:lineRule="auto"/>
              <w:rPr>
                <w:rFonts w:ascii="Lato" w:hAnsi="Lato" w:cs="Times New Roman"/>
                <w:sz w:val="20"/>
                <w:szCs w:val="20"/>
              </w:rPr>
            </w:pPr>
          </w:p>
        </w:tc>
        <w:tc>
          <w:tcPr>
            <w:tcW w:w="3158" w:type="dxa"/>
            <w:vMerge w:val="restart"/>
          </w:tcPr>
          <w:p w14:paraId="2C22EE74" w14:textId="77777777" w:rsidR="003B775F" w:rsidRPr="007502A2" w:rsidRDefault="003B775F" w:rsidP="007502A2">
            <w:pPr>
              <w:spacing w:after="0" w:line="276" w:lineRule="auto"/>
              <w:rPr>
                <w:rFonts w:ascii="Lato" w:eastAsia="MS Mincho" w:hAnsi="Lato"/>
                <w:sz w:val="20"/>
                <w:szCs w:val="20"/>
              </w:rPr>
            </w:pPr>
            <w:r w:rsidRPr="007502A2">
              <w:rPr>
                <w:rFonts w:ascii="Lato" w:eastAsia="MS Mincho" w:hAnsi="Lato"/>
                <w:sz w:val="20"/>
                <w:szCs w:val="20"/>
              </w:rPr>
              <w:t xml:space="preserve">Opracowanie i wdrożenie standardów usług opiekuńczych, świadczonych </w:t>
            </w:r>
            <w:r w:rsidRPr="007502A2">
              <w:rPr>
                <w:rFonts w:ascii="Lato" w:eastAsia="MS Mincho" w:hAnsi="Lato"/>
                <w:sz w:val="20"/>
                <w:szCs w:val="20"/>
              </w:rPr>
              <w:br/>
              <w:t>w środowisku lokalnym</w:t>
            </w:r>
          </w:p>
        </w:tc>
        <w:tc>
          <w:tcPr>
            <w:tcW w:w="2126" w:type="dxa"/>
            <w:vMerge w:val="restart"/>
          </w:tcPr>
          <w:p w14:paraId="5322A730" w14:textId="77777777" w:rsidR="003B775F" w:rsidRPr="007502A2" w:rsidRDefault="003B775F" w:rsidP="007502A2">
            <w:pPr>
              <w:spacing w:after="0" w:line="276" w:lineRule="auto"/>
              <w:rPr>
                <w:rFonts w:ascii="Lato" w:eastAsia="MS Mincho" w:hAnsi="Lato"/>
                <w:sz w:val="20"/>
                <w:szCs w:val="20"/>
              </w:rPr>
            </w:pPr>
            <w:r w:rsidRPr="007502A2">
              <w:rPr>
                <w:rFonts w:ascii="Lato" w:eastAsia="MS Mincho" w:hAnsi="Lato"/>
                <w:sz w:val="20"/>
                <w:szCs w:val="20"/>
              </w:rPr>
              <w:t>Ministerstwo Rodziny, Pracy i Polityki Społecznej</w:t>
            </w:r>
            <w:r w:rsidRPr="007502A2">
              <w:rPr>
                <w:rFonts w:ascii="Lato" w:eastAsia="MS Mincho" w:hAnsi="Lato"/>
                <w:sz w:val="20"/>
                <w:szCs w:val="20"/>
              </w:rPr>
              <w:br/>
            </w:r>
          </w:p>
        </w:tc>
        <w:tc>
          <w:tcPr>
            <w:tcW w:w="1417" w:type="dxa"/>
            <w:vMerge w:val="restart"/>
          </w:tcPr>
          <w:p w14:paraId="7374CE7A" w14:textId="77777777" w:rsidR="003B775F" w:rsidRPr="007502A2" w:rsidRDefault="003B775F" w:rsidP="007502A2">
            <w:pPr>
              <w:spacing w:after="0" w:line="276" w:lineRule="auto"/>
              <w:rPr>
                <w:rFonts w:ascii="Lato" w:eastAsia="MS Mincho" w:hAnsi="Lato"/>
                <w:sz w:val="20"/>
                <w:szCs w:val="20"/>
              </w:rPr>
            </w:pPr>
            <w:r w:rsidRPr="007502A2">
              <w:rPr>
                <w:rFonts w:ascii="Lato" w:eastAsia="MS Mincho" w:hAnsi="Lato"/>
                <w:sz w:val="20"/>
                <w:szCs w:val="20"/>
              </w:rPr>
              <w:t>2018-2020</w:t>
            </w:r>
          </w:p>
        </w:tc>
        <w:tc>
          <w:tcPr>
            <w:tcW w:w="6063" w:type="dxa"/>
          </w:tcPr>
          <w:p w14:paraId="632209B1" w14:textId="77777777" w:rsidR="003B775F" w:rsidRPr="007502A2" w:rsidRDefault="003B775F" w:rsidP="007502A2">
            <w:pPr>
              <w:spacing w:after="0" w:line="276" w:lineRule="auto"/>
              <w:rPr>
                <w:rFonts w:ascii="Lato" w:eastAsia="MS Mincho" w:hAnsi="Lato"/>
                <w:i/>
                <w:sz w:val="20"/>
                <w:szCs w:val="20"/>
              </w:rPr>
            </w:pPr>
            <w:r w:rsidRPr="007502A2">
              <w:rPr>
                <w:rFonts w:ascii="Lato" w:eastAsia="MS Mincho" w:hAnsi="Lato"/>
                <w:i/>
                <w:sz w:val="20"/>
                <w:szCs w:val="20"/>
              </w:rPr>
              <w:t>Liczba opracowanych i wdrożonych standardów usług opiekuńczych świadczonych w środowisku lokalnym</w:t>
            </w:r>
          </w:p>
        </w:tc>
      </w:tr>
      <w:tr w:rsidR="003B775F" w:rsidRPr="007502A2" w14:paraId="523BE8A5" w14:textId="77777777" w:rsidTr="006E268E">
        <w:trPr>
          <w:trHeight w:val="720"/>
        </w:trPr>
        <w:tc>
          <w:tcPr>
            <w:tcW w:w="1232" w:type="dxa"/>
            <w:vMerge/>
            <w:shd w:val="clear" w:color="auto" w:fill="FBE4D5" w:themeFill="accent2" w:themeFillTint="33"/>
          </w:tcPr>
          <w:p w14:paraId="7FAD5459" w14:textId="77777777" w:rsidR="003B775F" w:rsidRPr="007502A2" w:rsidRDefault="003B775F" w:rsidP="007502A2">
            <w:pPr>
              <w:spacing w:after="0" w:line="276" w:lineRule="auto"/>
              <w:rPr>
                <w:rFonts w:ascii="Lato" w:hAnsi="Lato" w:cs="Times New Roman"/>
                <w:sz w:val="20"/>
                <w:szCs w:val="20"/>
              </w:rPr>
            </w:pPr>
          </w:p>
        </w:tc>
        <w:tc>
          <w:tcPr>
            <w:tcW w:w="3158" w:type="dxa"/>
            <w:vMerge/>
            <w:shd w:val="clear" w:color="auto" w:fill="FBE4D5" w:themeFill="accent2" w:themeFillTint="33"/>
          </w:tcPr>
          <w:p w14:paraId="3789D5BD" w14:textId="77777777" w:rsidR="003B775F" w:rsidRPr="007502A2" w:rsidRDefault="003B775F" w:rsidP="007502A2">
            <w:pPr>
              <w:spacing w:after="0" w:line="276" w:lineRule="auto"/>
              <w:rPr>
                <w:rFonts w:ascii="Lato" w:eastAsia="MS Mincho" w:hAnsi="Lato"/>
                <w:sz w:val="20"/>
                <w:szCs w:val="20"/>
              </w:rPr>
            </w:pPr>
          </w:p>
        </w:tc>
        <w:tc>
          <w:tcPr>
            <w:tcW w:w="2126" w:type="dxa"/>
            <w:vMerge/>
            <w:shd w:val="clear" w:color="auto" w:fill="FBE4D5" w:themeFill="accent2" w:themeFillTint="33"/>
          </w:tcPr>
          <w:p w14:paraId="3DD993CB" w14:textId="77777777" w:rsidR="003B775F" w:rsidRPr="007502A2" w:rsidRDefault="003B775F" w:rsidP="007502A2">
            <w:pPr>
              <w:spacing w:after="0" w:line="276" w:lineRule="auto"/>
              <w:rPr>
                <w:rFonts w:ascii="Lato" w:eastAsia="MS Mincho" w:hAnsi="Lato"/>
                <w:sz w:val="20"/>
                <w:szCs w:val="20"/>
              </w:rPr>
            </w:pPr>
          </w:p>
        </w:tc>
        <w:tc>
          <w:tcPr>
            <w:tcW w:w="1417" w:type="dxa"/>
            <w:vMerge/>
            <w:shd w:val="clear" w:color="auto" w:fill="FBE4D5" w:themeFill="accent2" w:themeFillTint="33"/>
          </w:tcPr>
          <w:p w14:paraId="5F07AE4F" w14:textId="77777777" w:rsidR="003B775F" w:rsidRPr="007502A2" w:rsidRDefault="003B775F" w:rsidP="007502A2">
            <w:pPr>
              <w:spacing w:after="0" w:line="276" w:lineRule="auto"/>
              <w:rPr>
                <w:rFonts w:ascii="Lato" w:eastAsia="MS Mincho" w:hAnsi="Lato" w:cs="Times New Roman"/>
                <w:sz w:val="20"/>
                <w:szCs w:val="20"/>
              </w:rPr>
            </w:pPr>
          </w:p>
        </w:tc>
        <w:tc>
          <w:tcPr>
            <w:tcW w:w="6063" w:type="dxa"/>
          </w:tcPr>
          <w:p w14:paraId="44B6E531" w14:textId="77777777" w:rsidR="003B775F" w:rsidRPr="007502A2" w:rsidRDefault="003B775F" w:rsidP="007502A2">
            <w:pPr>
              <w:spacing w:after="0" w:line="276" w:lineRule="auto"/>
              <w:rPr>
                <w:rFonts w:ascii="Lato" w:eastAsia="MS Mincho" w:hAnsi="Lato" w:cs="Times New Roman"/>
                <w:b/>
                <w:sz w:val="20"/>
                <w:szCs w:val="20"/>
                <w:u w:val="single"/>
              </w:rPr>
            </w:pPr>
            <w:r w:rsidRPr="007502A2">
              <w:rPr>
                <w:rFonts w:ascii="Lato" w:eastAsia="MS Mincho" w:hAnsi="Lato" w:cs="Times New Roman"/>
                <w:b/>
                <w:sz w:val="20"/>
                <w:szCs w:val="20"/>
                <w:u w:val="single"/>
              </w:rPr>
              <w:t>Ministerstwo Rodziny,  Pracy i Polityki Społecznej</w:t>
            </w:r>
          </w:p>
          <w:p w14:paraId="37835022" w14:textId="77777777" w:rsidR="003B775F" w:rsidRPr="007502A2" w:rsidRDefault="003B775F" w:rsidP="007502A2">
            <w:pPr>
              <w:spacing w:after="0" w:line="276" w:lineRule="auto"/>
              <w:rPr>
                <w:rFonts w:ascii="Lato" w:hAnsi="Lato"/>
                <w:sz w:val="20"/>
                <w:szCs w:val="20"/>
              </w:rPr>
            </w:pPr>
            <w:r w:rsidRPr="007502A2">
              <w:rPr>
                <w:rFonts w:ascii="Lato" w:eastAsia="Times New Roman" w:hAnsi="Lato" w:cs="Times New Roman"/>
                <w:sz w:val="20"/>
                <w:szCs w:val="20"/>
              </w:rPr>
              <w:t xml:space="preserve">Usługi opiekuńcze są zadaniem własnym gminy o charakterze obowiązkowym. Wojewoda, zgodnie z kompetencjami  wynikającymi z art. 22  ust. 8 (nadzór nad realizacją zadań </w:t>
            </w:r>
            <w:r w:rsidRPr="007502A2">
              <w:rPr>
                <w:rFonts w:ascii="Lato" w:eastAsia="Times New Roman" w:hAnsi="Lato" w:cs="Times New Roman"/>
                <w:sz w:val="20"/>
                <w:szCs w:val="20"/>
              </w:rPr>
              <w:lastRenderedPageBreak/>
              <w:t xml:space="preserve">samorządu gminnego, powiatowego i województwa, w tym nad jakością działalności jednostek organizacyjnych pomocy społecznej oraz nad jakością usług, dla których minister właściwy do spraw zabezpieczenia społecznego określił standardy, a także nad zgodnością zatrudnienia pracowników jednostek organizacyjnych pomocy społecznej z wymaganymi </w:t>
            </w:r>
          </w:p>
          <w:p w14:paraId="43A5FF32" w14:textId="43AC398F" w:rsidR="003B775F" w:rsidRPr="007502A2" w:rsidRDefault="003B775F" w:rsidP="007502A2">
            <w:pPr>
              <w:spacing w:after="0" w:line="276" w:lineRule="auto"/>
              <w:rPr>
                <w:rFonts w:ascii="Lato" w:hAnsi="Lato"/>
                <w:sz w:val="20"/>
                <w:szCs w:val="20"/>
              </w:rPr>
            </w:pPr>
            <w:r w:rsidRPr="007502A2">
              <w:rPr>
                <w:rFonts w:ascii="Lato" w:eastAsia="Times New Roman" w:hAnsi="Lato" w:cs="Times New Roman"/>
                <w:sz w:val="20"/>
                <w:szCs w:val="20"/>
              </w:rPr>
              <w:t>kwalifikacjami),  a także art. 110  ust. 2 (Gmina, realizując zadania zlecone z zakresu administracji rządowej, kieruje się ustaleniami przekazanymi przez wojewodę) ustawy</w:t>
            </w:r>
            <w:r w:rsidRPr="007502A2">
              <w:rPr>
                <w:rStyle w:val="Odwoanieprzypisudolnego"/>
                <w:rFonts w:ascii="Lato" w:eastAsia="Times New Roman" w:hAnsi="Lato" w:cs="Times New Roman"/>
                <w:sz w:val="20"/>
                <w:szCs w:val="20"/>
              </w:rPr>
              <w:footnoteReference w:id="18"/>
            </w:r>
            <w:r w:rsidRPr="007502A2">
              <w:rPr>
                <w:rFonts w:ascii="Lato" w:eastAsia="Times New Roman" w:hAnsi="Lato" w:cs="Times New Roman"/>
                <w:sz w:val="20"/>
                <w:szCs w:val="20"/>
              </w:rPr>
              <w:t xml:space="preserve"> sprawuje nadzór i kontrolę nad realizacją tej formy wsparcia.</w:t>
            </w:r>
          </w:p>
        </w:tc>
      </w:tr>
      <w:tr w:rsidR="003B775F" w:rsidRPr="007502A2" w14:paraId="754A3E61" w14:textId="77777777" w:rsidTr="006E268E">
        <w:trPr>
          <w:trHeight w:val="415"/>
        </w:trPr>
        <w:tc>
          <w:tcPr>
            <w:tcW w:w="1232" w:type="dxa"/>
            <w:vMerge/>
          </w:tcPr>
          <w:p w14:paraId="36F95E0A" w14:textId="77777777" w:rsidR="003B775F" w:rsidRPr="007502A2" w:rsidRDefault="003B775F" w:rsidP="007502A2">
            <w:pPr>
              <w:spacing w:after="0" w:line="276" w:lineRule="auto"/>
              <w:rPr>
                <w:rFonts w:ascii="Lato" w:hAnsi="Lato" w:cs="Times New Roman"/>
                <w:sz w:val="20"/>
                <w:szCs w:val="20"/>
              </w:rPr>
            </w:pPr>
          </w:p>
        </w:tc>
        <w:tc>
          <w:tcPr>
            <w:tcW w:w="3158" w:type="dxa"/>
            <w:vMerge w:val="restart"/>
          </w:tcPr>
          <w:p w14:paraId="1799724A" w14:textId="77777777" w:rsidR="003B775F" w:rsidRPr="007502A2" w:rsidRDefault="003B775F" w:rsidP="007502A2">
            <w:pPr>
              <w:spacing w:after="0" w:line="276" w:lineRule="auto"/>
              <w:rPr>
                <w:rFonts w:ascii="Lato" w:eastAsia="MS Mincho" w:hAnsi="Lato"/>
                <w:sz w:val="20"/>
                <w:szCs w:val="20"/>
              </w:rPr>
            </w:pPr>
            <w:r w:rsidRPr="007502A2">
              <w:rPr>
                <w:rFonts w:ascii="Lato" w:eastAsia="MS Mincho" w:hAnsi="Lato"/>
                <w:sz w:val="20"/>
                <w:szCs w:val="20"/>
              </w:rPr>
              <w:t xml:space="preserve">Wdrożenie na dużą skalę standaryzowanej telemedycyny, o różnym zakresie usług, dostosowywanym do potrzeb </w:t>
            </w:r>
            <w:r w:rsidRPr="007502A2">
              <w:rPr>
                <w:rFonts w:ascii="Lato" w:eastAsia="MS Mincho" w:hAnsi="Lato"/>
                <w:sz w:val="20"/>
                <w:szCs w:val="20"/>
              </w:rPr>
              <w:br/>
              <w:t xml:space="preserve">i sprawności użytkowników, </w:t>
            </w:r>
            <w:r w:rsidRPr="007502A2">
              <w:rPr>
                <w:rFonts w:ascii="Lato" w:eastAsia="MS Mincho" w:hAnsi="Lato"/>
                <w:sz w:val="20"/>
                <w:szCs w:val="20"/>
              </w:rPr>
              <w:br/>
              <w:t xml:space="preserve">które poprawią bezpieczeństwo </w:t>
            </w:r>
            <w:r w:rsidRPr="007502A2">
              <w:rPr>
                <w:rFonts w:ascii="Lato" w:eastAsia="MS Mincho" w:hAnsi="Lato"/>
                <w:sz w:val="20"/>
                <w:szCs w:val="20"/>
              </w:rPr>
              <w:br/>
              <w:t>i jakość życia dużej liczby osób starszych</w:t>
            </w:r>
          </w:p>
        </w:tc>
        <w:tc>
          <w:tcPr>
            <w:tcW w:w="2126" w:type="dxa"/>
            <w:vMerge w:val="restart"/>
          </w:tcPr>
          <w:p w14:paraId="74C22D63" w14:textId="77777777" w:rsidR="003B775F" w:rsidRPr="007502A2" w:rsidRDefault="003B775F" w:rsidP="007502A2">
            <w:pPr>
              <w:spacing w:after="0" w:line="276" w:lineRule="auto"/>
              <w:rPr>
                <w:rFonts w:ascii="Lato" w:eastAsia="MS Mincho" w:hAnsi="Lato"/>
                <w:sz w:val="20"/>
                <w:szCs w:val="20"/>
              </w:rPr>
            </w:pPr>
            <w:r w:rsidRPr="007502A2">
              <w:rPr>
                <w:rFonts w:ascii="Lato" w:eastAsia="MS Mincho" w:hAnsi="Lato"/>
                <w:sz w:val="20"/>
                <w:szCs w:val="20"/>
              </w:rPr>
              <w:t>Ministerstwo Zdrowia,  Ministerstwo Rodziny, Pracy i Polityki Społecznej, Ministerstwo Rozwoju i Technologii, Minister Cyfryzacji</w:t>
            </w:r>
          </w:p>
          <w:p w14:paraId="58542B1F" w14:textId="77777777" w:rsidR="003B775F" w:rsidRPr="007502A2" w:rsidRDefault="003B775F" w:rsidP="007502A2">
            <w:pPr>
              <w:spacing w:after="0" w:line="276" w:lineRule="auto"/>
              <w:rPr>
                <w:rFonts w:ascii="Lato" w:eastAsia="MS Mincho" w:hAnsi="Lato"/>
                <w:sz w:val="20"/>
                <w:szCs w:val="20"/>
              </w:rPr>
            </w:pPr>
          </w:p>
        </w:tc>
        <w:tc>
          <w:tcPr>
            <w:tcW w:w="1417" w:type="dxa"/>
            <w:vMerge w:val="restart"/>
          </w:tcPr>
          <w:p w14:paraId="30071D5A" w14:textId="77777777" w:rsidR="003B775F" w:rsidRPr="007502A2" w:rsidRDefault="003B775F" w:rsidP="007502A2">
            <w:pPr>
              <w:spacing w:after="0" w:line="276" w:lineRule="auto"/>
              <w:rPr>
                <w:rFonts w:ascii="Lato" w:eastAsia="MS Mincho" w:hAnsi="Lato"/>
                <w:sz w:val="20"/>
                <w:szCs w:val="20"/>
              </w:rPr>
            </w:pPr>
            <w:r w:rsidRPr="007502A2">
              <w:rPr>
                <w:rFonts w:ascii="Lato" w:eastAsia="MS Mincho" w:hAnsi="Lato"/>
                <w:sz w:val="20"/>
                <w:szCs w:val="20"/>
              </w:rPr>
              <w:t>2018-2020</w:t>
            </w:r>
          </w:p>
        </w:tc>
        <w:tc>
          <w:tcPr>
            <w:tcW w:w="6063" w:type="dxa"/>
          </w:tcPr>
          <w:p w14:paraId="1BFDDE6A" w14:textId="77777777" w:rsidR="003B775F" w:rsidRPr="007502A2" w:rsidRDefault="003B775F" w:rsidP="007502A2">
            <w:pPr>
              <w:spacing w:after="0" w:line="276" w:lineRule="auto"/>
              <w:rPr>
                <w:rFonts w:ascii="Lato" w:eastAsia="MS Mincho" w:hAnsi="Lato" w:cs="Times New Roman"/>
                <w:b/>
                <w:i/>
                <w:sz w:val="20"/>
                <w:szCs w:val="20"/>
                <w:u w:val="single"/>
              </w:rPr>
            </w:pPr>
            <w:r w:rsidRPr="007502A2">
              <w:rPr>
                <w:rFonts w:ascii="Lato" w:eastAsia="MS Mincho" w:hAnsi="Lato" w:cs="Times New Roman"/>
                <w:i/>
                <w:sz w:val="20"/>
                <w:szCs w:val="20"/>
              </w:rPr>
              <w:t>Liczba przyjętych rozwiązań z zakresu standaryzowanej teleopieki i telepomocy, o różnych zakresach usług, dostosowywanych do potrzeb i sprawności użytkowników, które poprawią bezpieczeństwo i jakość życia dużej liczby osób starszych.</w:t>
            </w:r>
          </w:p>
        </w:tc>
      </w:tr>
      <w:tr w:rsidR="003B775F" w:rsidRPr="007502A2" w14:paraId="34B957C0" w14:textId="77777777" w:rsidTr="006E268E">
        <w:trPr>
          <w:trHeight w:val="720"/>
        </w:trPr>
        <w:tc>
          <w:tcPr>
            <w:tcW w:w="1232" w:type="dxa"/>
            <w:vMerge/>
          </w:tcPr>
          <w:p w14:paraId="3C480015" w14:textId="77777777" w:rsidR="003B775F" w:rsidRPr="007502A2" w:rsidRDefault="003B775F" w:rsidP="007502A2">
            <w:pPr>
              <w:spacing w:after="0" w:line="276" w:lineRule="auto"/>
              <w:rPr>
                <w:rFonts w:ascii="Lato" w:hAnsi="Lato" w:cs="Times New Roman"/>
                <w:sz w:val="20"/>
                <w:szCs w:val="20"/>
              </w:rPr>
            </w:pPr>
          </w:p>
        </w:tc>
        <w:tc>
          <w:tcPr>
            <w:tcW w:w="3158" w:type="dxa"/>
            <w:vMerge/>
          </w:tcPr>
          <w:p w14:paraId="3137EE63" w14:textId="77777777" w:rsidR="003B775F" w:rsidRPr="007502A2" w:rsidRDefault="003B775F" w:rsidP="007502A2">
            <w:pPr>
              <w:spacing w:after="0" w:line="276" w:lineRule="auto"/>
              <w:rPr>
                <w:rFonts w:ascii="Lato" w:eastAsia="MS Mincho" w:hAnsi="Lato"/>
                <w:sz w:val="20"/>
                <w:szCs w:val="20"/>
              </w:rPr>
            </w:pPr>
          </w:p>
        </w:tc>
        <w:tc>
          <w:tcPr>
            <w:tcW w:w="2126" w:type="dxa"/>
            <w:vMerge/>
          </w:tcPr>
          <w:p w14:paraId="49C10DC0" w14:textId="77777777" w:rsidR="003B775F" w:rsidRPr="007502A2" w:rsidRDefault="003B775F" w:rsidP="007502A2">
            <w:pPr>
              <w:spacing w:after="0" w:line="276" w:lineRule="auto"/>
              <w:rPr>
                <w:rFonts w:ascii="Lato" w:eastAsia="MS Mincho" w:hAnsi="Lato"/>
                <w:sz w:val="20"/>
                <w:szCs w:val="20"/>
              </w:rPr>
            </w:pPr>
          </w:p>
        </w:tc>
        <w:tc>
          <w:tcPr>
            <w:tcW w:w="1417" w:type="dxa"/>
            <w:vMerge/>
          </w:tcPr>
          <w:p w14:paraId="0E396B06" w14:textId="77777777" w:rsidR="003B775F" w:rsidRPr="007502A2" w:rsidRDefault="003B775F" w:rsidP="007502A2">
            <w:pPr>
              <w:spacing w:after="0" w:line="276" w:lineRule="auto"/>
              <w:rPr>
                <w:rFonts w:ascii="Lato" w:eastAsia="MS Mincho" w:hAnsi="Lato" w:cs="Times New Roman"/>
                <w:sz w:val="20"/>
                <w:szCs w:val="20"/>
              </w:rPr>
            </w:pPr>
          </w:p>
        </w:tc>
        <w:tc>
          <w:tcPr>
            <w:tcW w:w="6063" w:type="dxa"/>
          </w:tcPr>
          <w:p w14:paraId="02F8D50F" w14:textId="77777777" w:rsidR="003B775F" w:rsidRPr="007502A2" w:rsidRDefault="003B775F" w:rsidP="007502A2">
            <w:pPr>
              <w:spacing w:after="0" w:line="276" w:lineRule="auto"/>
              <w:rPr>
                <w:rFonts w:ascii="Lato" w:eastAsia="MS Mincho" w:hAnsi="Lato" w:cs="Times New Roman"/>
                <w:b/>
                <w:sz w:val="20"/>
                <w:szCs w:val="20"/>
                <w:u w:val="single"/>
              </w:rPr>
            </w:pPr>
            <w:r w:rsidRPr="007502A2">
              <w:rPr>
                <w:rFonts w:ascii="Lato" w:eastAsia="MS Mincho" w:hAnsi="Lato" w:cs="Times New Roman"/>
                <w:b/>
                <w:sz w:val="20"/>
                <w:szCs w:val="20"/>
                <w:u w:val="single"/>
              </w:rPr>
              <w:t>Ministerstwo Zdrowia</w:t>
            </w:r>
          </w:p>
          <w:p w14:paraId="2E4C006E" w14:textId="37633AE5" w:rsidR="003B775F" w:rsidRPr="007502A2" w:rsidRDefault="003B775F" w:rsidP="007502A2">
            <w:pPr>
              <w:spacing w:after="0" w:line="276" w:lineRule="auto"/>
              <w:rPr>
                <w:rFonts w:ascii="Lato" w:eastAsia="MS Mincho" w:hAnsi="Lato" w:cs="Times New Roman"/>
                <w:b/>
                <w:sz w:val="20"/>
                <w:szCs w:val="20"/>
                <w:u w:val="single"/>
              </w:rPr>
            </w:pPr>
            <w:r w:rsidRPr="007502A2">
              <w:rPr>
                <w:rFonts w:ascii="Lato" w:eastAsia="MS Mincho" w:hAnsi="Lato" w:cs="Times New Roman"/>
                <w:bCs/>
                <w:sz w:val="20"/>
                <w:szCs w:val="20"/>
              </w:rPr>
              <w:t>Centralna e-rejestracja – usługa pozwalająca na załatwienie kluczowych dla pacjenta spraw online, bez konieczności kontaktu osobistego z personelem administracyjnym i medycznym. Rozwiązanie to przyczynia się do efektywnego udzielania świadczeń zdrowotnych, poprawy ich jakości i dostępności. Rozwiązanie centralnej e-rejestracji wykorzystywane jest od 2023 r. w szczepieniach HPV oraz Programie Profilaktyka 40+. Od 15 grudnia 2023 r. rejestracja na szczepienia przeciw COVID-19 odbywa się w ramach centralnej e-rejestracji prowadzonej przez Centrum e-Zdrowia. W grudniu 2023 r. odbyło się szkolenie skierowane do punktów szczepień, dotyczące obsługi</w:t>
            </w:r>
            <w:r w:rsidRPr="007502A2">
              <w:rPr>
                <w:rFonts w:ascii="Lato" w:eastAsia="MS Mincho" w:hAnsi="Lato" w:cs="Times New Roman"/>
                <w:b/>
                <w:sz w:val="20"/>
                <w:szCs w:val="20"/>
              </w:rPr>
              <w:t xml:space="preserve"> </w:t>
            </w:r>
            <w:r w:rsidRPr="007502A2">
              <w:rPr>
                <w:rFonts w:ascii="Lato" w:eastAsia="MS Mincho" w:hAnsi="Lato" w:cs="Times New Roman"/>
                <w:bCs/>
                <w:sz w:val="20"/>
                <w:szCs w:val="20"/>
              </w:rPr>
              <w:t>centralnej e-rejestracji w kontekście szczepień przeciw</w:t>
            </w:r>
            <w:r w:rsidRPr="007502A2">
              <w:rPr>
                <w:rFonts w:ascii="Lato" w:eastAsia="MS Mincho" w:hAnsi="Lato" w:cs="Times New Roman"/>
                <w:b/>
                <w:sz w:val="20"/>
                <w:szCs w:val="20"/>
              </w:rPr>
              <w:t xml:space="preserve"> </w:t>
            </w:r>
            <w:r w:rsidRPr="007502A2">
              <w:rPr>
                <w:rFonts w:ascii="Lato" w:eastAsia="MS Mincho" w:hAnsi="Lato" w:cs="Times New Roman"/>
                <w:bCs/>
                <w:sz w:val="20"/>
                <w:szCs w:val="20"/>
              </w:rPr>
              <w:t xml:space="preserve">COVID-19. W 2023 r. prowadzono też prace koncepcyjne dotyczące rozszerzenia CeR o kolejne zakresy świadczeń. Centralna e-rejestracja zapewnia pacjentom możliwość prostego i szybkiego wyszukania wolnego </w:t>
            </w:r>
            <w:r w:rsidRPr="007502A2">
              <w:rPr>
                <w:rFonts w:ascii="Lato" w:eastAsia="MS Mincho" w:hAnsi="Lato" w:cs="Times New Roman"/>
                <w:bCs/>
                <w:sz w:val="20"/>
                <w:szCs w:val="20"/>
              </w:rPr>
              <w:lastRenderedPageBreak/>
              <w:t>terminu oraz umówienia się na świadczenie. Będzie to kluczowa funkcjonalność z punktu widzenia osoby starszej.</w:t>
            </w:r>
          </w:p>
        </w:tc>
      </w:tr>
      <w:tr w:rsidR="003B775F" w:rsidRPr="007502A2" w14:paraId="4C288259" w14:textId="77777777" w:rsidTr="006E268E">
        <w:trPr>
          <w:trHeight w:val="720"/>
        </w:trPr>
        <w:tc>
          <w:tcPr>
            <w:tcW w:w="1232" w:type="dxa"/>
            <w:vMerge/>
          </w:tcPr>
          <w:p w14:paraId="456827C8" w14:textId="77777777" w:rsidR="003B775F" w:rsidRPr="007502A2" w:rsidRDefault="003B775F" w:rsidP="007502A2">
            <w:pPr>
              <w:spacing w:after="0" w:line="276" w:lineRule="auto"/>
              <w:rPr>
                <w:rFonts w:ascii="Lato" w:hAnsi="Lato" w:cs="Times New Roman"/>
                <w:sz w:val="20"/>
                <w:szCs w:val="20"/>
              </w:rPr>
            </w:pPr>
          </w:p>
        </w:tc>
        <w:tc>
          <w:tcPr>
            <w:tcW w:w="3158" w:type="dxa"/>
            <w:vMerge w:val="restart"/>
          </w:tcPr>
          <w:p w14:paraId="47CB04FD" w14:textId="77777777" w:rsidR="003B775F" w:rsidRPr="007502A2" w:rsidRDefault="003B775F" w:rsidP="007502A2">
            <w:pPr>
              <w:spacing w:after="0" w:line="276" w:lineRule="auto"/>
              <w:rPr>
                <w:rFonts w:ascii="Lato" w:eastAsia="MS Mincho" w:hAnsi="Lato"/>
                <w:sz w:val="20"/>
                <w:szCs w:val="20"/>
              </w:rPr>
            </w:pPr>
            <w:r w:rsidRPr="007502A2">
              <w:rPr>
                <w:rFonts w:ascii="Lato" w:eastAsia="MS Mincho" w:hAnsi="Lato"/>
                <w:sz w:val="20"/>
                <w:szCs w:val="20"/>
              </w:rPr>
              <w:t xml:space="preserve">Wdrożenie nowych instrumentów mających na celu zwiększenie dostępności do: </w:t>
            </w:r>
          </w:p>
          <w:p w14:paraId="528B35E0" w14:textId="77777777" w:rsidR="003B775F" w:rsidRPr="007502A2" w:rsidRDefault="003B775F">
            <w:pPr>
              <w:numPr>
                <w:ilvl w:val="0"/>
                <w:numId w:val="8"/>
              </w:numPr>
              <w:spacing w:after="0" w:line="276" w:lineRule="auto"/>
              <w:ind w:left="360"/>
              <w:rPr>
                <w:rFonts w:ascii="Lato" w:eastAsia="MS Mincho" w:hAnsi="Lato"/>
                <w:sz w:val="20"/>
                <w:szCs w:val="20"/>
              </w:rPr>
            </w:pPr>
            <w:r w:rsidRPr="007502A2">
              <w:rPr>
                <w:rFonts w:ascii="Lato" w:eastAsia="MS Mincho" w:hAnsi="Lato"/>
                <w:sz w:val="20"/>
                <w:szCs w:val="20"/>
              </w:rPr>
              <w:t xml:space="preserve">usług opiekuńczych </w:t>
            </w:r>
            <w:r w:rsidRPr="007502A2">
              <w:rPr>
                <w:rFonts w:ascii="Lato" w:eastAsia="MS Mincho" w:hAnsi="Lato"/>
                <w:sz w:val="20"/>
                <w:szCs w:val="20"/>
              </w:rPr>
              <w:br/>
              <w:t xml:space="preserve">i specjalistycznych usług opiekuńczych realizowanych </w:t>
            </w:r>
            <w:r w:rsidRPr="007502A2">
              <w:rPr>
                <w:rFonts w:ascii="Lato" w:eastAsia="MS Mincho" w:hAnsi="Lato"/>
                <w:sz w:val="20"/>
                <w:szCs w:val="20"/>
              </w:rPr>
              <w:br/>
              <w:t xml:space="preserve">przez jednostki samorządu terytorialnego; </w:t>
            </w:r>
          </w:p>
          <w:p w14:paraId="419EB5A8" w14:textId="77777777" w:rsidR="003B775F" w:rsidRPr="007502A2" w:rsidRDefault="003B775F">
            <w:pPr>
              <w:numPr>
                <w:ilvl w:val="0"/>
                <w:numId w:val="8"/>
              </w:numPr>
              <w:spacing w:after="0" w:line="276" w:lineRule="auto"/>
              <w:ind w:left="360"/>
              <w:rPr>
                <w:rFonts w:ascii="Lato" w:eastAsia="MS Mincho" w:hAnsi="Lato"/>
                <w:sz w:val="20"/>
                <w:szCs w:val="20"/>
              </w:rPr>
            </w:pPr>
            <w:r w:rsidRPr="007502A2">
              <w:rPr>
                <w:rFonts w:ascii="Lato" w:eastAsia="MS Mincho" w:hAnsi="Lato"/>
                <w:sz w:val="20"/>
                <w:szCs w:val="20"/>
              </w:rPr>
              <w:t xml:space="preserve">opieki domowej w podziale </w:t>
            </w:r>
            <w:r w:rsidRPr="007502A2">
              <w:rPr>
                <w:rFonts w:ascii="Lato" w:eastAsia="MS Mincho" w:hAnsi="Lato"/>
                <w:sz w:val="20"/>
                <w:szCs w:val="20"/>
              </w:rPr>
              <w:br/>
              <w:t xml:space="preserve">na pomoc w czynnościach domowych lub pomoc </w:t>
            </w:r>
            <w:r w:rsidRPr="007502A2">
              <w:rPr>
                <w:rFonts w:ascii="Lato" w:eastAsia="MS Mincho" w:hAnsi="Lato"/>
                <w:sz w:val="20"/>
                <w:szCs w:val="20"/>
              </w:rPr>
              <w:br/>
              <w:t>w czynnościach higieniczno-opiekuńczych;</w:t>
            </w:r>
          </w:p>
          <w:p w14:paraId="00ABBB5D" w14:textId="77777777" w:rsidR="003B775F" w:rsidRPr="007502A2" w:rsidRDefault="003B775F">
            <w:pPr>
              <w:numPr>
                <w:ilvl w:val="0"/>
                <w:numId w:val="8"/>
              </w:numPr>
              <w:spacing w:after="0" w:line="276" w:lineRule="auto"/>
              <w:ind w:left="360"/>
              <w:rPr>
                <w:rFonts w:ascii="Lato" w:eastAsia="MS Mincho" w:hAnsi="Lato"/>
                <w:sz w:val="20"/>
                <w:szCs w:val="20"/>
              </w:rPr>
            </w:pPr>
            <w:r w:rsidRPr="007502A2">
              <w:rPr>
                <w:rFonts w:ascii="Lato" w:eastAsia="MS Mincho" w:hAnsi="Lato"/>
                <w:sz w:val="20"/>
                <w:szCs w:val="20"/>
              </w:rPr>
              <w:t xml:space="preserve">informacji o usługach </w:t>
            </w:r>
            <w:r w:rsidRPr="007502A2">
              <w:rPr>
                <w:rFonts w:ascii="Lato" w:eastAsia="MS Mincho" w:hAnsi="Lato"/>
                <w:sz w:val="20"/>
                <w:szCs w:val="20"/>
              </w:rPr>
              <w:br/>
              <w:t>i poradnictwie społecznym</w:t>
            </w:r>
          </w:p>
        </w:tc>
        <w:tc>
          <w:tcPr>
            <w:tcW w:w="2126" w:type="dxa"/>
            <w:vMerge w:val="restart"/>
          </w:tcPr>
          <w:p w14:paraId="573F7D48" w14:textId="77777777" w:rsidR="003B775F" w:rsidRPr="007502A2" w:rsidRDefault="003B775F" w:rsidP="007502A2">
            <w:pPr>
              <w:spacing w:after="0" w:line="276" w:lineRule="auto"/>
              <w:rPr>
                <w:rFonts w:ascii="Lato" w:eastAsia="MS Mincho" w:hAnsi="Lato"/>
                <w:sz w:val="20"/>
                <w:szCs w:val="20"/>
              </w:rPr>
            </w:pPr>
            <w:r w:rsidRPr="007502A2">
              <w:rPr>
                <w:rFonts w:ascii="Lato" w:eastAsia="MS Mincho" w:hAnsi="Lato"/>
                <w:sz w:val="20"/>
                <w:szCs w:val="20"/>
              </w:rPr>
              <w:t>Ministerstwo Rodziny, Pracy i Polityki Społecznej</w:t>
            </w:r>
            <w:r w:rsidRPr="007502A2">
              <w:rPr>
                <w:rFonts w:ascii="Lato" w:eastAsia="MS Mincho" w:hAnsi="Lato"/>
                <w:sz w:val="20"/>
                <w:szCs w:val="20"/>
              </w:rPr>
              <w:br/>
            </w:r>
          </w:p>
        </w:tc>
        <w:tc>
          <w:tcPr>
            <w:tcW w:w="1417" w:type="dxa"/>
            <w:vMerge w:val="restart"/>
          </w:tcPr>
          <w:p w14:paraId="39B60A3A" w14:textId="77777777" w:rsidR="003B775F" w:rsidRPr="007502A2" w:rsidRDefault="003B775F" w:rsidP="007502A2">
            <w:pPr>
              <w:spacing w:after="0" w:line="276" w:lineRule="auto"/>
              <w:rPr>
                <w:rFonts w:ascii="Lato" w:eastAsia="MS Mincho" w:hAnsi="Lato"/>
                <w:sz w:val="20"/>
                <w:szCs w:val="20"/>
              </w:rPr>
            </w:pPr>
            <w:r w:rsidRPr="007502A2">
              <w:rPr>
                <w:rFonts w:ascii="Lato" w:eastAsia="MS Mincho" w:hAnsi="Lato"/>
                <w:sz w:val="20"/>
                <w:szCs w:val="20"/>
              </w:rPr>
              <w:t>2018-2020</w:t>
            </w:r>
          </w:p>
        </w:tc>
        <w:tc>
          <w:tcPr>
            <w:tcW w:w="6063" w:type="dxa"/>
          </w:tcPr>
          <w:p w14:paraId="17B3148F" w14:textId="77777777" w:rsidR="003B775F" w:rsidRPr="007502A2" w:rsidRDefault="003B775F" w:rsidP="007502A2">
            <w:pPr>
              <w:spacing w:after="0" w:line="276" w:lineRule="auto"/>
              <w:rPr>
                <w:rFonts w:ascii="Lato" w:eastAsia="MS Mincho" w:hAnsi="Lato"/>
                <w:i/>
                <w:sz w:val="20"/>
                <w:szCs w:val="20"/>
              </w:rPr>
            </w:pPr>
            <w:r w:rsidRPr="007502A2">
              <w:rPr>
                <w:rFonts w:ascii="Lato" w:eastAsia="MS Mincho" w:hAnsi="Lato"/>
                <w:i/>
                <w:sz w:val="20"/>
                <w:szCs w:val="20"/>
              </w:rPr>
              <w:t>Liczba wdrożonych nowych instrumentów mających na celu zwiększenie dostępności do usług opiekuńczych i specjalistycznych usług opiekuńczych, realizowanych przez jednostki samorządu terytorialnego; opieki domowej w podziale na pomoc w czynnościach domowych lub pomoc w czynnościach higieniczno-opiekuńczych; informacji o usługach i poradnictwie społecznym.</w:t>
            </w:r>
          </w:p>
        </w:tc>
      </w:tr>
      <w:tr w:rsidR="003B775F" w:rsidRPr="007502A2" w14:paraId="1AFE03F1" w14:textId="77777777" w:rsidTr="006E268E">
        <w:trPr>
          <w:trHeight w:val="720"/>
        </w:trPr>
        <w:tc>
          <w:tcPr>
            <w:tcW w:w="1232" w:type="dxa"/>
            <w:vMerge/>
          </w:tcPr>
          <w:p w14:paraId="491D6659" w14:textId="77777777" w:rsidR="003B775F" w:rsidRPr="007502A2" w:rsidRDefault="003B775F" w:rsidP="007502A2">
            <w:pPr>
              <w:spacing w:after="0" w:line="276" w:lineRule="auto"/>
              <w:rPr>
                <w:rFonts w:ascii="Lato" w:hAnsi="Lato" w:cs="Times New Roman"/>
                <w:sz w:val="20"/>
                <w:szCs w:val="20"/>
              </w:rPr>
            </w:pPr>
          </w:p>
        </w:tc>
        <w:tc>
          <w:tcPr>
            <w:tcW w:w="3158" w:type="dxa"/>
            <w:vMerge/>
          </w:tcPr>
          <w:p w14:paraId="07EC5241" w14:textId="77777777" w:rsidR="003B775F" w:rsidRPr="007502A2" w:rsidRDefault="003B775F" w:rsidP="007502A2">
            <w:pPr>
              <w:spacing w:after="0" w:line="276" w:lineRule="auto"/>
              <w:rPr>
                <w:rFonts w:ascii="Lato" w:eastAsia="MS Mincho" w:hAnsi="Lato"/>
                <w:sz w:val="20"/>
                <w:szCs w:val="20"/>
              </w:rPr>
            </w:pPr>
          </w:p>
        </w:tc>
        <w:tc>
          <w:tcPr>
            <w:tcW w:w="2126" w:type="dxa"/>
            <w:vMerge/>
          </w:tcPr>
          <w:p w14:paraId="101C4D00" w14:textId="77777777" w:rsidR="003B775F" w:rsidRPr="007502A2" w:rsidRDefault="003B775F" w:rsidP="007502A2">
            <w:pPr>
              <w:spacing w:after="0" w:line="276" w:lineRule="auto"/>
              <w:rPr>
                <w:rFonts w:ascii="Lato" w:eastAsia="MS Mincho" w:hAnsi="Lato"/>
                <w:sz w:val="20"/>
                <w:szCs w:val="20"/>
              </w:rPr>
            </w:pPr>
          </w:p>
        </w:tc>
        <w:tc>
          <w:tcPr>
            <w:tcW w:w="1417" w:type="dxa"/>
            <w:vMerge/>
          </w:tcPr>
          <w:p w14:paraId="28C2B41F" w14:textId="77777777" w:rsidR="003B775F" w:rsidRPr="007502A2" w:rsidRDefault="003B775F" w:rsidP="007502A2">
            <w:pPr>
              <w:spacing w:after="0" w:line="276" w:lineRule="auto"/>
              <w:rPr>
                <w:rFonts w:ascii="Lato" w:eastAsia="MS Mincho" w:hAnsi="Lato" w:cs="Times New Roman"/>
                <w:sz w:val="20"/>
                <w:szCs w:val="20"/>
              </w:rPr>
            </w:pPr>
          </w:p>
        </w:tc>
        <w:tc>
          <w:tcPr>
            <w:tcW w:w="6063" w:type="dxa"/>
          </w:tcPr>
          <w:p w14:paraId="5084C8CD" w14:textId="77777777" w:rsidR="003B775F" w:rsidRPr="007502A2" w:rsidRDefault="003B775F" w:rsidP="007502A2">
            <w:pPr>
              <w:spacing w:after="0" w:line="276" w:lineRule="auto"/>
              <w:rPr>
                <w:rFonts w:ascii="Lato" w:eastAsia="MS Mincho" w:hAnsi="Lato" w:cs="Times New Roman"/>
                <w:b/>
                <w:sz w:val="20"/>
                <w:szCs w:val="20"/>
              </w:rPr>
            </w:pPr>
            <w:r w:rsidRPr="007502A2">
              <w:rPr>
                <w:rFonts w:ascii="Lato" w:eastAsia="MS Mincho" w:hAnsi="Lato" w:cs="Times New Roman"/>
                <w:b/>
                <w:sz w:val="20"/>
                <w:szCs w:val="20"/>
              </w:rPr>
              <w:t>Ministerstwo Rodziny,  Pracy i Polityki Społecznej</w:t>
            </w:r>
          </w:p>
          <w:p w14:paraId="11183B84" w14:textId="10004B28" w:rsidR="003B775F" w:rsidRPr="007502A2" w:rsidRDefault="003B775F" w:rsidP="007502A2">
            <w:pPr>
              <w:spacing w:after="0" w:line="276" w:lineRule="auto"/>
              <w:jc w:val="both"/>
              <w:rPr>
                <w:rFonts w:ascii="Lato" w:hAnsi="Lato"/>
                <w:sz w:val="20"/>
                <w:szCs w:val="20"/>
              </w:rPr>
            </w:pPr>
            <w:r w:rsidRPr="007502A2">
              <w:rPr>
                <w:rFonts w:ascii="Lato" w:eastAsia="MS Mincho" w:hAnsi="Lato" w:cs="Times New Roman"/>
                <w:bCs/>
                <w:sz w:val="20"/>
                <w:szCs w:val="20"/>
              </w:rPr>
              <w:t xml:space="preserve">Realizacja programów: Opieka 75+, Korpus wsparcia seniorów oraz </w:t>
            </w:r>
            <w:r w:rsidRPr="007502A2">
              <w:rPr>
                <w:rFonts w:ascii="Lato" w:eastAsia="Times New Roman" w:hAnsi="Lato" w:cs="Times New Roman"/>
                <w:bCs/>
                <w:sz w:val="20"/>
                <w:szCs w:val="20"/>
              </w:rPr>
              <w:t xml:space="preserve">Program rozwoju rodzinnych domów pomocy </w:t>
            </w:r>
            <w:r w:rsidRPr="007502A2">
              <w:rPr>
                <w:rFonts w:ascii="Lato" w:hAnsi="Lato" w:cs="TimesNewRomanPS-BoldMT"/>
                <w:sz w:val="20"/>
                <w:szCs w:val="20"/>
              </w:rPr>
              <w:t xml:space="preserve">– </w:t>
            </w:r>
            <w:r w:rsidRPr="007502A2">
              <w:rPr>
                <w:rFonts w:ascii="Lato" w:hAnsi="Lato"/>
                <w:sz w:val="20"/>
                <w:szCs w:val="20"/>
              </w:rPr>
              <w:t>więcej informacji  w załączniku nr 1, w rozdziale dot. MRPiPS.</w:t>
            </w:r>
          </w:p>
          <w:p w14:paraId="69AFDEAA" w14:textId="77777777" w:rsidR="003B775F" w:rsidRPr="007502A2" w:rsidRDefault="003B775F" w:rsidP="007502A2">
            <w:pPr>
              <w:spacing w:after="0" w:line="276" w:lineRule="auto"/>
              <w:rPr>
                <w:rFonts w:ascii="Lato" w:eastAsia="MS Mincho" w:hAnsi="Lato" w:cs="Times New Roman"/>
                <w:bCs/>
                <w:sz w:val="20"/>
                <w:szCs w:val="20"/>
              </w:rPr>
            </w:pPr>
          </w:p>
        </w:tc>
      </w:tr>
      <w:tr w:rsidR="003B775F" w:rsidRPr="007502A2" w14:paraId="31D4650C" w14:textId="77777777" w:rsidTr="006E268E">
        <w:trPr>
          <w:trHeight w:val="459"/>
        </w:trPr>
        <w:tc>
          <w:tcPr>
            <w:tcW w:w="1232" w:type="dxa"/>
            <w:vMerge/>
          </w:tcPr>
          <w:p w14:paraId="411D027D" w14:textId="77777777" w:rsidR="003B775F" w:rsidRPr="007502A2" w:rsidRDefault="003B775F" w:rsidP="007502A2">
            <w:pPr>
              <w:spacing w:after="0" w:line="276" w:lineRule="auto"/>
              <w:rPr>
                <w:rFonts w:ascii="Lato" w:hAnsi="Lato" w:cs="Times New Roman"/>
                <w:sz w:val="20"/>
                <w:szCs w:val="20"/>
              </w:rPr>
            </w:pPr>
          </w:p>
        </w:tc>
        <w:tc>
          <w:tcPr>
            <w:tcW w:w="3158" w:type="dxa"/>
            <w:vMerge w:val="restart"/>
          </w:tcPr>
          <w:p w14:paraId="10F545D0" w14:textId="77777777" w:rsidR="003B775F" w:rsidRPr="007502A2" w:rsidRDefault="003B775F" w:rsidP="007502A2">
            <w:pPr>
              <w:spacing w:after="0" w:line="276" w:lineRule="auto"/>
              <w:rPr>
                <w:rFonts w:ascii="Lato" w:eastAsia="MS Mincho" w:hAnsi="Lato"/>
                <w:sz w:val="20"/>
                <w:szCs w:val="20"/>
              </w:rPr>
            </w:pPr>
            <w:r w:rsidRPr="007502A2">
              <w:rPr>
                <w:rFonts w:ascii="Lato" w:eastAsia="MS Mincho" w:hAnsi="Lato"/>
                <w:sz w:val="20"/>
                <w:szCs w:val="20"/>
              </w:rPr>
              <w:t>Wspieranie rozwoju sieci wypożyczalni sprzętu pomocniczego dla niesamodzielnych osób starszych</w:t>
            </w:r>
          </w:p>
        </w:tc>
        <w:tc>
          <w:tcPr>
            <w:tcW w:w="2126" w:type="dxa"/>
            <w:vMerge w:val="restart"/>
          </w:tcPr>
          <w:p w14:paraId="2C83EC38" w14:textId="77777777" w:rsidR="003B775F" w:rsidRPr="007502A2" w:rsidRDefault="003B775F" w:rsidP="007502A2">
            <w:pPr>
              <w:spacing w:after="0" w:line="276" w:lineRule="auto"/>
              <w:rPr>
                <w:rFonts w:ascii="Lato" w:eastAsia="MS Mincho" w:hAnsi="Lato"/>
                <w:sz w:val="20"/>
                <w:szCs w:val="20"/>
              </w:rPr>
            </w:pPr>
            <w:r w:rsidRPr="007502A2">
              <w:rPr>
                <w:rFonts w:ascii="Lato" w:eastAsia="MS Mincho" w:hAnsi="Lato"/>
                <w:sz w:val="20"/>
                <w:szCs w:val="20"/>
              </w:rPr>
              <w:t>Narodowy Fundusz Zdrowia, Państwowy Fundusz Rehabilitacji Osób Niepełnosprawnych,  Ministerstwo Rozwoju i Technologii</w:t>
            </w:r>
          </w:p>
          <w:p w14:paraId="5C09E7E6" w14:textId="77777777" w:rsidR="003B775F" w:rsidRPr="007502A2" w:rsidRDefault="003B775F" w:rsidP="007502A2">
            <w:pPr>
              <w:spacing w:after="0" w:line="276" w:lineRule="auto"/>
              <w:rPr>
                <w:rFonts w:ascii="Lato" w:eastAsia="MS Mincho" w:hAnsi="Lato"/>
                <w:sz w:val="20"/>
                <w:szCs w:val="20"/>
              </w:rPr>
            </w:pPr>
          </w:p>
        </w:tc>
        <w:tc>
          <w:tcPr>
            <w:tcW w:w="1417" w:type="dxa"/>
            <w:vMerge w:val="restart"/>
          </w:tcPr>
          <w:p w14:paraId="03124E4E" w14:textId="77777777" w:rsidR="003B775F" w:rsidRPr="007502A2" w:rsidRDefault="003B775F" w:rsidP="007502A2">
            <w:pPr>
              <w:spacing w:after="0" w:line="276" w:lineRule="auto"/>
              <w:rPr>
                <w:rFonts w:ascii="Lato" w:eastAsia="MS Mincho" w:hAnsi="Lato"/>
                <w:sz w:val="20"/>
                <w:szCs w:val="20"/>
              </w:rPr>
            </w:pPr>
            <w:r w:rsidRPr="007502A2">
              <w:rPr>
                <w:rFonts w:ascii="Lato" w:eastAsia="MS Mincho" w:hAnsi="Lato"/>
                <w:sz w:val="20"/>
                <w:szCs w:val="20"/>
              </w:rPr>
              <w:t>Działanie ciągłe</w:t>
            </w:r>
            <w:r w:rsidRPr="007502A2">
              <w:rPr>
                <w:rFonts w:ascii="Lato" w:hAnsi="Lato"/>
                <w:sz w:val="20"/>
                <w:szCs w:val="20"/>
              </w:rPr>
              <w:t>*</w:t>
            </w:r>
          </w:p>
        </w:tc>
        <w:tc>
          <w:tcPr>
            <w:tcW w:w="6063" w:type="dxa"/>
          </w:tcPr>
          <w:p w14:paraId="7052C174" w14:textId="77777777" w:rsidR="003B775F" w:rsidRPr="007502A2" w:rsidRDefault="003B775F" w:rsidP="007502A2">
            <w:pPr>
              <w:spacing w:after="0" w:line="276" w:lineRule="auto"/>
              <w:rPr>
                <w:rFonts w:ascii="Lato" w:eastAsia="MS Mincho" w:hAnsi="Lato" w:cs="Times New Roman"/>
                <w:b/>
                <w:i/>
                <w:sz w:val="20"/>
                <w:szCs w:val="20"/>
                <w:u w:val="single"/>
              </w:rPr>
            </w:pPr>
            <w:r w:rsidRPr="007502A2">
              <w:rPr>
                <w:rFonts w:ascii="Lato" w:eastAsia="MS Mincho" w:hAnsi="Lato" w:cs="Times New Roman"/>
                <w:i/>
                <w:sz w:val="20"/>
                <w:szCs w:val="20"/>
              </w:rPr>
              <w:t>Liczba funkcjonujących wypożyczalni sprzętu pomocniczego dla niepełnosprawnych.</w:t>
            </w:r>
          </w:p>
        </w:tc>
      </w:tr>
      <w:tr w:rsidR="003B775F" w:rsidRPr="007502A2" w14:paraId="6536140B" w14:textId="77777777" w:rsidTr="006E268E">
        <w:trPr>
          <w:trHeight w:val="720"/>
        </w:trPr>
        <w:tc>
          <w:tcPr>
            <w:tcW w:w="1232" w:type="dxa"/>
            <w:vMerge/>
          </w:tcPr>
          <w:p w14:paraId="3C35491D" w14:textId="77777777" w:rsidR="003B775F" w:rsidRPr="007502A2" w:rsidRDefault="003B775F" w:rsidP="007502A2">
            <w:pPr>
              <w:spacing w:after="0" w:line="276" w:lineRule="auto"/>
              <w:rPr>
                <w:rFonts w:ascii="Lato" w:hAnsi="Lato" w:cs="Times New Roman"/>
                <w:sz w:val="20"/>
                <w:szCs w:val="20"/>
              </w:rPr>
            </w:pPr>
          </w:p>
        </w:tc>
        <w:tc>
          <w:tcPr>
            <w:tcW w:w="3158" w:type="dxa"/>
            <w:vMerge/>
          </w:tcPr>
          <w:p w14:paraId="6342A983" w14:textId="77777777" w:rsidR="003B775F" w:rsidRPr="007502A2" w:rsidRDefault="003B775F" w:rsidP="007502A2">
            <w:pPr>
              <w:spacing w:after="0" w:line="276" w:lineRule="auto"/>
              <w:rPr>
                <w:rFonts w:ascii="Lato" w:eastAsia="MS Mincho" w:hAnsi="Lato"/>
                <w:sz w:val="20"/>
                <w:szCs w:val="20"/>
              </w:rPr>
            </w:pPr>
          </w:p>
        </w:tc>
        <w:tc>
          <w:tcPr>
            <w:tcW w:w="2126" w:type="dxa"/>
            <w:vMerge/>
          </w:tcPr>
          <w:p w14:paraId="0F6DE77A" w14:textId="77777777" w:rsidR="003B775F" w:rsidRPr="007502A2" w:rsidRDefault="003B775F" w:rsidP="007502A2">
            <w:pPr>
              <w:spacing w:after="0" w:line="276" w:lineRule="auto"/>
              <w:rPr>
                <w:rFonts w:ascii="Lato" w:eastAsia="MS Mincho" w:hAnsi="Lato"/>
                <w:sz w:val="20"/>
                <w:szCs w:val="20"/>
              </w:rPr>
            </w:pPr>
          </w:p>
        </w:tc>
        <w:tc>
          <w:tcPr>
            <w:tcW w:w="1417" w:type="dxa"/>
            <w:vMerge/>
          </w:tcPr>
          <w:p w14:paraId="0655E17B" w14:textId="77777777" w:rsidR="003B775F" w:rsidRPr="007502A2" w:rsidRDefault="003B775F" w:rsidP="007502A2">
            <w:pPr>
              <w:spacing w:after="0" w:line="276" w:lineRule="auto"/>
              <w:rPr>
                <w:rFonts w:ascii="Lato" w:eastAsia="MS Mincho" w:hAnsi="Lato" w:cs="Times New Roman"/>
                <w:sz w:val="20"/>
                <w:szCs w:val="20"/>
              </w:rPr>
            </w:pPr>
          </w:p>
        </w:tc>
        <w:tc>
          <w:tcPr>
            <w:tcW w:w="6063" w:type="dxa"/>
          </w:tcPr>
          <w:p w14:paraId="759B63A2" w14:textId="77777777" w:rsidR="003B775F" w:rsidRPr="007502A2" w:rsidRDefault="003B775F" w:rsidP="007502A2">
            <w:pPr>
              <w:spacing w:after="0" w:line="276" w:lineRule="auto"/>
              <w:rPr>
                <w:rFonts w:ascii="Lato" w:eastAsia="MS Mincho" w:hAnsi="Lato" w:cs="Times New Roman"/>
                <w:b/>
                <w:sz w:val="20"/>
                <w:szCs w:val="20"/>
                <w:u w:val="single"/>
              </w:rPr>
            </w:pPr>
            <w:r w:rsidRPr="007502A2">
              <w:rPr>
                <w:rFonts w:ascii="Lato" w:eastAsia="MS Mincho" w:hAnsi="Lato" w:cs="Times New Roman"/>
                <w:b/>
                <w:sz w:val="20"/>
                <w:szCs w:val="20"/>
                <w:u w:val="single"/>
              </w:rPr>
              <w:t>Ministerstwo Funduszy i Polityki Regionalnej</w:t>
            </w:r>
          </w:p>
          <w:p w14:paraId="7223DF2F" w14:textId="34D7E955" w:rsidR="003B775F" w:rsidRPr="007502A2" w:rsidRDefault="003B775F" w:rsidP="007502A2">
            <w:pPr>
              <w:spacing w:after="0" w:line="276" w:lineRule="auto"/>
              <w:rPr>
                <w:rFonts w:ascii="Lato" w:eastAsia="MS Mincho" w:hAnsi="Lato" w:cs="Times New Roman"/>
                <w:b/>
                <w:sz w:val="20"/>
                <w:szCs w:val="20"/>
                <w:u w:val="single"/>
              </w:rPr>
            </w:pPr>
            <w:r w:rsidRPr="007502A2">
              <w:rPr>
                <w:rFonts w:ascii="Lato" w:eastAsia="Times New Roman" w:hAnsi="Lato" w:cs="Times New Roman"/>
                <w:sz w:val="20"/>
                <w:szCs w:val="20"/>
              </w:rPr>
              <w:t xml:space="preserve">Działania dotyczące przygotowania i tworzenia wypożyczalni sprzętu rehabilitacyjnego, pielęgnacyjnego i wspomagającego, połączonego z doradztwem w doborze sprzętu, treningami z zakresu samoobsługi wypożyczonego sprzętu oraz przygotowaniem warunków do opieki domowej były realizowane m.in. w projektach współfinansowanych z EFS w Regionalnych Programach </w:t>
            </w:r>
          </w:p>
        </w:tc>
      </w:tr>
      <w:tr w:rsidR="003B775F" w:rsidRPr="007502A2" w14:paraId="3691E80B" w14:textId="77777777" w:rsidTr="006E268E">
        <w:trPr>
          <w:trHeight w:val="720"/>
        </w:trPr>
        <w:tc>
          <w:tcPr>
            <w:tcW w:w="1232" w:type="dxa"/>
            <w:vMerge/>
          </w:tcPr>
          <w:p w14:paraId="2B278081" w14:textId="77777777" w:rsidR="003B775F" w:rsidRPr="007502A2" w:rsidRDefault="003B775F" w:rsidP="007502A2">
            <w:pPr>
              <w:spacing w:after="0" w:line="276" w:lineRule="auto"/>
              <w:rPr>
                <w:rFonts w:ascii="Lato" w:hAnsi="Lato" w:cs="Times New Roman"/>
                <w:sz w:val="20"/>
                <w:szCs w:val="20"/>
              </w:rPr>
            </w:pPr>
          </w:p>
        </w:tc>
        <w:tc>
          <w:tcPr>
            <w:tcW w:w="3158" w:type="dxa"/>
            <w:vMerge w:val="restart"/>
          </w:tcPr>
          <w:p w14:paraId="25799E5F" w14:textId="77777777" w:rsidR="003B775F" w:rsidRPr="007502A2" w:rsidRDefault="003B775F" w:rsidP="007502A2">
            <w:pPr>
              <w:spacing w:after="0" w:line="276" w:lineRule="auto"/>
              <w:rPr>
                <w:rFonts w:ascii="Lato" w:eastAsia="MS Mincho" w:hAnsi="Lato"/>
                <w:sz w:val="20"/>
                <w:szCs w:val="20"/>
              </w:rPr>
            </w:pPr>
            <w:r w:rsidRPr="007502A2">
              <w:rPr>
                <w:rFonts w:ascii="Lato" w:eastAsia="MS Mincho" w:hAnsi="Lato"/>
                <w:sz w:val="20"/>
                <w:szCs w:val="20"/>
              </w:rPr>
              <w:t xml:space="preserve">Realizacja projektów oraz podnoszenie świadomości społecznej pomiędzy partnerami </w:t>
            </w:r>
            <w:r w:rsidRPr="007502A2">
              <w:rPr>
                <w:rFonts w:ascii="Lato" w:eastAsia="MS Mincho" w:hAnsi="Lato"/>
                <w:sz w:val="20"/>
                <w:szCs w:val="20"/>
              </w:rPr>
              <w:lastRenderedPageBreak/>
              <w:t>ze wszystkich sektorów w obszarze projektowania uniwersalnego</w:t>
            </w:r>
          </w:p>
        </w:tc>
        <w:tc>
          <w:tcPr>
            <w:tcW w:w="2126" w:type="dxa"/>
            <w:vMerge w:val="restart"/>
          </w:tcPr>
          <w:p w14:paraId="45BD5D41" w14:textId="77777777" w:rsidR="003B775F" w:rsidRPr="007502A2" w:rsidRDefault="003B775F" w:rsidP="007502A2">
            <w:pPr>
              <w:spacing w:after="0" w:line="276" w:lineRule="auto"/>
              <w:rPr>
                <w:rFonts w:ascii="Lato" w:eastAsia="MS Mincho" w:hAnsi="Lato"/>
                <w:sz w:val="20"/>
                <w:szCs w:val="20"/>
              </w:rPr>
            </w:pPr>
            <w:r w:rsidRPr="007502A2">
              <w:rPr>
                <w:rFonts w:ascii="Lato" w:eastAsia="MS Mincho" w:hAnsi="Lato"/>
                <w:sz w:val="20"/>
                <w:szCs w:val="20"/>
              </w:rPr>
              <w:lastRenderedPageBreak/>
              <w:t xml:space="preserve">Ministerstwo Infrastruktury, </w:t>
            </w:r>
            <w:r w:rsidRPr="007502A2">
              <w:rPr>
                <w:rFonts w:ascii="Lato" w:eastAsia="MS Mincho" w:hAnsi="Lato"/>
                <w:sz w:val="20"/>
                <w:szCs w:val="20"/>
              </w:rPr>
              <w:lastRenderedPageBreak/>
              <w:t>Ministerstwo  Rozwoju i Technologii</w:t>
            </w:r>
          </w:p>
          <w:p w14:paraId="0CAF700A" w14:textId="77777777" w:rsidR="003B775F" w:rsidRPr="007502A2" w:rsidRDefault="003B775F" w:rsidP="007502A2">
            <w:pPr>
              <w:spacing w:after="0" w:line="276" w:lineRule="auto"/>
              <w:rPr>
                <w:rFonts w:ascii="Lato" w:eastAsia="MS Mincho" w:hAnsi="Lato"/>
                <w:sz w:val="20"/>
                <w:szCs w:val="20"/>
              </w:rPr>
            </w:pPr>
          </w:p>
        </w:tc>
        <w:tc>
          <w:tcPr>
            <w:tcW w:w="1417" w:type="dxa"/>
            <w:vMerge w:val="restart"/>
          </w:tcPr>
          <w:p w14:paraId="4169F8EA" w14:textId="77777777" w:rsidR="003B775F" w:rsidRPr="007502A2" w:rsidRDefault="003B775F" w:rsidP="007502A2">
            <w:pPr>
              <w:spacing w:after="0" w:line="276" w:lineRule="auto"/>
              <w:rPr>
                <w:rFonts w:ascii="Lato" w:eastAsia="MS Mincho" w:hAnsi="Lato"/>
                <w:sz w:val="20"/>
                <w:szCs w:val="20"/>
              </w:rPr>
            </w:pPr>
            <w:r w:rsidRPr="007502A2">
              <w:rPr>
                <w:rFonts w:ascii="Lato" w:eastAsia="MS Mincho" w:hAnsi="Lato"/>
                <w:sz w:val="20"/>
                <w:szCs w:val="20"/>
              </w:rPr>
              <w:lastRenderedPageBreak/>
              <w:t>Działanie ciągłe</w:t>
            </w:r>
            <w:r w:rsidRPr="007502A2">
              <w:rPr>
                <w:rFonts w:ascii="Lato" w:hAnsi="Lato"/>
                <w:sz w:val="20"/>
                <w:szCs w:val="20"/>
              </w:rPr>
              <w:t>*</w:t>
            </w:r>
          </w:p>
        </w:tc>
        <w:tc>
          <w:tcPr>
            <w:tcW w:w="6063" w:type="dxa"/>
          </w:tcPr>
          <w:p w14:paraId="197EF536" w14:textId="77777777" w:rsidR="003B775F" w:rsidRPr="007502A2" w:rsidRDefault="003B775F" w:rsidP="007502A2">
            <w:pPr>
              <w:spacing w:after="0" w:line="276" w:lineRule="auto"/>
              <w:rPr>
                <w:rFonts w:ascii="Lato" w:eastAsia="MS Mincho" w:hAnsi="Lato"/>
                <w:i/>
                <w:sz w:val="20"/>
                <w:szCs w:val="20"/>
              </w:rPr>
            </w:pPr>
            <w:r w:rsidRPr="007502A2">
              <w:rPr>
                <w:rFonts w:ascii="Lato" w:eastAsia="MS Mincho" w:hAnsi="Lato"/>
                <w:i/>
                <w:sz w:val="20"/>
                <w:szCs w:val="20"/>
              </w:rPr>
              <w:t>Liczba zrealizowanych projektów mających na celu podnoszenie świadomości społecznej pomiędzy partnerami ze wszystkich sektorów w obszarze projektowania uniwersalnego</w:t>
            </w:r>
          </w:p>
        </w:tc>
      </w:tr>
      <w:tr w:rsidR="003B775F" w:rsidRPr="007502A2" w14:paraId="1FA3322F" w14:textId="77777777" w:rsidTr="006E268E">
        <w:trPr>
          <w:trHeight w:val="720"/>
        </w:trPr>
        <w:tc>
          <w:tcPr>
            <w:tcW w:w="1232" w:type="dxa"/>
            <w:vMerge/>
          </w:tcPr>
          <w:p w14:paraId="167FB628" w14:textId="77777777" w:rsidR="003B775F" w:rsidRPr="007502A2" w:rsidRDefault="003B775F" w:rsidP="007502A2">
            <w:pPr>
              <w:spacing w:after="0" w:line="276" w:lineRule="auto"/>
              <w:rPr>
                <w:rFonts w:ascii="Lato" w:hAnsi="Lato" w:cs="Times New Roman"/>
                <w:sz w:val="20"/>
                <w:szCs w:val="20"/>
              </w:rPr>
            </w:pPr>
          </w:p>
        </w:tc>
        <w:tc>
          <w:tcPr>
            <w:tcW w:w="3158" w:type="dxa"/>
            <w:vMerge/>
          </w:tcPr>
          <w:p w14:paraId="3C7BCCEF" w14:textId="77777777" w:rsidR="003B775F" w:rsidRPr="007502A2" w:rsidRDefault="003B775F" w:rsidP="007502A2">
            <w:pPr>
              <w:spacing w:after="0" w:line="276" w:lineRule="auto"/>
              <w:rPr>
                <w:rFonts w:ascii="Lato" w:eastAsia="MS Mincho" w:hAnsi="Lato"/>
                <w:sz w:val="20"/>
                <w:szCs w:val="20"/>
              </w:rPr>
            </w:pPr>
          </w:p>
        </w:tc>
        <w:tc>
          <w:tcPr>
            <w:tcW w:w="2126" w:type="dxa"/>
            <w:vMerge/>
          </w:tcPr>
          <w:p w14:paraId="7471D3B3" w14:textId="77777777" w:rsidR="003B775F" w:rsidRPr="007502A2" w:rsidRDefault="003B775F" w:rsidP="007502A2">
            <w:pPr>
              <w:spacing w:after="0" w:line="276" w:lineRule="auto"/>
              <w:rPr>
                <w:rFonts w:ascii="Lato" w:eastAsia="MS Mincho" w:hAnsi="Lato"/>
                <w:sz w:val="20"/>
                <w:szCs w:val="20"/>
              </w:rPr>
            </w:pPr>
          </w:p>
        </w:tc>
        <w:tc>
          <w:tcPr>
            <w:tcW w:w="1417" w:type="dxa"/>
            <w:vMerge/>
          </w:tcPr>
          <w:p w14:paraId="4DD362ED" w14:textId="77777777" w:rsidR="003B775F" w:rsidRPr="007502A2" w:rsidRDefault="003B775F" w:rsidP="007502A2">
            <w:pPr>
              <w:spacing w:after="0" w:line="276" w:lineRule="auto"/>
              <w:rPr>
                <w:rFonts w:ascii="Lato" w:eastAsia="MS Mincho" w:hAnsi="Lato" w:cs="Times New Roman"/>
                <w:sz w:val="20"/>
                <w:szCs w:val="20"/>
              </w:rPr>
            </w:pPr>
          </w:p>
        </w:tc>
        <w:tc>
          <w:tcPr>
            <w:tcW w:w="6063" w:type="dxa"/>
          </w:tcPr>
          <w:p w14:paraId="5E61115F" w14:textId="77777777" w:rsidR="003B775F" w:rsidRPr="007502A2" w:rsidRDefault="003B775F" w:rsidP="007502A2">
            <w:pPr>
              <w:spacing w:after="0" w:line="276" w:lineRule="auto"/>
              <w:rPr>
                <w:rFonts w:ascii="Lato" w:eastAsia="MS Mincho" w:hAnsi="Lato" w:cs="Times New Roman"/>
                <w:b/>
                <w:sz w:val="20"/>
                <w:szCs w:val="20"/>
                <w:u w:val="single"/>
              </w:rPr>
            </w:pPr>
            <w:r w:rsidRPr="007502A2">
              <w:rPr>
                <w:rFonts w:ascii="Lato" w:eastAsia="MS Mincho" w:hAnsi="Lato" w:cs="Times New Roman"/>
                <w:b/>
                <w:sz w:val="20"/>
                <w:szCs w:val="20"/>
                <w:u w:val="single"/>
              </w:rPr>
              <w:t>Ministerstwo Funduszy i Polityki Regionalnej</w:t>
            </w:r>
          </w:p>
          <w:p w14:paraId="16A16F87" w14:textId="3821CF5C" w:rsidR="003B775F" w:rsidRPr="007502A2" w:rsidRDefault="003B775F" w:rsidP="007502A2">
            <w:pPr>
              <w:spacing w:after="0" w:line="276" w:lineRule="auto"/>
              <w:rPr>
                <w:rFonts w:ascii="Lato" w:eastAsia="MS Mincho" w:hAnsi="Lato" w:cs="Times New Roman"/>
                <w:b/>
                <w:bCs/>
                <w:sz w:val="20"/>
                <w:szCs w:val="20"/>
                <w:u w:val="single"/>
              </w:rPr>
            </w:pPr>
            <w:r w:rsidRPr="007502A2">
              <w:rPr>
                <w:rFonts w:ascii="Lato" w:eastAsiaTheme="minorEastAsia" w:hAnsi="Lato"/>
                <w:b/>
                <w:bCs/>
                <w:sz w:val="20"/>
                <w:szCs w:val="20"/>
              </w:rPr>
              <w:t>Projekt pn. “Ośrodek Wsparcia Architektury Dostępnej” (OWDA)</w:t>
            </w:r>
          </w:p>
          <w:p w14:paraId="43A2F8CA" w14:textId="07214BB4" w:rsidR="003B775F" w:rsidRPr="007502A2" w:rsidRDefault="003B775F" w:rsidP="007502A2">
            <w:pPr>
              <w:spacing w:after="0" w:line="276" w:lineRule="auto"/>
              <w:rPr>
                <w:rFonts w:ascii="Lato" w:eastAsiaTheme="minorEastAsia" w:hAnsi="Lato"/>
                <w:sz w:val="20"/>
                <w:szCs w:val="20"/>
              </w:rPr>
            </w:pPr>
            <w:r w:rsidRPr="007502A2">
              <w:rPr>
                <w:rFonts w:ascii="Lato" w:eastAsiaTheme="minorEastAsia" w:hAnsi="Lato"/>
                <w:sz w:val="20"/>
                <w:szCs w:val="20"/>
              </w:rPr>
              <w:t>W 2023 r. kontynuowano projekt, którego głównym celem było zwiększenie dostępności architektonicznej obiektów i ich bezpośredniego otoczenia, zarządzanych przez podmioty publiczne, dla osób ze szczególnymi potrzebami</w:t>
            </w:r>
            <w:r w:rsidRPr="007502A2">
              <w:rPr>
                <w:rStyle w:val="Odwoanieprzypisudolnego"/>
                <w:rFonts w:ascii="Lato" w:eastAsiaTheme="minorEastAsia" w:hAnsi="Lato"/>
                <w:sz w:val="20"/>
                <w:szCs w:val="20"/>
              </w:rPr>
              <w:footnoteReference w:id="19"/>
            </w:r>
            <w:r w:rsidRPr="007502A2">
              <w:rPr>
                <w:rFonts w:ascii="Lato" w:eastAsiaTheme="minorEastAsia" w:hAnsi="Lato"/>
                <w:sz w:val="20"/>
                <w:szCs w:val="20"/>
              </w:rPr>
              <w:t>. Zakres działań świadczony przez ośrodek obejmował: audyt dostępności podmiotu, przedstawienie rozwiązań, w tym metod i narzędzi zapewniania dostępności oraz doradztwo służące poprawie dostępności obiektów i przestrzeni. Budżet projektu wyniósł 7,16 mln zł (w tym w 2023 r. wydatkowano 4,6 mln zł), dzięki czemu uruchomiono dwie “ścieżki wsparcia”. Łącznie do wsparcia w projekcie zakwalifikowano 514 podmiotów publicznych.</w:t>
            </w:r>
          </w:p>
          <w:p w14:paraId="45496B92" w14:textId="77777777" w:rsidR="003B775F" w:rsidRPr="007502A2" w:rsidRDefault="003B775F" w:rsidP="007502A2">
            <w:pPr>
              <w:spacing w:after="0" w:line="276" w:lineRule="auto"/>
              <w:rPr>
                <w:rFonts w:ascii="Lato" w:eastAsiaTheme="minorEastAsia" w:hAnsi="Lato"/>
                <w:sz w:val="20"/>
                <w:szCs w:val="20"/>
              </w:rPr>
            </w:pPr>
          </w:p>
          <w:p w14:paraId="7DCADF04" w14:textId="24077563" w:rsidR="003B775F" w:rsidRPr="007502A2" w:rsidRDefault="003B775F" w:rsidP="007502A2">
            <w:pPr>
              <w:spacing w:after="0" w:line="276" w:lineRule="auto"/>
              <w:rPr>
                <w:rFonts w:ascii="Lato" w:eastAsiaTheme="minorEastAsia" w:hAnsi="Lato"/>
                <w:b/>
                <w:bCs/>
                <w:sz w:val="20"/>
                <w:szCs w:val="20"/>
              </w:rPr>
            </w:pPr>
            <w:r w:rsidRPr="007502A2">
              <w:rPr>
                <w:rFonts w:ascii="Lato" w:eastAsiaTheme="minorEastAsia" w:hAnsi="Lato"/>
                <w:b/>
                <w:bCs/>
                <w:sz w:val="20"/>
                <w:szCs w:val="20"/>
              </w:rPr>
              <w:t>Konkurs NCBiR pn. “Projektowanie uniwersalne”</w:t>
            </w:r>
          </w:p>
          <w:p w14:paraId="5E2F2C91" w14:textId="26F4584D" w:rsidR="003B775F" w:rsidRPr="007502A2" w:rsidRDefault="003B775F" w:rsidP="007502A2">
            <w:pPr>
              <w:spacing w:after="0" w:line="276" w:lineRule="auto"/>
              <w:rPr>
                <w:rFonts w:ascii="Lato" w:eastAsiaTheme="minorEastAsia" w:hAnsi="Lato"/>
                <w:sz w:val="20"/>
                <w:szCs w:val="20"/>
              </w:rPr>
            </w:pPr>
            <w:r w:rsidRPr="007502A2">
              <w:rPr>
                <w:rFonts w:ascii="Lato" w:eastAsiaTheme="minorEastAsia" w:hAnsi="Lato"/>
                <w:sz w:val="20"/>
                <w:szCs w:val="20"/>
              </w:rPr>
              <w:t>W2023 r. zakończyły się wszystkie 32 projekty realizowane w ramach konkurs, w ramach których do programu wybranych kierunków studiów włączane były moduły z zakresu dostępności i projektowania uniwersalnego. W zajęciach wzięło udział łącznie 8 364 studentów i studentek. Przeszkolono także 467 pracowników kadry dydaktycznej.</w:t>
            </w:r>
          </w:p>
          <w:p w14:paraId="10AFA006" w14:textId="77777777" w:rsidR="003B775F" w:rsidRPr="007502A2" w:rsidRDefault="003B775F" w:rsidP="007502A2">
            <w:pPr>
              <w:spacing w:after="0" w:line="276" w:lineRule="auto"/>
              <w:rPr>
                <w:rFonts w:ascii="Lato" w:eastAsiaTheme="minorEastAsia" w:hAnsi="Lato"/>
                <w:sz w:val="20"/>
                <w:szCs w:val="20"/>
              </w:rPr>
            </w:pPr>
          </w:p>
          <w:p w14:paraId="67D1A0FC" w14:textId="77777777" w:rsidR="003B775F" w:rsidRPr="007502A2" w:rsidRDefault="003B775F" w:rsidP="007502A2">
            <w:pPr>
              <w:spacing w:after="0" w:line="276" w:lineRule="auto"/>
              <w:rPr>
                <w:rFonts w:ascii="Lato" w:eastAsiaTheme="minorEastAsia" w:hAnsi="Lato"/>
                <w:b/>
                <w:bCs/>
                <w:sz w:val="20"/>
                <w:szCs w:val="20"/>
              </w:rPr>
            </w:pPr>
            <w:r w:rsidRPr="007502A2">
              <w:rPr>
                <w:rFonts w:ascii="Lato" w:eastAsiaTheme="minorEastAsia" w:hAnsi="Lato"/>
                <w:b/>
                <w:bCs/>
                <w:sz w:val="20"/>
                <w:szCs w:val="20"/>
              </w:rPr>
              <w:t xml:space="preserve">Projekt "Kadra dydaktyczna dla projektowania uniwersalnego" </w:t>
            </w:r>
          </w:p>
          <w:p w14:paraId="52CD9FCD" w14:textId="00A300D4" w:rsidR="003B775F" w:rsidRPr="007502A2" w:rsidRDefault="003B775F" w:rsidP="007502A2">
            <w:pPr>
              <w:spacing w:after="0" w:line="276" w:lineRule="auto"/>
              <w:rPr>
                <w:rFonts w:ascii="Lato" w:eastAsiaTheme="minorEastAsia" w:hAnsi="Lato"/>
                <w:sz w:val="20"/>
                <w:szCs w:val="20"/>
              </w:rPr>
            </w:pPr>
            <w:r w:rsidRPr="007502A2">
              <w:rPr>
                <w:rFonts w:ascii="Lato" w:eastAsiaTheme="minorEastAsia" w:hAnsi="Lato"/>
                <w:sz w:val="20"/>
                <w:szCs w:val="20"/>
              </w:rPr>
              <w:t>W ramach konkursu NCBiR zrealizowano 13 projektów szkoleniowych, których adresatami byli nauczyciele akademiccy kierunków technicznych, pedagogicznych oraz artystycznych. W projektach tych przeszkolono 887 pracowników tej kadry.</w:t>
            </w:r>
          </w:p>
          <w:p w14:paraId="1558A4A6" w14:textId="77777777" w:rsidR="003B775F" w:rsidRPr="007502A2" w:rsidRDefault="003B775F" w:rsidP="007502A2">
            <w:pPr>
              <w:spacing w:after="0" w:line="276" w:lineRule="auto"/>
              <w:rPr>
                <w:rFonts w:ascii="Lato" w:eastAsiaTheme="minorEastAsia" w:hAnsi="Lato"/>
                <w:sz w:val="20"/>
                <w:szCs w:val="20"/>
              </w:rPr>
            </w:pPr>
          </w:p>
          <w:p w14:paraId="6C6E1BCC" w14:textId="3B4DF567" w:rsidR="003B775F" w:rsidRPr="007502A2" w:rsidRDefault="003B775F" w:rsidP="007502A2">
            <w:pPr>
              <w:spacing w:after="0" w:line="276" w:lineRule="auto"/>
              <w:rPr>
                <w:rFonts w:ascii="Lato" w:eastAsiaTheme="minorEastAsia" w:hAnsi="Lato"/>
                <w:b/>
                <w:bCs/>
                <w:sz w:val="20"/>
                <w:szCs w:val="20"/>
              </w:rPr>
            </w:pPr>
            <w:r w:rsidRPr="007502A2">
              <w:rPr>
                <w:rFonts w:ascii="Lato" w:eastAsiaTheme="minorEastAsia" w:hAnsi="Lato"/>
                <w:b/>
                <w:bCs/>
                <w:sz w:val="20"/>
                <w:szCs w:val="20"/>
              </w:rPr>
              <w:t>Konkurs NCBiR pn. “Centrum Wiedzy o Dostępności”.</w:t>
            </w:r>
          </w:p>
          <w:p w14:paraId="35784F3E" w14:textId="4DB470ED" w:rsidR="003B775F" w:rsidRPr="007502A2" w:rsidRDefault="003B775F" w:rsidP="007502A2">
            <w:pPr>
              <w:spacing w:after="0" w:line="276" w:lineRule="auto"/>
              <w:rPr>
                <w:rFonts w:ascii="Lato" w:eastAsiaTheme="minorEastAsia" w:hAnsi="Lato"/>
                <w:sz w:val="20"/>
                <w:szCs w:val="20"/>
              </w:rPr>
            </w:pPr>
            <w:r w:rsidRPr="007502A2">
              <w:rPr>
                <w:rFonts w:ascii="Lato" w:eastAsiaTheme="minorEastAsia" w:hAnsi="Lato"/>
                <w:sz w:val="20"/>
                <w:szCs w:val="20"/>
              </w:rPr>
              <w:t xml:space="preserve">W 2023 r. kontynuowały działanie cztery Centra wiedzy projektowania uniwersalnego. Są to: Politechnika Krakowska im. </w:t>
            </w:r>
            <w:r w:rsidRPr="007502A2">
              <w:rPr>
                <w:rFonts w:ascii="Lato" w:eastAsiaTheme="minorEastAsia" w:hAnsi="Lato"/>
                <w:sz w:val="20"/>
                <w:szCs w:val="20"/>
              </w:rPr>
              <w:lastRenderedPageBreak/>
              <w:t>Tadeusza Kościuszki realizująca projekt w partnerstwie z Politechniką Świętokrzyską (obszar Architektura, urbanistyka i budownictwo), Uniwersytet Szczeciński (obszar: Cyfryzacja i komunikacja), Politechnika Opolska (obszar: Design i przedmioty codziennego użytku), Wojskowa Akademia Techniczna im. Jarosława Dąbrowskiego (obszar: Transport i mobilność). W wyniku ich działalności 330 pracowników kadry dydaktycznej uczelni skorzystało ze wsparcia szkoleniowo – doradczego. W ramach aktywności Centrów zainicjowano 75 nowych inicjatyw z zakresu zapewniania dostępności i projektowania uniwersalnego. Na realizację działań Centrów przeznaczono w 2023 r. kwotę w wysokości prawie 1,5 mln zł.</w:t>
            </w:r>
          </w:p>
          <w:p w14:paraId="1BA91152" w14:textId="77777777" w:rsidR="003B775F" w:rsidRPr="007502A2" w:rsidRDefault="003B775F" w:rsidP="007502A2">
            <w:pPr>
              <w:spacing w:after="0" w:line="276" w:lineRule="auto"/>
              <w:rPr>
                <w:rFonts w:ascii="Lato" w:eastAsiaTheme="minorEastAsia" w:hAnsi="Lato"/>
                <w:sz w:val="20"/>
                <w:szCs w:val="20"/>
              </w:rPr>
            </w:pPr>
          </w:p>
          <w:p w14:paraId="72290AA7" w14:textId="1063E679" w:rsidR="003B775F" w:rsidRPr="007502A2" w:rsidRDefault="003B775F" w:rsidP="007502A2">
            <w:pPr>
              <w:spacing w:after="0" w:line="276" w:lineRule="auto"/>
              <w:rPr>
                <w:rFonts w:ascii="Lato" w:eastAsiaTheme="minorEastAsia" w:hAnsi="Lato"/>
                <w:b/>
                <w:bCs/>
                <w:sz w:val="20"/>
                <w:szCs w:val="20"/>
              </w:rPr>
            </w:pPr>
            <w:r w:rsidRPr="007502A2">
              <w:rPr>
                <w:rFonts w:ascii="Lato" w:eastAsiaTheme="minorEastAsia" w:hAnsi="Lato"/>
                <w:b/>
                <w:bCs/>
                <w:sz w:val="20"/>
                <w:szCs w:val="20"/>
              </w:rPr>
              <w:t xml:space="preserve">Projekt MFiPR pn. „Akademia Dostępności” </w:t>
            </w:r>
          </w:p>
          <w:p w14:paraId="6384DA35" w14:textId="64CCF8CA" w:rsidR="003B775F" w:rsidRPr="007502A2" w:rsidRDefault="003B775F" w:rsidP="007502A2">
            <w:pPr>
              <w:spacing w:after="0" w:line="276" w:lineRule="auto"/>
              <w:rPr>
                <w:rFonts w:ascii="Lato" w:eastAsiaTheme="minorEastAsia" w:hAnsi="Lato"/>
                <w:sz w:val="20"/>
                <w:szCs w:val="20"/>
              </w:rPr>
            </w:pPr>
            <w:r w:rsidRPr="007502A2">
              <w:rPr>
                <w:rFonts w:ascii="Lato" w:eastAsiaTheme="minorEastAsia" w:hAnsi="Lato"/>
                <w:sz w:val="20"/>
                <w:szCs w:val="20"/>
              </w:rPr>
              <w:t>Adresatami inicjatywy byli pracownicy wykonujących zadania związane z planowaniem przestrzennym i procesem inwestycyjno-budowlanym (kadry planowania przestrzennego, w tym: pracownicy JST, służby konserwatorskie, architekci, pracownicy organów administracji architektoniczno-budowlanej, inżynierowie budownictwa, infrastruktury, drogownictwa). W 2023 r. przeszkolono 1 971 osób, a na realizację przedsięwzięcia przeznaczono kwotę 1,9 mln zł. Całkowity koszt realizacji projektu wyniósł 3,5 mln zł, a szkoleniami objęto łącznie 3 016 osób.</w:t>
            </w:r>
          </w:p>
          <w:p w14:paraId="1721B723" w14:textId="77777777" w:rsidR="003B775F" w:rsidRPr="007502A2" w:rsidRDefault="003B775F" w:rsidP="007502A2">
            <w:pPr>
              <w:spacing w:after="0" w:line="276" w:lineRule="auto"/>
              <w:rPr>
                <w:rFonts w:ascii="Lato" w:eastAsiaTheme="minorEastAsia" w:hAnsi="Lato"/>
                <w:sz w:val="20"/>
                <w:szCs w:val="20"/>
              </w:rPr>
            </w:pPr>
          </w:p>
          <w:p w14:paraId="13B847B2" w14:textId="7AB4178A" w:rsidR="003B775F" w:rsidRPr="007502A2" w:rsidRDefault="003B775F" w:rsidP="007502A2">
            <w:pPr>
              <w:spacing w:after="0" w:line="276" w:lineRule="auto"/>
              <w:rPr>
                <w:rFonts w:ascii="Lato" w:eastAsia="MS Mincho" w:hAnsi="Lato" w:cs="Times New Roman"/>
                <w:b/>
                <w:sz w:val="20"/>
                <w:szCs w:val="20"/>
                <w:u w:val="single"/>
              </w:rPr>
            </w:pPr>
            <w:r w:rsidRPr="007502A2">
              <w:rPr>
                <w:rFonts w:ascii="Lato" w:eastAsiaTheme="minorEastAsia" w:hAnsi="Lato"/>
                <w:sz w:val="20"/>
                <w:szCs w:val="20"/>
              </w:rPr>
              <w:t>W 2023 r. problematyka projektowania uniwersalnego była także poruszana podczas spotkań sygnatariuszy “Partnerstwa na rzecz dostępności”, stanowiącego zobowiązanie do współpracy na rzecz realizacji założeń Programu Dostępność Plus.</w:t>
            </w:r>
          </w:p>
        </w:tc>
      </w:tr>
      <w:tr w:rsidR="003B775F" w:rsidRPr="007502A2" w14:paraId="6F959FA2" w14:textId="77777777" w:rsidTr="006E268E">
        <w:trPr>
          <w:trHeight w:val="386"/>
        </w:trPr>
        <w:tc>
          <w:tcPr>
            <w:tcW w:w="1232" w:type="dxa"/>
            <w:vMerge/>
          </w:tcPr>
          <w:p w14:paraId="70734462" w14:textId="77777777" w:rsidR="003B775F" w:rsidRPr="007502A2" w:rsidRDefault="003B775F" w:rsidP="007502A2">
            <w:pPr>
              <w:spacing w:after="0" w:line="276" w:lineRule="auto"/>
              <w:rPr>
                <w:rFonts w:ascii="Lato" w:hAnsi="Lato" w:cs="Times New Roman"/>
                <w:sz w:val="20"/>
                <w:szCs w:val="20"/>
              </w:rPr>
            </w:pPr>
          </w:p>
        </w:tc>
        <w:tc>
          <w:tcPr>
            <w:tcW w:w="3158" w:type="dxa"/>
            <w:vMerge w:val="restart"/>
          </w:tcPr>
          <w:p w14:paraId="111368AD" w14:textId="77777777" w:rsidR="003B775F" w:rsidRPr="007502A2" w:rsidRDefault="003B775F" w:rsidP="007502A2">
            <w:pPr>
              <w:spacing w:after="0" w:line="276" w:lineRule="auto"/>
              <w:rPr>
                <w:rFonts w:ascii="Lato" w:eastAsia="MS Mincho" w:hAnsi="Lato"/>
                <w:sz w:val="20"/>
                <w:szCs w:val="20"/>
              </w:rPr>
            </w:pPr>
            <w:r w:rsidRPr="007502A2">
              <w:rPr>
                <w:rFonts w:ascii="Lato" w:eastAsia="MS Mincho" w:hAnsi="Lato"/>
                <w:sz w:val="20"/>
                <w:szCs w:val="20"/>
              </w:rPr>
              <w:t>Opracowanie programu działań skierowanych do osób starszych chorych na choroby otępienne</w:t>
            </w:r>
          </w:p>
        </w:tc>
        <w:tc>
          <w:tcPr>
            <w:tcW w:w="2126" w:type="dxa"/>
            <w:vMerge w:val="restart"/>
          </w:tcPr>
          <w:p w14:paraId="0B4FE283" w14:textId="20661F63" w:rsidR="003B775F" w:rsidRPr="007502A2" w:rsidRDefault="003B775F" w:rsidP="007502A2">
            <w:pPr>
              <w:spacing w:after="0" w:line="276" w:lineRule="auto"/>
              <w:rPr>
                <w:rFonts w:ascii="Lato" w:eastAsia="MS Mincho" w:hAnsi="Lato"/>
                <w:sz w:val="20"/>
                <w:szCs w:val="20"/>
              </w:rPr>
            </w:pPr>
            <w:r w:rsidRPr="007502A2">
              <w:rPr>
                <w:rFonts w:ascii="Lato" w:eastAsia="MS Mincho" w:hAnsi="Lato"/>
                <w:sz w:val="20"/>
                <w:szCs w:val="20"/>
              </w:rPr>
              <w:t xml:space="preserve">Ministerstwo Zdrowia,  Ministerstwo Rodziny, Pracy i </w:t>
            </w:r>
            <w:r w:rsidRPr="007502A2">
              <w:rPr>
                <w:rFonts w:ascii="Lato" w:eastAsia="MS Mincho" w:hAnsi="Lato"/>
                <w:sz w:val="20"/>
                <w:szCs w:val="20"/>
              </w:rPr>
              <w:lastRenderedPageBreak/>
              <w:t>Polityki Społecznej, Ministerstwo  Rozwoju i Technologii</w:t>
            </w:r>
          </w:p>
        </w:tc>
        <w:tc>
          <w:tcPr>
            <w:tcW w:w="1417" w:type="dxa"/>
            <w:vMerge w:val="restart"/>
          </w:tcPr>
          <w:p w14:paraId="12B17BCE" w14:textId="77777777" w:rsidR="003B775F" w:rsidRPr="007502A2" w:rsidRDefault="003B775F" w:rsidP="007502A2">
            <w:pPr>
              <w:spacing w:after="0" w:line="276" w:lineRule="auto"/>
              <w:rPr>
                <w:rFonts w:ascii="Lato" w:eastAsia="MS Mincho" w:hAnsi="Lato"/>
                <w:sz w:val="20"/>
                <w:szCs w:val="20"/>
              </w:rPr>
            </w:pPr>
            <w:r w:rsidRPr="007502A2">
              <w:rPr>
                <w:rFonts w:ascii="Lato" w:eastAsia="MS Mincho" w:hAnsi="Lato"/>
                <w:sz w:val="20"/>
                <w:szCs w:val="20"/>
              </w:rPr>
              <w:lastRenderedPageBreak/>
              <w:t>2018-2025</w:t>
            </w:r>
          </w:p>
        </w:tc>
        <w:tc>
          <w:tcPr>
            <w:tcW w:w="6063" w:type="dxa"/>
          </w:tcPr>
          <w:p w14:paraId="3DE75ADD" w14:textId="77777777" w:rsidR="003B775F" w:rsidRPr="007502A2" w:rsidRDefault="003B775F" w:rsidP="007502A2">
            <w:pPr>
              <w:spacing w:after="0" w:line="276" w:lineRule="auto"/>
              <w:rPr>
                <w:rFonts w:ascii="Lato" w:eastAsia="MS Mincho" w:hAnsi="Lato"/>
                <w:i/>
                <w:sz w:val="20"/>
                <w:szCs w:val="20"/>
              </w:rPr>
            </w:pPr>
            <w:r w:rsidRPr="007502A2">
              <w:rPr>
                <w:rFonts w:ascii="Lato" w:eastAsia="MS Mincho" w:hAnsi="Lato"/>
                <w:i/>
                <w:sz w:val="20"/>
                <w:szCs w:val="20"/>
              </w:rPr>
              <w:t>Opracowanie programu działań skierowanych do osób starszych chorych na choroby otępienne</w:t>
            </w:r>
          </w:p>
        </w:tc>
      </w:tr>
      <w:tr w:rsidR="003B775F" w:rsidRPr="007502A2" w14:paraId="0CE96361" w14:textId="77777777" w:rsidTr="006E268E">
        <w:trPr>
          <w:trHeight w:val="720"/>
        </w:trPr>
        <w:tc>
          <w:tcPr>
            <w:tcW w:w="1232" w:type="dxa"/>
            <w:vMerge/>
          </w:tcPr>
          <w:p w14:paraId="5A19F167" w14:textId="77777777" w:rsidR="003B775F" w:rsidRPr="007502A2" w:rsidRDefault="003B775F" w:rsidP="007502A2">
            <w:pPr>
              <w:spacing w:after="0" w:line="276" w:lineRule="auto"/>
              <w:rPr>
                <w:rFonts w:ascii="Lato" w:hAnsi="Lato" w:cs="Times New Roman"/>
                <w:sz w:val="20"/>
                <w:szCs w:val="20"/>
              </w:rPr>
            </w:pPr>
          </w:p>
        </w:tc>
        <w:tc>
          <w:tcPr>
            <w:tcW w:w="3158" w:type="dxa"/>
            <w:vMerge/>
          </w:tcPr>
          <w:p w14:paraId="304ED775" w14:textId="77777777" w:rsidR="003B775F" w:rsidRPr="007502A2" w:rsidRDefault="003B775F" w:rsidP="007502A2">
            <w:pPr>
              <w:spacing w:after="0" w:line="276" w:lineRule="auto"/>
              <w:rPr>
                <w:rFonts w:ascii="Lato" w:eastAsia="MS Mincho" w:hAnsi="Lato"/>
                <w:sz w:val="20"/>
                <w:szCs w:val="20"/>
              </w:rPr>
            </w:pPr>
          </w:p>
        </w:tc>
        <w:tc>
          <w:tcPr>
            <w:tcW w:w="2126" w:type="dxa"/>
            <w:vMerge/>
          </w:tcPr>
          <w:p w14:paraId="5BAC7194" w14:textId="77777777" w:rsidR="003B775F" w:rsidRPr="007502A2" w:rsidRDefault="003B775F" w:rsidP="007502A2">
            <w:pPr>
              <w:spacing w:after="0" w:line="276" w:lineRule="auto"/>
              <w:rPr>
                <w:rFonts w:ascii="Lato" w:eastAsia="MS Mincho" w:hAnsi="Lato"/>
                <w:sz w:val="20"/>
                <w:szCs w:val="20"/>
              </w:rPr>
            </w:pPr>
          </w:p>
        </w:tc>
        <w:tc>
          <w:tcPr>
            <w:tcW w:w="1417" w:type="dxa"/>
            <w:vMerge/>
          </w:tcPr>
          <w:p w14:paraId="018E1EF3" w14:textId="77777777" w:rsidR="003B775F" w:rsidRPr="007502A2" w:rsidRDefault="003B775F" w:rsidP="007502A2">
            <w:pPr>
              <w:spacing w:after="0" w:line="276" w:lineRule="auto"/>
              <w:rPr>
                <w:rFonts w:ascii="Lato" w:eastAsia="MS Mincho" w:hAnsi="Lato" w:cs="Times New Roman"/>
                <w:sz w:val="20"/>
                <w:szCs w:val="20"/>
              </w:rPr>
            </w:pPr>
          </w:p>
        </w:tc>
        <w:tc>
          <w:tcPr>
            <w:tcW w:w="6063" w:type="dxa"/>
          </w:tcPr>
          <w:p w14:paraId="41368C70" w14:textId="0DA57AD6" w:rsidR="003B775F" w:rsidRPr="007502A2" w:rsidRDefault="003B775F" w:rsidP="007502A2">
            <w:pPr>
              <w:spacing w:after="0" w:line="276" w:lineRule="auto"/>
              <w:rPr>
                <w:rFonts w:ascii="Lato" w:eastAsia="MS Mincho" w:hAnsi="Lato" w:cs="Times New Roman"/>
                <w:b/>
                <w:sz w:val="20"/>
                <w:szCs w:val="20"/>
                <w:u w:val="single"/>
              </w:rPr>
            </w:pPr>
            <w:r w:rsidRPr="007502A2">
              <w:rPr>
                <w:rFonts w:ascii="Lato" w:eastAsia="MS Mincho" w:hAnsi="Lato" w:cs="Times New Roman"/>
                <w:b/>
                <w:sz w:val="20"/>
                <w:szCs w:val="20"/>
                <w:u w:val="single"/>
              </w:rPr>
              <w:t>Ministerstwo Zdrowia</w:t>
            </w:r>
          </w:p>
          <w:p w14:paraId="64F10212" w14:textId="58514963" w:rsidR="003B775F" w:rsidRPr="007502A2" w:rsidRDefault="003B775F" w:rsidP="007502A2">
            <w:pPr>
              <w:spacing w:after="0" w:line="276" w:lineRule="auto"/>
              <w:rPr>
                <w:rFonts w:ascii="Lato" w:eastAsia="MS Mincho" w:hAnsi="Lato" w:cs="Times New Roman"/>
                <w:b/>
                <w:sz w:val="20"/>
                <w:szCs w:val="20"/>
                <w:u w:val="single"/>
              </w:rPr>
            </w:pPr>
            <w:r w:rsidRPr="007502A2">
              <w:rPr>
                <w:rFonts w:ascii="Lato" w:eastAsia="MS Mincho" w:hAnsi="Lato" w:cs="Times New Roman"/>
                <w:bCs/>
                <w:sz w:val="20"/>
                <w:szCs w:val="20"/>
              </w:rPr>
              <w:lastRenderedPageBreak/>
              <w:t>W Ministerstwie Zdrowia opracowywany jest program działań dedykowanych osobom z chorobami otępiennymi i ich bliskim. Projekt dokumentu obejmuje działania kilku resortów.</w:t>
            </w:r>
          </w:p>
        </w:tc>
      </w:tr>
      <w:tr w:rsidR="003B775F" w:rsidRPr="007502A2" w14:paraId="17FD4B9B" w14:textId="77777777" w:rsidTr="004B6915">
        <w:trPr>
          <w:trHeight w:val="281"/>
        </w:trPr>
        <w:tc>
          <w:tcPr>
            <w:tcW w:w="1232" w:type="dxa"/>
            <w:vMerge/>
          </w:tcPr>
          <w:p w14:paraId="709636DC" w14:textId="77777777" w:rsidR="003B775F" w:rsidRPr="007502A2" w:rsidRDefault="003B775F" w:rsidP="007502A2">
            <w:pPr>
              <w:spacing w:after="0" w:line="276" w:lineRule="auto"/>
              <w:rPr>
                <w:rFonts w:ascii="Lato" w:hAnsi="Lato" w:cs="Times New Roman"/>
                <w:sz w:val="20"/>
                <w:szCs w:val="20"/>
              </w:rPr>
            </w:pPr>
          </w:p>
        </w:tc>
        <w:tc>
          <w:tcPr>
            <w:tcW w:w="3158" w:type="dxa"/>
            <w:vMerge w:val="restart"/>
          </w:tcPr>
          <w:p w14:paraId="4DC37FB8" w14:textId="77777777" w:rsidR="003B775F" w:rsidRPr="007502A2" w:rsidRDefault="003B775F" w:rsidP="007502A2">
            <w:pPr>
              <w:spacing w:after="0" w:line="276" w:lineRule="auto"/>
              <w:rPr>
                <w:rFonts w:ascii="Lato" w:eastAsia="MS Mincho" w:hAnsi="Lato"/>
                <w:sz w:val="20"/>
                <w:szCs w:val="20"/>
              </w:rPr>
            </w:pPr>
            <w:r w:rsidRPr="007502A2">
              <w:rPr>
                <w:rFonts w:ascii="Lato" w:eastAsia="MS Mincho" w:hAnsi="Lato"/>
                <w:sz w:val="20"/>
                <w:szCs w:val="20"/>
              </w:rPr>
              <w:t xml:space="preserve">Prowadzenie kampanii edukacyjnych </w:t>
            </w:r>
            <w:r w:rsidRPr="007502A2">
              <w:rPr>
                <w:rFonts w:ascii="Lato" w:eastAsia="MS Mincho" w:hAnsi="Lato"/>
                <w:sz w:val="20"/>
                <w:szCs w:val="20"/>
              </w:rPr>
              <w:br/>
              <w:t>na temat chorób otępiennych</w:t>
            </w:r>
          </w:p>
        </w:tc>
        <w:tc>
          <w:tcPr>
            <w:tcW w:w="2126" w:type="dxa"/>
            <w:vMerge w:val="restart"/>
          </w:tcPr>
          <w:p w14:paraId="6007A1F7" w14:textId="77777777" w:rsidR="003B775F" w:rsidRPr="007502A2" w:rsidRDefault="003B775F" w:rsidP="007502A2">
            <w:pPr>
              <w:spacing w:after="0" w:line="276" w:lineRule="auto"/>
              <w:rPr>
                <w:rFonts w:ascii="Lato" w:eastAsia="MS Mincho" w:hAnsi="Lato"/>
                <w:sz w:val="20"/>
                <w:szCs w:val="20"/>
              </w:rPr>
            </w:pPr>
            <w:r w:rsidRPr="007502A2">
              <w:rPr>
                <w:rFonts w:ascii="Lato" w:eastAsia="MS Mincho" w:hAnsi="Lato"/>
                <w:sz w:val="20"/>
                <w:szCs w:val="20"/>
              </w:rPr>
              <w:t>Ministerstwo Zdrowia</w:t>
            </w:r>
          </w:p>
          <w:p w14:paraId="1FDD5EB1" w14:textId="77777777" w:rsidR="003B775F" w:rsidRPr="007502A2" w:rsidRDefault="003B775F" w:rsidP="007502A2">
            <w:pPr>
              <w:spacing w:after="0" w:line="276" w:lineRule="auto"/>
              <w:rPr>
                <w:rFonts w:ascii="Lato" w:eastAsia="MS Mincho" w:hAnsi="Lato"/>
                <w:sz w:val="20"/>
                <w:szCs w:val="20"/>
              </w:rPr>
            </w:pPr>
          </w:p>
        </w:tc>
        <w:tc>
          <w:tcPr>
            <w:tcW w:w="1417" w:type="dxa"/>
            <w:vMerge w:val="restart"/>
          </w:tcPr>
          <w:p w14:paraId="0A867D9A" w14:textId="77777777" w:rsidR="003B775F" w:rsidRPr="007502A2" w:rsidRDefault="003B775F" w:rsidP="007502A2">
            <w:pPr>
              <w:spacing w:after="0" w:line="276" w:lineRule="auto"/>
              <w:rPr>
                <w:rFonts w:ascii="Lato" w:eastAsia="MS Mincho" w:hAnsi="Lato"/>
                <w:sz w:val="20"/>
                <w:szCs w:val="20"/>
              </w:rPr>
            </w:pPr>
            <w:r w:rsidRPr="007502A2">
              <w:rPr>
                <w:rFonts w:ascii="Lato" w:eastAsia="MS Mincho" w:hAnsi="Lato"/>
                <w:sz w:val="20"/>
                <w:szCs w:val="20"/>
              </w:rPr>
              <w:t>Działanie ciągłe</w:t>
            </w:r>
            <w:r w:rsidRPr="007502A2">
              <w:rPr>
                <w:rFonts w:ascii="Lato" w:hAnsi="Lato"/>
                <w:sz w:val="20"/>
                <w:szCs w:val="20"/>
              </w:rPr>
              <w:t>*</w:t>
            </w:r>
          </w:p>
        </w:tc>
        <w:tc>
          <w:tcPr>
            <w:tcW w:w="6063" w:type="dxa"/>
          </w:tcPr>
          <w:p w14:paraId="648D337E" w14:textId="77777777" w:rsidR="003B775F" w:rsidRPr="007502A2" w:rsidRDefault="003B775F" w:rsidP="007502A2">
            <w:pPr>
              <w:spacing w:after="0" w:line="276" w:lineRule="auto"/>
              <w:rPr>
                <w:rFonts w:ascii="Lato" w:eastAsia="MS Mincho" w:hAnsi="Lato"/>
                <w:i/>
                <w:sz w:val="20"/>
                <w:szCs w:val="20"/>
              </w:rPr>
            </w:pPr>
            <w:r w:rsidRPr="007502A2">
              <w:rPr>
                <w:rFonts w:ascii="Lato" w:eastAsia="MS Mincho" w:hAnsi="Lato"/>
                <w:i/>
                <w:sz w:val="20"/>
                <w:szCs w:val="20"/>
              </w:rPr>
              <w:t>Liczba przeprowadzonych kampanii edukacyjnych na temat chorób otępiennych</w:t>
            </w:r>
          </w:p>
        </w:tc>
      </w:tr>
      <w:tr w:rsidR="003B775F" w:rsidRPr="007502A2" w14:paraId="140D1BD0" w14:textId="77777777" w:rsidTr="006E268E">
        <w:trPr>
          <w:trHeight w:val="720"/>
        </w:trPr>
        <w:tc>
          <w:tcPr>
            <w:tcW w:w="1232" w:type="dxa"/>
            <w:vMerge/>
          </w:tcPr>
          <w:p w14:paraId="6B4A4330" w14:textId="77777777" w:rsidR="003B775F" w:rsidRPr="007502A2" w:rsidRDefault="003B775F" w:rsidP="007502A2">
            <w:pPr>
              <w:spacing w:after="0" w:line="276" w:lineRule="auto"/>
              <w:rPr>
                <w:rFonts w:ascii="Lato" w:hAnsi="Lato" w:cs="Times New Roman"/>
                <w:sz w:val="20"/>
                <w:szCs w:val="20"/>
              </w:rPr>
            </w:pPr>
          </w:p>
        </w:tc>
        <w:tc>
          <w:tcPr>
            <w:tcW w:w="3158" w:type="dxa"/>
            <w:vMerge/>
          </w:tcPr>
          <w:p w14:paraId="1B006607" w14:textId="77777777" w:rsidR="003B775F" w:rsidRPr="007502A2" w:rsidRDefault="003B775F" w:rsidP="007502A2">
            <w:pPr>
              <w:spacing w:after="0" w:line="276" w:lineRule="auto"/>
              <w:rPr>
                <w:rFonts w:ascii="Lato" w:eastAsia="MS Mincho" w:hAnsi="Lato"/>
                <w:sz w:val="20"/>
                <w:szCs w:val="20"/>
              </w:rPr>
            </w:pPr>
          </w:p>
        </w:tc>
        <w:tc>
          <w:tcPr>
            <w:tcW w:w="2126" w:type="dxa"/>
            <w:vMerge/>
          </w:tcPr>
          <w:p w14:paraId="7956C912" w14:textId="77777777" w:rsidR="003B775F" w:rsidRPr="007502A2" w:rsidRDefault="003B775F" w:rsidP="007502A2">
            <w:pPr>
              <w:spacing w:after="0" w:line="276" w:lineRule="auto"/>
              <w:rPr>
                <w:rFonts w:ascii="Lato" w:eastAsia="MS Mincho" w:hAnsi="Lato"/>
                <w:sz w:val="20"/>
                <w:szCs w:val="20"/>
              </w:rPr>
            </w:pPr>
          </w:p>
        </w:tc>
        <w:tc>
          <w:tcPr>
            <w:tcW w:w="1417" w:type="dxa"/>
            <w:vMerge/>
          </w:tcPr>
          <w:p w14:paraId="116CB007" w14:textId="77777777" w:rsidR="003B775F" w:rsidRPr="007502A2" w:rsidRDefault="003B775F" w:rsidP="007502A2">
            <w:pPr>
              <w:spacing w:after="0" w:line="276" w:lineRule="auto"/>
              <w:rPr>
                <w:rFonts w:ascii="Lato" w:eastAsia="MS Mincho" w:hAnsi="Lato" w:cs="Times New Roman"/>
                <w:sz w:val="20"/>
                <w:szCs w:val="20"/>
              </w:rPr>
            </w:pPr>
          </w:p>
        </w:tc>
        <w:tc>
          <w:tcPr>
            <w:tcW w:w="6063" w:type="dxa"/>
          </w:tcPr>
          <w:p w14:paraId="64F595CB" w14:textId="4A08B229" w:rsidR="003B775F" w:rsidRPr="007502A2" w:rsidRDefault="003B775F" w:rsidP="007502A2">
            <w:pPr>
              <w:spacing w:after="0" w:line="276" w:lineRule="auto"/>
              <w:rPr>
                <w:rFonts w:ascii="Lato" w:eastAsia="MS Mincho" w:hAnsi="Lato" w:cs="Times New Roman"/>
                <w:b/>
                <w:sz w:val="20"/>
                <w:szCs w:val="20"/>
                <w:u w:val="single"/>
              </w:rPr>
            </w:pPr>
            <w:r w:rsidRPr="007502A2">
              <w:rPr>
                <w:rFonts w:ascii="Lato" w:eastAsia="MS Mincho" w:hAnsi="Lato" w:cs="Times New Roman"/>
                <w:b/>
                <w:sz w:val="20"/>
                <w:szCs w:val="20"/>
                <w:u w:val="single"/>
              </w:rPr>
              <w:t>Ministerstwo Zdrowia</w:t>
            </w:r>
          </w:p>
          <w:p w14:paraId="2B4B1599" w14:textId="77777777" w:rsidR="003B775F" w:rsidRPr="007502A2" w:rsidRDefault="003B775F" w:rsidP="007502A2">
            <w:pPr>
              <w:suppressAutoHyphens/>
              <w:spacing w:after="0" w:line="276" w:lineRule="auto"/>
              <w:rPr>
                <w:rFonts w:ascii="Lato" w:hAnsi="Lato" w:cs="Times New Roman"/>
                <w:sz w:val="20"/>
                <w:szCs w:val="20"/>
              </w:rPr>
            </w:pPr>
            <w:r w:rsidRPr="007502A2">
              <w:rPr>
                <w:rFonts w:ascii="Lato" w:hAnsi="Lato" w:cs="Times New Roman"/>
                <w:sz w:val="20"/>
                <w:szCs w:val="20"/>
              </w:rPr>
              <w:t>W latach 2022-2023 prowadzona była kampania informacyjno-edukacyjna na temat zaburzeń otępiennych, w tym choroby Alzheimera której hasło przewodnie brzmiało „Zostań dłużej na scenie życia”. Kampania miała na celu zwiększenie świadomości społeczeństwa na temat zaburzeń otępiennych, w tym ich objawów, wagi wczesnego rozpoznania choroby, a także kształtowanie właściwych postaw wobec chorych i ich bliskich.</w:t>
            </w:r>
          </w:p>
          <w:p w14:paraId="41DE04CC" w14:textId="77777777" w:rsidR="003B775F" w:rsidRPr="007502A2" w:rsidRDefault="003B775F" w:rsidP="007502A2">
            <w:pPr>
              <w:suppressAutoHyphens/>
              <w:spacing w:after="0" w:line="276" w:lineRule="auto"/>
              <w:rPr>
                <w:rFonts w:ascii="Lato" w:hAnsi="Lato" w:cs="Times New Roman"/>
                <w:sz w:val="20"/>
                <w:szCs w:val="20"/>
              </w:rPr>
            </w:pPr>
          </w:p>
          <w:p w14:paraId="22BEFD6E" w14:textId="7D6AD9F3" w:rsidR="003B775F" w:rsidRPr="007502A2" w:rsidRDefault="003B775F" w:rsidP="007502A2">
            <w:pPr>
              <w:suppressAutoHyphens/>
              <w:spacing w:after="0" w:line="276" w:lineRule="auto"/>
              <w:rPr>
                <w:rFonts w:ascii="Lato" w:hAnsi="Lato" w:cs="Times New Roman"/>
                <w:sz w:val="20"/>
                <w:szCs w:val="20"/>
                <w:u w:val="single"/>
              </w:rPr>
            </w:pPr>
            <w:r w:rsidRPr="007502A2">
              <w:rPr>
                <w:rFonts w:ascii="Lato" w:hAnsi="Lato" w:cs="Times New Roman"/>
                <w:sz w:val="20"/>
                <w:szCs w:val="20"/>
              </w:rPr>
              <w:t>W ramach kampanii zrealizowane zostały m.in. następujące działania:</w:t>
            </w:r>
            <w:r w:rsidRPr="007502A2">
              <w:rPr>
                <w:rFonts w:ascii="Lato" w:hAnsi="Lato" w:cs="Times New Roman"/>
                <w:sz w:val="20"/>
                <w:szCs w:val="20"/>
                <w:u w:val="single"/>
              </w:rPr>
              <w:t xml:space="preserve"> </w:t>
            </w:r>
            <w:r w:rsidRPr="007502A2">
              <w:rPr>
                <w:rFonts w:ascii="Lato" w:hAnsi="Lato" w:cs="Times New Roman"/>
                <w:sz w:val="20"/>
                <w:szCs w:val="20"/>
              </w:rPr>
              <w:t>spoty w TV i radio,</w:t>
            </w:r>
            <w:r w:rsidRPr="007502A2">
              <w:rPr>
                <w:rFonts w:ascii="Lato" w:hAnsi="Lato" w:cs="Times New Roman"/>
                <w:sz w:val="20"/>
                <w:szCs w:val="20"/>
                <w:u w:val="single"/>
              </w:rPr>
              <w:t xml:space="preserve"> </w:t>
            </w:r>
            <w:r w:rsidRPr="007502A2">
              <w:rPr>
                <w:rFonts w:ascii="Lato" w:hAnsi="Lato" w:cs="Times New Roman"/>
                <w:sz w:val="20"/>
                <w:szCs w:val="20"/>
              </w:rPr>
              <w:t xml:space="preserve">kampania w mediach społecznościowych - posty na Facebooku i Twitterze, </w:t>
            </w:r>
            <w:r w:rsidRPr="007502A2">
              <w:rPr>
                <w:rFonts w:ascii="Lato" w:hAnsi="Lato" w:cs="Times New Roman"/>
                <w:sz w:val="20"/>
                <w:szCs w:val="20"/>
                <w:u w:val="single"/>
              </w:rPr>
              <w:t xml:space="preserve"> </w:t>
            </w:r>
            <w:r w:rsidRPr="007502A2">
              <w:rPr>
                <w:rFonts w:ascii="Lato" w:hAnsi="Lato" w:cs="Times New Roman"/>
                <w:sz w:val="20"/>
                <w:szCs w:val="20"/>
              </w:rPr>
              <w:t>podcasty, opublikowane na stronach online stacji radiowej RMF w zakładce podcasty oraz na stronie kampanii,</w:t>
            </w:r>
            <w:r w:rsidRPr="007502A2">
              <w:rPr>
                <w:rFonts w:ascii="Lato" w:hAnsi="Lato" w:cs="Times New Roman"/>
                <w:sz w:val="20"/>
                <w:szCs w:val="20"/>
                <w:u w:val="single"/>
              </w:rPr>
              <w:t xml:space="preserve"> </w:t>
            </w:r>
            <w:r w:rsidRPr="007502A2">
              <w:rPr>
                <w:rFonts w:ascii="Lato" w:hAnsi="Lato" w:cs="Times New Roman"/>
                <w:sz w:val="20"/>
                <w:szCs w:val="20"/>
              </w:rPr>
              <w:t>debata telewizyjna oraz audycja radiowa,</w:t>
            </w:r>
            <w:r w:rsidRPr="007502A2">
              <w:rPr>
                <w:rFonts w:ascii="Lato" w:hAnsi="Lato" w:cs="Times New Roman"/>
                <w:sz w:val="20"/>
                <w:szCs w:val="20"/>
                <w:u w:val="single"/>
              </w:rPr>
              <w:t xml:space="preserve"> </w:t>
            </w:r>
            <w:r w:rsidRPr="007502A2">
              <w:rPr>
                <w:rFonts w:ascii="Lato" w:hAnsi="Lato" w:cs="Times New Roman"/>
                <w:sz w:val="20"/>
                <w:szCs w:val="20"/>
              </w:rPr>
              <w:t>reklamy w krzyżówkach,</w:t>
            </w:r>
            <w:r w:rsidRPr="007502A2">
              <w:rPr>
                <w:rFonts w:ascii="Lato" w:hAnsi="Lato" w:cs="Times New Roman"/>
                <w:sz w:val="20"/>
                <w:szCs w:val="20"/>
                <w:u w:val="single"/>
              </w:rPr>
              <w:t xml:space="preserve"> </w:t>
            </w:r>
            <w:r w:rsidRPr="007502A2">
              <w:rPr>
                <w:rFonts w:ascii="Lato" w:hAnsi="Lato" w:cs="Times New Roman"/>
                <w:sz w:val="20"/>
                <w:szCs w:val="20"/>
              </w:rPr>
              <w:t>badanie świadomości i wiedzy na temat zaburzeń otępiennych metodą CATI.</w:t>
            </w:r>
          </w:p>
        </w:tc>
      </w:tr>
      <w:tr w:rsidR="003B775F" w:rsidRPr="007502A2" w14:paraId="5D78B4C1" w14:textId="77777777" w:rsidTr="004B6915">
        <w:trPr>
          <w:trHeight w:val="499"/>
        </w:trPr>
        <w:tc>
          <w:tcPr>
            <w:tcW w:w="1232" w:type="dxa"/>
            <w:vMerge/>
          </w:tcPr>
          <w:p w14:paraId="55F0AC8A" w14:textId="77777777" w:rsidR="003B775F" w:rsidRPr="007502A2" w:rsidRDefault="003B775F" w:rsidP="007502A2">
            <w:pPr>
              <w:spacing w:after="0" w:line="276" w:lineRule="auto"/>
              <w:rPr>
                <w:rFonts w:ascii="Lato" w:hAnsi="Lato" w:cs="Times New Roman"/>
                <w:sz w:val="20"/>
                <w:szCs w:val="20"/>
              </w:rPr>
            </w:pPr>
          </w:p>
        </w:tc>
        <w:tc>
          <w:tcPr>
            <w:tcW w:w="3158" w:type="dxa"/>
            <w:vMerge w:val="restart"/>
          </w:tcPr>
          <w:p w14:paraId="0D1809E5" w14:textId="77777777" w:rsidR="003B775F" w:rsidRPr="007502A2" w:rsidRDefault="003B775F" w:rsidP="007502A2">
            <w:pPr>
              <w:spacing w:after="0" w:line="276" w:lineRule="auto"/>
              <w:rPr>
                <w:rFonts w:ascii="Lato" w:eastAsia="MS Mincho" w:hAnsi="Lato"/>
                <w:sz w:val="20"/>
                <w:szCs w:val="20"/>
              </w:rPr>
            </w:pPr>
            <w:r w:rsidRPr="007502A2">
              <w:rPr>
                <w:rFonts w:ascii="Lato" w:eastAsia="MS Mincho" w:hAnsi="Lato"/>
                <w:sz w:val="20"/>
                <w:szCs w:val="20"/>
              </w:rPr>
              <w:t>Opracowanie i ujednolicenie sposobów postępowania podmiotów świadczących pomoc niesamodzielnym osobom starszym, według przyjętych wzorców, które oparte są na wynikach badań i dają możliwość uzyskania podobnych rezultatów działań w różnych placówkach pomocowych i w opiece domowej</w:t>
            </w:r>
          </w:p>
        </w:tc>
        <w:tc>
          <w:tcPr>
            <w:tcW w:w="2126" w:type="dxa"/>
            <w:vMerge w:val="restart"/>
          </w:tcPr>
          <w:p w14:paraId="6E404EE9" w14:textId="77777777" w:rsidR="003B775F" w:rsidRPr="007502A2" w:rsidRDefault="003B775F" w:rsidP="007502A2">
            <w:pPr>
              <w:spacing w:after="0" w:line="276" w:lineRule="auto"/>
              <w:rPr>
                <w:rFonts w:ascii="Lato" w:eastAsia="MS Mincho" w:hAnsi="Lato"/>
                <w:sz w:val="20"/>
                <w:szCs w:val="20"/>
              </w:rPr>
            </w:pPr>
            <w:r w:rsidRPr="007502A2">
              <w:rPr>
                <w:rFonts w:ascii="Lato" w:eastAsia="MS Mincho" w:hAnsi="Lato"/>
                <w:sz w:val="20"/>
                <w:szCs w:val="20"/>
              </w:rPr>
              <w:t>Ministerstwo Rodziny, Pracy i Polityki Społecznej,  Ministerstwo Zdrowia, Ministerstwo Rozwoju i Technologii</w:t>
            </w:r>
          </w:p>
          <w:p w14:paraId="34202DBE" w14:textId="77777777" w:rsidR="003B775F" w:rsidRPr="007502A2" w:rsidRDefault="003B775F" w:rsidP="007502A2">
            <w:pPr>
              <w:spacing w:after="0" w:line="276" w:lineRule="auto"/>
              <w:rPr>
                <w:rFonts w:ascii="Lato" w:eastAsia="MS Mincho" w:hAnsi="Lato"/>
                <w:sz w:val="20"/>
                <w:szCs w:val="20"/>
              </w:rPr>
            </w:pPr>
            <w:r w:rsidRPr="007502A2">
              <w:rPr>
                <w:rFonts w:ascii="Lato" w:eastAsia="MS Mincho" w:hAnsi="Lato"/>
                <w:sz w:val="20"/>
                <w:szCs w:val="20"/>
              </w:rPr>
              <w:br/>
            </w:r>
          </w:p>
          <w:p w14:paraId="5187977B" w14:textId="77777777" w:rsidR="003B775F" w:rsidRPr="007502A2" w:rsidRDefault="003B775F" w:rsidP="007502A2">
            <w:pPr>
              <w:spacing w:after="0" w:line="276" w:lineRule="auto"/>
              <w:rPr>
                <w:rFonts w:ascii="Lato" w:eastAsia="MS Mincho" w:hAnsi="Lato"/>
                <w:sz w:val="20"/>
                <w:szCs w:val="20"/>
              </w:rPr>
            </w:pPr>
          </w:p>
          <w:p w14:paraId="59CB3222" w14:textId="77777777" w:rsidR="003B775F" w:rsidRPr="007502A2" w:rsidRDefault="003B775F" w:rsidP="007502A2">
            <w:pPr>
              <w:spacing w:after="0" w:line="276" w:lineRule="auto"/>
              <w:rPr>
                <w:rFonts w:ascii="Lato" w:eastAsia="MS Mincho" w:hAnsi="Lato"/>
                <w:sz w:val="20"/>
                <w:szCs w:val="20"/>
              </w:rPr>
            </w:pPr>
          </w:p>
        </w:tc>
        <w:tc>
          <w:tcPr>
            <w:tcW w:w="1417" w:type="dxa"/>
            <w:vMerge w:val="restart"/>
          </w:tcPr>
          <w:p w14:paraId="634F2422" w14:textId="77777777" w:rsidR="003B775F" w:rsidRPr="007502A2" w:rsidRDefault="003B775F" w:rsidP="007502A2">
            <w:pPr>
              <w:spacing w:after="0" w:line="276" w:lineRule="auto"/>
              <w:rPr>
                <w:rFonts w:ascii="Lato" w:eastAsia="MS Mincho" w:hAnsi="Lato"/>
                <w:sz w:val="20"/>
                <w:szCs w:val="20"/>
              </w:rPr>
            </w:pPr>
            <w:r w:rsidRPr="007502A2">
              <w:rPr>
                <w:rFonts w:ascii="Lato" w:eastAsia="MS Mincho" w:hAnsi="Lato"/>
                <w:sz w:val="20"/>
                <w:szCs w:val="20"/>
              </w:rPr>
              <w:t>2018-2020</w:t>
            </w:r>
          </w:p>
        </w:tc>
        <w:tc>
          <w:tcPr>
            <w:tcW w:w="6063" w:type="dxa"/>
          </w:tcPr>
          <w:p w14:paraId="6E2A07C3" w14:textId="77777777" w:rsidR="003B775F" w:rsidRPr="007502A2" w:rsidRDefault="003B775F" w:rsidP="007502A2">
            <w:pPr>
              <w:spacing w:after="0" w:line="276" w:lineRule="auto"/>
              <w:rPr>
                <w:rFonts w:ascii="Lato" w:eastAsia="MS Mincho" w:hAnsi="Lato" w:cs="Times New Roman"/>
                <w:b/>
                <w:i/>
                <w:sz w:val="20"/>
                <w:szCs w:val="20"/>
                <w:u w:val="single"/>
              </w:rPr>
            </w:pPr>
            <w:r w:rsidRPr="007502A2">
              <w:rPr>
                <w:rFonts w:ascii="Lato" w:eastAsia="MS Mincho" w:hAnsi="Lato" w:cs="Times New Roman"/>
                <w:i/>
                <w:sz w:val="20"/>
                <w:szCs w:val="20"/>
              </w:rPr>
              <w:t>Opracowanie jednolitych sposobów postępowania podmiotów świadczących pomoc niesamodzielnym osobom starszym</w:t>
            </w:r>
          </w:p>
        </w:tc>
      </w:tr>
      <w:tr w:rsidR="003B775F" w:rsidRPr="007502A2" w14:paraId="11B042B1" w14:textId="77777777" w:rsidTr="006E268E">
        <w:trPr>
          <w:trHeight w:val="720"/>
        </w:trPr>
        <w:tc>
          <w:tcPr>
            <w:tcW w:w="1232" w:type="dxa"/>
            <w:vMerge/>
          </w:tcPr>
          <w:p w14:paraId="7ABB461F" w14:textId="77777777" w:rsidR="003B775F" w:rsidRPr="007502A2" w:rsidRDefault="003B775F" w:rsidP="007502A2">
            <w:pPr>
              <w:spacing w:after="0" w:line="276" w:lineRule="auto"/>
              <w:rPr>
                <w:rFonts w:ascii="Lato" w:hAnsi="Lato" w:cs="Times New Roman"/>
                <w:sz w:val="20"/>
                <w:szCs w:val="20"/>
              </w:rPr>
            </w:pPr>
          </w:p>
        </w:tc>
        <w:tc>
          <w:tcPr>
            <w:tcW w:w="3158" w:type="dxa"/>
            <w:vMerge/>
          </w:tcPr>
          <w:p w14:paraId="7D7E16AF" w14:textId="77777777" w:rsidR="003B775F" w:rsidRPr="007502A2" w:rsidRDefault="003B775F" w:rsidP="007502A2">
            <w:pPr>
              <w:spacing w:after="0" w:line="276" w:lineRule="auto"/>
              <w:rPr>
                <w:rFonts w:ascii="Lato" w:eastAsia="MS Mincho" w:hAnsi="Lato"/>
                <w:sz w:val="20"/>
                <w:szCs w:val="20"/>
              </w:rPr>
            </w:pPr>
          </w:p>
        </w:tc>
        <w:tc>
          <w:tcPr>
            <w:tcW w:w="2126" w:type="dxa"/>
            <w:vMerge/>
          </w:tcPr>
          <w:p w14:paraId="6939287D" w14:textId="77777777" w:rsidR="003B775F" w:rsidRPr="007502A2" w:rsidRDefault="003B775F" w:rsidP="007502A2">
            <w:pPr>
              <w:spacing w:after="0" w:line="276" w:lineRule="auto"/>
              <w:rPr>
                <w:rFonts w:ascii="Lato" w:eastAsia="MS Mincho" w:hAnsi="Lato"/>
                <w:sz w:val="20"/>
                <w:szCs w:val="20"/>
              </w:rPr>
            </w:pPr>
          </w:p>
        </w:tc>
        <w:tc>
          <w:tcPr>
            <w:tcW w:w="1417" w:type="dxa"/>
            <w:vMerge/>
          </w:tcPr>
          <w:p w14:paraId="50D3396C" w14:textId="77777777" w:rsidR="003B775F" w:rsidRPr="007502A2" w:rsidRDefault="003B775F" w:rsidP="007502A2">
            <w:pPr>
              <w:spacing w:after="0" w:line="276" w:lineRule="auto"/>
              <w:rPr>
                <w:rFonts w:ascii="Lato" w:eastAsia="MS Mincho" w:hAnsi="Lato" w:cs="Times New Roman"/>
                <w:sz w:val="20"/>
                <w:szCs w:val="20"/>
              </w:rPr>
            </w:pPr>
          </w:p>
        </w:tc>
        <w:tc>
          <w:tcPr>
            <w:tcW w:w="6063" w:type="dxa"/>
          </w:tcPr>
          <w:p w14:paraId="666BC1CE" w14:textId="59FE2146" w:rsidR="003B775F" w:rsidRPr="007502A2" w:rsidRDefault="003B775F" w:rsidP="007502A2">
            <w:pPr>
              <w:spacing w:after="0" w:line="276" w:lineRule="auto"/>
              <w:rPr>
                <w:rFonts w:ascii="Lato" w:eastAsia="MS Mincho" w:hAnsi="Lato" w:cs="Times New Roman"/>
                <w:b/>
                <w:sz w:val="20"/>
                <w:szCs w:val="20"/>
                <w:u w:val="single"/>
              </w:rPr>
            </w:pPr>
            <w:r w:rsidRPr="007502A2">
              <w:rPr>
                <w:rFonts w:ascii="Lato" w:eastAsia="MS Mincho" w:hAnsi="Lato" w:cs="Times New Roman"/>
                <w:b/>
                <w:sz w:val="20"/>
                <w:szCs w:val="20"/>
                <w:u w:val="single"/>
              </w:rPr>
              <w:t>Ministerstwo Zdrowia</w:t>
            </w:r>
          </w:p>
          <w:p w14:paraId="4CFC9A17" w14:textId="1560B291" w:rsidR="003B775F" w:rsidRPr="007502A2" w:rsidRDefault="003B775F" w:rsidP="007502A2">
            <w:pPr>
              <w:spacing w:after="0" w:line="276" w:lineRule="auto"/>
              <w:rPr>
                <w:rFonts w:ascii="Lato" w:eastAsia="MS Mincho" w:hAnsi="Lato" w:cs="Times New Roman"/>
                <w:bCs/>
                <w:sz w:val="20"/>
                <w:szCs w:val="20"/>
              </w:rPr>
            </w:pPr>
            <w:r w:rsidRPr="007502A2">
              <w:rPr>
                <w:rFonts w:ascii="Lato" w:eastAsia="MS Mincho" w:hAnsi="Lato" w:cs="Times New Roman"/>
                <w:bCs/>
                <w:sz w:val="20"/>
                <w:szCs w:val="20"/>
              </w:rPr>
              <w:t xml:space="preserve">W ramach Krajowego Programu Odbudowy i Odporności przygotowany został przegląd strategiczny oraz „mapa drogowa” i zalecenia dotyczące systemu opieki długoterminowej. Ostateczną wersję raportu, opracowanego przez Bank Światowy we współpracy z zaangażowanymi ministrami, opublikowano w dniu 28 czerwca 2024 r. na BIP MZ.  Na podstawie wypracowanych rekomendacji planowane jest przeprowadzenie reformy systemu opieki długoterminowej w Polsce, w tym m.in. dotyczących </w:t>
            </w:r>
            <w:r w:rsidRPr="007502A2">
              <w:rPr>
                <w:rFonts w:ascii="Lato" w:eastAsia="MS Mincho" w:hAnsi="Lato" w:cs="Times New Roman"/>
                <w:bCs/>
                <w:sz w:val="20"/>
                <w:szCs w:val="20"/>
              </w:rPr>
              <w:lastRenderedPageBreak/>
              <w:t xml:space="preserve">funkcjonowania </w:t>
            </w:r>
            <w:r w:rsidRPr="007502A2">
              <w:rPr>
                <w:rFonts w:ascii="Lato" w:hAnsi="Lato"/>
                <w:sz w:val="20"/>
                <w:szCs w:val="20"/>
              </w:rPr>
              <w:t xml:space="preserve"> </w:t>
            </w:r>
            <w:r w:rsidRPr="007502A2">
              <w:rPr>
                <w:rFonts w:ascii="Lato" w:eastAsia="MS Mincho" w:hAnsi="Lato" w:cs="Times New Roman"/>
                <w:bCs/>
                <w:sz w:val="20"/>
                <w:szCs w:val="20"/>
              </w:rPr>
              <w:t>podmiotów świadczących pomoc niesamodzielnym osobom starszym.</w:t>
            </w:r>
          </w:p>
        </w:tc>
      </w:tr>
      <w:tr w:rsidR="003B775F" w:rsidRPr="007502A2" w14:paraId="6F9A5E0C" w14:textId="77777777" w:rsidTr="006E268E">
        <w:trPr>
          <w:trHeight w:val="468"/>
        </w:trPr>
        <w:tc>
          <w:tcPr>
            <w:tcW w:w="1232" w:type="dxa"/>
            <w:vMerge w:val="restart"/>
          </w:tcPr>
          <w:p w14:paraId="7B629337" w14:textId="423DC199" w:rsidR="003B775F" w:rsidRPr="007502A2" w:rsidRDefault="003B775F" w:rsidP="007502A2">
            <w:pPr>
              <w:spacing w:after="0" w:line="276" w:lineRule="auto"/>
              <w:rPr>
                <w:rFonts w:ascii="Lato" w:hAnsi="Lato" w:cs="Times New Roman"/>
                <w:sz w:val="20"/>
                <w:szCs w:val="20"/>
              </w:rPr>
            </w:pPr>
            <w:r w:rsidRPr="007502A2">
              <w:rPr>
                <w:rFonts w:ascii="Lato" w:eastAsia="MS Mincho" w:hAnsi="Lato" w:cs="Times New Roman"/>
                <w:sz w:val="20"/>
                <w:szCs w:val="20"/>
              </w:rPr>
              <w:lastRenderedPageBreak/>
              <w:t>Obszar III</w:t>
            </w:r>
          </w:p>
        </w:tc>
        <w:tc>
          <w:tcPr>
            <w:tcW w:w="3158" w:type="dxa"/>
            <w:vMerge w:val="restart"/>
          </w:tcPr>
          <w:p w14:paraId="0FB68F02" w14:textId="77777777" w:rsidR="003B775F" w:rsidRPr="007502A2" w:rsidRDefault="003B775F" w:rsidP="007502A2">
            <w:pPr>
              <w:spacing w:after="0" w:line="276" w:lineRule="auto"/>
              <w:rPr>
                <w:rFonts w:ascii="Lato" w:eastAsia="MS Mincho" w:hAnsi="Lato"/>
                <w:sz w:val="20"/>
                <w:szCs w:val="20"/>
              </w:rPr>
            </w:pPr>
            <w:r w:rsidRPr="007502A2">
              <w:rPr>
                <w:rFonts w:ascii="Lato" w:eastAsia="MS Mincho" w:hAnsi="Lato"/>
                <w:sz w:val="20"/>
                <w:szCs w:val="20"/>
              </w:rPr>
              <w:t>Opracowanie standardów opieki dla osób z zespołami otępiennymi, w tym opieki domowej</w:t>
            </w:r>
          </w:p>
        </w:tc>
        <w:tc>
          <w:tcPr>
            <w:tcW w:w="2126" w:type="dxa"/>
            <w:vMerge w:val="restart"/>
          </w:tcPr>
          <w:p w14:paraId="6998F419" w14:textId="77777777" w:rsidR="003B775F" w:rsidRPr="007502A2" w:rsidRDefault="003B775F" w:rsidP="007502A2">
            <w:pPr>
              <w:spacing w:after="0" w:line="276" w:lineRule="auto"/>
              <w:rPr>
                <w:rFonts w:ascii="Lato" w:eastAsia="MS Mincho" w:hAnsi="Lato"/>
                <w:sz w:val="20"/>
                <w:szCs w:val="20"/>
              </w:rPr>
            </w:pPr>
            <w:r w:rsidRPr="007502A2">
              <w:rPr>
                <w:rFonts w:ascii="Lato" w:eastAsia="MS Mincho" w:hAnsi="Lato"/>
                <w:sz w:val="20"/>
                <w:szCs w:val="20"/>
              </w:rPr>
              <w:t>Ministerstwo Zdrowia</w:t>
            </w:r>
          </w:p>
        </w:tc>
        <w:tc>
          <w:tcPr>
            <w:tcW w:w="1417" w:type="dxa"/>
            <w:vMerge w:val="restart"/>
          </w:tcPr>
          <w:p w14:paraId="2BD96203" w14:textId="77777777" w:rsidR="003B775F" w:rsidRPr="007502A2" w:rsidRDefault="003B775F" w:rsidP="007502A2">
            <w:pPr>
              <w:spacing w:after="0" w:line="276" w:lineRule="auto"/>
              <w:rPr>
                <w:rFonts w:ascii="Lato" w:eastAsia="MS Mincho" w:hAnsi="Lato"/>
                <w:sz w:val="20"/>
                <w:szCs w:val="20"/>
              </w:rPr>
            </w:pPr>
            <w:r w:rsidRPr="007502A2">
              <w:rPr>
                <w:rFonts w:ascii="Lato" w:eastAsia="MS Mincho" w:hAnsi="Lato"/>
                <w:sz w:val="20"/>
                <w:szCs w:val="20"/>
              </w:rPr>
              <w:t>2018-2020</w:t>
            </w:r>
          </w:p>
        </w:tc>
        <w:tc>
          <w:tcPr>
            <w:tcW w:w="6063" w:type="dxa"/>
          </w:tcPr>
          <w:p w14:paraId="4D91DB64" w14:textId="77777777" w:rsidR="003B775F" w:rsidRPr="007502A2" w:rsidRDefault="003B775F" w:rsidP="007502A2">
            <w:pPr>
              <w:spacing w:after="0" w:line="276" w:lineRule="auto"/>
              <w:rPr>
                <w:rFonts w:ascii="Lato" w:eastAsia="MS Mincho" w:hAnsi="Lato"/>
                <w:i/>
                <w:sz w:val="20"/>
                <w:szCs w:val="20"/>
              </w:rPr>
            </w:pPr>
            <w:r w:rsidRPr="007502A2">
              <w:rPr>
                <w:rFonts w:ascii="Lato" w:eastAsia="MS Mincho" w:hAnsi="Lato"/>
                <w:i/>
                <w:sz w:val="20"/>
                <w:szCs w:val="20"/>
              </w:rPr>
              <w:t>Liczba opracowanych standardów opieki dla osób z zespołami otępiennymi, w tym opieki domowej</w:t>
            </w:r>
          </w:p>
        </w:tc>
      </w:tr>
      <w:tr w:rsidR="003B775F" w:rsidRPr="007502A2" w14:paraId="350F25D4" w14:textId="77777777" w:rsidTr="006E268E">
        <w:trPr>
          <w:trHeight w:val="720"/>
        </w:trPr>
        <w:tc>
          <w:tcPr>
            <w:tcW w:w="1232" w:type="dxa"/>
            <w:vMerge/>
          </w:tcPr>
          <w:p w14:paraId="1016E095" w14:textId="77777777" w:rsidR="003B775F" w:rsidRPr="007502A2" w:rsidRDefault="003B775F" w:rsidP="007502A2">
            <w:pPr>
              <w:spacing w:after="0" w:line="276" w:lineRule="auto"/>
              <w:rPr>
                <w:rFonts w:ascii="Lato" w:hAnsi="Lato" w:cs="Times New Roman"/>
                <w:sz w:val="20"/>
                <w:szCs w:val="20"/>
              </w:rPr>
            </w:pPr>
          </w:p>
        </w:tc>
        <w:tc>
          <w:tcPr>
            <w:tcW w:w="3158" w:type="dxa"/>
            <w:vMerge/>
          </w:tcPr>
          <w:p w14:paraId="58B26F19" w14:textId="77777777" w:rsidR="003B775F" w:rsidRPr="007502A2" w:rsidRDefault="003B775F" w:rsidP="007502A2">
            <w:pPr>
              <w:spacing w:after="0" w:line="276" w:lineRule="auto"/>
              <w:rPr>
                <w:rFonts w:ascii="Lato" w:eastAsia="MS Mincho" w:hAnsi="Lato"/>
                <w:sz w:val="20"/>
                <w:szCs w:val="20"/>
              </w:rPr>
            </w:pPr>
          </w:p>
        </w:tc>
        <w:tc>
          <w:tcPr>
            <w:tcW w:w="2126" w:type="dxa"/>
            <w:vMerge/>
          </w:tcPr>
          <w:p w14:paraId="505CEA0C" w14:textId="77777777" w:rsidR="003B775F" w:rsidRPr="007502A2" w:rsidRDefault="003B775F" w:rsidP="007502A2">
            <w:pPr>
              <w:spacing w:after="0" w:line="276" w:lineRule="auto"/>
              <w:rPr>
                <w:rFonts w:ascii="Lato" w:eastAsia="MS Mincho" w:hAnsi="Lato"/>
                <w:sz w:val="20"/>
                <w:szCs w:val="20"/>
              </w:rPr>
            </w:pPr>
          </w:p>
        </w:tc>
        <w:tc>
          <w:tcPr>
            <w:tcW w:w="1417" w:type="dxa"/>
            <w:vMerge/>
          </w:tcPr>
          <w:p w14:paraId="178BB1A4" w14:textId="77777777" w:rsidR="003B775F" w:rsidRPr="007502A2" w:rsidRDefault="003B775F" w:rsidP="007502A2">
            <w:pPr>
              <w:spacing w:after="0" w:line="276" w:lineRule="auto"/>
              <w:rPr>
                <w:rFonts w:ascii="Lato" w:eastAsia="MS Mincho" w:hAnsi="Lato" w:cs="Times New Roman"/>
                <w:sz w:val="20"/>
                <w:szCs w:val="20"/>
              </w:rPr>
            </w:pPr>
          </w:p>
        </w:tc>
        <w:tc>
          <w:tcPr>
            <w:tcW w:w="6063" w:type="dxa"/>
          </w:tcPr>
          <w:p w14:paraId="4C7851E6" w14:textId="4D724B7E" w:rsidR="003B775F" w:rsidRPr="007502A2" w:rsidRDefault="003B775F" w:rsidP="007502A2">
            <w:pPr>
              <w:spacing w:after="0" w:line="276" w:lineRule="auto"/>
              <w:rPr>
                <w:rFonts w:ascii="Lato" w:eastAsia="MS Mincho" w:hAnsi="Lato" w:cs="Times New Roman"/>
                <w:b/>
                <w:sz w:val="20"/>
                <w:szCs w:val="20"/>
                <w:u w:val="single"/>
              </w:rPr>
            </w:pPr>
            <w:r w:rsidRPr="007502A2">
              <w:rPr>
                <w:rFonts w:ascii="Lato" w:eastAsia="MS Mincho" w:hAnsi="Lato" w:cs="Times New Roman"/>
                <w:b/>
                <w:sz w:val="20"/>
                <w:szCs w:val="20"/>
                <w:u w:val="single"/>
              </w:rPr>
              <w:t>Ministerstwo Zdrowia</w:t>
            </w:r>
          </w:p>
          <w:p w14:paraId="0CE7D626" w14:textId="0ED96F59" w:rsidR="003B775F" w:rsidRPr="007502A2" w:rsidRDefault="003B775F" w:rsidP="007502A2">
            <w:pPr>
              <w:spacing w:after="0" w:line="276" w:lineRule="auto"/>
              <w:rPr>
                <w:rFonts w:ascii="Lato" w:eastAsia="MS Mincho" w:hAnsi="Lato" w:cs="Times New Roman"/>
                <w:bCs/>
                <w:sz w:val="20"/>
                <w:szCs w:val="20"/>
              </w:rPr>
            </w:pPr>
            <w:r w:rsidRPr="007502A2">
              <w:rPr>
                <w:rFonts w:ascii="Lato" w:eastAsia="MS Mincho" w:hAnsi="Lato" w:cs="Times New Roman"/>
                <w:bCs/>
                <w:sz w:val="20"/>
                <w:szCs w:val="20"/>
              </w:rPr>
              <w:t>W Ministerstwie Zdrowia opracowywany jest program działań dedykowanych osobom z chorobami otępiennymi i ich bliskim. Projekt dokumentu obejmuje działania kilku resortów. W ramach programu planuje się przygotowanie rozwiązań, które usystematyzują kwestie związane z opieką nad osobami z chorobami otępiennymi.</w:t>
            </w:r>
          </w:p>
        </w:tc>
      </w:tr>
      <w:tr w:rsidR="003B775F" w:rsidRPr="007502A2" w14:paraId="21343DC8" w14:textId="77777777" w:rsidTr="006E268E">
        <w:trPr>
          <w:trHeight w:val="205"/>
        </w:trPr>
        <w:tc>
          <w:tcPr>
            <w:tcW w:w="1232" w:type="dxa"/>
            <w:vMerge/>
          </w:tcPr>
          <w:p w14:paraId="212B0E6F" w14:textId="77777777" w:rsidR="003B775F" w:rsidRPr="007502A2" w:rsidRDefault="003B775F" w:rsidP="007502A2">
            <w:pPr>
              <w:spacing w:after="0" w:line="276" w:lineRule="auto"/>
              <w:rPr>
                <w:rFonts w:ascii="Lato" w:hAnsi="Lato" w:cs="Times New Roman"/>
                <w:sz w:val="20"/>
                <w:szCs w:val="20"/>
              </w:rPr>
            </w:pPr>
          </w:p>
        </w:tc>
        <w:tc>
          <w:tcPr>
            <w:tcW w:w="3158" w:type="dxa"/>
            <w:vMerge w:val="restart"/>
          </w:tcPr>
          <w:p w14:paraId="0BD578B1" w14:textId="77777777" w:rsidR="003B775F" w:rsidRPr="007502A2" w:rsidRDefault="003B775F" w:rsidP="007502A2">
            <w:pPr>
              <w:spacing w:after="0" w:line="276" w:lineRule="auto"/>
              <w:rPr>
                <w:rFonts w:ascii="Lato" w:eastAsia="MS Mincho" w:hAnsi="Lato"/>
                <w:sz w:val="20"/>
                <w:szCs w:val="20"/>
              </w:rPr>
            </w:pPr>
            <w:r w:rsidRPr="007502A2">
              <w:rPr>
                <w:rFonts w:ascii="Lato" w:eastAsia="MS Mincho" w:hAnsi="Lato"/>
                <w:sz w:val="20"/>
                <w:szCs w:val="20"/>
              </w:rPr>
              <w:t>Rozwój różnorodnych form opieki dziennej, w tym:</w:t>
            </w:r>
          </w:p>
          <w:p w14:paraId="1783D2E7" w14:textId="77777777" w:rsidR="003B775F" w:rsidRPr="007502A2" w:rsidRDefault="003B775F">
            <w:pPr>
              <w:numPr>
                <w:ilvl w:val="0"/>
                <w:numId w:val="8"/>
              </w:numPr>
              <w:spacing w:after="0" w:line="276" w:lineRule="auto"/>
              <w:ind w:left="360"/>
              <w:rPr>
                <w:rFonts w:ascii="Lato" w:eastAsia="MS Mincho" w:hAnsi="Lato"/>
                <w:sz w:val="20"/>
                <w:szCs w:val="20"/>
              </w:rPr>
            </w:pPr>
            <w:r w:rsidRPr="007502A2">
              <w:rPr>
                <w:rFonts w:ascii="Lato" w:eastAsia="MS Mincho" w:hAnsi="Lato"/>
                <w:sz w:val="20"/>
                <w:szCs w:val="20"/>
              </w:rPr>
              <w:t>rozwijanie sieci placówek dziennego pobytu i promowanie tworzenia ich w obszarach, na których jeszcze nie funkcjonują;</w:t>
            </w:r>
          </w:p>
          <w:p w14:paraId="373EAF07" w14:textId="77777777" w:rsidR="003B775F" w:rsidRPr="007502A2" w:rsidRDefault="003B775F">
            <w:pPr>
              <w:numPr>
                <w:ilvl w:val="0"/>
                <w:numId w:val="8"/>
              </w:numPr>
              <w:spacing w:after="0" w:line="276" w:lineRule="auto"/>
              <w:ind w:left="360"/>
              <w:rPr>
                <w:rFonts w:ascii="Lato" w:eastAsia="MS Mincho" w:hAnsi="Lato"/>
                <w:sz w:val="20"/>
                <w:szCs w:val="20"/>
              </w:rPr>
            </w:pPr>
            <w:r w:rsidRPr="007502A2">
              <w:rPr>
                <w:rFonts w:ascii="Lato" w:eastAsia="MS Mincho" w:hAnsi="Lato"/>
                <w:sz w:val="20"/>
                <w:szCs w:val="20"/>
              </w:rPr>
              <w:t>propagowanie form opieki dziennej wśród osób starszych nieaktywnych, nieuczestniczących w życiu środowiska lokalnego,</w:t>
            </w:r>
            <w:r w:rsidRPr="007502A2">
              <w:rPr>
                <w:rFonts w:ascii="Lato" w:hAnsi="Lato"/>
                <w:sz w:val="20"/>
                <w:szCs w:val="20"/>
              </w:rPr>
              <w:t xml:space="preserve"> </w:t>
            </w:r>
            <w:r w:rsidRPr="007502A2">
              <w:rPr>
                <w:rFonts w:ascii="Lato" w:eastAsia="MS Mincho" w:hAnsi="Lato"/>
                <w:sz w:val="20"/>
                <w:szCs w:val="20"/>
              </w:rPr>
              <w:t xml:space="preserve">w tym o charakterze opiekuńczym </w:t>
            </w:r>
            <w:r w:rsidRPr="007502A2">
              <w:rPr>
                <w:rFonts w:ascii="Lato" w:eastAsia="MS Mincho" w:hAnsi="Lato"/>
                <w:sz w:val="20"/>
                <w:szCs w:val="20"/>
              </w:rPr>
              <w:br/>
              <w:t xml:space="preserve">(łącznie z opieką wytchnieniową </w:t>
            </w:r>
            <w:r w:rsidRPr="007502A2">
              <w:rPr>
                <w:rFonts w:ascii="Lato" w:eastAsia="MS Mincho" w:hAnsi="Lato"/>
                <w:sz w:val="20"/>
                <w:szCs w:val="20"/>
              </w:rPr>
              <w:br/>
              <w:t xml:space="preserve">i w czasie oczekiwania na instytucje opieki długoterminowej),oraz wzmacniającym aktywność </w:t>
            </w:r>
            <w:r w:rsidRPr="007502A2">
              <w:rPr>
                <w:rFonts w:ascii="Lato" w:eastAsia="MS Mincho" w:hAnsi="Lato"/>
                <w:sz w:val="20"/>
                <w:szCs w:val="20"/>
              </w:rPr>
              <w:br/>
              <w:t>i samodzielność;</w:t>
            </w:r>
          </w:p>
          <w:p w14:paraId="7ACD617A" w14:textId="77777777" w:rsidR="003B775F" w:rsidRPr="007502A2" w:rsidRDefault="003B775F">
            <w:pPr>
              <w:numPr>
                <w:ilvl w:val="0"/>
                <w:numId w:val="8"/>
              </w:numPr>
              <w:spacing w:after="0" w:line="276" w:lineRule="auto"/>
              <w:ind w:left="360"/>
              <w:rPr>
                <w:rFonts w:ascii="Lato" w:eastAsia="MS Mincho" w:hAnsi="Lato"/>
                <w:sz w:val="20"/>
                <w:szCs w:val="20"/>
              </w:rPr>
            </w:pPr>
            <w:r w:rsidRPr="007502A2">
              <w:rPr>
                <w:rFonts w:ascii="Lato" w:eastAsia="MS Mincho" w:hAnsi="Lato"/>
                <w:sz w:val="20"/>
                <w:szCs w:val="20"/>
              </w:rPr>
              <w:lastRenderedPageBreak/>
              <w:t>wspieranie systemu wymiany informacji pomiędzy placówkami umożliwiającego dzielenie się dobrymi praktykami</w:t>
            </w:r>
          </w:p>
          <w:p w14:paraId="34217F88" w14:textId="77777777" w:rsidR="003B775F" w:rsidRPr="007502A2" w:rsidRDefault="003B775F" w:rsidP="007502A2">
            <w:pPr>
              <w:spacing w:after="0" w:line="276" w:lineRule="auto"/>
              <w:ind w:left="360"/>
              <w:rPr>
                <w:rFonts w:ascii="Lato" w:eastAsia="MS Mincho" w:hAnsi="Lato"/>
                <w:sz w:val="20"/>
                <w:szCs w:val="20"/>
              </w:rPr>
            </w:pPr>
          </w:p>
        </w:tc>
        <w:tc>
          <w:tcPr>
            <w:tcW w:w="2126" w:type="dxa"/>
            <w:vMerge w:val="restart"/>
          </w:tcPr>
          <w:p w14:paraId="042641C7" w14:textId="77777777" w:rsidR="003B775F" w:rsidRPr="007502A2" w:rsidRDefault="003B775F" w:rsidP="007502A2">
            <w:pPr>
              <w:spacing w:after="0" w:line="276" w:lineRule="auto"/>
              <w:rPr>
                <w:rFonts w:ascii="Lato" w:eastAsia="MS Mincho" w:hAnsi="Lato"/>
                <w:sz w:val="20"/>
                <w:szCs w:val="20"/>
              </w:rPr>
            </w:pPr>
            <w:r w:rsidRPr="007502A2">
              <w:rPr>
                <w:rFonts w:ascii="Lato" w:eastAsia="MS Mincho" w:hAnsi="Lato"/>
                <w:sz w:val="20"/>
                <w:szCs w:val="20"/>
              </w:rPr>
              <w:lastRenderedPageBreak/>
              <w:t>Ministerstwo Rodziny, Pracy i Polityki Społecznej, Ministerstwo Zdrowia, Ministerstwo Rozwoju i Technologii</w:t>
            </w:r>
          </w:p>
        </w:tc>
        <w:tc>
          <w:tcPr>
            <w:tcW w:w="1417" w:type="dxa"/>
            <w:vMerge w:val="restart"/>
          </w:tcPr>
          <w:p w14:paraId="4AB619B4" w14:textId="77777777" w:rsidR="003B775F" w:rsidRPr="007502A2" w:rsidRDefault="003B775F" w:rsidP="007502A2">
            <w:pPr>
              <w:spacing w:after="0" w:line="276" w:lineRule="auto"/>
              <w:rPr>
                <w:rFonts w:ascii="Lato" w:eastAsia="MS Mincho" w:hAnsi="Lato"/>
                <w:sz w:val="20"/>
                <w:szCs w:val="20"/>
              </w:rPr>
            </w:pPr>
            <w:r w:rsidRPr="007502A2">
              <w:rPr>
                <w:rFonts w:ascii="Lato" w:eastAsia="MS Mincho" w:hAnsi="Lato"/>
                <w:sz w:val="20"/>
                <w:szCs w:val="20"/>
              </w:rPr>
              <w:t>2018-2020</w:t>
            </w:r>
          </w:p>
        </w:tc>
        <w:tc>
          <w:tcPr>
            <w:tcW w:w="6063" w:type="dxa"/>
          </w:tcPr>
          <w:p w14:paraId="4704E0E3" w14:textId="77777777" w:rsidR="003B775F" w:rsidRPr="007502A2" w:rsidRDefault="003B775F" w:rsidP="007502A2">
            <w:pPr>
              <w:spacing w:after="0" w:line="276" w:lineRule="auto"/>
              <w:rPr>
                <w:rFonts w:ascii="Lato" w:eastAsia="MS Mincho" w:hAnsi="Lato"/>
                <w:i/>
                <w:sz w:val="20"/>
                <w:szCs w:val="20"/>
              </w:rPr>
            </w:pPr>
            <w:r w:rsidRPr="007502A2">
              <w:rPr>
                <w:rFonts w:ascii="Lato" w:eastAsia="MS Mincho" w:hAnsi="Lato"/>
                <w:i/>
                <w:sz w:val="20"/>
                <w:szCs w:val="20"/>
              </w:rPr>
              <w:t>Liczba funkcjonujących placówek opieki dziennej</w:t>
            </w:r>
          </w:p>
        </w:tc>
      </w:tr>
      <w:tr w:rsidR="003B775F" w:rsidRPr="007502A2" w14:paraId="74C0E8BB" w14:textId="77777777" w:rsidTr="006E268E">
        <w:trPr>
          <w:trHeight w:val="720"/>
        </w:trPr>
        <w:tc>
          <w:tcPr>
            <w:tcW w:w="1232" w:type="dxa"/>
            <w:vMerge/>
          </w:tcPr>
          <w:p w14:paraId="6C32E8E9" w14:textId="77777777" w:rsidR="003B775F" w:rsidRPr="007502A2" w:rsidRDefault="003B775F" w:rsidP="007502A2">
            <w:pPr>
              <w:spacing w:after="0" w:line="276" w:lineRule="auto"/>
              <w:rPr>
                <w:rFonts w:ascii="Lato" w:hAnsi="Lato" w:cs="Times New Roman"/>
                <w:sz w:val="20"/>
                <w:szCs w:val="20"/>
              </w:rPr>
            </w:pPr>
          </w:p>
        </w:tc>
        <w:tc>
          <w:tcPr>
            <w:tcW w:w="3158" w:type="dxa"/>
            <w:vMerge/>
          </w:tcPr>
          <w:p w14:paraId="781E28E1" w14:textId="77777777" w:rsidR="003B775F" w:rsidRPr="007502A2" w:rsidRDefault="003B775F" w:rsidP="007502A2">
            <w:pPr>
              <w:spacing w:after="0" w:line="276" w:lineRule="auto"/>
              <w:rPr>
                <w:rFonts w:ascii="Lato" w:eastAsia="MS Mincho" w:hAnsi="Lato"/>
                <w:sz w:val="20"/>
                <w:szCs w:val="20"/>
              </w:rPr>
            </w:pPr>
          </w:p>
        </w:tc>
        <w:tc>
          <w:tcPr>
            <w:tcW w:w="2126" w:type="dxa"/>
            <w:vMerge/>
          </w:tcPr>
          <w:p w14:paraId="381331DB" w14:textId="77777777" w:rsidR="003B775F" w:rsidRPr="007502A2" w:rsidRDefault="003B775F" w:rsidP="007502A2">
            <w:pPr>
              <w:spacing w:after="0" w:line="276" w:lineRule="auto"/>
              <w:rPr>
                <w:rFonts w:ascii="Lato" w:eastAsia="MS Mincho" w:hAnsi="Lato"/>
                <w:sz w:val="20"/>
                <w:szCs w:val="20"/>
              </w:rPr>
            </w:pPr>
          </w:p>
        </w:tc>
        <w:tc>
          <w:tcPr>
            <w:tcW w:w="1417" w:type="dxa"/>
            <w:vMerge/>
          </w:tcPr>
          <w:p w14:paraId="536C6A9C" w14:textId="77777777" w:rsidR="003B775F" w:rsidRPr="007502A2" w:rsidRDefault="003B775F" w:rsidP="007502A2">
            <w:pPr>
              <w:spacing w:after="0" w:line="276" w:lineRule="auto"/>
              <w:rPr>
                <w:rFonts w:ascii="Lato" w:eastAsia="MS Mincho" w:hAnsi="Lato" w:cs="Times New Roman"/>
                <w:sz w:val="20"/>
                <w:szCs w:val="20"/>
              </w:rPr>
            </w:pPr>
          </w:p>
        </w:tc>
        <w:tc>
          <w:tcPr>
            <w:tcW w:w="6063" w:type="dxa"/>
          </w:tcPr>
          <w:p w14:paraId="51EABACD" w14:textId="39E36829" w:rsidR="003B775F" w:rsidRPr="007502A2" w:rsidRDefault="003B775F" w:rsidP="007502A2">
            <w:pPr>
              <w:spacing w:after="0" w:line="276" w:lineRule="auto"/>
              <w:rPr>
                <w:rFonts w:ascii="Lato" w:hAnsi="Lato" w:cs="Times New Roman"/>
                <w:b/>
                <w:bCs/>
                <w:sz w:val="20"/>
                <w:szCs w:val="20"/>
                <w:u w:val="single"/>
              </w:rPr>
            </w:pPr>
            <w:r w:rsidRPr="007502A2">
              <w:rPr>
                <w:rFonts w:ascii="Lato" w:hAnsi="Lato" w:cs="Times New Roman"/>
                <w:b/>
                <w:bCs/>
                <w:sz w:val="20"/>
                <w:szCs w:val="20"/>
                <w:u w:val="single"/>
              </w:rPr>
              <w:t>Ministerstwo Zdrowia</w:t>
            </w:r>
          </w:p>
          <w:p w14:paraId="30DBBA32" w14:textId="2BFD3A1E" w:rsidR="003B775F" w:rsidRPr="007502A2" w:rsidRDefault="003B775F" w:rsidP="007502A2">
            <w:pPr>
              <w:spacing w:after="0" w:line="276" w:lineRule="auto"/>
              <w:rPr>
                <w:rFonts w:ascii="Lato" w:hAnsi="Lato" w:cs="Times New Roman"/>
                <w:sz w:val="20"/>
                <w:szCs w:val="20"/>
              </w:rPr>
            </w:pPr>
            <w:r w:rsidRPr="007502A2">
              <w:rPr>
                <w:rFonts w:ascii="Lato" w:hAnsi="Lato" w:cs="Times New Roman"/>
                <w:sz w:val="20"/>
                <w:szCs w:val="20"/>
              </w:rPr>
              <w:t xml:space="preserve">W Ministerstwie Zdrowia prowadzone są działanie mające na celu odwrócenie piramidy świadczeń opieki zdrowotnej, tj. </w:t>
            </w:r>
            <w:r w:rsidRPr="007502A2">
              <w:rPr>
                <w:rFonts w:ascii="Lato" w:hAnsi="Lato"/>
                <w:sz w:val="20"/>
                <w:szCs w:val="20"/>
              </w:rPr>
              <w:t xml:space="preserve"> </w:t>
            </w:r>
            <w:r w:rsidRPr="007502A2">
              <w:rPr>
                <w:rFonts w:ascii="Lato" w:hAnsi="Lato" w:cs="Times New Roman"/>
                <w:sz w:val="20"/>
                <w:szCs w:val="20"/>
              </w:rPr>
              <w:t>przeniesienia ciężaru realizacji świadczeń z lecznictwa szpitalnego do ambulatoryjnej opieki specjalistycznej oraz podstawowej opieki zdrowotnej. Jednocześnie  w ramach Krajowego Programu Odbudowy i Odporności przygotowany został przegląd strategiczny oraz „mapa drogowa” i zalecenia dotyczące systemu opieki długoterminowej. Ostateczną wersję raportu, opracowanego przez Bank Światowy we współpracy z zaangażowanymi ministrami, opublikowano w dniu 28 czerwca 2024 r. na BIP MZ. Na podstawie wypracowanych rekomendacji planowane jest przeprowadzenie reformy systemu opieki długoterminowej w Polsce, w tym dotyczącej opieki dziennej oraz koordynacji opieki.</w:t>
            </w:r>
          </w:p>
          <w:p w14:paraId="567569D8" w14:textId="77777777" w:rsidR="003B775F" w:rsidRPr="007502A2" w:rsidRDefault="003B775F" w:rsidP="007502A2">
            <w:pPr>
              <w:spacing w:after="0" w:line="276" w:lineRule="auto"/>
              <w:rPr>
                <w:rFonts w:ascii="Lato" w:hAnsi="Lato" w:cs="Times New Roman"/>
                <w:b/>
                <w:bCs/>
                <w:sz w:val="20"/>
                <w:szCs w:val="20"/>
                <w:u w:val="single"/>
              </w:rPr>
            </w:pPr>
          </w:p>
          <w:p w14:paraId="0142CA87" w14:textId="4F038E42" w:rsidR="003B775F" w:rsidRPr="007502A2" w:rsidRDefault="003B775F" w:rsidP="007502A2">
            <w:pPr>
              <w:spacing w:after="0" w:line="276" w:lineRule="auto"/>
              <w:rPr>
                <w:rFonts w:ascii="Lato" w:hAnsi="Lato" w:cs="Times New Roman"/>
                <w:b/>
                <w:bCs/>
                <w:sz w:val="20"/>
                <w:szCs w:val="20"/>
                <w:u w:val="single"/>
              </w:rPr>
            </w:pPr>
            <w:r w:rsidRPr="007502A2">
              <w:rPr>
                <w:rFonts w:ascii="Lato" w:hAnsi="Lato" w:cs="Times New Roman"/>
                <w:b/>
                <w:bCs/>
                <w:sz w:val="20"/>
                <w:szCs w:val="20"/>
                <w:u w:val="single"/>
              </w:rPr>
              <w:t>Ministerstwo Rodziny, Pracy i Polityki Społecznej</w:t>
            </w:r>
          </w:p>
          <w:p w14:paraId="7A604713" w14:textId="416552F9" w:rsidR="003B775F" w:rsidRPr="007502A2" w:rsidRDefault="003B775F" w:rsidP="007502A2">
            <w:pPr>
              <w:spacing w:after="0" w:line="276" w:lineRule="auto"/>
              <w:rPr>
                <w:rFonts w:ascii="Lato" w:hAnsi="Lato"/>
                <w:sz w:val="20"/>
                <w:szCs w:val="20"/>
              </w:rPr>
            </w:pPr>
            <w:r w:rsidRPr="007502A2">
              <w:rPr>
                <w:rFonts w:ascii="Lato" w:hAnsi="Lato"/>
                <w:sz w:val="20"/>
                <w:szCs w:val="20"/>
              </w:rPr>
              <w:t xml:space="preserve">Realizacja programów: „Centra opiekuńczo-mieszkalne”, „Opieka wytchnieniowa dla członków rodzin lub opiekunów osób z </w:t>
            </w:r>
            <w:r w:rsidRPr="007502A2">
              <w:rPr>
                <w:rFonts w:ascii="Lato" w:hAnsi="Lato"/>
                <w:sz w:val="20"/>
                <w:szCs w:val="20"/>
              </w:rPr>
              <w:lastRenderedPageBreak/>
              <w:t>niepełnosprawnościami” oraz „Opieka wytchnieniowa” – więcej informacji  w załączniku nr 1, w rozdziale dot. MRPiPS.</w:t>
            </w:r>
          </w:p>
          <w:p w14:paraId="391BBA61" w14:textId="77777777" w:rsidR="003B775F" w:rsidRPr="007502A2" w:rsidRDefault="003B775F" w:rsidP="007502A2">
            <w:pPr>
              <w:spacing w:after="0" w:line="276" w:lineRule="auto"/>
              <w:rPr>
                <w:rFonts w:ascii="Lato" w:eastAsia="MS Mincho" w:hAnsi="Lato" w:cs="Times New Roman"/>
                <w:b/>
                <w:bCs/>
                <w:sz w:val="20"/>
                <w:szCs w:val="20"/>
              </w:rPr>
            </w:pPr>
          </w:p>
          <w:p w14:paraId="3323A2C3" w14:textId="77777777" w:rsidR="003B775F" w:rsidRPr="007502A2" w:rsidRDefault="003B775F" w:rsidP="007502A2">
            <w:pPr>
              <w:spacing w:after="0" w:line="276" w:lineRule="auto"/>
              <w:rPr>
                <w:rFonts w:ascii="Lato" w:eastAsia="MS Mincho" w:hAnsi="Lato" w:cs="Times New Roman"/>
                <w:b/>
                <w:bCs/>
                <w:sz w:val="20"/>
                <w:szCs w:val="20"/>
              </w:rPr>
            </w:pPr>
            <w:r w:rsidRPr="007502A2">
              <w:rPr>
                <w:rFonts w:ascii="Lato" w:eastAsia="MS Mincho" w:hAnsi="Lato" w:cs="Times New Roman"/>
                <w:b/>
                <w:bCs/>
                <w:sz w:val="20"/>
                <w:szCs w:val="20"/>
              </w:rPr>
              <w:t xml:space="preserve">Ministerstwo Funduszy i Polityki Regionalnej </w:t>
            </w:r>
          </w:p>
          <w:p w14:paraId="6C78E39D" w14:textId="7927E542" w:rsidR="003B775F" w:rsidRPr="007502A2" w:rsidRDefault="003B775F" w:rsidP="007502A2">
            <w:pPr>
              <w:spacing w:after="0" w:line="276" w:lineRule="auto"/>
              <w:rPr>
                <w:rFonts w:ascii="Lato" w:eastAsia="MS Mincho" w:hAnsi="Lato" w:cs="Times New Roman"/>
                <w:sz w:val="20"/>
                <w:szCs w:val="20"/>
              </w:rPr>
            </w:pPr>
            <w:r w:rsidRPr="007502A2">
              <w:rPr>
                <w:rFonts w:ascii="Lato" w:eastAsia="MS Mincho" w:hAnsi="Lato" w:cs="Times New Roman"/>
                <w:sz w:val="20"/>
                <w:szCs w:val="20"/>
              </w:rPr>
              <w:t xml:space="preserve">W Regionalnych Programach Operacyjnych ze środków EFS rozwijane były usługi opiekuńcze w społeczności lokalnej w ramach PI 9iv Ułatwianie dostępu do przystępnych cenowo, trwałych oraz wysokiej jakości usług, w tym opieki zdrowotnej i usług socjalnych świadczonych w interesie ogólnym. Wsparcie dla usług opiekuńczych prowadziło każdorazowo do zwiększenia liczby miejsc świadczenia usług opiekuńczych w społeczności lokalnej oraz liczby osób objętych usługami opiekuńczymi świadczonymi w społeczności lokalnej. Zwiększanie liczby miejsc świadczenia usług opiekuńczych odbywało się poprzez zwiększanie liczby opiekunów świadczących usługi. Zwiększanie liczby miejsc świadczenia usług opiekuńczych w formach stacjonarnych odbywało się poprzez tworzenie miejsc stałego lub krótkookresowego pobytu dziennego lub stałego lub krótkookresowego pobytu całodobowego w placówkach, w których realizowane są usługi społeczne świadczone w społeczności lokalnej. Miejsca krótkookresowego pobytu służyły przede wszystkim poprawie dostępu do usług opiekuńczych w zastępstwie za opiekunów faktycznych w ramach opieki wytchnieniowej. Usługi opiekuńcze wspierane w PI 9iv w RPO w formie stacjonarnej opieki dziennej realizowane były m.in. przez dzienne domy pomocy oraz kluby seniora.  </w:t>
            </w:r>
            <w:r w:rsidRPr="007502A2">
              <w:rPr>
                <w:rFonts w:ascii="Lato" w:eastAsia="MS Mincho" w:hAnsi="Lato" w:cs="Times New Roman"/>
                <w:b/>
                <w:bCs/>
                <w:sz w:val="20"/>
                <w:szCs w:val="20"/>
              </w:rPr>
              <w:t>Do końca 2023 r. wsparciem w zakresie usług asystenckich i opiekuńczych w formach zdeinstytucjonalizowanych dofinansowanych z EFS objęto prawie 142 tys. osób.</w:t>
            </w:r>
          </w:p>
        </w:tc>
      </w:tr>
      <w:tr w:rsidR="003B775F" w:rsidRPr="007502A2" w14:paraId="42A79BA2" w14:textId="77777777" w:rsidTr="006E268E">
        <w:trPr>
          <w:trHeight w:val="202"/>
        </w:trPr>
        <w:tc>
          <w:tcPr>
            <w:tcW w:w="1232" w:type="dxa"/>
            <w:vMerge/>
          </w:tcPr>
          <w:p w14:paraId="183A6DBC" w14:textId="77777777" w:rsidR="003B775F" w:rsidRPr="007502A2" w:rsidRDefault="003B775F" w:rsidP="007502A2">
            <w:pPr>
              <w:spacing w:after="0" w:line="276" w:lineRule="auto"/>
              <w:rPr>
                <w:rFonts w:ascii="Lato" w:hAnsi="Lato" w:cs="Times New Roman"/>
                <w:sz w:val="20"/>
                <w:szCs w:val="20"/>
              </w:rPr>
            </w:pPr>
          </w:p>
        </w:tc>
        <w:tc>
          <w:tcPr>
            <w:tcW w:w="3158" w:type="dxa"/>
            <w:vMerge w:val="restart"/>
          </w:tcPr>
          <w:p w14:paraId="14908D88" w14:textId="77777777" w:rsidR="003B775F" w:rsidRPr="007502A2" w:rsidRDefault="003B775F" w:rsidP="007502A2">
            <w:pPr>
              <w:spacing w:after="0" w:line="276" w:lineRule="auto"/>
              <w:rPr>
                <w:rFonts w:ascii="Lato" w:hAnsi="Lato"/>
                <w:sz w:val="20"/>
                <w:szCs w:val="20"/>
              </w:rPr>
            </w:pPr>
            <w:r w:rsidRPr="007502A2">
              <w:rPr>
                <w:rFonts w:ascii="Lato" w:hAnsi="Lato"/>
                <w:sz w:val="20"/>
                <w:szCs w:val="20"/>
              </w:rPr>
              <w:t xml:space="preserve">Tworzenie dziennych domów opieki medycznej (DDOM) jako wsparcie medyczne (świadczenia pielęgnacyjne, opiekuńcze i </w:t>
            </w:r>
            <w:r w:rsidRPr="007502A2">
              <w:rPr>
                <w:rFonts w:ascii="Lato" w:hAnsi="Lato"/>
                <w:sz w:val="20"/>
                <w:szCs w:val="20"/>
              </w:rPr>
              <w:lastRenderedPageBreak/>
              <w:t>rehabilitacyjne oraz kontynuacja leczenia) osób niesamodzielnych, w tym w szczególności osób starszych, w warunkach zbliżonych do domowych, w środowisku lokalnym</w:t>
            </w:r>
          </w:p>
        </w:tc>
        <w:tc>
          <w:tcPr>
            <w:tcW w:w="2126" w:type="dxa"/>
            <w:vMerge w:val="restart"/>
          </w:tcPr>
          <w:p w14:paraId="089251C8" w14:textId="77777777" w:rsidR="003B775F" w:rsidRPr="007502A2" w:rsidRDefault="003B775F" w:rsidP="007502A2">
            <w:pPr>
              <w:spacing w:after="0" w:line="276" w:lineRule="auto"/>
              <w:rPr>
                <w:rFonts w:ascii="Lato" w:eastAsia="MS Mincho" w:hAnsi="Lato"/>
                <w:sz w:val="20"/>
                <w:szCs w:val="20"/>
              </w:rPr>
            </w:pPr>
            <w:r w:rsidRPr="007502A2">
              <w:rPr>
                <w:rFonts w:ascii="Lato" w:eastAsia="MS Mincho" w:hAnsi="Lato"/>
                <w:sz w:val="20"/>
                <w:szCs w:val="20"/>
              </w:rPr>
              <w:lastRenderedPageBreak/>
              <w:t>Ministerstwo Zdrowia</w:t>
            </w:r>
          </w:p>
        </w:tc>
        <w:tc>
          <w:tcPr>
            <w:tcW w:w="1417" w:type="dxa"/>
            <w:vMerge w:val="restart"/>
          </w:tcPr>
          <w:p w14:paraId="7058220C" w14:textId="77777777" w:rsidR="003B775F" w:rsidRPr="007502A2" w:rsidRDefault="003B775F" w:rsidP="007502A2">
            <w:pPr>
              <w:spacing w:after="0" w:line="276" w:lineRule="auto"/>
              <w:rPr>
                <w:rFonts w:ascii="Lato" w:eastAsia="MS Mincho" w:hAnsi="Lato"/>
                <w:sz w:val="20"/>
                <w:szCs w:val="20"/>
              </w:rPr>
            </w:pPr>
            <w:r w:rsidRPr="007502A2">
              <w:rPr>
                <w:rFonts w:ascii="Lato" w:eastAsia="MS Mincho" w:hAnsi="Lato"/>
                <w:sz w:val="20"/>
                <w:szCs w:val="20"/>
              </w:rPr>
              <w:t>2018-2020</w:t>
            </w:r>
          </w:p>
        </w:tc>
        <w:tc>
          <w:tcPr>
            <w:tcW w:w="6063" w:type="dxa"/>
          </w:tcPr>
          <w:p w14:paraId="001F0FA3" w14:textId="77777777" w:rsidR="003B775F" w:rsidRPr="007502A2" w:rsidRDefault="003B775F" w:rsidP="007502A2">
            <w:pPr>
              <w:spacing w:after="0" w:line="276" w:lineRule="auto"/>
              <w:rPr>
                <w:rFonts w:ascii="Lato" w:eastAsia="MS Mincho" w:hAnsi="Lato" w:cs="Times New Roman"/>
                <w:b/>
                <w:i/>
                <w:sz w:val="20"/>
                <w:szCs w:val="20"/>
                <w:u w:val="single"/>
              </w:rPr>
            </w:pPr>
            <w:r w:rsidRPr="007502A2">
              <w:rPr>
                <w:rFonts w:ascii="Lato" w:eastAsia="MS Mincho" w:hAnsi="Lato" w:cs="Times New Roman"/>
                <w:i/>
                <w:sz w:val="20"/>
                <w:szCs w:val="20"/>
              </w:rPr>
              <w:t>Liczba funkcjonujących dziennych domów opieki medycznej</w:t>
            </w:r>
          </w:p>
        </w:tc>
      </w:tr>
      <w:tr w:rsidR="003B775F" w:rsidRPr="007502A2" w14:paraId="6EE8932B" w14:textId="77777777" w:rsidTr="006E268E">
        <w:trPr>
          <w:trHeight w:val="720"/>
        </w:trPr>
        <w:tc>
          <w:tcPr>
            <w:tcW w:w="1232" w:type="dxa"/>
            <w:vMerge/>
          </w:tcPr>
          <w:p w14:paraId="330A7144" w14:textId="77777777" w:rsidR="003B775F" w:rsidRPr="007502A2" w:rsidRDefault="003B775F" w:rsidP="007502A2">
            <w:pPr>
              <w:spacing w:after="0" w:line="276" w:lineRule="auto"/>
              <w:rPr>
                <w:rFonts w:ascii="Lato" w:hAnsi="Lato" w:cs="Times New Roman"/>
                <w:sz w:val="20"/>
                <w:szCs w:val="20"/>
              </w:rPr>
            </w:pPr>
          </w:p>
        </w:tc>
        <w:tc>
          <w:tcPr>
            <w:tcW w:w="3158" w:type="dxa"/>
            <w:vMerge/>
          </w:tcPr>
          <w:p w14:paraId="32A816A5" w14:textId="77777777" w:rsidR="003B775F" w:rsidRPr="007502A2" w:rsidRDefault="003B775F" w:rsidP="007502A2">
            <w:pPr>
              <w:spacing w:after="0" w:line="276" w:lineRule="auto"/>
              <w:rPr>
                <w:rFonts w:ascii="Lato" w:eastAsia="MS Mincho" w:hAnsi="Lato"/>
                <w:sz w:val="20"/>
                <w:szCs w:val="20"/>
              </w:rPr>
            </w:pPr>
          </w:p>
        </w:tc>
        <w:tc>
          <w:tcPr>
            <w:tcW w:w="2126" w:type="dxa"/>
            <w:vMerge/>
          </w:tcPr>
          <w:p w14:paraId="757982B8" w14:textId="77777777" w:rsidR="003B775F" w:rsidRPr="007502A2" w:rsidRDefault="003B775F" w:rsidP="007502A2">
            <w:pPr>
              <w:spacing w:after="0" w:line="276" w:lineRule="auto"/>
              <w:rPr>
                <w:rFonts w:ascii="Lato" w:eastAsia="MS Mincho" w:hAnsi="Lato"/>
                <w:sz w:val="20"/>
                <w:szCs w:val="20"/>
              </w:rPr>
            </w:pPr>
          </w:p>
        </w:tc>
        <w:tc>
          <w:tcPr>
            <w:tcW w:w="1417" w:type="dxa"/>
            <w:vMerge/>
          </w:tcPr>
          <w:p w14:paraId="5198B152" w14:textId="77777777" w:rsidR="003B775F" w:rsidRPr="007502A2" w:rsidRDefault="003B775F" w:rsidP="007502A2">
            <w:pPr>
              <w:spacing w:after="0" w:line="276" w:lineRule="auto"/>
              <w:rPr>
                <w:rFonts w:ascii="Lato" w:eastAsia="MS Mincho" w:hAnsi="Lato" w:cs="Times New Roman"/>
                <w:sz w:val="20"/>
                <w:szCs w:val="20"/>
              </w:rPr>
            </w:pPr>
          </w:p>
        </w:tc>
        <w:tc>
          <w:tcPr>
            <w:tcW w:w="6063" w:type="dxa"/>
          </w:tcPr>
          <w:p w14:paraId="18C6BB5C" w14:textId="77777777" w:rsidR="003B775F" w:rsidRPr="007502A2" w:rsidRDefault="003B775F" w:rsidP="007502A2">
            <w:pPr>
              <w:spacing w:after="0" w:line="276" w:lineRule="auto"/>
              <w:rPr>
                <w:rFonts w:ascii="Lato" w:eastAsia="MS Mincho" w:hAnsi="Lato" w:cs="Times New Roman"/>
                <w:b/>
                <w:sz w:val="20"/>
                <w:szCs w:val="20"/>
                <w:u w:val="single"/>
              </w:rPr>
            </w:pPr>
            <w:r w:rsidRPr="007502A2">
              <w:rPr>
                <w:rFonts w:ascii="Lato" w:eastAsia="MS Mincho" w:hAnsi="Lato" w:cs="Times New Roman"/>
                <w:b/>
                <w:sz w:val="20"/>
                <w:szCs w:val="20"/>
                <w:u w:val="single"/>
              </w:rPr>
              <w:t>Ministerstwo Funduszy i Polityki Regionalnej</w:t>
            </w:r>
          </w:p>
          <w:p w14:paraId="09391BB5" w14:textId="186AED0D" w:rsidR="003B775F" w:rsidRPr="007502A2" w:rsidRDefault="003B775F" w:rsidP="007502A2">
            <w:pPr>
              <w:spacing w:after="0" w:line="276" w:lineRule="auto"/>
              <w:rPr>
                <w:rFonts w:ascii="Lato" w:eastAsia="MS Mincho" w:hAnsi="Lato" w:cs="Times New Roman"/>
                <w:b/>
                <w:sz w:val="20"/>
                <w:szCs w:val="20"/>
                <w:u w:val="single"/>
              </w:rPr>
            </w:pPr>
            <w:r w:rsidRPr="007502A2">
              <w:rPr>
                <w:rFonts w:ascii="Lato" w:eastAsia="Times New Roman" w:hAnsi="Lato" w:cs="Times New Roman"/>
                <w:sz w:val="20"/>
                <w:szCs w:val="20"/>
              </w:rPr>
              <w:t xml:space="preserve">W ramach pilotażowego projektu PO WER wdrażanego w latach 2016-2018 powstały 53 Dzienne Domy Opieki Medycznej. Kolejne </w:t>
            </w:r>
            <w:r w:rsidRPr="007502A2">
              <w:rPr>
                <w:rFonts w:ascii="Lato" w:eastAsia="Times New Roman" w:hAnsi="Lato" w:cs="Times New Roman"/>
                <w:sz w:val="20"/>
                <w:szCs w:val="20"/>
              </w:rPr>
              <w:lastRenderedPageBreak/>
              <w:t xml:space="preserve">placówki powstawały od 2018 r. w ramach RPO. Łącznie utworzonych zostało 163 DDOM na terenie całego kraju </w:t>
            </w:r>
            <w:r w:rsidRPr="007502A2">
              <w:rPr>
                <w:rFonts w:ascii="Lato" w:eastAsia="Times New Roman" w:hAnsi="Lato" w:cs="Times New Roman"/>
                <w:i/>
                <w:iCs/>
                <w:sz w:val="20"/>
                <w:szCs w:val="20"/>
              </w:rPr>
              <w:t>(*dane pozyskane z mapy dotacji UE)</w:t>
            </w:r>
          </w:p>
        </w:tc>
      </w:tr>
      <w:tr w:rsidR="003B775F" w:rsidRPr="007502A2" w14:paraId="138E931F" w14:textId="77777777" w:rsidTr="006E268E">
        <w:trPr>
          <w:trHeight w:val="475"/>
        </w:trPr>
        <w:tc>
          <w:tcPr>
            <w:tcW w:w="1232" w:type="dxa"/>
            <w:vMerge/>
          </w:tcPr>
          <w:p w14:paraId="6B62BD19" w14:textId="77777777" w:rsidR="003B775F" w:rsidRPr="007502A2" w:rsidRDefault="003B775F" w:rsidP="007502A2">
            <w:pPr>
              <w:spacing w:after="0" w:line="276" w:lineRule="auto"/>
              <w:rPr>
                <w:rFonts w:ascii="Lato" w:hAnsi="Lato" w:cs="Times New Roman"/>
                <w:sz w:val="20"/>
                <w:szCs w:val="20"/>
              </w:rPr>
            </w:pPr>
          </w:p>
        </w:tc>
        <w:tc>
          <w:tcPr>
            <w:tcW w:w="3158" w:type="dxa"/>
            <w:vMerge w:val="restart"/>
          </w:tcPr>
          <w:p w14:paraId="45FD5840" w14:textId="77777777" w:rsidR="003B775F" w:rsidRPr="007502A2" w:rsidRDefault="003B775F" w:rsidP="007502A2">
            <w:pPr>
              <w:spacing w:after="0" w:line="276" w:lineRule="auto"/>
              <w:rPr>
                <w:rFonts w:ascii="Lato" w:eastAsia="MS Mincho" w:hAnsi="Lato"/>
                <w:sz w:val="20"/>
                <w:szCs w:val="20"/>
              </w:rPr>
            </w:pPr>
            <w:r w:rsidRPr="007502A2">
              <w:rPr>
                <w:rFonts w:ascii="Lato" w:eastAsia="MS Mincho" w:hAnsi="Lato"/>
                <w:sz w:val="20"/>
                <w:szCs w:val="20"/>
              </w:rPr>
              <w:t>Wspieranie inicjatyw jednostek samorządu terytorialnego na rzecz tworzenia mieszkań chronionych</w:t>
            </w:r>
          </w:p>
        </w:tc>
        <w:tc>
          <w:tcPr>
            <w:tcW w:w="2126" w:type="dxa"/>
            <w:vMerge w:val="restart"/>
          </w:tcPr>
          <w:p w14:paraId="232F65F2" w14:textId="77777777" w:rsidR="003B775F" w:rsidRPr="007502A2" w:rsidRDefault="003B775F" w:rsidP="007502A2">
            <w:pPr>
              <w:spacing w:after="0" w:line="276" w:lineRule="auto"/>
              <w:rPr>
                <w:rFonts w:ascii="Lato" w:eastAsia="MS Mincho" w:hAnsi="Lato"/>
                <w:sz w:val="20"/>
                <w:szCs w:val="20"/>
              </w:rPr>
            </w:pPr>
            <w:r w:rsidRPr="007502A2">
              <w:rPr>
                <w:rFonts w:ascii="Lato" w:eastAsia="MS Mincho" w:hAnsi="Lato"/>
                <w:sz w:val="20"/>
                <w:szCs w:val="20"/>
              </w:rPr>
              <w:t>Ministerstwo Rodziny, Pracy i Polityki Społecznej, Ministerstwo Infrastruktury,  Ministerstwo Rozwoju i Technologii</w:t>
            </w:r>
            <w:r w:rsidRPr="007502A2">
              <w:rPr>
                <w:rFonts w:ascii="Lato" w:eastAsia="MS Mincho" w:hAnsi="Lato"/>
                <w:sz w:val="20"/>
                <w:szCs w:val="20"/>
              </w:rPr>
              <w:br/>
            </w:r>
          </w:p>
          <w:p w14:paraId="6C66AE75" w14:textId="77777777" w:rsidR="003B775F" w:rsidRPr="007502A2" w:rsidRDefault="003B775F" w:rsidP="007502A2">
            <w:pPr>
              <w:spacing w:after="0" w:line="276" w:lineRule="auto"/>
              <w:rPr>
                <w:rFonts w:ascii="Lato" w:eastAsia="MS Mincho" w:hAnsi="Lato"/>
                <w:sz w:val="20"/>
                <w:szCs w:val="20"/>
              </w:rPr>
            </w:pPr>
          </w:p>
          <w:p w14:paraId="3A3FAB86" w14:textId="77777777" w:rsidR="003B775F" w:rsidRPr="007502A2" w:rsidRDefault="003B775F" w:rsidP="007502A2">
            <w:pPr>
              <w:spacing w:after="0" w:line="276" w:lineRule="auto"/>
              <w:rPr>
                <w:rFonts w:ascii="Lato" w:eastAsia="MS Mincho" w:hAnsi="Lato"/>
                <w:sz w:val="20"/>
                <w:szCs w:val="20"/>
              </w:rPr>
            </w:pPr>
          </w:p>
        </w:tc>
        <w:tc>
          <w:tcPr>
            <w:tcW w:w="1417" w:type="dxa"/>
            <w:vMerge w:val="restart"/>
          </w:tcPr>
          <w:p w14:paraId="37A4189C" w14:textId="77777777" w:rsidR="003B775F" w:rsidRPr="007502A2" w:rsidRDefault="003B775F" w:rsidP="007502A2">
            <w:pPr>
              <w:spacing w:after="0" w:line="276" w:lineRule="auto"/>
              <w:rPr>
                <w:rFonts w:ascii="Lato" w:eastAsia="MS Mincho" w:hAnsi="Lato"/>
                <w:sz w:val="20"/>
                <w:szCs w:val="20"/>
              </w:rPr>
            </w:pPr>
            <w:r w:rsidRPr="007502A2">
              <w:rPr>
                <w:rFonts w:ascii="Lato" w:eastAsia="MS Mincho" w:hAnsi="Lato"/>
                <w:sz w:val="20"/>
                <w:szCs w:val="20"/>
              </w:rPr>
              <w:t>2018-2021</w:t>
            </w:r>
          </w:p>
        </w:tc>
        <w:tc>
          <w:tcPr>
            <w:tcW w:w="6063" w:type="dxa"/>
          </w:tcPr>
          <w:p w14:paraId="2D50E5D9" w14:textId="77777777" w:rsidR="003B775F" w:rsidRPr="007502A2" w:rsidRDefault="003B775F" w:rsidP="007502A2">
            <w:pPr>
              <w:spacing w:after="0" w:line="276" w:lineRule="auto"/>
              <w:rPr>
                <w:rFonts w:ascii="Lato" w:eastAsia="MS Mincho" w:hAnsi="Lato" w:cs="Times New Roman"/>
                <w:b/>
                <w:i/>
                <w:sz w:val="20"/>
                <w:szCs w:val="20"/>
                <w:u w:val="single"/>
              </w:rPr>
            </w:pPr>
            <w:r w:rsidRPr="007502A2">
              <w:rPr>
                <w:rFonts w:ascii="Lato" w:eastAsia="MS Mincho" w:hAnsi="Lato" w:cs="Times New Roman"/>
                <w:i/>
                <w:sz w:val="20"/>
                <w:szCs w:val="20"/>
              </w:rPr>
              <w:t>Liczba funkcjonujących mieszkań chronionych dla osób starszych</w:t>
            </w:r>
          </w:p>
        </w:tc>
      </w:tr>
      <w:tr w:rsidR="003B775F" w:rsidRPr="007502A2" w14:paraId="2B6C6A2B" w14:textId="77777777" w:rsidTr="006E268E">
        <w:trPr>
          <w:trHeight w:val="720"/>
        </w:trPr>
        <w:tc>
          <w:tcPr>
            <w:tcW w:w="1232" w:type="dxa"/>
            <w:vMerge/>
          </w:tcPr>
          <w:p w14:paraId="5FAEC535" w14:textId="77777777" w:rsidR="003B775F" w:rsidRPr="007502A2" w:rsidRDefault="003B775F" w:rsidP="007502A2">
            <w:pPr>
              <w:spacing w:after="0" w:line="276" w:lineRule="auto"/>
              <w:rPr>
                <w:rFonts w:ascii="Lato" w:hAnsi="Lato" w:cs="Times New Roman"/>
                <w:sz w:val="20"/>
                <w:szCs w:val="20"/>
              </w:rPr>
            </w:pPr>
          </w:p>
        </w:tc>
        <w:tc>
          <w:tcPr>
            <w:tcW w:w="3158" w:type="dxa"/>
            <w:vMerge/>
          </w:tcPr>
          <w:p w14:paraId="4ED05DE4" w14:textId="77777777" w:rsidR="003B775F" w:rsidRPr="007502A2" w:rsidRDefault="003B775F" w:rsidP="007502A2">
            <w:pPr>
              <w:spacing w:after="0" w:line="276" w:lineRule="auto"/>
              <w:rPr>
                <w:rFonts w:ascii="Lato" w:eastAsia="MS Mincho" w:hAnsi="Lato"/>
                <w:sz w:val="20"/>
                <w:szCs w:val="20"/>
              </w:rPr>
            </w:pPr>
          </w:p>
        </w:tc>
        <w:tc>
          <w:tcPr>
            <w:tcW w:w="2126" w:type="dxa"/>
            <w:vMerge/>
          </w:tcPr>
          <w:p w14:paraId="2AAED34A" w14:textId="77777777" w:rsidR="003B775F" w:rsidRPr="007502A2" w:rsidRDefault="003B775F" w:rsidP="007502A2">
            <w:pPr>
              <w:spacing w:after="0" w:line="276" w:lineRule="auto"/>
              <w:rPr>
                <w:rFonts w:ascii="Lato" w:eastAsia="MS Mincho" w:hAnsi="Lato"/>
                <w:sz w:val="20"/>
                <w:szCs w:val="20"/>
              </w:rPr>
            </w:pPr>
          </w:p>
        </w:tc>
        <w:tc>
          <w:tcPr>
            <w:tcW w:w="1417" w:type="dxa"/>
            <w:vMerge/>
          </w:tcPr>
          <w:p w14:paraId="0FEC8119" w14:textId="77777777" w:rsidR="003B775F" w:rsidRPr="007502A2" w:rsidRDefault="003B775F" w:rsidP="007502A2">
            <w:pPr>
              <w:spacing w:after="0" w:line="276" w:lineRule="auto"/>
              <w:rPr>
                <w:rFonts w:ascii="Lato" w:eastAsia="MS Mincho" w:hAnsi="Lato" w:cs="Times New Roman"/>
                <w:sz w:val="20"/>
                <w:szCs w:val="20"/>
              </w:rPr>
            </w:pPr>
          </w:p>
        </w:tc>
        <w:tc>
          <w:tcPr>
            <w:tcW w:w="6063" w:type="dxa"/>
          </w:tcPr>
          <w:p w14:paraId="7F214CEF" w14:textId="77777777" w:rsidR="003B775F" w:rsidRPr="007502A2" w:rsidRDefault="003B775F" w:rsidP="007502A2">
            <w:pPr>
              <w:spacing w:after="0" w:line="276" w:lineRule="auto"/>
              <w:rPr>
                <w:rFonts w:ascii="Lato" w:eastAsia="MS Mincho" w:hAnsi="Lato" w:cs="Times New Roman"/>
                <w:b/>
                <w:sz w:val="20"/>
                <w:szCs w:val="20"/>
                <w:u w:val="single"/>
              </w:rPr>
            </w:pPr>
            <w:r w:rsidRPr="007502A2">
              <w:rPr>
                <w:rFonts w:ascii="Lato" w:eastAsia="MS Mincho" w:hAnsi="Lato" w:cs="Times New Roman"/>
                <w:b/>
                <w:sz w:val="20"/>
                <w:szCs w:val="20"/>
                <w:u w:val="single"/>
              </w:rPr>
              <w:t>Ministerstwo Rodziny,  Pracy i Polityki Społecznej</w:t>
            </w:r>
          </w:p>
          <w:p w14:paraId="3B915726" w14:textId="3C672DB0" w:rsidR="003B775F" w:rsidRPr="007502A2" w:rsidRDefault="003B775F" w:rsidP="007502A2">
            <w:pPr>
              <w:spacing w:after="0" w:line="276" w:lineRule="auto"/>
              <w:rPr>
                <w:rFonts w:ascii="Lato" w:eastAsia="Times New Roman" w:hAnsi="Lato" w:cs="Times New Roman"/>
                <w:sz w:val="20"/>
                <w:szCs w:val="20"/>
              </w:rPr>
            </w:pPr>
            <w:r w:rsidRPr="007502A2">
              <w:rPr>
                <w:rFonts w:ascii="Lato" w:eastAsia="Times New Roman" w:hAnsi="Lato" w:cs="Times New Roman"/>
                <w:sz w:val="20"/>
                <w:szCs w:val="20"/>
              </w:rPr>
              <w:t>W celu wsparcia jednostek samorządu terytorialnego w realizacji ich zadania własnego, w ramach Programu kompleksowego wsparcia dla rodzin „Za życiem” ustanowionego uchwałą</w:t>
            </w:r>
            <w:r w:rsidRPr="007502A2">
              <w:rPr>
                <w:rStyle w:val="Odwoanieprzypisudolnego"/>
                <w:rFonts w:ascii="Lato" w:eastAsia="Times New Roman" w:hAnsi="Lato" w:cs="Times New Roman"/>
                <w:sz w:val="20"/>
                <w:szCs w:val="20"/>
              </w:rPr>
              <w:footnoteReference w:id="20"/>
            </w:r>
            <w:r w:rsidRPr="007502A2">
              <w:rPr>
                <w:rFonts w:ascii="Lato" w:eastAsia="Times New Roman" w:hAnsi="Lato" w:cs="Times New Roman"/>
                <w:sz w:val="20"/>
                <w:szCs w:val="20"/>
              </w:rPr>
              <w:t xml:space="preserve"> </w:t>
            </w:r>
          </w:p>
          <w:p w14:paraId="342D0418" w14:textId="0B464B15" w:rsidR="003B775F" w:rsidRPr="007502A2" w:rsidRDefault="003B775F" w:rsidP="007502A2">
            <w:pPr>
              <w:spacing w:after="0" w:line="276" w:lineRule="auto"/>
              <w:rPr>
                <w:rFonts w:ascii="Lato" w:eastAsia="Times New Roman" w:hAnsi="Lato" w:cs="Times New Roman"/>
                <w:sz w:val="20"/>
                <w:szCs w:val="20"/>
              </w:rPr>
            </w:pPr>
            <w:r w:rsidRPr="007502A2">
              <w:rPr>
                <w:rFonts w:ascii="Lato" w:eastAsia="Times New Roman" w:hAnsi="Lato" w:cs="Times New Roman"/>
                <w:sz w:val="20"/>
                <w:szCs w:val="20"/>
              </w:rPr>
              <w:t>w zadaniu 4.4 (przed zmianami legislacyjnymi 4.7) przewidziano wsparcie finansowe. Środki finansowe mogą zostać przeznaczone zarówno na tworzenie mieszkań (treningowych lub wspomaganych) na potrzeby m.in. osób z niepełnosprawnościami w lokalach należących do jednostek samorządu terytorialnego, jak i ewentualną budowę budynku czy zakup lokalu ( z zachowaniem zasady racjonalnego wydatkowania środków publicznych).</w:t>
            </w:r>
          </w:p>
          <w:p w14:paraId="0D686F40" w14:textId="77777777" w:rsidR="003B775F" w:rsidRPr="007502A2" w:rsidRDefault="003B775F" w:rsidP="007502A2">
            <w:pPr>
              <w:spacing w:after="0" w:line="276" w:lineRule="auto"/>
              <w:rPr>
                <w:rFonts w:ascii="Lato" w:eastAsia="Times New Roman" w:hAnsi="Lato" w:cs="Times New Roman"/>
                <w:sz w:val="20"/>
                <w:szCs w:val="20"/>
              </w:rPr>
            </w:pPr>
          </w:p>
          <w:p w14:paraId="685359E9" w14:textId="77777777" w:rsidR="003B775F" w:rsidRPr="007502A2" w:rsidRDefault="003B775F" w:rsidP="007502A2">
            <w:pPr>
              <w:spacing w:after="0" w:line="276" w:lineRule="auto"/>
              <w:rPr>
                <w:rFonts w:ascii="Lato" w:eastAsia="MS Mincho" w:hAnsi="Lato" w:cs="Times New Roman"/>
                <w:b/>
                <w:sz w:val="20"/>
                <w:szCs w:val="20"/>
                <w:u w:val="single"/>
              </w:rPr>
            </w:pPr>
            <w:r w:rsidRPr="007502A2">
              <w:rPr>
                <w:rFonts w:ascii="Lato" w:eastAsia="MS Mincho" w:hAnsi="Lato" w:cs="Times New Roman"/>
                <w:b/>
                <w:sz w:val="20"/>
                <w:szCs w:val="20"/>
                <w:u w:val="single"/>
              </w:rPr>
              <w:t>Ministerstwo Funduszy i Polityki Regionalnej</w:t>
            </w:r>
          </w:p>
          <w:p w14:paraId="06E56769" w14:textId="77777777" w:rsidR="003B775F" w:rsidRPr="007502A2" w:rsidRDefault="003B775F" w:rsidP="007502A2">
            <w:pPr>
              <w:spacing w:after="0" w:line="276" w:lineRule="auto"/>
              <w:rPr>
                <w:rFonts w:ascii="Lato" w:eastAsia="Times New Roman" w:hAnsi="Lato" w:cs="Times New Roman"/>
                <w:b/>
                <w:bCs/>
                <w:sz w:val="20"/>
                <w:szCs w:val="20"/>
              </w:rPr>
            </w:pPr>
            <w:r w:rsidRPr="007502A2">
              <w:rPr>
                <w:rFonts w:ascii="Lato" w:eastAsia="Times New Roman" w:hAnsi="Lato" w:cs="Times New Roman"/>
                <w:b/>
                <w:bCs/>
                <w:sz w:val="20"/>
                <w:szCs w:val="20"/>
              </w:rPr>
              <w:t>Regionalne Programy Operacyjne</w:t>
            </w:r>
          </w:p>
          <w:p w14:paraId="352DAA91" w14:textId="24DFCF82" w:rsidR="003B775F" w:rsidRPr="007502A2" w:rsidRDefault="003B775F" w:rsidP="007502A2">
            <w:pPr>
              <w:spacing w:after="0" w:line="276" w:lineRule="auto"/>
              <w:rPr>
                <w:rFonts w:ascii="Lato" w:eastAsia="Times New Roman" w:hAnsi="Lato" w:cs="Times New Roman"/>
                <w:sz w:val="20"/>
                <w:szCs w:val="20"/>
              </w:rPr>
            </w:pPr>
            <w:r w:rsidRPr="007502A2">
              <w:rPr>
                <w:rFonts w:ascii="Lato" w:eastAsia="Times New Roman" w:hAnsi="Lato" w:cs="Times New Roman"/>
                <w:sz w:val="20"/>
                <w:szCs w:val="20"/>
              </w:rPr>
              <w:t xml:space="preserve">Ze środków EFS rozwijane były usługi w postaci mieszkań chronionych i wspomaganych (wspomaganych i treningowych). Wsparcie dla mieszkań chronionych i mieszkań wspomaganych polegało na tworzeniu miejsc w nowo tworzonych lub istniejących mieszkaniach chronionych lub mieszkaniach wspomaganych, przeznaczonych dla osób lub rodzin zagrożonych ubóstwem lub wykluczeniem społecznym. Do końca 2023 r. usługami w postaci mieszkań chronionych i wspomaganych dofinansowanych z EFS </w:t>
            </w:r>
            <w:r w:rsidRPr="007502A2">
              <w:rPr>
                <w:rFonts w:ascii="Lato" w:eastAsia="Times New Roman" w:hAnsi="Lato" w:cs="Times New Roman"/>
                <w:sz w:val="20"/>
                <w:szCs w:val="20"/>
              </w:rPr>
              <w:lastRenderedPageBreak/>
              <w:t xml:space="preserve">objęto prawie 6,2 tys. osób. Ponadto zostały utworzonych ponad 1,3 tys. miejsc świadczenia usług w mieszkaniach wspomaganych i chronionych. </w:t>
            </w:r>
          </w:p>
          <w:p w14:paraId="62B3C8F3" w14:textId="77777777" w:rsidR="003B775F" w:rsidRPr="007502A2" w:rsidRDefault="003B775F" w:rsidP="007502A2">
            <w:pPr>
              <w:spacing w:after="0" w:line="276" w:lineRule="auto"/>
              <w:rPr>
                <w:rFonts w:ascii="Lato" w:eastAsia="Times New Roman" w:hAnsi="Lato" w:cs="Times New Roman"/>
                <w:sz w:val="20"/>
                <w:szCs w:val="20"/>
              </w:rPr>
            </w:pPr>
          </w:p>
          <w:p w14:paraId="5D62299E" w14:textId="77777777" w:rsidR="003B775F" w:rsidRPr="007502A2" w:rsidRDefault="003B775F" w:rsidP="007502A2">
            <w:pPr>
              <w:spacing w:after="0" w:line="276" w:lineRule="auto"/>
              <w:rPr>
                <w:rFonts w:ascii="Lato" w:eastAsia="Times New Roman" w:hAnsi="Lato" w:cs="Times New Roman"/>
                <w:sz w:val="20"/>
                <w:szCs w:val="20"/>
              </w:rPr>
            </w:pPr>
            <w:r w:rsidRPr="007502A2">
              <w:rPr>
                <w:rFonts w:ascii="Lato" w:eastAsia="Times New Roman" w:hAnsi="Lato" w:cs="Times New Roman"/>
                <w:b/>
                <w:bCs/>
                <w:sz w:val="20"/>
                <w:szCs w:val="20"/>
              </w:rPr>
              <w:t>Program Wiedza Edukacja Rozwój</w:t>
            </w:r>
            <w:r w:rsidRPr="007502A2">
              <w:rPr>
                <w:rFonts w:ascii="Lato" w:eastAsia="Times New Roman" w:hAnsi="Lato" w:cs="Times New Roman"/>
                <w:sz w:val="20"/>
                <w:szCs w:val="20"/>
              </w:rPr>
              <w:t xml:space="preserve"> </w:t>
            </w:r>
          </w:p>
          <w:p w14:paraId="4120A711" w14:textId="77777777" w:rsidR="003B775F" w:rsidRPr="007502A2" w:rsidRDefault="003B775F" w:rsidP="007502A2">
            <w:pPr>
              <w:spacing w:after="0" w:line="276" w:lineRule="auto"/>
              <w:rPr>
                <w:rFonts w:ascii="Lato" w:eastAsia="Times New Roman" w:hAnsi="Lato" w:cs="Times New Roman"/>
                <w:sz w:val="20"/>
                <w:szCs w:val="20"/>
              </w:rPr>
            </w:pPr>
            <w:r w:rsidRPr="007502A2">
              <w:rPr>
                <w:rFonts w:ascii="Lato" w:eastAsia="Times New Roman" w:hAnsi="Lato" w:cs="Times New Roman"/>
                <w:sz w:val="20"/>
                <w:szCs w:val="20"/>
              </w:rPr>
              <w:t>W ramach programu realizowanych było 6 projektów ROPS, których celem było wypracowanie modeli mieszkań wspomaganych dla: osób chorujących psychicznie po wielokrotnych pobytach w szpitalach psychiatrycznych; osób z niepełnosprawnością fizyczną; osób z całościowymi zaburzeniami rozwoju, w tym z autyzmem i zespołem Aspergera; osób z chorobami neurologicznymi, w tym z chorobą Alzheimera i chorobą Parkinsona oraz osób starszych; osób z niepełnosprawnościami sprzężonymi oraz dla osób z niepełnosprawnością intelektualną, w tym z zespołem Downa. W ramach każdego projektu opracowany został jeden model/standard mieszkania wspomaganego, uwzględniający specyficzne potrzeby i możliwości danej grupy osób.</w:t>
            </w:r>
          </w:p>
          <w:p w14:paraId="0EC622FE" w14:textId="77777777" w:rsidR="003B775F" w:rsidRPr="007502A2" w:rsidRDefault="003B775F" w:rsidP="007502A2">
            <w:pPr>
              <w:spacing w:after="0" w:line="276" w:lineRule="auto"/>
              <w:rPr>
                <w:rFonts w:ascii="Lato" w:eastAsia="Times New Roman" w:hAnsi="Lato" w:cs="Times New Roman"/>
                <w:sz w:val="20"/>
                <w:szCs w:val="20"/>
              </w:rPr>
            </w:pPr>
          </w:p>
          <w:p w14:paraId="58F401F5" w14:textId="77777777" w:rsidR="003B775F" w:rsidRPr="007502A2" w:rsidRDefault="003B775F" w:rsidP="007502A2">
            <w:pPr>
              <w:spacing w:after="0" w:line="276" w:lineRule="auto"/>
              <w:rPr>
                <w:rFonts w:ascii="Lato" w:eastAsia="Times New Roman" w:hAnsi="Lato" w:cs="Times New Roman"/>
                <w:b/>
                <w:bCs/>
                <w:sz w:val="20"/>
                <w:szCs w:val="20"/>
                <w:u w:val="single"/>
              </w:rPr>
            </w:pPr>
            <w:r w:rsidRPr="007502A2">
              <w:rPr>
                <w:rFonts w:ascii="Lato" w:eastAsia="Times New Roman" w:hAnsi="Lato" w:cs="Times New Roman"/>
                <w:b/>
                <w:bCs/>
                <w:sz w:val="20"/>
                <w:szCs w:val="20"/>
                <w:u w:val="single"/>
              </w:rPr>
              <w:t>Ministerstwo Funduszy i Polityki Regionalnej</w:t>
            </w:r>
          </w:p>
          <w:p w14:paraId="51C91D0D" w14:textId="5EAB16AA" w:rsidR="003B775F" w:rsidRPr="007502A2" w:rsidRDefault="003B775F" w:rsidP="007502A2">
            <w:pPr>
              <w:autoSpaceDE w:val="0"/>
              <w:autoSpaceDN w:val="0"/>
              <w:adjustRightInd w:val="0"/>
              <w:spacing w:after="0" w:line="276" w:lineRule="auto"/>
              <w:rPr>
                <w:rFonts w:ascii="Lato" w:hAnsi="Lato" w:cs="Adobe Clean DC"/>
                <w:sz w:val="20"/>
                <w:szCs w:val="20"/>
                <w14:ligatures w14:val="standardContextual"/>
              </w:rPr>
            </w:pPr>
            <w:r w:rsidRPr="007502A2">
              <w:rPr>
                <w:rFonts w:ascii="Lato" w:hAnsi="Lato" w:cs="Adobe Clean DC"/>
                <w:sz w:val="20"/>
                <w:szCs w:val="20"/>
                <w14:ligatures w14:val="standardContextual"/>
              </w:rPr>
              <w:t>W ramach pozostającej we właściwości MRiT ustawy</w:t>
            </w:r>
            <w:r w:rsidRPr="007502A2">
              <w:rPr>
                <w:rStyle w:val="Odwoanieprzypisudolnego"/>
                <w:rFonts w:ascii="Lato" w:hAnsi="Lato" w:cs="Adobe Clean DC"/>
                <w:sz w:val="20"/>
                <w:szCs w:val="20"/>
                <w14:ligatures w14:val="standardContextual"/>
              </w:rPr>
              <w:footnoteReference w:id="21"/>
            </w:r>
            <w:r w:rsidRPr="007502A2">
              <w:rPr>
                <w:rFonts w:ascii="Lato" w:hAnsi="Lato" w:cs="Adobe Clean DC"/>
                <w:sz w:val="20"/>
                <w:szCs w:val="20"/>
                <w14:ligatures w14:val="standardContextual"/>
              </w:rPr>
              <w:t xml:space="preserve">, w 2023 r. kontynuowane było bezzwrotne finansowe wsparcie na tworzenie (modernizację) mieszkań na wynajem, w tym mieszkań komunalnych oraz mieszkań treningowych i wspomaganych. Wysokość tego wsparcia od 2021 r. wynosi nawet 80% kosztów inwestycji, co przekłada się na większe zainteresowanie beneficjentów wsparcia, w tym jednostek samorządu terytorialnego tworzeniem (modernizacją) zasobu mieszkaniowego.  Jednym z założeń programu jest możliwość zamiany, w każdym czasie okresu obowiązywania umowy o finansowe wsparcie , przeznaczenia sfinansowanego lokalu </w:t>
            </w:r>
            <w:r w:rsidRPr="007502A2">
              <w:rPr>
                <w:rFonts w:ascii="Lato" w:hAnsi="Lato" w:cs="Adobe Clean DC"/>
                <w:sz w:val="20"/>
                <w:szCs w:val="20"/>
                <w14:ligatures w14:val="standardContextual"/>
              </w:rPr>
              <w:lastRenderedPageBreak/>
              <w:t>komunalnego, wchodzącego w skład mieszkaniowego zasobu gminy, na mieszkanie treningowe lub wspomagane, jak również mieszkania treningowego lub wspomaganego na lokal komunalny. W 2023 r. w ramach programu zakwalifikowano 424 wnioski, w wyniku których powstanie łącznie 9 613 mieszkań, w tym 55 mieszkań treningowych i wspomaganych.</w:t>
            </w:r>
          </w:p>
        </w:tc>
      </w:tr>
      <w:tr w:rsidR="003B775F" w:rsidRPr="007502A2" w14:paraId="113B3552" w14:textId="77777777" w:rsidTr="004B6915">
        <w:trPr>
          <w:trHeight w:val="70"/>
        </w:trPr>
        <w:tc>
          <w:tcPr>
            <w:tcW w:w="1232" w:type="dxa"/>
            <w:vMerge/>
          </w:tcPr>
          <w:p w14:paraId="7931C36B" w14:textId="77777777" w:rsidR="003B775F" w:rsidRPr="007502A2" w:rsidRDefault="003B775F" w:rsidP="007502A2">
            <w:pPr>
              <w:spacing w:after="0" w:line="276" w:lineRule="auto"/>
              <w:rPr>
                <w:rFonts w:ascii="Lato" w:hAnsi="Lato" w:cs="Times New Roman"/>
                <w:sz w:val="20"/>
                <w:szCs w:val="20"/>
              </w:rPr>
            </w:pPr>
          </w:p>
        </w:tc>
        <w:tc>
          <w:tcPr>
            <w:tcW w:w="3158" w:type="dxa"/>
            <w:vMerge w:val="restart"/>
          </w:tcPr>
          <w:p w14:paraId="0522CADF" w14:textId="77777777" w:rsidR="003B775F" w:rsidRPr="007502A2" w:rsidRDefault="003B775F" w:rsidP="007502A2">
            <w:pPr>
              <w:spacing w:after="0" w:line="276" w:lineRule="auto"/>
              <w:rPr>
                <w:rFonts w:ascii="Lato" w:eastAsia="MS Mincho" w:hAnsi="Lato"/>
                <w:sz w:val="20"/>
                <w:szCs w:val="20"/>
              </w:rPr>
            </w:pPr>
            <w:r w:rsidRPr="007502A2">
              <w:rPr>
                <w:rFonts w:ascii="Lato" w:eastAsia="MS Mincho" w:hAnsi="Lato"/>
                <w:sz w:val="20"/>
                <w:szCs w:val="20"/>
              </w:rPr>
              <w:t>Rozwój opieki całodobowej:</w:t>
            </w:r>
          </w:p>
          <w:p w14:paraId="22CD8F2D" w14:textId="77777777" w:rsidR="003B775F" w:rsidRPr="007502A2" w:rsidRDefault="003B775F">
            <w:pPr>
              <w:numPr>
                <w:ilvl w:val="0"/>
                <w:numId w:val="8"/>
              </w:numPr>
              <w:spacing w:after="0" w:line="276" w:lineRule="auto"/>
              <w:ind w:left="360"/>
              <w:rPr>
                <w:rFonts w:ascii="Lato" w:eastAsia="MS Mincho" w:hAnsi="Lato"/>
                <w:sz w:val="20"/>
                <w:szCs w:val="20"/>
              </w:rPr>
            </w:pPr>
            <w:r w:rsidRPr="007502A2">
              <w:rPr>
                <w:rFonts w:ascii="Lato" w:eastAsia="MS Mincho" w:hAnsi="Lato"/>
                <w:sz w:val="20"/>
                <w:szCs w:val="20"/>
              </w:rPr>
              <w:t xml:space="preserve">wypracowanie jednoznacznych </w:t>
            </w:r>
            <w:r w:rsidRPr="007502A2">
              <w:rPr>
                <w:rFonts w:ascii="Lato" w:eastAsia="MS Mincho" w:hAnsi="Lato"/>
                <w:sz w:val="20"/>
                <w:szCs w:val="20"/>
              </w:rPr>
              <w:br/>
              <w:t xml:space="preserve">i adekwatnych do potrzeb niesamodzielnej osoby starszej kryteriów ich kwalifikacji </w:t>
            </w:r>
            <w:r w:rsidRPr="007502A2">
              <w:rPr>
                <w:rFonts w:ascii="Lato" w:eastAsia="MS Mincho" w:hAnsi="Lato"/>
                <w:sz w:val="20"/>
                <w:szCs w:val="20"/>
              </w:rPr>
              <w:br/>
              <w:t>do różnych placówek opieki długoterminowej;</w:t>
            </w:r>
          </w:p>
          <w:p w14:paraId="42FA73BC" w14:textId="77777777" w:rsidR="003B775F" w:rsidRPr="007502A2" w:rsidRDefault="003B775F">
            <w:pPr>
              <w:numPr>
                <w:ilvl w:val="0"/>
                <w:numId w:val="8"/>
              </w:numPr>
              <w:spacing w:after="0" w:line="276" w:lineRule="auto"/>
              <w:ind w:left="360"/>
              <w:rPr>
                <w:rFonts w:ascii="Lato" w:eastAsia="MS Mincho" w:hAnsi="Lato"/>
                <w:sz w:val="20"/>
                <w:szCs w:val="20"/>
              </w:rPr>
            </w:pPr>
            <w:r w:rsidRPr="007502A2">
              <w:rPr>
                <w:rFonts w:ascii="Lato" w:eastAsia="MS Mincho" w:hAnsi="Lato"/>
                <w:sz w:val="20"/>
                <w:szCs w:val="20"/>
              </w:rPr>
              <w:t xml:space="preserve">wspieranie inicjatyw jednostek samorządu terytorialnego </w:t>
            </w:r>
            <w:r w:rsidRPr="007502A2">
              <w:rPr>
                <w:rFonts w:ascii="Lato" w:eastAsia="MS Mincho" w:hAnsi="Lato"/>
                <w:sz w:val="20"/>
                <w:szCs w:val="20"/>
              </w:rPr>
              <w:br/>
              <w:t xml:space="preserve">na rzecz tworzenia placówek całodobowej opieki </w:t>
            </w:r>
            <w:r w:rsidRPr="007502A2">
              <w:rPr>
                <w:rFonts w:ascii="Lato" w:eastAsia="MS Mincho" w:hAnsi="Lato"/>
                <w:sz w:val="20"/>
                <w:szCs w:val="20"/>
              </w:rPr>
              <w:br/>
              <w:t>dla niesamodzielnych osób starszych i samotnych;</w:t>
            </w:r>
          </w:p>
          <w:p w14:paraId="1D36CA97" w14:textId="77777777" w:rsidR="003B775F" w:rsidRPr="007502A2" w:rsidRDefault="003B775F">
            <w:pPr>
              <w:numPr>
                <w:ilvl w:val="0"/>
                <w:numId w:val="8"/>
              </w:numPr>
              <w:spacing w:after="0" w:line="276" w:lineRule="auto"/>
              <w:ind w:left="360"/>
              <w:rPr>
                <w:rFonts w:ascii="Lato" w:eastAsia="MS Mincho" w:hAnsi="Lato"/>
                <w:sz w:val="20"/>
                <w:szCs w:val="20"/>
              </w:rPr>
            </w:pPr>
            <w:r w:rsidRPr="007502A2">
              <w:rPr>
                <w:rFonts w:ascii="Lato" w:eastAsia="MS Mincho" w:hAnsi="Lato"/>
                <w:sz w:val="20"/>
                <w:szCs w:val="20"/>
              </w:rPr>
              <w:t>wspieranie tworzenia rodzinnych domów pomocy społecznej i innych form środowiskowej opieki całodobowej</w:t>
            </w:r>
          </w:p>
        </w:tc>
        <w:tc>
          <w:tcPr>
            <w:tcW w:w="2126" w:type="dxa"/>
            <w:vMerge w:val="restart"/>
          </w:tcPr>
          <w:p w14:paraId="5A06CDC8" w14:textId="77777777" w:rsidR="003B775F" w:rsidRPr="007502A2" w:rsidRDefault="003B775F" w:rsidP="007502A2">
            <w:pPr>
              <w:spacing w:after="0" w:line="276" w:lineRule="auto"/>
              <w:rPr>
                <w:rFonts w:ascii="Lato" w:eastAsia="MS Mincho" w:hAnsi="Lato"/>
                <w:sz w:val="20"/>
                <w:szCs w:val="20"/>
              </w:rPr>
            </w:pPr>
            <w:r w:rsidRPr="007502A2">
              <w:rPr>
                <w:rFonts w:ascii="Lato" w:eastAsia="MS Mincho" w:hAnsi="Lato"/>
                <w:sz w:val="20"/>
                <w:szCs w:val="20"/>
              </w:rPr>
              <w:t>Ministerstwo Rodziny, Pracy i Polityki Społecznej,  Ministerstwo Zdrowia, Ministerstwo Rozwoju i Technologii</w:t>
            </w:r>
            <w:r w:rsidRPr="007502A2">
              <w:rPr>
                <w:rFonts w:ascii="Lato" w:eastAsia="MS Mincho" w:hAnsi="Lato"/>
                <w:sz w:val="20"/>
                <w:szCs w:val="20"/>
              </w:rPr>
              <w:br/>
            </w:r>
          </w:p>
          <w:p w14:paraId="52116412" w14:textId="77777777" w:rsidR="003B775F" w:rsidRPr="007502A2" w:rsidRDefault="003B775F" w:rsidP="007502A2">
            <w:pPr>
              <w:spacing w:after="0" w:line="276" w:lineRule="auto"/>
              <w:rPr>
                <w:rFonts w:ascii="Lato" w:eastAsia="MS Mincho" w:hAnsi="Lato"/>
                <w:sz w:val="20"/>
                <w:szCs w:val="20"/>
              </w:rPr>
            </w:pPr>
          </w:p>
          <w:p w14:paraId="0038EE65" w14:textId="77777777" w:rsidR="003B775F" w:rsidRPr="007502A2" w:rsidRDefault="003B775F" w:rsidP="007502A2">
            <w:pPr>
              <w:spacing w:after="0" w:line="276" w:lineRule="auto"/>
              <w:rPr>
                <w:rFonts w:ascii="Lato" w:eastAsia="MS Mincho" w:hAnsi="Lato"/>
                <w:sz w:val="20"/>
                <w:szCs w:val="20"/>
              </w:rPr>
            </w:pPr>
          </w:p>
        </w:tc>
        <w:tc>
          <w:tcPr>
            <w:tcW w:w="1417" w:type="dxa"/>
            <w:vMerge w:val="restart"/>
          </w:tcPr>
          <w:p w14:paraId="231E42BA" w14:textId="77777777" w:rsidR="003B775F" w:rsidRPr="007502A2" w:rsidRDefault="003B775F" w:rsidP="007502A2">
            <w:pPr>
              <w:spacing w:after="0" w:line="276" w:lineRule="auto"/>
              <w:rPr>
                <w:rFonts w:ascii="Lato" w:eastAsia="MS Mincho" w:hAnsi="Lato"/>
                <w:sz w:val="20"/>
                <w:szCs w:val="20"/>
              </w:rPr>
            </w:pPr>
            <w:r w:rsidRPr="007502A2">
              <w:rPr>
                <w:rFonts w:ascii="Lato" w:eastAsia="MS Mincho" w:hAnsi="Lato"/>
                <w:sz w:val="20"/>
                <w:szCs w:val="20"/>
              </w:rPr>
              <w:t>Działanie ciągłe</w:t>
            </w:r>
            <w:r w:rsidRPr="007502A2">
              <w:rPr>
                <w:rFonts w:ascii="Lato" w:hAnsi="Lato"/>
                <w:sz w:val="20"/>
                <w:szCs w:val="20"/>
              </w:rPr>
              <w:t>*</w:t>
            </w:r>
          </w:p>
        </w:tc>
        <w:tc>
          <w:tcPr>
            <w:tcW w:w="6063" w:type="dxa"/>
          </w:tcPr>
          <w:p w14:paraId="5AF2AF97" w14:textId="77777777" w:rsidR="003B775F" w:rsidRPr="007502A2" w:rsidRDefault="003B775F" w:rsidP="007502A2">
            <w:pPr>
              <w:spacing w:after="0" w:line="276" w:lineRule="auto"/>
              <w:rPr>
                <w:rFonts w:ascii="Lato" w:eastAsia="MS Mincho" w:hAnsi="Lato" w:cs="Times New Roman"/>
                <w:i/>
                <w:sz w:val="20"/>
                <w:szCs w:val="20"/>
              </w:rPr>
            </w:pPr>
            <w:r w:rsidRPr="007502A2">
              <w:rPr>
                <w:rFonts w:ascii="Lato" w:eastAsia="MS Mincho" w:hAnsi="Lato" w:cs="Times New Roman"/>
                <w:i/>
                <w:sz w:val="20"/>
                <w:szCs w:val="20"/>
              </w:rPr>
              <w:t>Liczba funkcjonujących placówek opieki całodobowej</w:t>
            </w:r>
          </w:p>
          <w:p w14:paraId="2B4709CD" w14:textId="77777777" w:rsidR="003B775F" w:rsidRPr="007502A2" w:rsidRDefault="003B775F" w:rsidP="007502A2">
            <w:pPr>
              <w:spacing w:after="0" w:line="276" w:lineRule="auto"/>
              <w:rPr>
                <w:rFonts w:ascii="Lato" w:eastAsia="MS Mincho" w:hAnsi="Lato" w:cs="Times New Roman"/>
                <w:b/>
                <w:sz w:val="20"/>
                <w:szCs w:val="20"/>
              </w:rPr>
            </w:pPr>
            <w:r w:rsidRPr="007502A2">
              <w:rPr>
                <w:rFonts w:ascii="Lato" w:eastAsia="MS Mincho" w:hAnsi="Lato" w:cs="Times New Roman"/>
                <w:b/>
                <w:sz w:val="20"/>
                <w:szCs w:val="20"/>
              </w:rPr>
              <w:t xml:space="preserve">oraz </w:t>
            </w:r>
          </w:p>
          <w:p w14:paraId="5F4FBE0F" w14:textId="77777777" w:rsidR="003B775F" w:rsidRPr="007502A2" w:rsidRDefault="003B775F" w:rsidP="007502A2">
            <w:pPr>
              <w:spacing w:after="0" w:line="276" w:lineRule="auto"/>
              <w:rPr>
                <w:rFonts w:ascii="Lato" w:eastAsia="MS Mincho" w:hAnsi="Lato" w:cs="Times New Roman"/>
                <w:b/>
                <w:i/>
                <w:sz w:val="20"/>
                <w:szCs w:val="20"/>
                <w:u w:val="single"/>
              </w:rPr>
            </w:pPr>
            <w:r w:rsidRPr="007502A2">
              <w:rPr>
                <w:rFonts w:ascii="Lato" w:eastAsia="MS Mincho" w:hAnsi="Lato" w:cs="Times New Roman"/>
                <w:i/>
                <w:sz w:val="20"/>
                <w:szCs w:val="20"/>
              </w:rPr>
              <w:t>Liczba zrealizowanych działań mających na celu rozwój opieki całodobowej</w:t>
            </w:r>
          </w:p>
        </w:tc>
      </w:tr>
      <w:tr w:rsidR="003B775F" w:rsidRPr="007502A2" w14:paraId="04F46682" w14:textId="77777777" w:rsidTr="006E268E">
        <w:trPr>
          <w:trHeight w:val="3902"/>
        </w:trPr>
        <w:tc>
          <w:tcPr>
            <w:tcW w:w="1232" w:type="dxa"/>
            <w:vMerge/>
          </w:tcPr>
          <w:p w14:paraId="27794589" w14:textId="77777777" w:rsidR="003B775F" w:rsidRPr="007502A2" w:rsidRDefault="003B775F" w:rsidP="007502A2">
            <w:pPr>
              <w:spacing w:after="0" w:line="276" w:lineRule="auto"/>
              <w:rPr>
                <w:rFonts w:ascii="Lato" w:hAnsi="Lato" w:cs="Times New Roman"/>
                <w:sz w:val="20"/>
                <w:szCs w:val="20"/>
              </w:rPr>
            </w:pPr>
          </w:p>
        </w:tc>
        <w:tc>
          <w:tcPr>
            <w:tcW w:w="3158" w:type="dxa"/>
            <w:vMerge/>
          </w:tcPr>
          <w:p w14:paraId="726D5BD4" w14:textId="77777777" w:rsidR="003B775F" w:rsidRPr="007502A2" w:rsidRDefault="003B775F" w:rsidP="007502A2">
            <w:pPr>
              <w:spacing w:after="0" w:line="276" w:lineRule="auto"/>
              <w:rPr>
                <w:rFonts w:ascii="Lato" w:eastAsia="MS Mincho" w:hAnsi="Lato"/>
                <w:sz w:val="20"/>
                <w:szCs w:val="20"/>
              </w:rPr>
            </w:pPr>
          </w:p>
        </w:tc>
        <w:tc>
          <w:tcPr>
            <w:tcW w:w="2126" w:type="dxa"/>
            <w:vMerge/>
          </w:tcPr>
          <w:p w14:paraId="6868C3A8" w14:textId="77777777" w:rsidR="003B775F" w:rsidRPr="007502A2" w:rsidRDefault="003B775F" w:rsidP="007502A2">
            <w:pPr>
              <w:spacing w:after="0" w:line="276" w:lineRule="auto"/>
              <w:rPr>
                <w:rFonts w:ascii="Lato" w:eastAsia="MS Mincho" w:hAnsi="Lato"/>
                <w:sz w:val="20"/>
                <w:szCs w:val="20"/>
              </w:rPr>
            </w:pPr>
          </w:p>
        </w:tc>
        <w:tc>
          <w:tcPr>
            <w:tcW w:w="1417" w:type="dxa"/>
            <w:vMerge/>
          </w:tcPr>
          <w:p w14:paraId="1626F6C0" w14:textId="77777777" w:rsidR="003B775F" w:rsidRPr="007502A2" w:rsidRDefault="003B775F" w:rsidP="007502A2">
            <w:pPr>
              <w:spacing w:after="0" w:line="276" w:lineRule="auto"/>
              <w:rPr>
                <w:rFonts w:ascii="Lato" w:eastAsia="MS Mincho" w:hAnsi="Lato" w:cs="Times New Roman"/>
                <w:sz w:val="20"/>
                <w:szCs w:val="20"/>
              </w:rPr>
            </w:pPr>
          </w:p>
        </w:tc>
        <w:tc>
          <w:tcPr>
            <w:tcW w:w="6063" w:type="dxa"/>
          </w:tcPr>
          <w:p w14:paraId="2BDB5DDA" w14:textId="65D5C389" w:rsidR="003B775F" w:rsidRPr="007502A2" w:rsidRDefault="003B775F" w:rsidP="007502A2">
            <w:pPr>
              <w:spacing w:after="0" w:line="276" w:lineRule="auto"/>
              <w:rPr>
                <w:rFonts w:ascii="Lato" w:eastAsia="MS Mincho" w:hAnsi="Lato" w:cs="Times New Roman"/>
                <w:bCs/>
                <w:sz w:val="20"/>
                <w:szCs w:val="20"/>
                <w:u w:val="single"/>
              </w:rPr>
            </w:pPr>
            <w:r w:rsidRPr="007502A2">
              <w:rPr>
                <w:rFonts w:ascii="Lato" w:eastAsia="MS Mincho" w:hAnsi="Lato" w:cs="Times New Roman"/>
                <w:bCs/>
                <w:sz w:val="20"/>
                <w:szCs w:val="20"/>
                <w:u w:val="single"/>
              </w:rPr>
              <w:t>Ministerstwo Zdrowia</w:t>
            </w:r>
          </w:p>
          <w:p w14:paraId="6EDB3187" w14:textId="7365DCC5" w:rsidR="003B775F" w:rsidRPr="007502A2" w:rsidRDefault="003B775F" w:rsidP="007502A2">
            <w:pPr>
              <w:spacing w:after="0" w:line="276" w:lineRule="auto"/>
              <w:rPr>
                <w:rFonts w:ascii="Lato" w:eastAsia="MS Mincho" w:hAnsi="Lato" w:cs="Times New Roman"/>
                <w:bCs/>
                <w:sz w:val="20"/>
                <w:szCs w:val="20"/>
              </w:rPr>
            </w:pPr>
            <w:r w:rsidRPr="007502A2">
              <w:rPr>
                <w:rFonts w:ascii="Lato" w:eastAsia="MS Mincho" w:hAnsi="Lato" w:cs="Times New Roman"/>
                <w:bCs/>
                <w:sz w:val="20"/>
                <w:szCs w:val="20"/>
              </w:rPr>
              <w:t>W ramach Krajowego Programu Odbudowy i Odporności przygotowany został przegląd strategiczny oraz „mapa drogowa” i zalecenia dotyczące systemu opieki długoterminowej. Ostateczną wersję raportu, opracowanego przez Bank Światowy we współpracy z zaangażowanymi ministrami, opublikowano w dniu 28 czerwca 2024 r. na BIP MZ. Na podstawie wypracowanych rekomendacji planowane jest przeprowadzenie reformy systemu opieki długoterminowej w Polsce.</w:t>
            </w:r>
          </w:p>
          <w:p w14:paraId="4C8E001F" w14:textId="77777777" w:rsidR="003B775F" w:rsidRPr="007502A2" w:rsidRDefault="003B775F" w:rsidP="007502A2">
            <w:pPr>
              <w:spacing w:after="0" w:line="276" w:lineRule="auto"/>
              <w:rPr>
                <w:rFonts w:ascii="Lato" w:eastAsia="MS Mincho" w:hAnsi="Lato" w:cs="Times New Roman"/>
                <w:b/>
                <w:sz w:val="20"/>
                <w:szCs w:val="20"/>
              </w:rPr>
            </w:pPr>
          </w:p>
          <w:p w14:paraId="6FD4DABF" w14:textId="6A07E94C" w:rsidR="003B775F" w:rsidRPr="007502A2" w:rsidRDefault="003B775F" w:rsidP="007502A2">
            <w:pPr>
              <w:spacing w:after="0" w:line="276" w:lineRule="auto"/>
              <w:rPr>
                <w:rFonts w:ascii="Lato" w:eastAsia="MS Mincho" w:hAnsi="Lato" w:cs="Times New Roman"/>
                <w:b/>
                <w:sz w:val="20"/>
                <w:szCs w:val="20"/>
                <w:u w:val="single"/>
              </w:rPr>
            </w:pPr>
            <w:r w:rsidRPr="007502A2">
              <w:rPr>
                <w:rFonts w:ascii="Lato" w:eastAsia="MS Mincho" w:hAnsi="Lato" w:cs="Times New Roman"/>
                <w:b/>
                <w:sz w:val="20"/>
                <w:szCs w:val="20"/>
                <w:u w:val="single"/>
              </w:rPr>
              <w:t>Ministerstwo Rodziny,  Pracy i Polityki Społecznej</w:t>
            </w:r>
          </w:p>
          <w:p w14:paraId="29BE4F49" w14:textId="1B45AF4E" w:rsidR="003B775F" w:rsidRPr="007502A2" w:rsidRDefault="003B775F" w:rsidP="007502A2">
            <w:pPr>
              <w:spacing w:after="0" w:line="276" w:lineRule="auto"/>
              <w:rPr>
                <w:rFonts w:ascii="Lato" w:hAnsi="Lato" w:cs="TimesNewRomanPS-BoldMT"/>
                <w:sz w:val="20"/>
                <w:szCs w:val="20"/>
              </w:rPr>
            </w:pPr>
            <w:r w:rsidRPr="007502A2">
              <w:rPr>
                <w:rFonts w:ascii="Lato" w:eastAsia="Times New Roman" w:hAnsi="Lato" w:cs="Times New Roman"/>
                <w:bCs/>
                <w:sz w:val="20"/>
                <w:szCs w:val="20"/>
              </w:rPr>
              <w:t>Realizacja programów: Centra opiekuńczo-mieszkalne, Opieka wytchnieniowa</w:t>
            </w:r>
            <w:r w:rsidRPr="007502A2">
              <w:rPr>
                <w:rFonts w:ascii="Lato" w:eastAsia="Times New Roman" w:hAnsi="Lato" w:cs="Times New Roman"/>
                <w:b/>
                <w:sz w:val="20"/>
                <w:szCs w:val="20"/>
              </w:rPr>
              <w:t xml:space="preserve"> </w:t>
            </w:r>
            <w:r w:rsidRPr="007502A2">
              <w:rPr>
                <w:rFonts w:ascii="Lato" w:eastAsia="Times New Roman" w:hAnsi="Lato" w:cs="Times New Roman"/>
                <w:bCs/>
                <w:sz w:val="20"/>
                <w:szCs w:val="20"/>
              </w:rPr>
              <w:t xml:space="preserve">dla członków rodzin lub opiekunów osób z niepełnosprawnościami oraz Opieka wytchnieniowa  </w:t>
            </w:r>
            <w:r w:rsidRPr="007502A2">
              <w:rPr>
                <w:rFonts w:ascii="Lato" w:hAnsi="Lato" w:cs="TimesNewRomanPS-BoldMT"/>
                <w:sz w:val="20"/>
                <w:szCs w:val="20"/>
              </w:rPr>
              <w:t xml:space="preserve">– </w:t>
            </w:r>
            <w:r w:rsidRPr="007502A2">
              <w:rPr>
                <w:rFonts w:ascii="Lato" w:hAnsi="Lato"/>
                <w:sz w:val="20"/>
                <w:szCs w:val="20"/>
              </w:rPr>
              <w:t>więcej informacji w załączniku nr 1, w rozdziale dot. MRPiPS.</w:t>
            </w:r>
          </w:p>
        </w:tc>
      </w:tr>
      <w:tr w:rsidR="003B775F" w:rsidRPr="007502A2" w14:paraId="3C1A6606" w14:textId="77777777" w:rsidTr="004B6915">
        <w:trPr>
          <w:trHeight w:val="189"/>
        </w:trPr>
        <w:tc>
          <w:tcPr>
            <w:tcW w:w="1232" w:type="dxa"/>
            <w:vMerge/>
          </w:tcPr>
          <w:p w14:paraId="385BF658" w14:textId="77777777" w:rsidR="003B775F" w:rsidRPr="007502A2" w:rsidRDefault="003B775F" w:rsidP="007502A2">
            <w:pPr>
              <w:spacing w:after="0" w:line="276" w:lineRule="auto"/>
              <w:rPr>
                <w:rFonts w:ascii="Lato" w:hAnsi="Lato" w:cs="Times New Roman"/>
                <w:sz w:val="20"/>
                <w:szCs w:val="20"/>
              </w:rPr>
            </w:pPr>
          </w:p>
        </w:tc>
        <w:tc>
          <w:tcPr>
            <w:tcW w:w="3158" w:type="dxa"/>
            <w:vMerge w:val="restart"/>
          </w:tcPr>
          <w:p w14:paraId="3B06669C" w14:textId="77777777" w:rsidR="003B775F" w:rsidRPr="007502A2" w:rsidRDefault="003B775F" w:rsidP="007502A2">
            <w:pPr>
              <w:spacing w:after="0" w:line="276" w:lineRule="auto"/>
              <w:rPr>
                <w:rFonts w:ascii="Lato" w:eastAsia="MS Mincho" w:hAnsi="Lato"/>
                <w:sz w:val="20"/>
                <w:szCs w:val="20"/>
              </w:rPr>
            </w:pPr>
            <w:r w:rsidRPr="007502A2">
              <w:rPr>
                <w:rFonts w:ascii="Lato" w:eastAsia="MS Mincho" w:hAnsi="Lato"/>
                <w:sz w:val="20"/>
                <w:szCs w:val="20"/>
              </w:rPr>
              <w:t>Zweryfikowanie dotychczasowego systemu podnoszenia kwalifikacji osób świadczących usługi opiekuńcze</w:t>
            </w:r>
          </w:p>
        </w:tc>
        <w:tc>
          <w:tcPr>
            <w:tcW w:w="2126" w:type="dxa"/>
            <w:vMerge w:val="restart"/>
          </w:tcPr>
          <w:p w14:paraId="7F9B43F0" w14:textId="77777777" w:rsidR="003B775F" w:rsidRPr="007502A2" w:rsidRDefault="003B775F" w:rsidP="007502A2">
            <w:pPr>
              <w:spacing w:after="0" w:line="276" w:lineRule="auto"/>
              <w:rPr>
                <w:rFonts w:ascii="Lato" w:eastAsia="MS Mincho" w:hAnsi="Lato"/>
                <w:sz w:val="20"/>
                <w:szCs w:val="20"/>
              </w:rPr>
            </w:pPr>
            <w:r w:rsidRPr="007502A2">
              <w:rPr>
                <w:rFonts w:ascii="Lato" w:eastAsia="MS Mincho" w:hAnsi="Lato"/>
                <w:sz w:val="20"/>
                <w:szCs w:val="20"/>
              </w:rPr>
              <w:t xml:space="preserve">Ministerstwo Rodziny, Pracy i Polityki Społecznej, Ministerstwo </w:t>
            </w:r>
            <w:r w:rsidRPr="007502A2">
              <w:rPr>
                <w:rFonts w:ascii="Lato" w:eastAsia="MS Mincho" w:hAnsi="Lato"/>
                <w:sz w:val="20"/>
                <w:szCs w:val="20"/>
              </w:rPr>
              <w:lastRenderedPageBreak/>
              <w:t>Zdrowia</w:t>
            </w:r>
            <w:r w:rsidRPr="007502A2">
              <w:rPr>
                <w:rFonts w:ascii="Lato" w:eastAsia="MS Mincho" w:hAnsi="Lato"/>
                <w:sz w:val="20"/>
                <w:szCs w:val="20"/>
              </w:rPr>
              <w:br/>
            </w:r>
          </w:p>
          <w:p w14:paraId="028A4328" w14:textId="77777777" w:rsidR="003B775F" w:rsidRPr="007502A2" w:rsidRDefault="003B775F" w:rsidP="007502A2">
            <w:pPr>
              <w:spacing w:after="0" w:line="276" w:lineRule="auto"/>
              <w:rPr>
                <w:rFonts w:ascii="Lato" w:eastAsia="MS Mincho" w:hAnsi="Lato"/>
                <w:sz w:val="20"/>
                <w:szCs w:val="20"/>
              </w:rPr>
            </w:pPr>
          </w:p>
        </w:tc>
        <w:tc>
          <w:tcPr>
            <w:tcW w:w="1417" w:type="dxa"/>
            <w:vMerge w:val="restart"/>
          </w:tcPr>
          <w:p w14:paraId="0D3EF77A" w14:textId="77777777" w:rsidR="003B775F" w:rsidRPr="007502A2" w:rsidRDefault="003B775F" w:rsidP="007502A2">
            <w:pPr>
              <w:spacing w:after="0" w:line="276" w:lineRule="auto"/>
              <w:rPr>
                <w:rFonts w:ascii="Lato" w:eastAsia="MS Mincho" w:hAnsi="Lato"/>
                <w:sz w:val="20"/>
                <w:szCs w:val="20"/>
              </w:rPr>
            </w:pPr>
            <w:r w:rsidRPr="007502A2">
              <w:rPr>
                <w:rFonts w:ascii="Lato" w:eastAsia="MS Mincho" w:hAnsi="Lato"/>
                <w:sz w:val="20"/>
                <w:szCs w:val="20"/>
              </w:rPr>
              <w:lastRenderedPageBreak/>
              <w:t>2018-2020</w:t>
            </w:r>
          </w:p>
        </w:tc>
        <w:tc>
          <w:tcPr>
            <w:tcW w:w="6063" w:type="dxa"/>
          </w:tcPr>
          <w:p w14:paraId="43A8C1AA" w14:textId="77777777" w:rsidR="003B775F" w:rsidRPr="007502A2" w:rsidRDefault="003B775F" w:rsidP="007502A2">
            <w:pPr>
              <w:spacing w:after="0" w:line="276" w:lineRule="auto"/>
              <w:rPr>
                <w:rFonts w:ascii="Lato" w:eastAsia="MS Mincho" w:hAnsi="Lato" w:cs="Times New Roman"/>
                <w:b/>
                <w:i/>
                <w:sz w:val="20"/>
                <w:szCs w:val="20"/>
                <w:u w:val="single"/>
              </w:rPr>
            </w:pPr>
            <w:r w:rsidRPr="007502A2">
              <w:rPr>
                <w:rFonts w:ascii="Lato" w:eastAsia="MS Mincho" w:hAnsi="Lato" w:cs="Times New Roman"/>
                <w:i/>
                <w:sz w:val="20"/>
                <w:szCs w:val="20"/>
              </w:rPr>
              <w:t>Weryfikacja systemu podnoszenia kwalifikacji w zawodach opiekuńczych</w:t>
            </w:r>
          </w:p>
        </w:tc>
      </w:tr>
      <w:tr w:rsidR="003B775F" w:rsidRPr="007502A2" w14:paraId="3B819D95" w14:textId="77777777" w:rsidTr="006E268E">
        <w:trPr>
          <w:trHeight w:val="720"/>
        </w:trPr>
        <w:tc>
          <w:tcPr>
            <w:tcW w:w="1232" w:type="dxa"/>
            <w:vMerge/>
          </w:tcPr>
          <w:p w14:paraId="5BC8C57A" w14:textId="77777777" w:rsidR="003B775F" w:rsidRPr="007502A2" w:rsidRDefault="003B775F" w:rsidP="007502A2">
            <w:pPr>
              <w:spacing w:after="0" w:line="276" w:lineRule="auto"/>
              <w:rPr>
                <w:rFonts w:ascii="Lato" w:hAnsi="Lato" w:cs="Times New Roman"/>
                <w:sz w:val="20"/>
                <w:szCs w:val="20"/>
              </w:rPr>
            </w:pPr>
          </w:p>
        </w:tc>
        <w:tc>
          <w:tcPr>
            <w:tcW w:w="3158" w:type="dxa"/>
            <w:vMerge/>
          </w:tcPr>
          <w:p w14:paraId="404CB63B" w14:textId="77777777" w:rsidR="003B775F" w:rsidRPr="007502A2" w:rsidRDefault="003B775F" w:rsidP="007502A2">
            <w:pPr>
              <w:spacing w:after="0" w:line="276" w:lineRule="auto"/>
              <w:rPr>
                <w:rFonts w:ascii="Lato" w:eastAsia="MS Mincho" w:hAnsi="Lato"/>
                <w:sz w:val="20"/>
                <w:szCs w:val="20"/>
              </w:rPr>
            </w:pPr>
          </w:p>
        </w:tc>
        <w:tc>
          <w:tcPr>
            <w:tcW w:w="2126" w:type="dxa"/>
            <w:vMerge/>
          </w:tcPr>
          <w:p w14:paraId="59F7D843" w14:textId="77777777" w:rsidR="003B775F" w:rsidRPr="007502A2" w:rsidRDefault="003B775F" w:rsidP="007502A2">
            <w:pPr>
              <w:spacing w:after="0" w:line="276" w:lineRule="auto"/>
              <w:rPr>
                <w:rFonts w:ascii="Lato" w:eastAsia="MS Mincho" w:hAnsi="Lato"/>
                <w:sz w:val="20"/>
                <w:szCs w:val="20"/>
              </w:rPr>
            </w:pPr>
          </w:p>
        </w:tc>
        <w:tc>
          <w:tcPr>
            <w:tcW w:w="1417" w:type="dxa"/>
            <w:vMerge/>
          </w:tcPr>
          <w:p w14:paraId="14307296" w14:textId="77777777" w:rsidR="003B775F" w:rsidRPr="007502A2" w:rsidRDefault="003B775F" w:rsidP="007502A2">
            <w:pPr>
              <w:spacing w:after="0" w:line="276" w:lineRule="auto"/>
              <w:rPr>
                <w:rFonts w:ascii="Lato" w:eastAsia="MS Mincho" w:hAnsi="Lato" w:cs="Times New Roman"/>
                <w:sz w:val="20"/>
                <w:szCs w:val="20"/>
              </w:rPr>
            </w:pPr>
          </w:p>
        </w:tc>
        <w:tc>
          <w:tcPr>
            <w:tcW w:w="6063" w:type="dxa"/>
          </w:tcPr>
          <w:p w14:paraId="6F30BCB6" w14:textId="0D825E20" w:rsidR="003B775F" w:rsidRPr="007502A2" w:rsidRDefault="003B775F" w:rsidP="007502A2">
            <w:pPr>
              <w:spacing w:after="0" w:line="276" w:lineRule="auto"/>
              <w:rPr>
                <w:rFonts w:ascii="Lato" w:eastAsia="MS Mincho" w:hAnsi="Lato" w:cs="Times New Roman"/>
                <w:b/>
                <w:sz w:val="20"/>
                <w:szCs w:val="20"/>
                <w:u w:val="single"/>
              </w:rPr>
            </w:pPr>
            <w:r w:rsidRPr="007502A2">
              <w:rPr>
                <w:rFonts w:ascii="Lato" w:eastAsia="MS Mincho" w:hAnsi="Lato" w:cs="Times New Roman"/>
                <w:b/>
                <w:sz w:val="20"/>
                <w:szCs w:val="20"/>
                <w:u w:val="single"/>
              </w:rPr>
              <w:t>Ministerstwo Zdrowia</w:t>
            </w:r>
          </w:p>
          <w:p w14:paraId="74C3CE97" w14:textId="6F1701F7" w:rsidR="003B775F" w:rsidRPr="007502A2" w:rsidRDefault="003B775F" w:rsidP="007502A2">
            <w:pPr>
              <w:spacing w:after="0" w:line="276" w:lineRule="auto"/>
              <w:rPr>
                <w:rFonts w:ascii="Lato" w:hAnsi="Lato" w:cs="Times New Roman"/>
                <w:sz w:val="20"/>
                <w:szCs w:val="20"/>
              </w:rPr>
            </w:pPr>
            <w:r w:rsidRPr="007502A2">
              <w:rPr>
                <w:rFonts w:ascii="Lato" w:hAnsi="Lato" w:cs="Times New Roman"/>
                <w:sz w:val="20"/>
                <w:szCs w:val="20"/>
              </w:rPr>
              <w:t xml:space="preserve">Ministerstwo Zdrowia w 2023 r. realizowało projekty w  ramach osi VII „Wsparcie REACT-EU dla obszaru zdrowia” w ramach </w:t>
            </w:r>
            <w:r w:rsidRPr="007502A2">
              <w:rPr>
                <w:rFonts w:ascii="Lato" w:hAnsi="Lato" w:cs="Times New Roman"/>
                <w:sz w:val="20"/>
                <w:szCs w:val="20"/>
              </w:rPr>
              <w:lastRenderedPageBreak/>
              <w:t>Programu Operacyjnego Wiedza Edukacja Rozwój 2014 – 2020 ukierunkowanych na szkolenia i kursy dla opiekunów medycznych. Projekty miały na celu podniesienie kompetencji zawodowych opiekunów medycznych i zakładały m.in. realizację kursów, w związku z rozszerzeniem podstawy programowej zwiększającej kwalifikacje opiekunów medycznych. Wsparciem objęto 68 331 osób.</w:t>
            </w:r>
          </w:p>
          <w:p w14:paraId="16D9641B" w14:textId="77777777" w:rsidR="003B775F" w:rsidRPr="007502A2" w:rsidRDefault="003B775F" w:rsidP="007502A2">
            <w:pPr>
              <w:spacing w:after="0" w:line="276" w:lineRule="auto"/>
              <w:rPr>
                <w:rFonts w:ascii="Lato" w:hAnsi="Lato" w:cs="Times New Roman"/>
                <w:iCs/>
                <w:sz w:val="20"/>
                <w:szCs w:val="20"/>
              </w:rPr>
            </w:pPr>
          </w:p>
          <w:p w14:paraId="2CE20CFE" w14:textId="77777777" w:rsidR="003B775F" w:rsidRPr="007502A2" w:rsidRDefault="003B775F" w:rsidP="007502A2">
            <w:pPr>
              <w:spacing w:after="0" w:line="276" w:lineRule="auto"/>
              <w:rPr>
                <w:rFonts w:ascii="Lato" w:hAnsi="Lato" w:cs="Times New Roman"/>
                <w:sz w:val="20"/>
                <w:szCs w:val="20"/>
              </w:rPr>
            </w:pPr>
            <w:r w:rsidRPr="007502A2">
              <w:rPr>
                <w:rFonts w:ascii="Lato" w:hAnsi="Lato" w:cs="Times New Roman"/>
                <w:iCs/>
                <w:sz w:val="20"/>
                <w:szCs w:val="20"/>
              </w:rPr>
              <w:t xml:space="preserve">W okresie </w:t>
            </w:r>
            <w:r w:rsidRPr="007502A2">
              <w:rPr>
                <w:rFonts w:ascii="Lato" w:hAnsi="Lato" w:cs="Times New Roman"/>
                <w:sz w:val="20"/>
                <w:szCs w:val="20"/>
              </w:rPr>
              <w:t xml:space="preserve">od 1 stycznia 2022 r. do 31 grudnia 2023 r. w Ministerstwie Zdrowia </w:t>
            </w:r>
            <w:r w:rsidRPr="007502A2">
              <w:rPr>
                <w:rFonts w:ascii="Lato" w:hAnsi="Lato" w:cs="Times New Roman"/>
                <w:iCs/>
                <w:sz w:val="20"/>
                <w:szCs w:val="20"/>
              </w:rPr>
              <w:t>realizowany był projekt pn.</w:t>
            </w:r>
            <w:r w:rsidRPr="007502A2">
              <w:rPr>
                <w:rFonts w:ascii="Lato" w:hAnsi="Lato" w:cs="Times New Roman"/>
                <w:sz w:val="20"/>
                <w:szCs w:val="20"/>
              </w:rPr>
              <w:t xml:space="preserve"> </w:t>
            </w:r>
            <w:r w:rsidRPr="007502A2">
              <w:rPr>
                <w:rFonts w:ascii="Lato" w:hAnsi="Lato" w:cs="Times New Roman"/>
                <w:i/>
                <w:iCs/>
                <w:sz w:val="20"/>
                <w:szCs w:val="20"/>
              </w:rPr>
              <w:t>Rozwój kompetencji zawodowych i kwalifikacji opiekunów medycznych, odpowiadających na potrzeby epidemiologiczno-demograficzne kraju</w:t>
            </w:r>
            <w:r w:rsidRPr="007502A2">
              <w:rPr>
                <w:rFonts w:ascii="Lato" w:hAnsi="Lato" w:cs="Times New Roman"/>
                <w:sz w:val="20"/>
                <w:szCs w:val="20"/>
              </w:rPr>
              <w:t>. Liderem projektu był Departament Rozwoju Kadr Medycznych Ministerstwa Zdrowia, a Partnerem projektu było Centrum Medyczne Kształcenia Podyplomowego.</w:t>
            </w:r>
          </w:p>
          <w:p w14:paraId="7719340D" w14:textId="77777777" w:rsidR="003B775F" w:rsidRPr="007502A2" w:rsidRDefault="003B775F" w:rsidP="007502A2">
            <w:pPr>
              <w:spacing w:after="0" w:line="276" w:lineRule="auto"/>
              <w:rPr>
                <w:rFonts w:ascii="Lato" w:hAnsi="Lato" w:cs="Times New Roman"/>
                <w:sz w:val="20"/>
                <w:szCs w:val="20"/>
              </w:rPr>
            </w:pPr>
            <w:r w:rsidRPr="007502A2">
              <w:rPr>
                <w:rFonts w:ascii="Lato" w:hAnsi="Lato" w:cs="Times New Roman"/>
                <w:sz w:val="20"/>
                <w:szCs w:val="20"/>
              </w:rPr>
              <w:t>Celem głównym projektu było podniesienie kwalifikacji opiekunów medycznych, poprzez realizację kursu kwalifikacyjnego, który umożliwił uzupełnienie wiedzy i umiejętności osób, które uzyskały kwalifikacje opiekuna medycznego przed wdrożeniem zmienionej podstawy programowej kształcenia w tym zawodzie, w zakresie kwalifikacji MED.14. Świadczenie usług medyczno-pielęgnacyjnych i opiekuńczych osobie chorej i niesamodzielnej oraz w zakresie przygotowania do pracy z pacjentem z COVID-19 oraz innymi chorobami zakaźnymi lub po przebytej chorobie zakaźnej.</w:t>
            </w:r>
          </w:p>
          <w:p w14:paraId="60BC157C" w14:textId="77777777" w:rsidR="003B775F" w:rsidRPr="007502A2" w:rsidRDefault="003B775F" w:rsidP="007502A2">
            <w:pPr>
              <w:spacing w:after="0" w:line="276" w:lineRule="auto"/>
              <w:rPr>
                <w:rFonts w:ascii="Lato" w:hAnsi="Lato" w:cs="Times New Roman"/>
                <w:sz w:val="20"/>
                <w:szCs w:val="20"/>
              </w:rPr>
            </w:pPr>
          </w:p>
          <w:p w14:paraId="1CEED761" w14:textId="77777777" w:rsidR="003B775F" w:rsidRPr="007502A2" w:rsidRDefault="003B775F" w:rsidP="007502A2">
            <w:pPr>
              <w:spacing w:after="0" w:line="276" w:lineRule="auto"/>
              <w:rPr>
                <w:rFonts w:ascii="Lato" w:hAnsi="Lato" w:cs="Times New Roman"/>
                <w:sz w:val="20"/>
                <w:szCs w:val="20"/>
              </w:rPr>
            </w:pPr>
            <w:r w:rsidRPr="007502A2">
              <w:rPr>
                <w:rFonts w:ascii="Lato" w:hAnsi="Lato" w:cs="Times New Roman"/>
                <w:sz w:val="20"/>
                <w:szCs w:val="20"/>
              </w:rPr>
              <w:t xml:space="preserve">Głównym działaniem w projekcie była realizacja kursu kwalifikacyjnego dla opiekunów medycznych, uzupełniającego wiedzę i umiejętności z zakresu wykonywanych czynności i procedur u pacjentów, w tym u pacjentów z podejrzeniem choroby zakaźnej, w tym w szczególności choroby COVID-19, w trakcie choroby oraz po jej przebyciu, dotychczas zarezerwowanych dla zawodu pielęgniarki, dotyczących m. in. wykonywania czynności z </w:t>
            </w:r>
            <w:r w:rsidRPr="007502A2">
              <w:rPr>
                <w:rFonts w:ascii="Lato" w:hAnsi="Lato" w:cs="Times New Roman"/>
                <w:sz w:val="20"/>
                <w:szCs w:val="20"/>
              </w:rPr>
              <w:lastRenderedPageBreak/>
              <w:t>zakresu pobierania krwi żylnej i włośniczkowej oraz innych materiałów do badań laboratoryjnych, podawania leków różnymi drogami czy też opieki nad osobami z demencją.</w:t>
            </w:r>
          </w:p>
          <w:p w14:paraId="11C95312" w14:textId="77777777" w:rsidR="003B775F" w:rsidRPr="007502A2" w:rsidRDefault="003B775F" w:rsidP="007502A2">
            <w:pPr>
              <w:spacing w:after="0" w:line="276" w:lineRule="auto"/>
              <w:rPr>
                <w:rFonts w:ascii="Lato" w:hAnsi="Lato" w:cs="Times New Roman"/>
                <w:sz w:val="20"/>
                <w:szCs w:val="20"/>
              </w:rPr>
            </w:pPr>
            <w:r w:rsidRPr="007502A2">
              <w:rPr>
                <w:rFonts w:ascii="Lato" w:hAnsi="Lato" w:cs="Times New Roman"/>
                <w:sz w:val="20"/>
                <w:szCs w:val="20"/>
              </w:rPr>
              <w:t>Efektem tego jest wzmocnienie systemu opieki zdrowotnej o wykwalifikowaną kadrę medyczną, przygotowaną do udzielania świadczeń zdrowotnych pacjentom w okresie zagrożenia zdrowotnego, w tym również w sytuacjach zagrożenia epidemicznego lub epidemii, wywołanych przez inne czynniki chorobotwórcze.</w:t>
            </w:r>
          </w:p>
          <w:p w14:paraId="19C50D05" w14:textId="77777777" w:rsidR="003B775F" w:rsidRPr="007502A2" w:rsidRDefault="003B775F" w:rsidP="007502A2">
            <w:pPr>
              <w:spacing w:after="0" w:line="276" w:lineRule="auto"/>
              <w:rPr>
                <w:rFonts w:ascii="Lato" w:hAnsi="Lato" w:cs="Times New Roman"/>
                <w:sz w:val="20"/>
                <w:szCs w:val="20"/>
              </w:rPr>
            </w:pPr>
          </w:p>
          <w:p w14:paraId="7384A12B" w14:textId="77777777" w:rsidR="003B775F" w:rsidRPr="007502A2" w:rsidRDefault="003B775F" w:rsidP="007502A2">
            <w:pPr>
              <w:spacing w:after="0" w:line="276" w:lineRule="auto"/>
              <w:rPr>
                <w:rFonts w:ascii="Lato" w:hAnsi="Lato" w:cs="Times New Roman"/>
                <w:sz w:val="20"/>
                <w:szCs w:val="20"/>
              </w:rPr>
            </w:pPr>
            <w:r w:rsidRPr="007502A2">
              <w:rPr>
                <w:rFonts w:ascii="Lato" w:hAnsi="Lato" w:cs="Times New Roman"/>
                <w:sz w:val="20"/>
                <w:szCs w:val="20"/>
              </w:rPr>
              <w:t xml:space="preserve">W okresie realizacji projektu, tj. od 1 stycznia 2022 r. do 31 grudnia 2023 r. opracowano i wdrożono Program kursu kwalifikacyjnego dla opiekunów medycznych uzupełniającego w zakresie kwalifikacji MED.14. Świadczenie usług medyczno-pielęgnacyjnych i opiekuńczych osobie chorej i niesamodzielnej. Jednym z modułów ww. programu jest Moduł IV </w:t>
            </w:r>
            <w:r w:rsidRPr="007502A2">
              <w:rPr>
                <w:rFonts w:ascii="Lato" w:hAnsi="Lato" w:cs="Times New Roman"/>
                <w:i/>
                <w:iCs/>
                <w:sz w:val="20"/>
                <w:szCs w:val="20"/>
              </w:rPr>
              <w:t>Planowanie, organizowanie i wykonywanie czynności opiekuńczych dla osoby chorej i niesamodzielnej z uwzględnieniem opieki nad osobami z demencją</w:t>
            </w:r>
            <w:r w:rsidRPr="007502A2">
              <w:rPr>
                <w:rFonts w:ascii="Lato" w:hAnsi="Lato" w:cs="Times New Roman"/>
                <w:sz w:val="20"/>
                <w:szCs w:val="20"/>
              </w:rPr>
              <w:t>.</w:t>
            </w:r>
          </w:p>
          <w:p w14:paraId="4227E156" w14:textId="77777777" w:rsidR="003B775F" w:rsidRPr="007502A2" w:rsidRDefault="003B775F" w:rsidP="007502A2">
            <w:pPr>
              <w:spacing w:after="0" w:line="276" w:lineRule="auto"/>
              <w:rPr>
                <w:rFonts w:ascii="Lato" w:hAnsi="Lato" w:cs="Times New Roman"/>
                <w:sz w:val="20"/>
                <w:szCs w:val="20"/>
              </w:rPr>
            </w:pPr>
          </w:p>
          <w:p w14:paraId="79789065" w14:textId="77777777" w:rsidR="003B775F" w:rsidRPr="007502A2" w:rsidRDefault="003B775F" w:rsidP="007502A2">
            <w:pPr>
              <w:spacing w:after="0" w:line="276" w:lineRule="auto"/>
              <w:rPr>
                <w:rFonts w:ascii="Lato" w:hAnsi="Lato" w:cs="Times New Roman"/>
                <w:sz w:val="20"/>
                <w:szCs w:val="20"/>
              </w:rPr>
            </w:pPr>
            <w:r w:rsidRPr="007502A2">
              <w:rPr>
                <w:rFonts w:ascii="Lato" w:hAnsi="Lato" w:cs="Times New Roman"/>
                <w:sz w:val="20"/>
                <w:szCs w:val="20"/>
              </w:rPr>
              <w:t xml:space="preserve">Celem kształcenia w ramach tego modułu było uzupełnienie wiedzy z podstaw pielęgnacji osoby chorej z uwzględnieniem opieki nad osobami z zespołem otępiennym/demencją. Ponadto opiekun medyczny, który uczestniczył w szkoleniu będzie posiadał wiedzę i umiejętności z zakresu zasad komunikacji z osobą z zespołem otępiennym oraz jej rodziną a także wiedzę i umiejętności z zakresu pomocy osobie chorej i niesamodzielnej z zespołem otępiennym w wykonywaniu czynności życia codziennego i utrzymaniu aktywności fizycznej; </w:t>
            </w:r>
          </w:p>
          <w:p w14:paraId="1EFE85EA" w14:textId="77777777" w:rsidR="003B775F" w:rsidRPr="007502A2" w:rsidRDefault="003B775F">
            <w:pPr>
              <w:pStyle w:val="Akapitzlist"/>
              <w:numPr>
                <w:ilvl w:val="0"/>
                <w:numId w:val="50"/>
              </w:numPr>
              <w:spacing w:after="0" w:line="276" w:lineRule="auto"/>
              <w:ind w:left="360"/>
              <w:rPr>
                <w:rFonts w:ascii="Lato" w:hAnsi="Lato" w:cs="Times New Roman"/>
                <w:sz w:val="20"/>
                <w:szCs w:val="20"/>
              </w:rPr>
            </w:pPr>
            <w:r w:rsidRPr="007502A2">
              <w:rPr>
                <w:rFonts w:ascii="Lato" w:hAnsi="Lato" w:cs="Times New Roman"/>
                <w:sz w:val="20"/>
                <w:szCs w:val="20"/>
              </w:rPr>
              <w:t>6 492 opiekunów medycznych zostało objętych wsparciem w ramach ww. projektu,</w:t>
            </w:r>
          </w:p>
          <w:p w14:paraId="1A1A0FBF" w14:textId="25641676" w:rsidR="003B775F" w:rsidRPr="007502A2" w:rsidRDefault="003B775F">
            <w:pPr>
              <w:pStyle w:val="Akapitzlist"/>
              <w:numPr>
                <w:ilvl w:val="0"/>
                <w:numId w:val="50"/>
              </w:numPr>
              <w:spacing w:after="0" w:line="276" w:lineRule="auto"/>
              <w:ind w:left="360"/>
              <w:rPr>
                <w:rFonts w:ascii="Lato" w:hAnsi="Lato" w:cs="Times New Roman"/>
                <w:sz w:val="20"/>
                <w:szCs w:val="20"/>
              </w:rPr>
            </w:pPr>
            <w:r w:rsidRPr="007502A2">
              <w:rPr>
                <w:rFonts w:ascii="Lato" w:hAnsi="Lato" w:cs="Times New Roman"/>
                <w:sz w:val="20"/>
                <w:szCs w:val="20"/>
              </w:rPr>
              <w:lastRenderedPageBreak/>
              <w:t>6 116 opiekunów medycznych, podniosło swoje kompetencje zawodowe poprzez ukończenie części teoretycznej oraz części praktycznej kursu.</w:t>
            </w:r>
          </w:p>
          <w:p w14:paraId="225D57D0" w14:textId="77777777" w:rsidR="003B775F" w:rsidRPr="007502A2" w:rsidRDefault="003B775F" w:rsidP="007502A2">
            <w:pPr>
              <w:pStyle w:val="Akapitzlist"/>
              <w:spacing w:after="0" w:line="276" w:lineRule="auto"/>
              <w:ind w:left="360"/>
              <w:rPr>
                <w:rFonts w:ascii="Lato" w:hAnsi="Lato" w:cs="Times New Roman"/>
                <w:sz w:val="20"/>
                <w:szCs w:val="20"/>
              </w:rPr>
            </w:pPr>
          </w:p>
          <w:p w14:paraId="7F2EA51F" w14:textId="74DACE8D" w:rsidR="003B775F" w:rsidRPr="007502A2" w:rsidRDefault="003B775F" w:rsidP="007502A2">
            <w:pPr>
              <w:spacing w:after="0" w:line="276" w:lineRule="auto"/>
              <w:rPr>
                <w:rFonts w:ascii="Lato" w:eastAsia="MS Mincho" w:hAnsi="Lato" w:cs="Times New Roman"/>
                <w:b/>
                <w:sz w:val="20"/>
                <w:szCs w:val="20"/>
                <w:u w:val="single"/>
              </w:rPr>
            </w:pPr>
            <w:r w:rsidRPr="007502A2">
              <w:rPr>
                <w:rFonts w:ascii="Lato" w:hAnsi="Lato" w:cs="Times New Roman"/>
                <w:sz w:val="20"/>
                <w:szCs w:val="20"/>
              </w:rPr>
              <w:t>Przedmiotowy projekt był finansowany przez Unię Europejską ze środków Europejskiego Funduszu Społecznego w ramach Programu Operacyjnego Wiedza Edukacja Rozwój, Oś VII Wsparcie REACT-EU dla obszaru zdrowia, Działanie: 7.1 Wzmocnienie zasobów kadrowych systemu ochrony zdrowia. Wartość projektu wynosiła 73 000 000 zł.</w:t>
            </w:r>
          </w:p>
        </w:tc>
      </w:tr>
      <w:tr w:rsidR="003B775F" w:rsidRPr="007502A2" w14:paraId="09AC9E81" w14:textId="77777777" w:rsidTr="006E268E">
        <w:trPr>
          <w:trHeight w:val="480"/>
        </w:trPr>
        <w:tc>
          <w:tcPr>
            <w:tcW w:w="1232" w:type="dxa"/>
            <w:vMerge/>
          </w:tcPr>
          <w:p w14:paraId="768738C3" w14:textId="77777777" w:rsidR="003B775F" w:rsidRPr="007502A2" w:rsidRDefault="003B775F" w:rsidP="007502A2">
            <w:pPr>
              <w:spacing w:after="0" w:line="276" w:lineRule="auto"/>
              <w:rPr>
                <w:rFonts w:ascii="Lato" w:hAnsi="Lato" w:cs="Times New Roman"/>
                <w:sz w:val="20"/>
                <w:szCs w:val="20"/>
              </w:rPr>
            </w:pPr>
          </w:p>
        </w:tc>
        <w:tc>
          <w:tcPr>
            <w:tcW w:w="3158" w:type="dxa"/>
            <w:vMerge w:val="restart"/>
          </w:tcPr>
          <w:p w14:paraId="3C9996AA" w14:textId="77777777" w:rsidR="003B775F" w:rsidRPr="007502A2" w:rsidRDefault="003B775F" w:rsidP="007502A2">
            <w:pPr>
              <w:spacing w:after="0" w:line="276" w:lineRule="auto"/>
              <w:rPr>
                <w:rFonts w:ascii="Lato" w:eastAsia="MS Mincho" w:hAnsi="Lato"/>
                <w:sz w:val="20"/>
                <w:szCs w:val="20"/>
              </w:rPr>
            </w:pPr>
            <w:r w:rsidRPr="007502A2">
              <w:rPr>
                <w:rFonts w:ascii="Lato" w:eastAsia="MS Mincho" w:hAnsi="Lato"/>
                <w:sz w:val="20"/>
                <w:szCs w:val="20"/>
              </w:rPr>
              <w:t>Przeprowadzenie kampanii społecznych, promujących zawody opiekuńcze</w:t>
            </w:r>
          </w:p>
        </w:tc>
        <w:tc>
          <w:tcPr>
            <w:tcW w:w="2126" w:type="dxa"/>
            <w:vMerge w:val="restart"/>
          </w:tcPr>
          <w:p w14:paraId="6B35BB1E" w14:textId="77777777" w:rsidR="003B775F" w:rsidRPr="007502A2" w:rsidRDefault="003B775F" w:rsidP="007502A2">
            <w:pPr>
              <w:spacing w:after="0" w:line="276" w:lineRule="auto"/>
              <w:rPr>
                <w:rFonts w:ascii="Lato" w:eastAsia="MS Mincho" w:hAnsi="Lato"/>
                <w:sz w:val="20"/>
                <w:szCs w:val="20"/>
              </w:rPr>
            </w:pPr>
            <w:r w:rsidRPr="007502A2">
              <w:rPr>
                <w:rFonts w:ascii="Lato" w:eastAsia="MS Mincho" w:hAnsi="Lato"/>
                <w:sz w:val="20"/>
                <w:szCs w:val="20"/>
              </w:rPr>
              <w:t>Ministerstwo Rodziny, Pracy i Polityki Społecznej, Ministerstwo Zdrowia,  Ministerstwo Rozwoju i Technologii</w:t>
            </w:r>
            <w:r w:rsidRPr="007502A2">
              <w:rPr>
                <w:rFonts w:ascii="Lato" w:eastAsia="MS Mincho" w:hAnsi="Lato"/>
                <w:sz w:val="20"/>
                <w:szCs w:val="20"/>
              </w:rPr>
              <w:tab/>
            </w:r>
          </w:p>
        </w:tc>
        <w:tc>
          <w:tcPr>
            <w:tcW w:w="1417" w:type="dxa"/>
            <w:vMerge w:val="restart"/>
          </w:tcPr>
          <w:p w14:paraId="0758530E" w14:textId="77777777" w:rsidR="003B775F" w:rsidRPr="007502A2" w:rsidRDefault="003B775F" w:rsidP="007502A2">
            <w:pPr>
              <w:tabs>
                <w:tab w:val="left" w:pos="1110"/>
              </w:tabs>
              <w:spacing w:after="0" w:line="276" w:lineRule="auto"/>
              <w:rPr>
                <w:rFonts w:ascii="Lato" w:eastAsia="MS Mincho" w:hAnsi="Lato"/>
                <w:sz w:val="20"/>
                <w:szCs w:val="20"/>
              </w:rPr>
            </w:pPr>
            <w:r w:rsidRPr="007502A2">
              <w:rPr>
                <w:rFonts w:ascii="Lato" w:eastAsia="MS Mincho" w:hAnsi="Lato"/>
                <w:sz w:val="20"/>
                <w:szCs w:val="20"/>
              </w:rPr>
              <w:t>Działanie ciągłe</w:t>
            </w:r>
            <w:r w:rsidRPr="007502A2">
              <w:rPr>
                <w:rFonts w:ascii="Lato" w:hAnsi="Lato"/>
                <w:sz w:val="20"/>
                <w:szCs w:val="20"/>
              </w:rPr>
              <w:t>*</w:t>
            </w:r>
          </w:p>
        </w:tc>
        <w:tc>
          <w:tcPr>
            <w:tcW w:w="6063" w:type="dxa"/>
          </w:tcPr>
          <w:p w14:paraId="6276FBF4" w14:textId="77777777" w:rsidR="003B775F" w:rsidRPr="007502A2" w:rsidRDefault="003B775F" w:rsidP="007502A2">
            <w:pPr>
              <w:spacing w:after="0" w:line="276" w:lineRule="auto"/>
              <w:rPr>
                <w:rFonts w:ascii="Lato" w:eastAsia="MS Mincho" w:hAnsi="Lato" w:cs="Times New Roman"/>
                <w:b/>
                <w:i/>
                <w:sz w:val="20"/>
                <w:szCs w:val="20"/>
                <w:u w:val="single"/>
              </w:rPr>
            </w:pPr>
            <w:r w:rsidRPr="007502A2">
              <w:rPr>
                <w:rFonts w:ascii="Lato" w:eastAsia="MS Mincho" w:hAnsi="Lato" w:cs="Times New Roman"/>
                <w:i/>
                <w:sz w:val="20"/>
                <w:szCs w:val="20"/>
              </w:rPr>
              <w:t>Liczba przeprowadzonych kampanii społecznych promujących zawody opiekuńcze</w:t>
            </w:r>
          </w:p>
        </w:tc>
      </w:tr>
      <w:tr w:rsidR="003B775F" w:rsidRPr="007502A2" w14:paraId="4CC2D7A4" w14:textId="77777777" w:rsidTr="006E268E">
        <w:trPr>
          <w:trHeight w:val="720"/>
        </w:trPr>
        <w:tc>
          <w:tcPr>
            <w:tcW w:w="1232" w:type="dxa"/>
            <w:vMerge/>
          </w:tcPr>
          <w:p w14:paraId="3E496CB1" w14:textId="77777777" w:rsidR="003B775F" w:rsidRPr="007502A2" w:rsidRDefault="003B775F" w:rsidP="007502A2">
            <w:pPr>
              <w:spacing w:after="0" w:line="276" w:lineRule="auto"/>
              <w:rPr>
                <w:rFonts w:ascii="Lato" w:hAnsi="Lato" w:cs="Times New Roman"/>
                <w:sz w:val="20"/>
                <w:szCs w:val="20"/>
              </w:rPr>
            </w:pPr>
          </w:p>
        </w:tc>
        <w:tc>
          <w:tcPr>
            <w:tcW w:w="3158" w:type="dxa"/>
            <w:vMerge/>
          </w:tcPr>
          <w:p w14:paraId="21DB9420" w14:textId="77777777" w:rsidR="003B775F" w:rsidRPr="007502A2" w:rsidRDefault="003B775F" w:rsidP="007502A2">
            <w:pPr>
              <w:spacing w:after="0" w:line="276" w:lineRule="auto"/>
              <w:rPr>
                <w:rFonts w:ascii="Lato" w:eastAsia="MS Mincho" w:hAnsi="Lato"/>
                <w:sz w:val="20"/>
                <w:szCs w:val="20"/>
              </w:rPr>
            </w:pPr>
          </w:p>
        </w:tc>
        <w:tc>
          <w:tcPr>
            <w:tcW w:w="2126" w:type="dxa"/>
            <w:vMerge/>
          </w:tcPr>
          <w:p w14:paraId="7FCE5096" w14:textId="77777777" w:rsidR="003B775F" w:rsidRPr="007502A2" w:rsidRDefault="003B775F" w:rsidP="007502A2">
            <w:pPr>
              <w:spacing w:after="0" w:line="276" w:lineRule="auto"/>
              <w:rPr>
                <w:rFonts w:ascii="Lato" w:eastAsia="MS Mincho" w:hAnsi="Lato"/>
                <w:sz w:val="20"/>
                <w:szCs w:val="20"/>
              </w:rPr>
            </w:pPr>
          </w:p>
        </w:tc>
        <w:tc>
          <w:tcPr>
            <w:tcW w:w="1417" w:type="dxa"/>
            <w:vMerge/>
          </w:tcPr>
          <w:p w14:paraId="28F676D7" w14:textId="77777777" w:rsidR="003B775F" w:rsidRPr="007502A2" w:rsidRDefault="003B775F" w:rsidP="007502A2">
            <w:pPr>
              <w:spacing w:after="0" w:line="276" w:lineRule="auto"/>
              <w:rPr>
                <w:rFonts w:ascii="Lato" w:eastAsia="MS Mincho" w:hAnsi="Lato" w:cs="Times New Roman"/>
                <w:sz w:val="20"/>
                <w:szCs w:val="20"/>
              </w:rPr>
            </w:pPr>
          </w:p>
        </w:tc>
        <w:tc>
          <w:tcPr>
            <w:tcW w:w="6063" w:type="dxa"/>
          </w:tcPr>
          <w:p w14:paraId="1E466844" w14:textId="77777777" w:rsidR="003B775F" w:rsidRPr="007502A2" w:rsidRDefault="003B775F" w:rsidP="007502A2">
            <w:pPr>
              <w:spacing w:after="0" w:line="276" w:lineRule="auto"/>
              <w:rPr>
                <w:rFonts w:ascii="Lato" w:eastAsia="MS Mincho" w:hAnsi="Lato" w:cs="Times New Roman"/>
                <w:b/>
                <w:sz w:val="20"/>
                <w:szCs w:val="20"/>
                <w:u w:val="single"/>
              </w:rPr>
            </w:pPr>
            <w:r w:rsidRPr="007502A2">
              <w:rPr>
                <w:rFonts w:ascii="Lato" w:eastAsia="MS Mincho" w:hAnsi="Lato" w:cs="Times New Roman"/>
                <w:b/>
                <w:sz w:val="20"/>
                <w:szCs w:val="20"/>
                <w:u w:val="single"/>
              </w:rPr>
              <w:t>Ministerstwo Zdrowia</w:t>
            </w:r>
          </w:p>
          <w:p w14:paraId="5A9CCF20" w14:textId="1541D771" w:rsidR="003B775F" w:rsidRPr="007502A2" w:rsidRDefault="003B775F" w:rsidP="007502A2">
            <w:pPr>
              <w:spacing w:after="0" w:line="276" w:lineRule="auto"/>
              <w:rPr>
                <w:rFonts w:ascii="Lato" w:eastAsia="MS Mincho" w:hAnsi="Lato" w:cs="Times New Roman"/>
                <w:b/>
                <w:sz w:val="20"/>
                <w:szCs w:val="20"/>
                <w:u w:val="single"/>
              </w:rPr>
            </w:pPr>
            <w:r w:rsidRPr="007502A2">
              <w:rPr>
                <w:rFonts w:ascii="Lato" w:eastAsia="MS Mincho" w:hAnsi="Lato" w:cs="Times New Roman"/>
                <w:bCs/>
                <w:sz w:val="20"/>
                <w:szCs w:val="20"/>
              </w:rPr>
              <w:t>Ministerstwo Zdrowia prowadzi działania mające na celu podnoszenie kompetencji kadr medycznych, w tym sprawujących opiekę nad osobami starszymi. Szczegółowe dane dotyczące działań podejmowanych w tym zakresie zostały wskazane w zał. 1 -  Informacja Ministra Zdrowia o sytuacji osób starszych za 2023 r.</w:t>
            </w:r>
          </w:p>
        </w:tc>
      </w:tr>
      <w:tr w:rsidR="006C689E" w:rsidRPr="007502A2" w14:paraId="09DE0FC8" w14:textId="77777777" w:rsidTr="006E268E">
        <w:trPr>
          <w:trHeight w:val="720"/>
        </w:trPr>
        <w:tc>
          <w:tcPr>
            <w:tcW w:w="1232" w:type="dxa"/>
            <w:vMerge w:val="restart"/>
          </w:tcPr>
          <w:p w14:paraId="2DA660B1" w14:textId="64EA340B" w:rsidR="006C689E" w:rsidRPr="007502A2" w:rsidRDefault="006C689E" w:rsidP="007502A2">
            <w:pPr>
              <w:spacing w:after="0" w:line="276" w:lineRule="auto"/>
              <w:rPr>
                <w:rFonts w:ascii="Lato" w:hAnsi="Lato" w:cs="Times New Roman"/>
                <w:sz w:val="20"/>
                <w:szCs w:val="20"/>
              </w:rPr>
            </w:pPr>
            <w:r w:rsidRPr="007502A2">
              <w:rPr>
                <w:rFonts w:ascii="Lato" w:eastAsia="MS Mincho" w:hAnsi="Lato"/>
                <w:sz w:val="20"/>
                <w:szCs w:val="20"/>
              </w:rPr>
              <w:t>Obszar IV</w:t>
            </w:r>
          </w:p>
        </w:tc>
        <w:tc>
          <w:tcPr>
            <w:tcW w:w="3158" w:type="dxa"/>
            <w:vMerge w:val="restart"/>
          </w:tcPr>
          <w:p w14:paraId="62D84216" w14:textId="77777777" w:rsidR="006C689E" w:rsidRPr="007502A2" w:rsidRDefault="006C689E" w:rsidP="007502A2">
            <w:pPr>
              <w:spacing w:after="0" w:line="276" w:lineRule="auto"/>
              <w:rPr>
                <w:rFonts w:ascii="Lato" w:eastAsia="MS Mincho" w:hAnsi="Lato"/>
                <w:sz w:val="20"/>
                <w:szCs w:val="20"/>
              </w:rPr>
            </w:pPr>
            <w:r w:rsidRPr="007502A2">
              <w:rPr>
                <w:rFonts w:ascii="Lato" w:eastAsia="MS Mincho" w:hAnsi="Lato"/>
                <w:sz w:val="20"/>
                <w:szCs w:val="20"/>
              </w:rPr>
              <w:t>Wspieranie organizowania opieki krótkoterminowej nad osobami niesamodzielnymi – tzw. opieka wytchnieniowa dla opiekunów</w:t>
            </w:r>
          </w:p>
        </w:tc>
        <w:tc>
          <w:tcPr>
            <w:tcW w:w="2126" w:type="dxa"/>
            <w:vMerge w:val="restart"/>
          </w:tcPr>
          <w:p w14:paraId="1D6C3364" w14:textId="77777777" w:rsidR="006C689E" w:rsidRPr="007502A2" w:rsidRDefault="006C689E" w:rsidP="007502A2">
            <w:pPr>
              <w:spacing w:after="0" w:line="276" w:lineRule="auto"/>
              <w:rPr>
                <w:rFonts w:ascii="Lato" w:eastAsia="MS Mincho" w:hAnsi="Lato"/>
                <w:sz w:val="20"/>
                <w:szCs w:val="20"/>
              </w:rPr>
            </w:pPr>
            <w:r w:rsidRPr="007502A2">
              <w:rPr>
                <w:rFonts w:ascii="Lato" w:eastAsia="MS Mincho" w:hAnsi="Lato"/>
                <w:sz w:val="20"/>
                <w:szCs w:val="20"/>
              </w:rPr>
              <w:t>Ministerstwo Rodziny, Pracy i Polityki Społecznej,  Ministerstwo Rozwoju i Technologii</w:t>
            </w:r>
            <w:r w:rsidRPr="007502A2">
              <w:rPr>
                <w:rFonts w:ascii="Lato" w:eastAsia="MS Mincho" w:hAnsi="Lato"/>
                <w:sz w:val="20"/>
                <w:szCs w:val="20"/>
              </w:rPr>
              <w:br/>
            </w:r>
          </w:p>
          <w:p w14:paraId="5AFC3E4C" w14:textId="77777777" w:rsidR="006C689E" w:rsidRPr="007502A2" w:rsidRDefault="006C689E" w:rsidP="007502A2">
            <w:pPr>
              <w:spacing w:after="0" w:line="276" w:lineRule="auto"/>
              <w:rPr>
                <w:rFonts w:ascii="Lato" w:eastAsia="MS Mincho" w:hAnsi="Lato"/>
                <w:sz w:val="20"/>
                <w:szCs w:val="20"/>
              </w:rPr>
            </w:pPr>
          </w:p>
          <w:p w14:paraId="19EEC194" w14:textId="77777777" w:rsidR="006C689E" w:rsidRPr="007502A2" w:rsidRDefault="006C689E" w:rsidP="007502A2">
            <w:pPr>
              <w:spacing w:after="0" w:line="276" w:lineRule="auto"/>
              <w:rPr>
                <w:rFonts w:ascii="Lato" w:eastAsia="MS Mincho" w:hAnsi="Lato"/>
                <w:sz w:val="20"/>
                <w:szCs w:val="20"/>
              </w:rPr>
            </w:pPr>
          </w:p>
        </w:tc>
        <w:tc>
          <w:tcPr>
            <w:tcW w:w="1417" w:type="dxa"/>
            <w:vMerge w:val="restart"/>
          </w:tcPr>
          <w:p w14:paraId="778507AE" w14:textId="77777777" w:rsidR="006C689E" w:rsidRPr="007502A2" w:rsidRDefault="006C689E" w:rsidP="007502A2">
            <w:pPr>
              <w:spacing w:after="0" w:line="276" w:lineRule="auto"/>
              <w:rPr>
                <w:rFonts w:ascii="Lato" w:eastAsia="MS Mincho" w:hAnsi="Lato"/>
                <w:sz w:val="20"/>
                <w:szCs w:val="20"/>
              </w:rPr>
            </w:pPr>
            <w:r w:rsidRPr="007502A2">
              <w:rPr>
                <w:rFonts w:ascii="Lato" w:eastAsia="MS Mincho" w:hAnsi="Lato"/>
                <w:sz w:val="20"/>
                <w:szCs w:val="20"/>
              </w:rPr>
              <w:t>2018-2020</w:t>
            </w:r>
          </w:p>
        </w:tc>
        <w:tc>
          <w:tcPr>
            <w:tcW w:w="6063" w:type="dxa"/>
          </w:tcPr>
          <w:p w14:paraId="458491E6" w14:textId="77777777" w:rsidR="006C689E" w:rsidRPr="007502A2" w:rsidRDefault="006C689E" w:rsidP="007502A2">
            <w:pPr>
              <w:spacing w:after="0" w:line="276" w:lineRule="auto"/>
              <w:rPr>
                <w:rFonts w:ascii="Lato" w:eastAsia="MS Mincho" w:hAnsi="Lato" w:cs="Times New Roman"/>
                <w:b/>
                <w:i/>
                <w:sz w:val="20"/>
                <w:szCs w:val="20"/>
                <w:u w:val="single"/>
              </w:rPr>
            </w:pPr>
            <w:r w:rsidRPr="007502A2">
              <w:rPr>
                <w:rFonts w:ascii="Lato" w:eastAsia="MS Mincho" w:hAnsi="Lato" w:cs="Times New Roman"/>
                <w:i/>
                <w:sz w:val="20"/>
                <w:szCs w:val="20"/>
              </w:rPr>
              <w:t>Liczba zrealizowanych działań mających na celu wspieranie organizowania opieki krótkoterminowej nad osobami niesamodzielnymi</w:t>
            </w:r>
          </w:p>
        </w:tc>
      </w:tr>
      <w:tr w:rsidR="006C689E" w:rsidRPr="007502A2" w14:paraId="0B7072B2" w14:textId="77777777" w:rsidTr="004B6915">
        <w:trPr>
          <w:trHeight w:val="907"/>
        </w:trPr>
        <w:tc>
          <w:tcPr>
            <w:tcW w:w="1232" w:type="dxa"/>
            <w:vMerge/>
          </w:tcPr>
          <w:p w14:paraId="27101C5D" w14:textId="77777777" w:rsidR="006C689E" w:rsidRPr="007502A2" w:rsidRDefault="006C689E" w:rsidP="007502A2">
            <w:pPr>
              <w:spacing w:after="0" w:line="276" w:lineRule="auto"/>
              <w:rPr>
                <w:rFonts w:ascii="Lato" w:hAnsi="Lato" w:cs="Times New Roman"/>
                <w:sz w:val="20"/>
                <w:szCs w:val="20"/>
              </w:rPr>
            </w:pPr>
          </w:p>
        </w:tc>
        <w:tc>
          <w:tcPr>
            <w:tcW w:w="3158" w:type="dxa"/>
            <w:vMerge/>
          </w:tcPr>
          <w:p w14:paraId="301CD1CF" w14:textId="77777777" w:rsidR="006C689E" w:rsidRPr="007502A2" w:rsidRDefault="006C689E" w:rsidP="007502A2">
            <w:pPr>
              <w:spacing w:after="0" w:line="276" w:lineRule="auto"/>
              <w:rPr>
                <w:rFonts w:ascii="Lato" w:eastAsia="MS Mincho" w:hAnsi="Lato"/>
                <w:sz w:val="20"/>
                <w:szCs w:val="20"/>
              </w:rPr>
            </w:pPr>
          </w:p>
        </w:tc>
        <w:tc>
          <w:tcPr>
            <w:tcW w:w="2126" w:type="dxa"/>
            <w:vMerge/>
          </w:tcPr>
          <w:p w14:paraId="5CA9CA9D" w14:textId="77777777" w:rsidR="006C689E" w:rsidRPr="007502A2" w:rsidRDefault="006C689E" w:rsidP="007502A2">
            <w:pPr>
              <w:spacing w:after="0" w:line="276" w:lineRule="auto"/>
              <w:rPr>
                <w:rFonts w:ascii="Lato" w:eastAsia="MS Mincho" w:hAnsi="Lato"/>
                <w:sz w:val="20"/>
                <w:szCs w:val="20"/>
              </w:rPr>
            </w:pPr>
          </w:p>
        </w:tc>
        <w:tc>
          <w:tcPr>
            <w:tcW w:w="1417" w:type="dxa"/>
            <w:vMerge/>
          </w:tcPr>
          <w:p w14:paraId="78CECFC2" w14:textId="77777777" w:rsidR="006C689E" w:rsidRPr="007502A2" w:rsidRDefault="006C689E" w:rsidP="007502A2">
            <w:pPr>
              <w:spacing w:after="0" w:line="276" w:lineRule="auto"/>
              <w:rPr>
                <w:rFonts w:ascii="Lato" w:eastAsia="MS Mincho" w:hAnsi="Lato" w:cs="Times New Roman"/>
                <w:sz w:val="20"/>
                <w:szCs w:val="20"/>
              </w:rPr>
            </w:pPr>
          </w:p>
        </w:tc>
        <w:tc>
          <w:tcPr>
            <w:tcW w:w="6063" w:type="dxa"/>
          </w:tcPr>
          <w:p w14:paraId="310546CE" w14:textId="77777777" w:rsidR="006C689E" w:rsidRPr="007502A2" w:rsidRDefault="006C689E" w:rsidP="007502A2">
            <w:pPr>
              <w:spacing w:after="0" w:line="276" w:lineRule="auto"/>
              <w:rPr>
                <w:rFonts w:ascii="Lato" w:hAnsi="Lato" w:cs="TimesNewRomanPS-BoldMT"/>
                <w:b/>
                <w:bCs/>
                <w:sz w:val="20"/>
                <w:szCs w:val="20"/>
              </w:rPr>
            </w:pPr>
            <w:r w:rsidRPr="007502A2">
              <w:rPr>
                <w:rFonts w:ascii="Lato" w:hAnsi="Lato" w:cs="TimesNewRomanPS-BoldMT"/>
                <w:b/>
                <w:bCs/>
                <w:sz w:val="20"/>
                <w:szCs w:val="20"/>
              </w:rPr>
              <w:t>Ministerstwo Rodziny, Pracy i Polityki Społecznej</w:t>
            </w:r>
          </w:p>
          <w:p w14:paraId="327A1418" w14:textId="0EA886CF" w:rsidR="006C689E" w:rsidRPr="007502A2" w:rsidRDefault="006C689E" w:rsidP="007502A2">
            <w:pPr>
              <w:spacing w:after="0" w:line="276" w:lineRule="auto"/>
              <w:rPr>
                <w:rFonts w:ascii="Lato" w:hAnsi="Lato"/>
                <w:sz w:val="20"/>
                <w:szCs w:val="20"/>
              </w:rPr>
            </w:pPr>
            <w:r w:rsidRPr="007502A2">
              <w:rPr>
                <w:rFonts w:ascii="Lato" w:hAnsi="Lato" w:cs="TimesNewRomanPS-BoldMT"/>
                <w:sz w:val="20"/>
                <w:szCs w:val="20"/>
              </w:rPr>
              <w:t>Realizacja programów: „Asystent osobisty osoby z niepełnosprawnościami”, Asystent osobisty osoby niepełnosprawnej”</w:t>
            </w:r>
            <w:bookmarkStart w:id="3" w:name="_Hlk170376397"/>
            <w:r w:rsidRPr="007502A2">
              <w:rPr>
                <w:rFonts w:ascii="Lato" w:hAnsi="Lato" w:cs="TimesNewRomanPS-BoldMT"/>
                <w:sz w:val="20"/>
                <w:szCs w:val="20"/>
              </w:rPr>
              <w:t xml:space="preserve"> – </w:t>
            </w:r>
            <w:r w:rsidRPr="007502A2">
              <w:rPr>
                <w:rFonts w:ascii="Lato" w:hAnsi="Lato"/>
                <w:sz w:val="20"/>
                <w:szCs w:val="20"/>
              </w:rPr>
              <w:t>więcej informacji  w załączniku nr 1, w rozdziale dot. MRPiPS.</w:t>
            </w:r>
            <w:bookmarkEnd w:id="3"/>
          </w:p>
          <w:p w14:paraId="1061AC98" w14:textId="77777777" w:rsidR="006C689E" w:rsidRPr="007502A2" w:rsidRDefault="006C689E" w:rsidP="007502A2">
            <w:pPr>
              <w:spacing w:after="0" w:line="276" w:lineRule="auto"/>
              <w:rPr>
                <w:rFonts w:ascii="Lato" w:hAnsi="Lato"/>
                <w:sz w:val="20"/>
                <w:szCs w:val="20"/>
              </w:rPr>
            </w:pPr>
          </w:p>
          <w:p w14:paraId="0E270ED3" w14:textId="77777777" w:rsidR="006C689E" w:rsidRPr="007502A2" w:rsidRDefault="006C689E" w:rsidP="007502A2">
            <w:pPr>
              <w:spacing w:after="0" w:line="276" w:lineRule="auto"/>
              <w:jc w:val="both"/>
              <w:rPr>
                <w:rFonts w:ascii="Lato" w:eastAsia="MS Mincho" w:hAnsi="Lato" w:cs="Times New Roman"/>
                <w:b/>
                <w:sz w:val="20"/>
                <w:szCs w:val="20"/>
                <w:u w:val="single"/>
              </w:rPr>
            </w:pPr>
          </w:p>
        </w:tc>
      </w:tr>
      <w:tr w:rsidR="003B775F" w:rsidRPr="007502A2" w14:paraId="5FA8160D" w14:textId="77777777" w:rsidTr="006E268E">
        <w:trPr>
          <w:trHeight w:val="482"/>
        </w:trPr>
        <w:tc>
          <w:tcPr>
            <w:tcW w:w="1232" w:type="dxa"/>
            <w:vMerge w:val="restart"/>
          </w:tcPr>
          <w:p w14:paraId="2914C73A" w14:textId="77777777" w:rsidR="003B775F" w:rsidRPr="007502A2" w:rsidRDefault="003B775F" w:rsidP="007502A2">
            <w:pPr>
              <w:spacing w:after="0" w:line="276" w:lineRule="auto"/>
              <w:rPr>
                <w:rFonts w:ascii="Lato" w:hAnsi="Lato" w:cs="Times New Roman"/>
                <w:sz w:val="20"/>
                <w:szCs w:val="20"/>
              </w:rPr>
            </w:pPr>
          </w:p>
        </w:tc>
        <w:tc>
          <w:tcPr>
            <w:tcW w:w="3158" w:type="dxa"/>
            <w:vMerge w:val="restart"/>
          </w:tcPr>
          <w:p w14:paraId="1D2BCBA6" w14:textId="77777777" w:rsidR="003B775F" w:rsidRPr="007502A2" w:rsidRDefault="003B775F" w:rsidP="007502A2">
            <w:pPr>
              <w:spacing w:after="0" w:line="276" w:lineRule="auto"/>
              <w:rPr>
                <w:rFonts w:ascii="Lato" w:eastAsia="MS Mincho" w:hAnsi="Lato"/>
                <w:sz w:val="20"/>
                <w:szCs w:val="20"/>
              </w:rPr>
            </w:pPr>
            <w:r w:rsidRPr="007502A2">
              <w:rPr>
                <w:rFonts w:ascii="Lato" w:eastAsia="MS Mincho" w:hAnsi="Lato"/>
                <w:sz w:val="20"/>
                <w:szCs w:val="20"/>
              </w:rPr>
              <w:t xml:space="preserve">Wsparcie opiekunów nieformalnych niesamodzielnych osób starszych, </w:t>
            </w:r>
            <w:r w:rsidRPr="007502A2">
              <w:rPr>
                <w:rFonts w:ascii="Lato" w:eastAsia="MS Mincho" w:hAnsi="Lato"/>
                <w:sz w:val="20"/>
                <w:szCs w:val="20"/>
              </w:rPr>
              <w:br/>
              <w:t>w tym:</w:t>
            </w:r>
          </w:p>
          <w:p w14:paraId="34304F09" w14:textId="77777777" w:rsidR="003B775F" w:rsidRPr="007502A2" w:rsidRDefault="003B775F">
            <w:pPr>
              <w:numPr>
                <w:ilvl w:val="0"/>
                <w:numId w:val="8"/>
              </w:numPr>
              <w:spacing w:after="0" w:line="276" w:lineRule="auto"/>
              <w:ind w:left="360"/>
              <w:rPr>
                <w:rFonts w:ascii="Lato" w:eastAsia="MS Mincho" w:hAnsi="Lato"/>
                <w:sz w:val="20"/>
                <w:szCs w:val="20"/>
              </w:rPr>
            </w:pPr>
            <w:r w:rsidRPr="007502A2">
              <w:rPr>
                <w:rFonts w:ascii="Lato" w:eastAsia="MS Mincho" w:hAnsi="Lato"/>
                <w:sz w:val="20"/>
                <w:szCs w:val="20"/>
              </w:rPr>
              <w:lastRenderedPageBreak/>
              <w:t>upowszechnianie wiedzy na temat opieki nad niesamodzielną osobą starszą dla zwiększenia zaangażowania w opiekę opiekunów nieformalnych;</w:t>
            </w:r>
          </w:p>
          <w:p w14:paraId="3C54DACC" w14:textId="77777777" w:rsidR="003B775F" w:rsidRPr="007502A2" w:rsidRDefault="003B775F">
            <w:pPr>
              <w:numPr>
                <w:ilvl w:val="0"/>
                <w:numId w:val="8"/>
              </w:numPr>
              <w:spacing w:after="0" w:line="276" w:lineRule="auto"/>
              <w:ind w:left="360"/>
              <w:rPr>
                <w:rFonts w:ascii="Lato" w:hAnsi="Lato"/>
                <w:sz w:val="20"/>
                <w:szCs w:val="20"/>
              </w:rPr>
            </w:pPr>
            <w:r w:rsidRPr="007502A2">
              <w:rPr>
                <w:rFonts w:ascii="Lato" w:eastAsia="MS Mincho" w:hAnsi="Lato"/>
                <w:sz w:val="20"/>
                <w:szCs w:val="20"/>
              </w:rPr>
              <w:t>tworzenie i rozwijanie form wsparcia dla opiekunów osób niesamodzielnych w tym mieszkań chronionych</w:t>
            </w:r>
          </w:p>
        </w:tc>
        <w:tc>
          <w:tcPr>
            <w:tcW w:w="2126" w:type="dxa"/>
            <w:vMerge w:val="restart"/>
          </w:tcPr>
          <w:p w14:paraId="1E5A8560" w14:textId="77777777" w:rsidR="003B775F" w:rsidRPr="007502A2" w:rsidRDefault="003B775F" w:rsidP="007502A2">
            <w:pPr>
              <w:spacing w:after="0" w:line="276" w:lineRule="auto"/>
              <w:rPr>
                <w:rFonts w:ascii="Lato" w:eastAsia="MS Mincho" w:hAnsi="Lato"/>
                <w:sz w:val="20"/>
                <w:szCs w:val="20"/>
              </w:rPr>
            </w:pPr>
            <w:r w:rsidRPr="007502A2">
              <w:rPr>
                <w:rFonts w:ascii="Lato" w:eastAsia="MS Mincho" w:hAnsi="Lato"/>
                <w:sz w:val="20"/>
                <w:szCs w:val="20"/>
              </w:rPr>
              <w:lastRenderedPageBreak/>
              <w:t xml:space="preserve">Ministerstwo Rodziny, Pracy i Polityki Społecznej, Ministerstwo  </w:t>
            </w:r>
            <w:r w:rsidRPr="007502A2">
              <w:rPr>
                <w:rFonts w:ascii="Lato" w:eastAsia="MS Mincho" w:hAnsi="Lato"/>
                <w:sz w:val="20"/>
                <w:szCs w:val="20"/>
              </w:rPr>
              <w:lastRenderedPageBreak/>
              <w:t>Rozwoju i Technologii</w:t>
            </w:r>
            <w:r w:rsidRPr="007502A2">
              <w:rPr>
                <w:rFonts w:ascii="Lato" w:eastAsia="MS Mincho" w:hAnsi="Lato"/>
                <w:sz w:val="20"/>
                <w:szCs w:val="20"/>
              </w:rPr>
              <w:br/>
            </w:r>
          </w:p>
          <w:p w14:paraId="11BB6F5F" w14:textId="77777777" w:rsidR="003B775F" w:rsidRPr="007502A2" w:rsidRDefault="003B775F" w:rsidP="007502A2">
            <w:pPr>
              <w:spacing w:after="0" w:line="276" w:lineRule="auto"/>
              <w:rPr>
                <w:rFonts w:ascii="Lato" w:eastAsia="MS Mincho" w:hAnsi="Lato"/>
                <w:sz w:val="20"/>
                <w:szCs w:val="20"/>
              </w:rPr>
            </w:pPr>
          </w:p>
        </w:tc>
        <w:tc>
          <w:tcPr>
            <w:tcW w:w="1417" w:type="dxa"/>
            <w:vMerge w:val="restart"/>
          </w:tcPr>
          <w:p w14:paraId="5EAC4B87" w14:textId="77777777" w:rsidR="003B775F" w:rsidRPr="007502A2" w:rsidRDefault="003B775F" w:rsidP="007502A2">
            <w:pPr>
              <w:spacing w:after="0" w:line="276" w:lineRule="auto"/>
              <w:rPr>
                <w:rFonts w:ascii="Lato" w:eastAsia="MS Mincho" w:hAnsi="Lato"/>
                <w:sz w:val="20"/>
                <w:szCs w:val="20"/>
              </w:rPr>
            </w:pPr>
            <w:r w:rsidRPr="007502A2">
              <w:rPr>
                <w:rFonts w:ascii="Lato" w:eastAsia="MS Mincho" w:hAnsi="Lato"/>
                <w:sz w:val="20"/>
                <w:szCs w:val="20"/>
              </w:rPr>
              <w:lastRenderedPageBreak/>
              <w:t>2018-2020</w:t>
            </w:r>
          </w:p>
        </w:tc>
        <w:tc>
          <w:tcPr>
            <w:tcW w:w="6063" w:type="dxa"/>
          </w:tcPr>
          <w:p w14:paraId="12DA66D8" w14:textId="77777777" w:rsidR="003B775F" w:rsidRPr="007502A2" w:rsidRDefault="003B775F" w:rsidP="007502A2">
            <w:pPr>
              <w:spacing w:after="0" w:line="276" w:lineRule="auto"/>
              <w:rPr>
                <w:rFonts w:ascii="Lato" w:eastAsia="MS Mincho" w:hAnsi="Lato" w:cs="Times New Roman"/>
                <w:b/>
                <w:i/>
                <w:sz w:val="20"/>
                <w:szCs w:val="20"/>
                <w:u w:val="single"/>
              </w:rPr>
            </w:pPr>
            <w:r w:rsidRPr="007502A2">
              <w:rPr>
                <w:rFonts w:ascii="Lato" w:eastAsia="MS Mincho" w:hAnsi="Lato" w:cs="Times New Roman"/>
                <w:i/>
                <w:sz w:val="20"/>
                <w:szCs w:val="20"/>
              </w:rPr>
              <w:t>Liczba zrealizowanych działań mających na celu wsparcie opiekunów nieformalnych osób niesamodzielnych</w:t>
            </w:r>
          </w:p>
        </w:tc>
      </w:tr>
      <w:tr w:rsidR="003B775F" w:rsidRPr="007502A2" w14:paraId="6FBE2F15" w14:textId="77777777" w:rsidTr="006E268E">
        <w:trPr>
          <w:trHeight w:val="720"/>
        </w:trPr>
        <w:tc>
          <w:tcPr>
            <w:tcW w:w="1232" w:type="dxa"/>
            <w:vMerge/>
          </w:tcPr>
          <w:p w14:paraId="4E62E9A8" w14:textId="77777777" w:rsidR="003B775F" w:rsidRPr="007502A2" w:rsidRDefault="003B775F" w:rsidP="007502A2">
            <w:pPr>
              <w:spacing w:after="0" w:line="276" w:lineRule="auto"/>
              <w:rPr>
                <w:rFonts w:ascii="Lato" w:hAnsi="Lato" w:cs="Times New Roman"/>
                <w:sz w:val="20"/>
                <w:szCs w:val="20"/>
              </w:rPr>
            </w:pPr>
          </w:p>
        </w:tc>
        <w:tc>
          <w:tcPr>
            <w:tcW w:w="3158" w:type="dxa"/>
            <w:vMerge/>
          </w:tcPr>
          <w:p w14:paraId="43AAB250" w14:textId="77777777" w:rsidR="003B775F" w:rsidRPr="007502A2" w:rsidRDefault="003B775F" w:rsidP="007502A2">
            <w:pPr>
              <w:spacing w:after="0" w:line="276" w:lineRule="auto"/>
              <w:rPr>
                <w:rFonts w:ascii="Lato" w:eastAsia="MS Mincho" w:hAnsi="Lato"/>
                <w:sz w:val="20"/>
                <w:szCs w:val="20"/>
              </w:rPr>
            </w:pPr>
          </w:p>
        </w:tc>
        <w:tc>
          <w:tcPr>
            <w:tcW w:w="2126" w:type="dxa"/>
            <w:vMerge/>
          </w:tcPr>
          <w:p w14:paraId="06879091" w14:textId="77777777" w:rsidR="003B775F" w:rsidRPr="007502A2" w:rsidRDefault="003B775F" w:rsidP="007502A2">
            <w:pPr>
              <w:spacing w:after="0" w:line="276" w:lineRule="auto"/>
              <w:rPr>
                <w:rFonts w:ascii="Lato" w:eastAsia="MS Mincho" w:hAnsi="Lato"/>
                <w:sz w:val="20"/>
                <w:szCs w:val="20"/>
              </w:rPr>
            </w:pPr>
          </w:p>
        </w:tc>
        <w:tc>
          <w:tcPr>
            <w:tcW w:w="1417" w:type="dxa"/>
            <w:vMerge/>
          </w:tcPr>
          <w:p w14:paraId="19C1B490" w14:textId="77777777" w:rsidR="003B775F" w:rsidRPr="007502A2" w:rsidRDefault="003B775F" w:rsidP="007502A2">
            <w:pPr>
              <w:spacing w:after="0" w:line="276" w:lineRule="auto"/>
              <w:rPr>
                <w:rFonts w:ascii="Lato" w:eastAsia="MS Mincho" w:hAnsi="Lato" w:cs="Times New Roman"/>
                <w:sz w:val="20"/>
                <w:szCs w:val="20"/>
              </w:rPr>
            </w:pPr>
          </w:p>
        </w:tc>
        <w:tc>
          <w:tcPr>
            <w:tcW w:w="6063" w:type="dxa"/>
          </w:tcPr>
          <w:p w14:paraId="3738C065" w14:textId="77777777" w:rsidR="003B775F" w:rsidRPr="007502A2" w:rsidRDefault="003B775F" w:rsidP="007502A2">
            <w:pPr>
              <w:spacing w:after="0" w:line="276" w:lineRule="auto"/>
              <w:rPr>
                <w:rFonts w:ascii="Lato" w:eastAsia="MS Mincho" w:hAnsi="Lato" w:cs="Times New Roman"/>
                <w:b/>
                <w:sz w:val="20"/>
                <w:szCs w:val="20"/>
              </w:rPr>
            </w:pPr>
            <w:bookmarkStart w:id="4" w:name="_Hlk170376559"/>
            <w:r w:rsidRPr="007502A2">
              <w:rPr>
                <w:rFonts w:ascii="Lato" w:eastAsia="MS Mincho" w:hAnsi="Lato" w:cs="Times New Roman"/>
                <w:b/>
                <w:sz w:val="20"/>
                <w:szCs w:val="20"/>
              </w:rPr>
              <w:t>Ministerstwo Rodziny,  Pracy i Polityki Społecznej</w:t>
            </w:r>
          </w:p>
          <w:bookmarkEnd w:id="4"/>
          <w:p w14:paraId="1739B27E" w14:textId="781887C6" w:rsidR="003B775F" w:rsidRPr="007502A2" w:rsidRDefault="003B775F" w:rsidP="007502A2">
            <w:pPr>
              <w:spacing w:after="0" w:line="276" w:lineRule="auto"/>
              <w:jc w:val="both"/>
              <w:rPr>
                <w:rFonts w:ascii="Lato" w:hAnsi="Lato"/>
                <w:sz w:val="20"/>
                <w:szCs w:val="20"/>
              </w:rPr>
            </w:pPr>
            <w:r w:rsidRPr="007502A2">
              <w:rPr>
                <w:rFonts w:ascii="Lato" w:hAnsi="Lato" w:cs="TimesNewRomanPS-BoldMT"/>
                <w:sz w:val="20"/>
                <w:szCs w:val="20"/>
              </w:rPr>
              <w:lastRenderedPageBreak/>
              <w:t xml:space="preserve">Realizacja programów „Opieka wytchnieniowa dla członków rodzin lub opiekunów osób z niepełnosprawnościami” oraz :Opieka wytchnieniowa” – </w:t>
            </w:r>
            <w:r w:rsidRPr="007502A2">
              <w:rPr>
                <w:rFonts w:ascii="Lato" w:hAnsi="Lato"/>
                <w:sz w:val="20"/>
                <w:szCs w:val="20"/>
              </w:rPr>
              <w:t>więcej informacji  w załączniku nr 1, w rozdziale dot. MRPiPS.</w:t>
            </w:r>
          </w:p>
          <w:p w14:paraId="1B815069" w14:textId="77777777" w:rsidR="003B775F" w:rsidRPr="007502A2" w:rsidRDefault="003B775F" w:rsidP="007502A2">
            <w:pPr>
              <w:spacing w:after="0" w:line="276" w:lineRule="auto"/>
              <w:jc w:val="both"/>
              <w:rPr>
                <w:rFonts w:ascii="Lato" w:hAnsi="Lato"/>
                <w:sz w:val="20"/>
                <w:szCs w:val="20"/>
              </w:rPr>
            </w:pPr>
          </w:p>
          <w:p w14:paraId="4AF68E4E" w14:textId="77777777" w:rsidR="003B775F" w:rsidRPr="007502A2" w:rsidRDefault="003B775F" w:rsidP="007502A2">
            <w:pPr>
              <w:spacing w:after="0" w:line="276" w:lineRule="auto"/>
              <w:rPr>
                <w:rFonts w:ascii="Lato" w:eastAsia="MS Mincho" w:hAnsi="Lato" w:cs="Times New Roman"/>
                <w:b/>
                <w:sz w:val="20"/>
                <w:szCs w:val="20"/>
              </w:rPr>
            </w:pPr>
          </w:p>
        </w:tc>
      </w:tr>
    </w:tbl>
    <w:p w14:paraId="1B4743AE" w14:textId="423ECA3E" w:rsidR="006C689E" w:rsidRPr="006C689E" w:rsidRDefault="006C689E" w:rsidP="006C689E">
      <w:pPr>
        <w:tabs>
          <w:tab w:val="left" w:pos="1560"/>
        </w:tabs>
      </w:pPr>
    </w:p>
    <w:sectPr w:rsidR="006C689E" w:rsidRPr="006C689E" w:rsidSect="006C689E">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DC6021" w14:textId="77777777" w:rsidR="00050CC4" w:rsidRDefault="00050CC4" w:rsidP="00584549">
      <w:pPr>
        <w:spacing w:after="0" w:line="240" w:lineRule="auto"/>
      </w:pPr>
      <w:r>
        <w:separator/>
      </w:r>
    </w:p>
  </w:endnote>
  <w:endnote w:type="continuationSeparator" w:id="0">
    <w:p w14:paraId="3080BE14" w14:textId="77777777" w:rsidR="00050CC4" w:rsidRDefault="00050CC4" w:rsidP="00584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ato">
    <w:panose1 w:val="020F0502020204030203"/>
    <w:charset w:val="EE"/>
    <w:family w:val="swiss"/>
    <w:pitch w:val="variable"/>
    <w:sig w:usb0="800000AF" w:usb1="4000604A" w:usb2="00000000" w:usb3="00000000" w:csb0="00000093"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TimesNewRomanPS-BoldMT">
    <w:altName w:val="Times New Roman"/>
    <w:panose1 w:val="00000000000000000000"/>
    <w:charset w:val="00"/>
    <w:family w:val="swiss"/>
    <w:notTrueType/>
    <w:pitch w:val="default"/>
    <w:sig w:usb0="00000007" w:usb1="00000000" w:usb2="00000000" w:usb3="00000000" w:csb0="00000003" w:csb1="00000000"/>
  </w:font>
  <w:font w:name="Adobe Clean DC">
    <w:altName w:val="Calibri"/>
    <w:panose1 w:val="00000000000000000000"/>
    <w:charset w:val="00"/>
    <w:family w:val="auto"/>
    <w:notTrueType/>
    <w:pitch w:val="variable"/>
    <w:sig w:usb0="00000003" w:usb1="00000000" w:usb2="00000000" w:usb3="00000000" w:csb0="00000001" w:csb1="00000000"/>
  </w:font>
  <w:font w:name="Lato-Regular">
    <w:altName w:val="Lato"/>
    <w:panose1 w:val="00000000000000000000"/>
    <w:charset w:val="EE"/>
    <w:family w:val="auto"/>
    <w:notTrueType/>
    <w:pitch w:val="default"/>
    <w:sig w:usb0="00000007" w:usb1="00000000" w:usb2="00000000" w:usb3="00000000" w:csb0="00000003"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8191759"/>
      <w:docPartObj>
        <w:docPartGallery w:val="Page Numbers (Bottom of Page)"/>
        <w:docPartUnique/>
      </w:docPartObj>
    </w:sdtPr>
    <w:sdtEndPr/>
    <w:sdtContent>
      <w:p w14:paraId="2A27C8DF" w14:textId="4ACC0137" w:rsidR="0093739A" w:rsidRDefault="0093739A">
        <w:pPr>
          <w:pStyle w:val="Stopka"/>
          <w:jc w:val="center"/>
        </w:pPr>
        <w:r>
          <w:fldChar w:fldCharType="begin"/>
        </w:r>
        <w:r>
          <w:instrText>PAGE   \* MERGEFORMAT</w:instrText>
        </w:r>
        <w:r>
          <w:fldChar w:fldCharType="separate"/>
        </w:r>
        <w:r>
          <w:t>2</w:t>
        </w:r>
        <w:r>
          <w:fldChar w:fldCharType="end"/>
        </w:r>
      </w:p>
    </w:sdtContent>
  </w:sdt>
  <w:p w14:paraId="44C049B6" w14:textId="77777777" w:rsidR="0093739A" w:rsidRDefault="0093739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EBF6E6" w14:textId="77777777" w:rsidR="00050CC4" w:rsidRDefault="00050CC4" w:rsidP="00584549">
      <w:pPr>
        <w:spacing w:after="0" w:line="240" w:lineRule="auto"/>
      </w:pPr>
      <w:r>
        <w:separator/>
      </w:r>
    </w:p>
  </w:footnote>
  <w:footnote w:type="continuationSeparator" w:id="0">
    <w:p w14:paraId="13277B74" w14:textId="77777777" w:rsidR="00050CC4" w:rsidRDefault="00050CC4" w:rsidP="00584549">
      <w:pPr>
        <w:spacing w:after="0" w:line="240" w:lineRule="auto"/>
      </w:pPr>
      <w:r>
        <w:continuationSeparator/>
      </w:r>
    </w:p>
  </w:footnote>
  <w:footnote w:id="1">
    <w:p w14:paraId="6C0CCD7D" w14:textId="77777777" w:rsidR="003B775F" w:rsidRPr="008340FB" w:rsidRDefault="003B775F" w:rsidP="006C689E">
      <w:pPr>
        <w:pStyle w:val="Tekstprzypisudolnego"/>
        <w:spacing w:after="0" w:line="240" w:lineRule="auto"/>
        <w:ind w:left="0"/>
        <w:jc w:val="left"/>
        <w:rPr>
          <w:rFonts w:ascii="Lato" w:hAnsi="Lato"/>
          <w:sz w:val="16"/>
          <w:szCs w:val="16"/>
          <w:lang w:val="pl-PL"/>
        </w:rPr>
      </w:pPr>
      <w:r w:rsidRPr="008340FB">
        <w:rPr>
          <w:rStyle w:val="Odwoanieprzypisudolnego"/>
          <w:rFonts w:ascii="Lato" w:hAnsi="Lato"/>
          <w:sz w:val="16"/>
          <w:szCs w:val="16"/>
        </w:rPr>
        <w:footnoteRef/>
      </w:r>
      <w:r w:rsidRPr="00ED6666">
        <w:rPr>
          <w:rFonts w:ascii="Lato" w:hAnsi="Lato"/>
          <w:sz w:val="16"/>
          <w:szCs w:val="16"/>
          <w:lang w:val="pl-PL"/>
        </w:rPr>
        <w:t xml:space="preserve"> </w:t>
      </w:r>
      <w:r w:rsidRPr="00ED6666">
        <w:rPr>
          <w:rFonts w:ascii="Lato" w:eastAsia="MS Mincho" w:hAnsi="Lato" w:cs="Times New Roman"/>
          <w:sz w:val="16"/>
          <w:szCs w:val="16"/>
          <w:lang w:val="pl-PL"/>
        </w:rPr>
        <w:t>Ministra Edukacji Narodowej z dnia 14 lutego 2017 r. w sprawie podstawy programowej wychowania przedszkolnego oraz podstawy programowej kształcenia ogólnego dla szkoły podstawowej, kształcenia ogólnego dla branżowej szkoły I stopnia, kształcenia ogólnego dla szkoły specjalnej przysposabiającej do pracy oraz kształcenia ogólnego dla szkoły policealnej</w:t>
      </w:r>
    </w:p>
  </w:footnote>
  <w:footnote w:id="2">
    <w:p w14:paraId="42343271" w14:textId="77777777" w:rsidR="003B775F" w:rsidRPr="008340FB" w:rsidRDefault="003B775F" w:rsidP="006C689E">
      <w:pPr>
        <w:pStyle w:val="Tekstprzypisudolnego"/>
        <w:spacing w:after="0" w:line="240" w:lineRule="auto"/>
        <w:ind w:left="0"/>
        <w:jc w:val="left"/>
        <w:rPr>
          <w:rFonts w:ascii="Lato" w:hAnsi="Lato"/>
          <w:lang w:val="pl-PL"/>
        </w:rPr>
      </w:pPr>
      <w:r w:rsidRPr="008340FB">
        <w:rPr>
          <w:rStyle w:val="Odwoanieprzypisudolnego"/>
          <w:rFonts w:ascii="Lato" w:hAnsi="Lato"/>
          <w:sz w:val="16"/>
          <w:szCs w:val="16"/>
        </w:rPr>
        <w:footnoteRef/>
      </w:r>
      <w:r w:rsidRPr="00ED6666">
        <w:rPr>
          <w:rFonts w:ascii="Lato" w:hAnsi="Lato"/>
          <w:sz w:val="16"/>
          <w:szCs w:val="16"/>
          <w:lang w:val="pl-PL"/>
        </w:rPr>
        <w:t xml:space="preserve"> </w:t>
      </w:r>
      <w:r w:rsidRPr="00ED6666">
        <w:rPr>
          <w:rFonts w:ascii="Lato" w:eastAsia="MS Mincho" w:hAnsi="Lato" w:cs="Times New Roman"/>
          <w:sz w:val="16"/>
          <w:szCs w:val="16"/>
          <w:lang w:val="pl-PL"/>
        </w:rPr>
        <w:t>Ministra Edukacji Narodowej z dnia 30 stycznia 2018 r. w sprawie podstawy programowej kształcenia ogólnego dla liceum ogólnokształcącego, technikum oraz branżowej szkoły II stopnia</w:t>
      </w:r>
    </w:p>
  </w:footnote>
  <w:footnote w:id="3">
    <w:p w14:paraId="6DB0EEC9" w14:textId="610267E0" w:rsidR="003B775F" w:rsidRPr="006E268E" w:rsidRDefault="003B775F" w:rsidP="006E268E">
      <w:pPr>
        <w:pStyle w:val="Tekstprzypisudolnego"/>
        <w:spacing w:after="0" w:line="240" w:lineRule="auto"/>
        <w:ind w:left="0"/>
        <w:rPr>
          <w:rFonts w:ascii="Lato" w:hAnsi="Lato"/>
          <w:sz w:val="16"/>
          <w:szCs w:val="16"/>
          <w:lang w:val="pl-PL"/>
        </w:rPr>
      </w:pPr>
      <w:r w:rsidRPr="006E268E">
        <w:rPr>
          <w:rStyle w:val="Odwoanieprzypisudolnego"/>
          <w:rFonts w:ascii="Lato" w:hAnsi="Lato"/>
          <w:sz w:val="16"/>
          <w:szCs w:val="16"/>
        </w:rPr>
        <w:footnoteRef/>
      </w:r>
      <w:r w:rsidRPr="006E268E">
        <w:rPr>
          <w:rFonts w:ascii="Lato" w:hAnsi="Lato"/>
          <w:sz w:val="16"/>
          <w:szCs w:val="16"/>
          <w:lang w:val="pl-PL"/>
        </w:rPr>
        <w:t xml:space="preserve"> </w:t>
      </w:r>
      <w:r w:rsidRPr="006E268E">
        <w:rPr>
          <w:rFonts w:ascii="Lato" w:eastAsia="MS Mincho" w:hAnsi="Lato" w:cs="Times New Roman"/>
          <w:sz w:val="16"/>
          <w:szCs w:val="16"/>
          <w:lang w:val="pl-PL"/>
        </w:rPr>
        <w:t>Prawo oświatowe (</w:t>
      </w:r>
      <w:r w:rsidRPr="006529E7">
        <w:rPr>
          <w:rFonts w:ascii="Lato" w:hAnsi="Lato"/>
          <w:sz w:val="16"/>
          <w:szCs w:val="16"/>
          <w:lang w:val="pl-PL"/>
        </w:rPr>
        <w:t>Dz. U. z 2024 r. poz. 737, 854)</w:t>
      </w:r>
    </w:p>
  </w:footnote>
  <w:footnote w:id="4">
    <w:p w14:paraId="1023080C" w14:textId="32C33C9E" w:rsidR="003B775F" w:rsidRPr="00CE6FA9" w:rsidRDefault="003B775F" w:rsidP="00ED6666">
      <w:pPr>
        <w:pStyle w:val="Tekstprzypisudolnego"/>
        <w:spacing w:after="0" w:line="240" w:lineRule="auto"/>
        <w:ind w:left="0"/>
        <w:rPr>
          <w:rFonts w:ascii="Lato" w:hAnsi="Lato"/>
          <w:sz w:val="16"/>
          <w:szCs w:val="16"/>
          <w:lang w:val="pl-PL"/>
        </w:rPr>
      </w:pPr>
      <w:r w:rsidRPr="00CE6FA9">
        <w:rPr>
          <w:rStyle w:val="Odwoanieprzypisudolnego"/>
          <w:rFonts w:ascii="Lato" w:hAnsi="Lato"/>
          <w:sz w:val="16"/>
          <w:szCs w:val="16"/>
        </w:rPr>
        <w:footnoteRef/>
      </w:r>
      <w:r w:rsidRPr="00ED6666">
        <w:rPr>
          <w:rFonts w:ascii="Lato" w:hAnsi="Lato"/>
          <w:sz w:val="16"/>
          <w:szCs w:val="16"/>
          <w:lang w:val="pl-PL"/>
        </w:rPr>
        <w:t xml:space="preserve"> </w:t>
      </w:r>
      <w:r w:rsidRPr="00ED6666">
        <w:rPr>
          <w:rFonts w:ascii="Lato" w:hAnsi="Lato" w:cs="Times New Roman"/>
          <w:sz w:val="16"/>
          <w:szCs w:val="16"/>
          <w:lang w:val="pl-PL"/>
        </w:rPr>
        <w:t>z dnia 4 kwietnia 2019 r. o dostępności cyfrowej stron internetowych i aplikacji mobilnych podmiotów publicznych (Dz. U. z 2023 r. poz. 1440).</w:t>
      </w:r>
    </w:p>
  </w:footnote>
  <w:footnote w:id="5">
    <w:p w14:paraId="0773C163" w14:textId="6B82CA5A" w:rsidR="003B775F" w:rsidRPr="00573DEE" w:rsidRDefault="003B775F" w:rsidP="00573DEE">
      <w:pPr>
        <w:pStyle w:val="Tekstprzypisudolnego"/>
        <w:spacing w:after="0" w:line="240" w:lineRule="auto"/>
        <w:ind w:left="0"/>
        <w:rPr>
          <w:rFonts w:ascii="Lato" w:hAnsi="Lato"/>
          <w:sz w:val="16"/>
          <w:szCs w:val="16"/>
          <w:lang w:val="pl-PL"/>
        </w:rPr>
      </w:pPr>
      <w:r w:rsidRPr="00573DEE">
        <w:rPr>
          <w:rStyle w:val="Odwoanieprzypisudolnego"/>
          <w:rFonts w:ascii="Lato" w:hAnsi="Lato"/>
          <w:sz w:val="16"/>
          <w:szCs w:val="16"/>
        </w:rPr>
        <w:footnoteRef/>
      </w:r>
      <w:r w:rsidRPr="00573DEE">
        <w:rPr>
          <w:rFonts w:ascii="Lato" w:hAnsi="Lato"/>
          <w:sz w:val="16"/>
          <w:szCs w:val="16"/>
          <w:lang w:val="pl-PL"/>
        </w:rPr>
        <w:t xml:space="preserve"> </w:t>
      </w:r>
      <w:r w:rsidRPr="00573DEE">
        <w:rPr>
          <w:rFonts w:ascii="Lato" w:eastAsia="MS Mincho" w:hAnsi="Lato" w:cs="Times New Roman"/>
          <w:bCs/>
          <w:color w:val="auto"/>
          <w:sz w:val="16"/>
          <w:szCs w:val="16"/>
          <w:lang w:val="pl-PL"/>
        </w:rPr>
        <w:t>z dnia 11 września 2015 r. o zdrowiu publicznym (Dz. U. z 2021 r. poz. 1956, z późn. zm.)</w:t>
      </w:r>
    </w:p>
  </w:footnote>
  <w:footnote w:id="6">
    <w:p w14:paraId="21D3CDF0" w14:textId="4A525C22" w:rsidR="003B775F" w:rsidRPr="00CB1D01" w:rsidRDefault="003B775F" w:rsidP="00573DEE">
      <w:pPr>
        <w:pStyle w:val="Tekstprzypisudolnego"/>
        <w:spacing w:after="0" w:line="240" w:lineRule="auto"/>
        <w:ind w:left="0"/>
        <w:rPr>
          <w:lang w:val="pl-PL"/>
        </w:rPr>
      </w:pPr>
      <w:r w:rsidRPr="00573DEE">
        <w:rPr>
          <w:rStyle w:val="Odwoanieprzypisudolnego"/>
          <w:rFonts w:ascii="Lato" w:hAnsi="Lato"/>
          <w:sz w:val="16"/>
          <w:szCs w:val="16"/>
        </w:rPr>
        <w:footnoteRef/>
      </w:r>
      <w:r w:rsidRPr="00573DEE">
        <w:rPr>
          <w:rFonts w:ascii="Lato" w:hAnsi="Lato"/>
          <w:sz w:val="16"/>
          <w:szCs w:val="16"/>
          <w:lang w:val="pl-PL"/>
        </w:rPr>
        <w:t xml:space="preserve"> </w:t>
      </w:r>
      <w:r w:rsidRPr="00573DEE">
        <w:rPr>
          <w:rFonts w:ascii="Lato" w:eastAsia="MS Mincho" w:hAnsi="Lato" w:cs="Times New Roman"/>
          <w:bCs/>
          <w:color w:val="auto"/>
          <w:sz w:val="16"/>
          <w:szCs w:val="16"/>
          <w:lang w:val="pl-PL"/>
        </w:rPr>
        <w:t>Rady Ministrów z dnia 30 marca 2021 r. w sprawie Narodowego Programu Zdrowia na lata 2021–2025</w:t>
      </w:r>
    </w:p>
  </w:footnote>
  <w:footnote w:id="7">
    <w:p w14:paraId="7AC518D1" w14:textId="3F431931" w:rsidR="003B775F" w:rsidRPr="00573DEE" w:rsidRDefault="003B775F" w:rsidP="00573DEE">
      <w:pPr>
        <w:pStyle w:val="Tekstprzypisudolnego"/>
        <w:spacing w:after="0" w:line="240" w:lineRule="auto"/>
        <w:ind w:left="0"/>
        <w:rPr>
          <w:rFonts w:ascii="Lato" w:hAnsi="Lato"/>
          <w:sz w:val="16"/>
          <w:szCs w:val="16"/>
          <w:lang w:val="pl-PL"/>
        </w:rPr>
      </w:pPr>
      <w:r w:rsidRPr="00573DEE">
        <w:rPr>
          <w:rStyle w:val="Odwoanieprzypisudolnego"/>
          <w:rFonts w:ascii="Lato" w:hAnsi="Lato"/>
          <w:sz w:val="16"/>
          <w:szCs w:val="16"/>
        </w:rPr>
        <w:footnoteRef/>
      </w:r>
      <w:r w:rsidRPr="00573DEE">
        <w:rPr>
          <w:rFonts w:ascii="Lato" w:hAnsi="Lato"/>
          <w:sz w:val="16"/>
          <w:szCs w:val="16"/>
          <w:lang w:val="pl-PL"/>
        </w:rPr>
        <w:t xml:space="preserve"> </w:t>
      </w:r>
      <w:r w:rsidRPr="00573DEE">
        <w:rPr>
          <w:rFonts w:ascii="Lato" w:eastAsia="Aptos" w:hAnsi="Lato" w:cs="Times New Roman"/>
          <w:color w:val="auto"/>
          <w:kern w:val="2"/>
          <w:sz w:val="16"/>
          <w:szCs w:val="16"/>
          <w:lang w:val="pl-PL"/>
        </w:rPr>
        <w:t>nr 247 Rady Ministrów z dnia 6 grudnia 2022 r. w sprawie ustanowienia programu wieloletniego pn. „Narodowy Program Chorób Układu Krążenia na lata 2022–2032”</w:t>
      </w:r>
    </w:p>
  </w:footnote>
  <w:footnote w:id="8">
    <w:p w14:paraId="54EC4AF4" w14:textId="736C0A27" w:rsidR="003B775F" w:rsidRPr="00AC0A11" w:rsidRDefault="003B775F">
      <w:pPr>
        <w:pStyle w:val="Tekstprzypisudolnego"/>
        <w:rPr>
          <w:rFonts w:ascii="Lato" w:hAnsi="Lato"/>
          <w:sz w:val="16"/>
          <w:szCs w:val="16"/>
          <w:lang w:val="pl-PL"/>
        </w:rPr>
      </w:pPr>
      <w:r w:rsidRPr="00AC0A11">
        <w:rPr>
          <w:rStyle w:val="Odwoanieprzypisudolnego"/>
          <w:rFonts w:ascii="Lato" w:hAnsi="Lato"/>
          <w:sz w:val="16"/>
          <w:szCs w:val="16"/>
        </w:rPr>
        <w:footnoteRef/>
      </w:r>
      <w:r w:rsidRPr="00AC0A11">
        <w:rPr>
          <w:rFonts w:ascii="Lato" w:hAnsi="Lato"/>
          <w:sz w:val="16"/>
          <w:szCs w:val="16"/>
          <w:lang w:val="pl-PL"/>
        </w:rPr>
        <w:t xml:space="preserve"> </w:t>
      </w:r>
      <w:r w:rsidRPr="00AC0A11">
        <w:rPr>
          <w:rFonts w:ascii="Lato" w:eastAsia="Times New Roman" w:hAnsi="Lato" w:cs="Times New Roman"/>
          <w:sz w:val="16"/>
          <w:szCs w:val="16"/>
          <w:lang w:val="pl-PL"/>
        </w:rPr>
        <w:t xml:space="preserve">§ 6 ust. 1 pkt 10 lit. b rozporządzenia </w:t>
      </w:r>
      <w:r w:rsidRPr="00AC0A11">
        <w:rPr>
          <w:rFonts w:ascii="Lato" w:eastAsia="Times New Roman" w:hAnsi="Lato" w:cs="Times New Roman"/>
          <w:i/>
          <w:sz w:val="16"/>
          <w:szCs w:val="16"/>
          <w:lang w:val="pl-PL"/>
        </w:rPr>
        <w:t>w sprawie domów pomocy społecznej</w:t>
      </w:r>
    </w:p>
  </w:footnote>
  <w:footnote w:id="9">
    <w:p w14:paraId="4631B209" w14:textId="723DD8A2" w:rsidR="003B775F" w:rsidRPr="00E27C6D" w:rsidRDefault="003B775F" w:rsidP="006C689E">
      <w:pPr>
        <w:pStyle w:val="Tekstprzypisudolnego"/>
        <w:spacing w:line="240" w:lineRule="auto"/>
        <w:jc w:val="left"/>
        <w:rPr>
          <w:rFonts w:ascii="Lato" w:hAnsi="Lato"/>
          <w:sz w:val="16"/>
          <w:szCs w:val="16"/>
          <w:lang w:val="pl-PL"/>
        </w:rPr>
      </w:pPr>
      <w:r w:rsidRPr="00E27C6D">
        <w:rPr>
          <w:rStyle w:val="Odwoanieprzypisudolnego"/>
          <w:rFonts w:ascii="Lato" w:hAnsi="Lato"/>
          <w:sz w:val="16"/>
          <w:szCs w:val="16"/>
        </w:rPr>
        <w:footnoteRef/>
      </w:r>
      <w:r w:rsidRPr="00E27C6D">
        <w:rPr>
          <w:rFonts w:ascii="Lato" w:hAnsi="Lato"/>
          <w:sz w:val="16"/>
          <w:szCs w:val="16"/>
          <w:lang w:val="pl-PL"/>
        </w:rPr>
        <w:t xml:space="preserve"> </w:t>
      </w:r>
      <w:r w:rsidRPr="00E27C6D">
        <w:rPr>
          <w:rFonts w:ascii="Lato" w:eastAsia="MS Mincho" w:hAnsi="Lato" w:cs="Times New Roman"/>
          <w:sz w:val="16"/>
          <w:szCs w:val="16"/>
          <w:lang w:val="pl-PL"/>
        </w:rPr>
        <w:t>Ministra Nauki i Szkolnictwa Wyższego z dnia 26 lipca 2019 r. w sprawie standardów kształcenia przygotowującego do wykonywania zawodu lekarza,</w:t>
      </w:r>
      <w:r w:rsidRPr="00E27C6D">
        <w:rPr>
          <w:rFonts w:ascii="Lato" w:eastAsia="MS Mincho" w:hAnsi="Lato" w:cs="Times New Roman"/>
          <w:b/>
          <w:sz w:val="16"/>
          <w:szCs w:val="16"/>
          <w:u w:val="single"/>
          <w:lang w:val="pl-PL"/>
        </w:rPr>
        <w:t xml:space="preserve"> </w:t>
      </w:r>
      <w:r w:rsidRPr="00E27C6D">
        <w:rPr>
          <w:rFonts w:ascii="Lato" w:eastAsia="MS Mincho" w:hAnsi="Lato" w:cs="Times New Roman"/>
          <w:bCs/>
          <w:sz w:val="16"/>
          <w:szCs w:val="16"/>
          <w:lang w:val="pl-PL"/>
        </w:rPr>
        <w:t>lekarza dentysty, farmaceuty, pielęgniarki, położnej, diagnosty laboratoryjnego, fizjoterapeuty i ratownika medycznego (Dz. U. z 2021 r. poz. 755 oraz  z 2022 r. poz. 157 i 1742)</w:t>
      </w:r>
    </w:p>
  </w:footnote>
  <w:footnote w:id="10">
    <w:p w14:paraId="41E115C3" w14:textId="1C2B4FC5" w:rsidR="003B775F" w:rsidRPr="00E27C6D" w:rsidRDefault="003B775F" w:rsidP="006C689E">
      <w:pPr>
        <w:spacing w:after="0" w:line="240" w:lineRule="auto"/>
        <w:rPr>
          <w:rFonts w:ascii="Lato" w:eastAsia="MS Mincho" w:hAnsi="Lato" w:cs="Times New Roman"/>
          <w:bCs/>
          <w:sz w:val="16"/>
          <w:szCs w:val="16"/>
        </w:rPr>
      </w:pPr>
      <w:r w:rsidRPr="00E27C6D">
        <w:rPr>
          <w:rStyle w:val="Odwoanieprzypisudolnego"/>
          <w:rFonts w:ascii="Lato" w:hAnsi="Lato"/>
          <w:sz w:val="16"/>
          <w:szCs w:val="16"/>
        </w:rPr>
        <w:footnoteRef/>
      </w:r>
      <w:r w:rsidRPr="00E27C6D">
        <w:rPr>
          <w:rFonts w:ascii="Lato" w:hAnsi="Lato"/>
          <w:sz w:val="16"/>
          <w:szCs w:val="16"/>
        </w:rPr>
        <w:t xml:space="preserve"> </w:t>
      </w:r>
      <w:r w:rsidRPr="00E27C6D">
        <w:rPr>
          <w:rFonts w:ascii="Lato" w:eastAsia="MS Mincho" w:hAnsi="Lato" w:cs="Times New Roman"/>
          <w:bCs/>
          <w:sz w:val="16"/>
          <w:szCs w:val="16"/>
        </w:rPr>
        <w:t>zawartego w art. 68 ust. 3 pkt 1 ustawy z dnia 20 lipca 2018 r. Prawo o szkolnictwie wyższym i nauce (Dz. U. z 2023 r. poz. 742, ze zm.).</w:t>
      </w:r>
    </w:p>
  </w:footnote>
  <w:footnote w:id="11">
    <w:p w14:paraId="63D858B2" w14:textId="6DA2F90C" w:rsidR="003B775F" w:rsidRPr="00E27C6D" w:rsidRDefault="003B775F" w:rsidP="006C689E">
      <w:pPr>
        <w:pStyle w:val="Tekstprzypisudolnego"/>
        <w:spacing w:after="0" w:line="276" w:lineRule="auto"/>
        <w:ind w:left="0"/>
        <w:rPr>
          <w:rFonts w:ascii="Lato" w:hAnsi="Lato"/>
          <w:sz w:val="16"/>
          <w:szCs w:val="16"/>
          <w:lang w:val="pl-PL"/>
        </w:rPr>
      </w:pPr>
      <w:r w:rsidRPr="00E27C6D">
        <w:rPr>
          <w:rStyle w:val="Odwoanieprzypisudolnego"/>
          <w:rFonts w:ascii="Lato" w:hAnsi="Lato"/>
          <w:sz w:val="16"/>
          <w:szCs w:val="16"/>
        </w:rPr>
        <w:footnoteRef/>
      </w:r>
      <w:r w:rsidRPr="00E27C6D">
        <w:rPr>
          <w:rFonts w:ascii="Lato" w:hAnsi="Lato"/>
          <w:sz w:val="16"/>
          <w:szCs w:val="16"/>
          <w:lang w:val="pl-PL"/>
        </w:rPr>
        <w:t xml:space="preserve"> </w:t>
      </w:r>
      <w:r w:rsidRPr="00E27C6D">
        <w:rPr>
          <w:rFonts w:ascii="Lato" w:eastAsia="MS Mincho" w:hAnsi="Lato" w:cs="Times New Roman"/>
          <w:bCs/>
          <w:sz w:val="16"/>
          <w:szCs w:val="16"/>
          <w:lang w:val="pl-PL"/>
        </w:rPr>
        <w:t>Ministra Edukacji i Nauki z dnia 29 września 2023 r. zmieniające</w:t>
      </w:r>
      <w:r w:rsidRPr="00E27C6D">
        <w:rPr>
          <w:rFonts w:ascii="Lato" w:eastAsia="MS Mincho" w:hAnsi="Lato" w:cs="Times New Roman"/>
          <w:b/>
          <w:sz w:val="16"/>
          <w:szCs w:val="16"/>
          <w:u w:val="single"/>
          <w:lang w:val="pl-PL"/>
        </w:rPr>
        <w:t xml:space="preserve"> </w:t>
      </w:r>
      <w:r w:rsidRPr="00E27C6D">
        <w:rPr>
          <w:rFonts w:ascii="Lato" w:eastAsia="MS Mincho" w:hAnsi="Lato" w:cs="Times New Roman"/>
          <w:bCs/>
          <w:sz w:val="16"/>
          <w:szCs w:val="16"/>
          <w:lang w:val="pl-PL"/>
        </w:rPr>
        <w:t>rozporządzenie w sprawie standardów kształcenia przygotowującego do wykonywania zawodu lekarza, lekarza dentysty, farmaceuty, pielęgniarki, położnej, diagnosty laboratoryjnego, fizjoterapeuty i ratownika medycznego (Dz. U. poz. 2152).</w:t>
      </w:r>
    </w:p>
  </w:footnote>
  <w:footnote w:id="12">
    <w:p w14:paraId="5E6ADFDF" w14:textId="40F4A32C" w:rsidR="003B775F" w:rsidRPr="00E27C6D" w:rsidRDefault="003B775F" w:rsidP="006C689E">
      <w:pPr>
        <w:pStyle w:val="Tekstprzypisudolnego"/>
        <w:spacing w:after="0" w:line="240" w:lineRule="auto"/>
        <w:ind w:left="0"/>
        <w:jc w:val="left"/>
        <w:rPr>
          <w:rFonts w:ascii="Lato" w:hAnsi="Lato"/>
          <w:sz w:val="16"/>
          <w:szCs w:val="16"/>
          <w:lang w:val="pl-PL"/>
        </w:rPr>
      </w:pPr>
      <w:r w:rsidRPr="00E27C6D">
        <w:rPr>
          <w:rStyle w:val="Odwoanieprzypisudolnego"/>
          <w:rFonts w:ascii="Lato" w:hAnsi="Lato"/>
          <w:sz w:val="16"/>
          <w:szCs w:val="16"/>
        </w:rPr>
        <w:footnoteRef/>
      </w:r>
      <w:r w:rsidRPr="00E27C6D">
        <w:rPr>
          <w:rFonts w:ascii="Lato" w:hAnsi="Lato"/>
          <w:sz w:val="16"/>
          <w:szCs w:val="16"/>
          <w:lang w:val="pl-PL"/>
        </w:rPr>
        <w:t xml:space="preserve"> </w:t>
      </w:r>
      <w:r w:rsidRPr="00E27C6D">
        <w:rPr>
          <w:rFonts w:ascii="Lato" w:eastAsia="MS Mincho" w:hAnsi="Lato" w:cs="Times New Roman"/>
          <w:bCs/>
          <w:sz w:val="16"/>
          <w:szCs w:val="16"/>
          <w:lang w:val="pl-PL"/>
        </w:rPr>
        <w:t xml:space="preserve">ustawą z dnia 26 maja 2022 r. o zmianie ustawy o sposobie ustalania najniższego wynagrodzenia zasadniczego niektórych pracowników zatrudnionych w podmiotach leczniczych oraz rozporządzeniem Ministra Zdrowia z dnia 24 czerwca 2024 r. </w:t>
      </w:r>
      <w:r w:rsidRPr="00E27C6D">
        <w:rPr>
          <w:rFonts w:ascii="Lato" w:hAnsi="Lato" w:cs="Times New Roman"/>
          <w:bCs/>
          <w:sz w:val="16"/>
          <w:szCs w:val="16"/>
          <w:lang w:val="pl-PL"/>
        </w:rPr>
        <w:t xml:space="preserve"> </w:t>
      </w:r>
      <w:r w:rsidRPr="00E27C6D">
        <w:rPr>
          <w:rFonts w:ascii="Lato" w:eastAsia="MS Mincho" w:hAnsi="Lato" w:cs="Times New Roman"/>
          <w:bCs/>
          <w:sz w:val="16"/>
          <w:szCs w:val="16"/>
          <w:lang w:val="pl-PL"/>
        </w:rPr>
        <w:t>w sprawie wysokości zasadniczego wynagrodzenia miesięcznego lekarzy i lekarzy dentystów odbywających specjalizacje w ramach rezydentury</w:t>
      </w:r>
    </w:p>
  </w:footnote>
  <w:footnote w:id="13">
    <w:p w14:paraId="2BC24AD6" w14:textId="6CD26D67" w:rsidR="003B775F" w:rsidRPr="00E27C6D" w:rsidRDefault="003B775F" w:rsidP="006C689E">
      <w:pPr>
        <w:pStyle w:val="Tekstprzypisudolnego"/>
        <w:spacing w:after="0" w:line="240" w:lineRule="auto"/>
        <w:ind w:left="0"/>
        <w:jc w:val="left"/>
        <w:rPr>
          <w:rFonts w:ascii="Lato" w:hAnsi="Lato"/>
          <w:sz w:val="16"/>
          <w:szCs w:val="16"/>
          <w:lang w:val="pl-PL"/>
        </w:rPr>
      </w:pPr>
      <w:r w:rsidRPr="00E27C6D">
        <w:rPr>
          <w:rStyle w:val="Odwoanieprzypisudolnego"/>
          <w:rFonts w:ascii="Lato" w:hAnsi="Lato"/>
          <w:sz w:val="16"/>
          <w:szCs w:val="16"/>
        </w:rPr>
        <w:footnoteRef/>
      </w:r>
      <w:r w:rsidRPr="00E27C6D">
        <w:rPr>
          <w:rFonts w:ascii="Lato" w:hAnsi="Lato"/>
          <w:sz w:val="16"/>
          <w:szCs w:val="16"/>
          <w:lang w:val="pl-PL"/>
        </w:rPr>
        <w:t xml:space="preserve"> </w:t>
      </w:r>
      <w:r w:rsidRPr="00E27C6D">
        <w:rPr>
          <w:rFonts w:ascii="Lato" w:eastAsia="MS Mincho" w:hAnsi="Lato" w:cs="Times New Roman"/>
          <w:bCs/>
          <w:sz w:val="16"/>
          <w:szCs w:val="16"/>
          <w:lang w:val="pl-PL"/>
        </w:rPr>
        <w:t>z dnia 5 grudnia 1996 r. o zawodach lekarza i lekarza dentysty</w:t>
      </w:r>
    </w:p>
  </w:footnote>
  <w:footnote w:id="14">
    <w:p w14:paraId="21299E7B" w14:textId="69215268" w:rsidR="003B775F" w:rsidRPr="00E27C6D" w:rsidRDefault="003B775F" w:rsidP="006C689E">
      <w:pPr>
        <w:pStyle w:val="Tekstprzypisudolnego"/>
        <w:spacing w:after="0" w:line="240" w:lineRule="auto"/>
        <w:ind w:left="0"/>
        <w:jc w:val="left"/>
        <w:rPr>
          <w:rFonts w:ascii="Lato" w:hAnsi="Lato"/>
          <w:sz w:val="16"/>
          <w:szCs w:val="16"/>
          <w:lang w:val="pl-PL"/>
        </w:rPr>
      </w:pPr>
      <w:r w:rsidRPr="00E27C6D">
        <w:rPr>
          <w:rStyle w:val="Odwoanieprzypisudolnego"/>
          <w:rFonts w:ascii="Lato" w:hAnsi="Lato"/>
          <w:sz w:val="16"/>
          <w:szCs w:val="16"/>
        </w:rPr>
        <w:footnoteRef/>
      </w:r>
      <w:r w:rsidRPr="00E27C6D">
        <w:rPr>
          <w:rFonts w:ascii="Lato" w:hAnsi="Lato"/>
          <w:sz w:val="16"/>
          <w:szCs w:val="16"/>
          <w:lang w:val="pl-PL"/>
        </w:rPr>
        <w:t xml:space="preserve"> </w:t>
      </w:r>
      <w:r w:rsidRPr="00E27C6D">
        <w:rPr>
          <w:rFonts w:ascii="Lato" w:eastAsia="MS Mincho" w:hAnsi="Lato" w:cs="Times New Roman"/>
          <w:bCs/>
          <w:sz w:val="16"/>
          <w:szCs w:val="16"/>
          <w:lang w:val="pl-PL"/>
        </w:rPr>
        <w:t>z dnia 13 grudnia 2022 r. w sprawie minimalnej liczby miejsc szkoleniowych dla pielęgniarek i położnych, maksymalnej kwoty dofinansowania jednego miejsca szkoleniowego oraz maksymalnej kwoty przeznaczonej na szkolenia specjalizacyjne w 2023 r. (Dz. Urz. Min. Zdr. z 2022 r. poz. 129)</w:t>
      </w:r>
    </w:p>
  </w:footnote>
  <w:footnote w:id="15">
    <w:p w14:paraId="18B662B3" w14:textId="7B43FC85" w:rsidR="003B775F" w:rsidRPr="00E27C6D" w:rsidRDefault="003B775F" w:rsidP="006C689E">
      <w:pPr>
        <w:pStyle w:val="Tekstprzypisudolnego"/>
        <w:spacing w:after="0" w:line="240" w:lineRule="auto"/>
        <w:ind w:left="0"/>
        <w:jc w:val="left"/>
        <w:rPr>
          <w:rFonts w:ascii="Lato" w:hAnsi="Lato"/>
          <w:sz w:val="16"/>
          <w:szCs w:val="16"/>
          <w:lang w:val="pl-PL"/>
        </w:rPr>
      </w:pPr>
      <w:r w:rsidRPr="00E27C6D">
        <w:rPr>
          <w:rStyle w:val="Odwoanieprzypisudolnego"/>
          <w:rFonts w:ascii="Lato" w:hAnsi="Lato"/>
          <w:sz w:val="16"/>
          <w:szCs w:val="16"/>
        </w:rPr>
        <w:footnoteRef/>
      </w:r>
      <w:r w:rsidRPr="00E27C6D">
        <w:rPr>
          <w:rFonts w:ascii="Lato" w:hAnsi="Lato"/>
          <w:sz w:val="16"/>
          <w:szCs w:val="16"/>
          <w:lang w:val="pl-PL"/>
        </w:rPr>
        <w:t xml:space="preserve"> </w:t>
      </w:r>
      <w:r w:rsidRPr="00E27C6D">
        <w:rPr>
          <w:rFonts w:ascii="Lato" w:eastAsia="MS Mincho" w:hAnsi="Lato" w:cs="Times New Roman"/>
          <w:bCs/>
          <w:sz w:val="16"/>
          <w:szCs w:val="16"/>
          <w:lang w:val="pl-PL"/>
        </w:rPr>
        <w:t>z dnia 17 sierpnia 2023 r. o niektórych zawodach medycznych (Dz. U. poz. 1972)</w:t>
      </w:r>
    </w:p>
  </w:footnote>
  <w:footnote w:id="16">
    <w:p w14:paraId="319FD033" w14:textId="69210302" w:rsidR="003B775F" w:rsidRPr="00D86A2D" w:rsidRDefault="003B775F" w:rsidP="00D86A2D">
      <w:pPr>
        <w:autoSpaceDE w:val="0"/>
        <w:autoSpaceDN w:val="0"/>
        <w:adjustRightInd w:val="0"/>
        <w:spacing w:after="0" w:line="240" w:lineRule="auto"/>
        <w:jc w:val="both"/>
        <w:rPr>
          <w:rFonts w:ascii="Lato" w:hAnsi="Lato" w:cs="TimesNewRomanPS-BoldMT"/>
          <w:sz w:val="16"/>
          <w:szCs w:val="16"/>
          <w14:ligatures w14:val="standardContextual"/>
        </w:rPr>
      </w:pPr>
      <w:r w:rsidRPr="00D86A2D">
        <w:rPr>
          <w:rStyle w:val="Odwoanieprzypisudolnego"/>
          <w:rFonts w:ascii="Lato" w:hAnsi="Lato"/>
          <w:sz w:val="16"/>
          <w:szCs w:val="16"/>
        </w:rPr>
        <w:footnoteRef/>
      </w:r>
      <w:r w:rsidRPr="00D86A2D">
        <w:rPr>
          <w:rFonts w:ascii="Lato" w:hAnsi="Lato"/>
          <w:sz w:val="16"/>
          <w:szCs w:val="16"/>
        </w:rPr>
        <w:t xml:space="preserve"> </w:t>
      </w:r>
      <w:r w:rsidRPr="00D86A2D">
        <w:rPr>
          <w:rFonts w:ascii="Lato" w:hAnsi="Lato" w:cs="TimesNewRomanPS-BoldMT"/>
          <w:sz w:val="16"/>
          <w:szCs w:val="16"/>
          <w14:ligatures w14:val="standardContextual"/>
        </w:rPr>
        <w:t>z dnia 30 kwietnia 2020 r. o zmianie ustawy Kodeks postępowania cywilnego oraz niektórych innych ustaw (Dz. U. z 2020 r. , poz. 956).</w:t>
      </w:r>
    </w:p>
  </w:footnote>
  <w:footnote w:id="17">
    <w:p w14:paraId="6FA36085" w14:textId="2F1E33DD" w:rsidR="003B775F" w:rsidRPr="00573DEE" w:rsidRDefault="003B775F" w:rsidP="00573DEE">
      <w:pPr>
        <w:pStyle w:val="Tekstprzypisudolnego"/>
        <w:spacing w:after="0" w:line="240" w:lineRule="auto"/>
        <w:ind w:left="0"/>
        <w:rPr>
          <w:rFonts w:ascii="Lato" w:hAnsi="Lato"/>
          <w:sz w:val="16"/>
          <w:szCs w:val="16"/>
          <w:lang w:val="pl-PL"/>
        </w:rPr>
      </w:pPr>
      <w:r w:rsidRPr="00573DEE">
        <w:rPr>
          <w:rStyle w:val="Odwoanieprzypisudolnego"/>
          <w:rFonts w:ascii="Lato" w:hAnsi="Lato"/>
          <w:sz w:val="16"/>
          <w:szCs w:val="16"/>
        </w:rPr>
        <w:footnoteRef/>
      </w:r>
      <w:r w:rsidRPr="00573DEE">
        <w:rPr>
          <w:rFonts w:ascii="Lato" w:hAnsi="Lato"/>
          <w:sz w:val="16"/>
          <w:szCs w:val="16"/>
          <w:lang w:val="pl-PL"/>
        </w:rPr>
        <w:t xml:space="preserve"> o działalności pożytku publicznego i o wolontariacie</w:t>
      </w:r>
    </w:p>
  </w:footnote>
  <w:footnote w:id="18">
    <w:p w14:paraId="4128F6CB" w14:textId="6C1CEB52" w:rsidR="003B775F" w:rsidRPr="003F535B" w:rsidRDefault="003B775F">
      <w:pPr>
        <w:pStyle w:val="Tekstprzypisudolnego"/>
        <w:rPr>
          <w:rFonts w:ascii="Lato" w:hAnsi="Lato"/>
          <w:sz w:val="16"/>
          <w:szCs w:val="16"/>
          <w:lang w:val="pl-PL"/>
        </w:rPr>
      </w:pPr>
      <w:r w:rsidRPr="003F535B">
        <w:rPr>
          <w:rStyle w:val="Odwoanieprzypisudolnego"/>
          <w:rFonts w:ascii="Lato" w:hAnsi="Lato"/>
          <w:sz w:val="16"/>
          <w:szCs w:val="16"/>
        </w:rPr>
        <w:footnoteRef/>
      </w:r>
      <w:r w:rsidRPr="003F535B">
        <w:rPr>
          <w:rFonts w:ascii="Lato" w:hAnsi="Lato"/>
          <w:sz w:val="16"/>
          <w:szCs w:val="16"/>
          <w:lang w:val="pl-PL"/>
        </w:rPr>
        <w:t xml:space="preserve"> </w:t>
      </w:r>
      <w:r w:rsidRPr="003F535B">
        <w:rPr>
          <w:rFonts w:ascii="Lato" w:eastAsia="Times New Roman" w:hAnsi="Lato" w:cs="Times New Roman"/>
          <w:sz w:val="16"/>
          <w:szCs w:val="16"/>
          <w:lang w:val="pl-PL"/>
        </w:rPr>
        <w:t>z dnia 12 marca 2004 r. o pomocy społecznej</w:t>
      </w:r>
    </w:p>
  </w:footnote>
  <w:footnote w:id="19">
    <w:p w14:paraId="44EB17D1" w14:textId="1F812372" w:rsidR="003B775F" w:rsidRPr="00573DEE" w:rsidRDefault="003B775F" w:rsidP="00573DEE">
      <w:pPr>
        <w:pStyle w:val="Tekstprzypisudolnego"/>
        <w:spacing w:after="0" w:line="240" w:lineRule="auto"/>
        <w:ind w:left="0"/>
        <w:rPr>
          <w:rFonts w:ascii="Lato" w:hAnsi="Lato"/>
          <w:sz w:val="16"/>
          <w:szCs w:val="16"/>
          <w:lang w:val="pl-PL"/>
        </w:rPr>
      </w:pPr>
      <w:r w:rsidRPr="00573DEE">
        <w:rPr>
          <w:rStyle w:val="Odwoanieprzypisudolnego"/>
          <w:rFonts w:ascii="Lato" w:hAnsi="Lato"/>
          <w:sz w:val="16"/>
          <w:szCs w:val="16"/>
        </w:rPr>
        <w:footnoteRef/>
      </w:r>
      <w:r w:rsidRPr="00573DEE">
        <w:rPr>
          <w:rFonts w:ascii="Lato" w:hAnsi="Lato"/>
          <w:sz w:val="16"/>
          <w:szCs w:val="16"/>
          <w:lang w:val="pl-PL"/>
        </w:rPr>
        <w:t xml:space="preserve"> </w:t>
      </w:r>
      <w:r w:rsidRPr="00573DEE">
        <w:rPr>
          <w:rFonts w:ascii="Lato" w:eastAsiaTheme="minorEastAsia" w:hAnsi="Lato"/>
          <w:sz w:val="16"/>
          <w:szCs w:val="16"/>
          <w:lang w:val="pl-PL"/>
        </w:rPr>
        <w:t>Ze wsparcia OWDA mogły korzystać podmioty publiczne, wymienione w art. 3 ustawy z dnia 19 lipca 2019 r. o zapewnianiu dostępności osobom ze szczególnymi potrzebami.</w:t>
      </w:r>
    </w:p>
  </w:footnote>
  <w:footnote w:id="20">
    <w:p w14:paraId="44681686" w14:textId="4AE42AB7" w:rsidR="003B775F" w:rsidRPr="003F535B" w:rsidRDefault="003B775F" w:rsidP="003F535B">
      <w:pPr>
        <w:spacing w:after="0" w:line="240" w:lineRule="auto"/>
        <w:rPr>
          <w:rFonts w:ascii="Lato" w:hAnsi="Lato"/>
          <w:sz w:val="16"/>
          <w:szCs w:val="16"/>
        </w:rPr>
      </w:pPr>
      <w:r w:rsidRPr="003F535B">
        <w:rPr>
          <w:rStyle w:val="Odwoanieprzypisudolnego"/>
          <w:rFonts w:ascii="Lato" w:hAnsi="Lato"/>
          <w:sz w:val="16"/>
          <w:szCs w:val="16"/>
        </w:rPr>
        <w:footnoteRef/>
      </w:r>
      <w:r w:rsidRPr="003F535B">
        <w:rPr>
          <w:rFonts w:ascii="Lato" w:hAnsi="Lato"/>
          <w:sz w:val="16"/>
          <w:szCs w:val="16"/>
        </w:rPr>
        <w:t xml:space="preserve"> </w:t>
      </w:r>
      <w:r w:rsidRPr="003F535B">
        <w:rPr>
          <w:rFonts w:ascii="Lato" w:eastAsia="Times New Roman" w:hAnsi="Lato" w:cs="Times New Roman"/>
          <w:sz w:val="16"/>
          <w:szCs w:val="16"/>
        </w:rPr>
        <w:t xml:space="preserve">Nr 160 Rady Ministrów 20 grudnia 2016 r. (M.P. poz. 1250), zmienioną uchwałą nr 189 Rady </w:t>
      </w:r>
      <w:r>
        <w:rPr>
          <w:rFonts w:ascii="Lato" w:eastAsia="Times New Roman" w:hAnsi="Lato" w:cs="Times New Roman"/>
          <w:sz w:val="16"/>
          <w:szCs w:val="16"/>
        </w:rPr>
        <w:t>Ministrów z dnia 27 grudnia 2021 r. (M.P. z 2022 r. poz. 64)</w:t>
      </w:r>
    </w:p>
    <w:p w14:paraId="5D509C5E" w14:textId="2E478656" w:rsidR="003B775F" w:rsidRPr="003F535B" w:rsidRDefault="003B775F" w:rsidP="003F535B">
      <w:pPr>
        <w:pStyle w:val="Tekstprzypisudolnego"/>
        <w:spacing w:after="0" w:line="240" w:lineRule="auto"/>
        <w:ind w:left="0" w:firstLine="0"/>
        <w:rPr>
          <w:lang w:val="pl-PL"/>
        </w:rPr>
      </w:pPr>
    </w:p>
  </w:footnote>
  <w:footnote w:id="21">
    <w:p w14:paraId="5E6D64CD" w14:textId="2C43F1A9" w:rsidR="003B775F" w:rsidRPr="00573DEE" w:rsidRDefault="003B775F" w:rsidP="00573DEE">
      <w:pPr>
        <w:pStyle w:val="Tekstprzypisudolnego"/>
        <w:spacing w:after="0" w:line="240" w:lineRule="auto"/>
        <w:ind w:left="0"/>
        <w:rPr>
          <w:rFonts w:ascii="Lato" w:hAnsi="Lato"/>
          <w:sz w:val="16"/>
          <w:szCs w:val="16"/>
          <w:lang w:val="pl-PL"/>
        </w:rPr>
      </w:pPr>
      <w:r w:rsidRPr="00573DEE">
        <w:rPr>
          <w:rStyle w:val="Odwoanieprzypisudolnego"/>
          <w:rFonts w:ascii="Lato" w:hAnsi="Lato"/>
          <w:sz w:val="16"/>
          <w:szCs w:val="16"/>
        </w:rPr>
        <w:footnoteRef/>
      </w:r>
      <w:r w:rsidRPr="00573DEE">
        <w:rPr>
          <w:rFonts w:ascii="Lato" w:hAnsi="Lato"/>
          <w:sz w:val="16"/>
          <w:szCs w:val="16"/>
          <w:lang w:val="pl-PL"/>
        </w:rPr>
        <w:t xml:space="preserve"> </w:t>
      </w:r>
      <w:r w:rsidRPr="00573DEE">
        <w:rPr>
          <w:rFonts w:ascii="Lato" w:hAnsi="Lato" w:cs="Adobe Clean DC"/>
          <w:sz w:val="16"/>
          <w:szCs w:val="16"/>
          <w:lang w:val="pl-PL"/>
          <w14:ligatures w14:val="standardContextual"/>
        </w:rPr>
        <w:t>z dnia 8 grudnia 2006 r. o finansowym wsparciu niektórych przedsięwzięć mieszkaniowych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4003B"/>
    <w:multiLevelType w:val="hybridMultilevel"/>
    <w:tmpl w:val="289A0F3A"/>
    <w:lvl w:ilvl="0" w:tplc="FFFFFFFF">
      <w:start w:val="1"/>
      <w:numFmt w:val="upperRoman"/>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DF01CE"/>
    <w:multiLevelType w:val="hybridMultilevel"/>
    <w:tmpl w:val="E21CE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9A39D3"/>
    <w:multiLevelType w:val="multilevel"/>
    <w:tmpl w:val="2064F94C"/>
    <w:styleLink w:val="WWNum6"/>
    <w:lvl w:ilvl="0">
      <w:numFmt w:val="bullet"/>
      <w:lvlText w:val=""/>
      <w:lvlJc w:val="left"/>
      <w:pPr>
        <w:ind w:left="360" w:hanging="360"/>
      </w:pPr>
      <w:rPr>
        <w:rFonts w:ascii="Symbol" w:hAnsi="Symbol"/>
      </w:rPr>
    </w:lvl>
    <w:lvl w:ilvl="1">
      <w:numFmt w:val="bullet"/>
      <w:lvlText w:val="o"/>
      <w:lvlJc w:val="left"/>
      <w:pPr>
        <w:ind w:left="514" w:hanging="360"/>
      </w:pPr>
      <w:rPr>
        <w:rFonts w:ascii="Courier New" w:hAnsi="Courier New" w:cs="Courier New"/>
      </w:rPr>
    </w:lvl>
    <w:lvl w:ilvl="2">
      <w:numFmt w:val="bullet"/>
      <w:lvlText w:val=""/>
      <w:lvlJc w:val="left"/>
      <w:pPr>
        <w:ind w:left="1234" w:hanging="360"/>
      </w:pPr>
      <w:rPr>
        <w:rFonts w:ascii="Wingdings" w:hAnsi="Wingdings"/>
      </w:rPr>
    </w:lvl>
    <w:lvl w:ilvl="3">
      <w:numFmt w:val="bullet"/>
      <w:lvlText w:val=""/>
      <w:lvlJc w:val="left"/>
      <w:pPr>
        <w:ind w:left="1954" w:hanging="360"/>
      </w:pPr>
      <w:rPr>
        <w:rFonts w:ascii="Symbol" w:hAnsi="Symbol"/>
      </w:rPr>
    </w:lvl>
    <w:lvl w:ilvl="4">
      <w:numFmt w:val="bullet"/>
      <w:lvlText w:val="o"/>
      <w:lvlJc w:val="left"/>
      <w:pPr>
        <w:ind w:left="2674" w:hanging="360"/>
      </w:pPr>
      <w:rPr>
        <w:rFonts w:ascii="Courier New" w:hAnsi="Courier New" w:cs="Courier New"/>
      </w:rPr>
    </w:lvl>
    <w:lvl w:ilvl="5">
      <w:numFmt w:val="bullet"/>
      <w:lvlText w:val=""/>
      <w:lvlJc w:val="left"/>
      <w:pPr>
        <w:ind w:left="3394" w:hanging="360"/>
      </w:pPr>
      <w:rPr>
        <w:rFonts w:ascii="Wingdings" w:hAnsi="Wingdings"/>
      </w:rPr>
    </w:lvl>
    <w:lvl w:ilvl="6">
      <w:numFmt w:val="bullet"/>
      <w:lvlText w:val=""/>
      <w:lvlJc w:val="left"/>
      <w:pPr>
        <w:ind w:left="4114" w:hanging="360"/>
      </w:pPr>
      <w:rPr>
        <w:rFonts w:ascii="Symbol" w:hAnsi="Symbol"/>
      </w:rPr>
    </w:lvl>
    <w:lvl w:ilvl="7">
      <w:numFmt w:val="bullet"/>
      <w:lvlText w:val="o"/>
      <w:lvlJc w:val="left"/>
      <w:pPr>
        <w:ind w:left="4834" w:hanging="360"/>
      </w:pPr>
      <w:rPr>
        <w:rFonts w:ascii="Courier New" w:hAnsi="Courier New" w:cs="Courier New"/>
      </w:rPr>
    </w:lvl>
    <w:lvl w:ilvl="8">
      <w:numFmt w:val="bullet"/>
      <w:lvlText w:val=""/>
      <w:lvlJc w:val="left"/>
      <w:pPr>
        <w:ind w:left="5554" w:hanging="360"/>
      </w:pPr>
      <w:rPr>
        <w:rFonts w:ascii="Wingdings" w:hAnsi="Wingdings"/>
      </w:rPr>
    </w:lvl>
  </w:abstractNum>
  <w:abstractNum w:abstractNumId="3" w15:restartNumberingAfterBreak="0">
    <w:nsid w:val="09FF3C7A"/>
    <w:multiLevelType w:val="hybridMultilevel"/>
    <w:tmpl w:val="CA42B8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B4C1E08"/>
    <w:multiLevelType w:val="hybridMultilevel"/>
    <w:tmpl w:val="B0E825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0147616"/>
    <w:multiLevelType w:val="hybridMultilevel"/>
    <w:tmpl w:val="0C8EE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9C554F"/>
    <w:multiLevelType w:val="hybridMultilevel"/>
    <w:tmpl w:val="1A8CF0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1841FAE"/>
    <w:multiLevelType w:val="hybridMultilevel"/>
    <w:tmpl w:val="0ED693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7D62B2F"/>
    <w:multiLevelType w:val="hybridMultilevel"/>
    <w:tmpl w:val="A55683B2"/>
    <w:lvl w:ilvl="0" w:tplc="D38C5164">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CF5273B"/>
    <w:multiLevelType w:val="hybridMultilevel"/>
    <w:tmpl w:val="B1884C8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EA55084"/>
    <w:multiLevelType w:val="hybridMultilevel"/>
    <w:tmpl w:val="6234EE3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21B73062"/>
    <w:multiLevelType w:val="hybridMultilevel"/>
    <w:tmpl w:val="0D92129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 w15:restartNumberingAfterBreak="0">
    <w:nsid w:val="2347109A"/>
    <w:multiLevelType w:val="hybridMultilevel"/>
    <w:tmpl w:val="53BCB8A8"/>
    <w:lvl w:ilvl="0" w:tplc="04150001">
      <w:start w:val="1"/>
      <w:numFmt w:val="bullet"/>
      <w:lvlText w:val=""/>
      <w:lvlJc w:val="left"/>
      <w:pPr>
        <w:ind w:left="746" w:hanging="360"/>
      </w:pPr>
      <w:rPr>
        <w:rFonts w:ascii="Symbol" w:hAnsi="Symbol" w:hint="default"/>
      </w:rPr>
    </w:lvl>
    <w:lvl w:ilvl="1" w:tplc="04150003" w:tentative="1">
      <w:start w:val="1"/>
      <w:numFmt w:val="bullet"/>
      <w:lvlText w:val="o"/>
      <w:lvlJc w:val="left"/>
      <w:pPr>
        <w:ind w:left="1466" w:hanging="360"/>
      </w:pPr>
      <w:rPr>
        <w:rFonts w:ascii="Courier New" w:hAnsi="Courier New" w:cs="Courier New" w:hint="default"/>
      </w:rPr>
    </w:lvl>
    <w:lvl w:ilvl="2" w:tplc="04150005" w:tentative="1">
      <w:start w:val="1"/>
      <w:numFmt w:val="bullet"/>
      <w:lvlText w:val=""/>
      <w:lvlJc w:val="left"/>
      <w:pPr>
        <w:ind w:left="2186" w:hanging="360"/>
      </w:pPr>
      <w:rPr>
        <w:rFonts w:ascii="Wingdings" w:hAnsi="Wingdings" w:hint="default"/>
      </w:rPr>
    </w:lvl>
    <w:lvl w:ilvl="3" w:tplc="04150001" w:tentative="1">
      <w:start w:val="1"/>
      <w:numFmt w:val="bullet"/>
      <w:lvlText w:val=""/>
      <w:lvlJc w:val="left"/>
      <w:pPr>
        <w:ind w:left="2906" w:hanging="360"/>
      </w:pPr>
      <w:rPr>
        <w:rFonts w:ascii="Symbol" w:hAnsi="Symbol" w:hint="default"/>
      </w:rPr>
    </w:lvl>
    <w:lvl w:ilvl="4" w:tplc="04150003" w:tentative="1">
      <w:start w:val="1"/>
      <w:numFmt w:val="bullet"/>
      <w:lvlText w:val="o"/>
      <w:lvlJc w:val="left"/>
      <w:pPr>
        <w:ind w:left="3626" w:hanging="360"/>
      </w:pPr>
      <w:rPr>
        <w:rFonts w:ascii="Courier New" w:hAnsi="Courier New" w:cs="Courier New" w:hint="default"/>
      </w:rPr>
    </w:lvl>
    <w:lvl w:ilvl="5" w:tplc="04150005" w:tentative="1">
      <w:start w:val="1"/>
      <w:numFmt w:val="bullet"/>
      <w:lvlText w:val=""/>
      <w:lvlJc w:val="left"/>
      <w:pPr>
        <w:ind w:left="4346" w:hanging="360"/>
      </w:pPr>
      <w:rPr>
        <w:rFonts w:ascii="Wingdings" w:hAnsi="Wingdings" w:hint="default"/>
      </w:rPr>
    </w:lvl>
    <w:lvl w:ilvl="6" w:tplc="04150001" w:tentative="1">
      <w:start w:val="1"/>
      <w:numFmt w:val="bullet"/>
      <w:lvlText w:val=""/>
      <w:lvlJc w:val="left"/>
      <w:pPr>
        <w:ind w:left="5066" w:hanging="360"/>
      </w:pPr>
      <w:rPr>
        <w:rFonts w:ascii="Symbol" w:hAnsi="Symbol" w:hint="default"/>
      </w:rPr>
    </w:lvl>
    <w:lvl w:ilvl="7" w:tplc="04150003" w:tentative="1">
      <w:start w:val="1"/>
      <w:numFmt w:val="bullet"/>
      <w:lvlText w:val="o"/>
      <w:lvlJc w:val="left"/>
      <w:pPr>
        <w:ind w:left="5786" w:hanging="360"/>
      </w:pPr>
      <w:rPr>
        <w:rFonts w:ascii="Courier New" w:hAnsi="Courier New" w:cs="Courier New" w:hint="default"/>
      </w:rPr>
    </w:lvl>
    <w:lvl w:ilvl="8" w:tplc="04150005" w:tentative="1">
      <w:start w:val="1"/>
      <w:numFmt w:val="bullet"/>
      <w:lvlText w:val=""/>
      <w:lvlJc w:val="left"/>
      <w:pPr>
        <w:ind w:left="6506" w:hanging="360"/>
      </w:pPr>
      <w:rPr>
        <w:rFonts w:ascii="Wingdings" w:hAnsi="Wingdings" w:hint="default"/>
      </w:rPr>
    </w:lvl>
  </w:abstractNum>
  <w:abstractNum w:abstractNumId="13" w15:restartNumberingAfterBreak="0">
    <w:nsid w:val="267632BB"/>
    <w:multiLevelType w:val="multilevel"/>
    <w:tmpl w:val="B52CE988"/>
    <w:styleLink w:val="WWNum19"/>
    <w:lvl w:ilvl="0">
      <w:start w:val="1"/>
      <w:numFmt w:val="lowerLetter"/>
      <w:lvlText w:val="%1)"/>
      <w:lvlJc w:val="left"/>
      <w:pPr>
        <w:ind w:left="363" w:hanging="360"/>
      </w:pPr>
    </w:lvl>
    <w:lvl w:ilvl="1">
      <w:numFmt w:val="bullet"/>
      <w:lvlText w:val=""/>
      <w:lvlJc w:val="left"/>
      <w:pPr>
        <w:ind w:left="360" w:hanging="360"/>
      </w:pPr>
      <w:rPr>
        <w:rFonts w:ascii="Wingdings" w:hAnsi="Wingdings"/>
      </w:rPr>
    </w:lvl>
    <w:lvl w:ilvl="2">
      <w:start w:val="1"/>
      <w:numFmt w:val="lowerRoman"/>
      <w:lvlText w:val="%1.%2.%3."/>
      <w:lvlJc w:val="right"/>
      <w:pPr>
        <w:ind w:left="1803" w:hanging="180"/>
      </w:pPr>
    </w:lvl>
    <w:lvl w:ilvl="3">
      <w:start w:val="1"/>
      <w:numFmt w:val="decimal"/>
      <w:lvlText w:val="%1.%2.%3.%4."/>
      <w:lvlJc w:val="left"/>
      <w:pPr>
        <w:ind w:left="2523" w:hanging="360"/>
      </w:pPr>
    </w:lvl>
    <w:lvl w:ilvl="4">
      <w:start w:val="1"/>
      <w:numFmt w:val="lowerLetter"/>
      <w:lvlText w:val="%1.%2.%3.%4.%5."/>
      <w:lvlJc w:val="left"/>
      <w:pPr>
        <w:ind w:left="3243" w:hanging="360"/>
      </w:pPr>
    </w:lvl>
    <w:lvl w:ilvl="5">
      <w:start w:val="1"/>
      <w:numFmt w:val="lowerRoman"/>
      <w:lvlText w:val="%1.%2.%3.%4.%5.%6."/>
      <w:lvlJc w:val="right"/>
      <w:pPr>
        <w:ind w:left="3963" w:hanging="180"/>
      </w:pPr>
    </w:lvl>
    <w:lvl w:ilvl="6">
      <w:start w:val="1"/>
      <w:numFmt w:val="decimal"/>
      <w:lvlText w:val="%1.%2.%3.%4.%5.%6.%7."/>
      <w:lvlJc w:val="left"/>
      <w:pPr>
        <w:ind w:left="4683" w:hanging="360"/>
      </w:pPr>
    </w:lvl>
    <w:lvl w:ilvl="7">
      <w:start w:val="1"/>
      <w:numFmt w:val="lowerLetter"/>
      <w:lvlText w:val="%1.%2.%3.%4.%5.%6.%7.%8."/>
      <w:lvlJc w:val="left"/>
      <w:pPr>
        <w:ind w:left="5403" w:hanging="360"/>
      </w:pPr>
    </w:lvl>
    <w:lvl w:ilvl="8">
      <w:start w:val="1"/>
      <w:numFmt w:val="lowerRoman"/>
      <w:lvlText w:val="%1.%2.%3.%4.%5.%6.%7.%8.%9."/>
      <w:lvlJc w:val="right"/>
      <w:pPr>
        <w:ind w:left="6123" w:hanging="180"/>
      </w:pPr>
    </w:lvl>
  </w:abstractNum>
  <w:abstractNum w:abstractNumId="14" w15:restartNumberingAfterBreak="0">
    <w:nsid w:val="280A4F6E"/>
    <w:multiLevelType w:val="hybridMultilevel"/>
    <w:tmpl w:val="E3D275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92A6759"/>
    <w:multiLevelType w:val="hybridMultilevel"/>
    <w:tmpl w:val="3AD2D30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6" w15:restartNumberingAfterBreak="0">
    <w:nsid w:val="2A8E3932"/>
    <w:multiLevelType w:val="multilevel"/>
    <w:tmpl w:val="F39EAFD6"/>
    <w:styleLink w:val="WWNum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7" w15:restartNumberingAfterBreak="0">
    <w:nsid w:val="2D5E2632"/>
    <w:multiLevelType w:val="hybridMultilevel"/>
    <w:tmpl w:val="184A0E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 w15:restartNumberingAfterBreak="0">
    <w:nsid w:val="31A82AEC"/>
    <w:multiLevelType w:val="hybridMultilevel"/>
    <w:tmpl w:val="C658C022"/>
    <w:lvl w:ilvl="0" w:tplc="0415000F">
      <w:start w:val="1"/>
      <w:numFmt w:val="decimal"/>
      <w:lvlText w:val="%1."/>
      <w:lvlJc w:val="left"/>
      <w:pPr>
        <w:ind w:left="720" w:hanging="360"/>
      </w:pPr>
      <w:rPr>
        <w:rFonts w:hint="default"/>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3E92113"/>
    <w:multiLevelType w:val="hybridMultilevel"/>
    <w:tmpl w:val="98381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8A6154"/>
    <w:multiLevelType w:val="hybridMultilevel"/>
    <w:tmpl w:val="305EF05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1" w15:restartNumberingAfterBreak="0">
    <w:nsid w:val="34E72CEB"/>
    <w:multiLevelType w:val="multilevel"/>
    <w:tmpl w:val="F3A46A8A"/>
    <w:styleLink w:val="WWNum12"/>
    <w:lvl w:ilvl="0">
      <w:numFmt w:val="bullet"/>
      <w:lvlText w:val=""/>
      <w:lvlJc w:val="left"/>
      <w:pPr>
        <w:ind w:left="360" w:hanging="360"/>
      </w:pPr>
      <w:rPr>
        <w:rFonts w:ascii="Wingdings" w:hAnsi="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 w15:restartNumberingAfterBreak="0">
    <w:nsid w:val="36EF20C9"/>
    <w:multiLevelType w:val="multilevel"/>
    <w:tmpl w:val="F2C6550C"/>
    <w:styleLink w:val="WWNum26"/>
    <w:lvl w:ilvl="0">
      <w:start w:val="1"/>
      <w:numFmt w:val="lowerLetter"/>
      <w:lvlText w:val="%1)"/>
      <w:lvlJc w:val="left"/>
      <w:pPr>
        <w:ind w:left="363" w:hanging="360"/>
      </w:pPr>
    </w:lvl>
    <w:lvl w:ilvl="1">
      <w:numFmt w:val="bullet"/>
      <w:lvlText w:val=""/>
      <w:lvlJc w:val="left"/>
      <w:pPr>
        <w:ind w:left="360" w:hanging="360"/>
      </w:pPr>
      <w:rPr>
        <w:rFonts w:ascii="Symbol" w:hAnsi="Symbol"/>
      </w:rPr>
    </w:lvl>
    <w:lvl w:ilvl="2">
      <w:start w:val="1"/>
      <w:numFmt w:val="lowerRoman"/>
      <w:lvlText w:val="%1.%2.%3."/>
      <w:lvlJc w:val="right"/>
      <w:pPr>
        <w:ind w:left="1803" w:hanging="180"/>
      </w:pPr>
    </w:lvl>
    <w:lvl w:ilvl="3">
      <w:start w:val="1"/>
      <w:numFmt w:val="decimal"/>
      <w:lvlText w:val="%1.%2.%3.%4."/>
      <w:lvlJc w:val="left"/>
      <w:pPr>
        <w:ind w:left="2523" w:hanging="360"/>
      </w:pPr>
    </w:lvl>
    <w:lvl w:ilvl="4">
      <w:start w:val="1"/>
      <w:numFmt w:val="lowerLetter"/>
      <w:lvlText w:val="%1.%2.%3.%4.%5."/>
      <w:lvlJc w:val="left"/>
      <w:pPr>
        <w:ind w:left="3243" w:hanging="360"/>
      </w:pPr>
    </w:lvl>
    <w:lvl w:ilvl="5">
      <w:start w:val="1"/>
      <w:numFmt w:val="lowerRoman"/>
      <w:lvlText w:val="%1.%2.%3.%4.%5.%6."/>
      <w:lvlJc w:val="right"/>
      <w:pPr>
        <w:ind w:left="3963" w:hanging="180"/>
      </w:pPr>
    </w:lvl>
    <w:lvl w:ilvl="6">
      <w:start w:val="1"/>
      <w:numFmt w:val="decimal"/>
      <w:lvlText w:val="%1.%2.%3.%4.%5.%6.%7."/>
      <w:lvlJc w:val="left"/>
      <w:pPr>
        <w:ind w:left="4683" w:hanging="360"/>
      </w:pPr>
    </w:lvl>
    <w:lvl w:ilvl="7">
      <w:start w:val="1"/>
      <w:numFmt w:val="lowerLetter"/>
      <w:lvlText w:val="%1.%2.%3.%4.%5.%6.%7.%8."/>
      <w:lvlJc w:val="left"/>
      <w:pPr>
        <w:ind w:left="5403" w:hanging="360"/>
      </w:pPr>
    </w:lvl>
    <w:lvl w:ilvl="8">
      <w:start w:val="1"/>
      <w:numFmt w:val="lowerRoman"/>
      <w:lvlText w:val="%1.%2.%3.%4.%5.%6.%7.%8.%9."/>
      <w:lvlJc w:val="right"/>
      <w:pPr>
        <w:ind w:left="6123" w:hanging="180"/>
      </w:pPr>
    </w:lvl>
  </w:abstractNum>
  <w:abstractNum w:abstractNumId="23" w15:restartNumberingAfterBreak="0">
    <w:nsid w:val="37C12406"/>
    <w:multiLevelType w:val="hybridMultilevel"/>
    <w:tmpl w:val="7186BE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7D93F8A"/>
    <w:multiLevelType w:val="multilevel"/>
    <w:tmpl w:val="B81ECDBA"/>
    <w:styleLink w:val="WWNum16"/>
    <w:lvl w:ilvl="0">
      <w:numFmt w:val="bullet"/>
      <w:lvlText w:val="-"/>
      <w:lvlJc w:val="left"/>
      <w:pPr>
        <w:ind w:left="-66" w:hanging="360"/>
      </w:pPr>
      <w:rPr>
        <w:rFonts w:ascii="Arial" w:hAnsi="Arial"/>
      </w:rPr>
    </w:lvl>
    <w:lvl w:ilvl="1">
      <w:numFmt w:val="bullet"/>
      <w:lvlText w:val="o"/>
      <w:lvlJc w:val="left"/>
      <w:pPr>
        <w:ind w:left="654" w:hanging="360"/>
      </w:pPr>
      <w:rPr>
        <w:rFonts w:ascii="Courier New" w:hAnsi="Courier New" w:cs="Courier New"/>
      </w:rPr>
    </w:lvl>
    <w:lvl w:ilvl="2">
      <w:numFmt w:val="bullet"/>
      <w:lvlText w:val=""/>
      <w:lvlJc w:val="left"/>
      <w:pPr>
        <w:ind w:left="1374" w:hanging="360"/>
      </w:pPr>
      <w:rPr>
        <w:rFonts w:ascii="Wingdings" w:hAnsi="Wingdings"/>
      </w:rPr>
    </w:lvl>
    <w:lvl w:ilvl="3">
      <w:numFmt w:val="bullet"/>
      <w:lvlText w:val=""/>
      <w:lvlJc w:val="left"/>
      <w:pPr>
        <w:ind w:left="2094" w:hanging="360"/>
      </w:pPr>
      <w:rPr>
        <w:rFonts w:ascii="Symbol" w:hAnsi="Symbol"/>
      </w:rPr>
    </w:lvl>
    <w:lvl w:ilvl="4">
      <w:numFmt w:val="bullet"/>
      <w:lvlText w:val="o"/>
      <w:lvlJc w:val="left"/>
      <w:pPr>
        <w:ind w:left="2814" w:hanging="360"/>
      </w:pPr>
      <w:rPr>
        <w:rFonts w:ascii="Courier New" w:hAnsi="Courier New" w:cs="Courier New"/>
      </w:rPr>
    </w:lvl>
    <w:lvl w:ilvl="5">
      <w:numFmt w:val="bullet"/>
      <w:lvlText w:val=""/>
      <w:lvlJc w:val="left"/>
      <w:pPr>
        <w:ind w:left="3534" w:hanging="360"/>
      </w:pPr>
      <w:rPr>
        <w:rFonts w:ascii="Wingdings" w:hAnsi="Wingdings"/>
      </w:rPr>
    </w:lvl>
    <w:lvl w:ilvl="6">
      <w:numFmt w:val="bullet"/>
      <w:lvlText w:val=""/>
      <w:lvlJc w:val="left"/>
      <w:pPr>
        <w:ind w:left="4254" w:hanging="360"/>
      </w:pPr>
      <w:rPr>
        <w:rFonts w:ascii="Symbol" w:hAnsi="Symbol"/>
      </w:rPr>
    </w:lvl>
    <w:lvl w:ilvl="7">
      <w:numFmt w:val="bullet"/>
      <w:lvlText w:val="o"/>
      <w:lvlJc w:val="left"/>
      <w:pPr>
        <w:ind w:left="4974" w:hanging="360"/>
      </w:pPr>
      <w:rPr>
        <w:rFonts w:ascii="Courier New" w:hAnsi="Courier New" w:cs="Courier New"/>
      </w:rPr>
    </w:lvl>
    <w:lvl w:ilvl="8">
      <w:numFmt w:val="bullet"/>
      <w:lvlText w:val=""/>
      <w:lvlJc w:val="left"/>
      <w:pPr>
        <w:ind w:left="5694" w:hanging="360"/>
      </w:pPr>
      <w:rPr>
        <w:rFonts w:ascii="Wingdings" w:hAnsi="Wingdings"/>
      </w:rPr>
    </w:lvl>
  </w:abstractNum>
  <w:abstractNum w:abstractNumId="25" w15:restartNumberingAfterBreak="0">
    <w:nsid w:val="40316068"/>
    <w:multiLevelType w:val="multilevel"/>
    <w:tmpl w:val="849CE72E"/>
    <w:styleLink w:val="WWNum11"/>
    <w:lvl w:ilvl="0">
      <w:numFmt w:val="bullet"/>
      <w:lvlText w:val=""/>
      <w:lvlJc w:val="left"/>
      <w:pPr>
        <w:ind w:left="360" w:hanging="360"/>
      </w:pPr>
      <w:rPr>
        <w:rFonts w:ascii="Wingdings" w:hAnsi="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 w15:restartNumberingAfterBreak="0">
    <w:nsid w:val="406523CF"/>
    <w:multiLevelType w:val="multilevel"/>
    <w:tmpl w:val="ED94DC54"/>
    <w:styleLink w:val="WWNum24"/>
    <w:lvl w:ilvl="0">
      <w:numFmt w:val="bullet"/>
      <w:lvlText w:val=""/>
      <w:lvlJc w:val="left"/>
      <w:pPr>
        <w:ind w:left="502" w:hanging="360"/>
      </w:pPr>
      <w:rPr>
        <w:rFonts w:ascii="Symbol" w:hAnsi="Symbol"/>
      </w:rPr>
    </w:lvl>
    <w:lvl w:ilvl="1">
      <w:numFmt w:val="bullet"/>
      <w:lvlText w:val="o"/>
      <w:lvlJc w:val="left"/>
      <w:pPr>
        <w:ind w:left="1222" w:hanging="360"/>
      </w:pPr>
      <w:rPr>
        <w:rFonts w:ascii="Courier New" w:hAnsi="Courier New" w:cs="Courier New"/>
      </w:rPr>
    </w:lvl>
    <w:lvl w:ilvl="2">
      <w:numFmt w:val="bullet"/>
      <w:lvlText w:val=""/>
      <w:lvlJc w:val="left"/>
      <w:pPr>
        <w:ind w:left="1942" w:hanging="360"/>
      </w:pPr>
      <w:rPr>
        <w:rFonts w:ascii="Wingdings" w:hAnsi="Wingdings"/>
      </w:rPr>
    </w:lvl>
    <w:lvl w:ilvl="3">
      <w:numFmt w:val="bullet"/>
      <w:lvlText w:val=""/>
      <w:lvlJc w:val="left"/>
      <w:pPr>
        <w:ind w:left="2662" w:hanging="360"/>
      </w:pPr>
      <w:rPr>
        <w:rFonts w:ascii="Symbol" w:hAnsi="Symbol"/>
      </w:rPr>
    </w:lvl>
    <w:lvl w:ilvl="4">
      <w:numFmt w:val="bullet"/>
      <w:lvlText w:val="o"/>
      <w:lvlJc w:val="left"/>
      <w:pPr>
        <w:ind w:left="3382" w:hanging="360"/>
      </w:pPr>
      <w:rPr>
        <w:rFonts w:ascii="Courier New" w:hAnsi="Courier New" w:cs="Courier New"/>
      </w:rPr>
    </w:lvl>
    <w:lvl w:ilvl="5">
      <w:numFmt w:val="bullet"/>
      <w:lvlText w:val=""/>
      <w:lvlJc w:val="left"/>
      <w:pPr>
        <w:ind w:left="4102" w:hanging="360"/>
      </w:pPr>
      <w:rPr>
        <w:rFonts w:ascii="Wingdings" w:hAnsi="Wingdings"/>
      </w:rPr>
    </w:lvl>
    <w:lvl w:ilvl="6">
      <w:numFmt w:val="bullet"/>
      <w:lvlText w:val=""/>
      <w:lvlJc w:val="left"/>
      <w:pPr>
        <w:ind w:left="4822" w:hanging="360"/>
      </w:pPr>
      <w:rPr>
        <w:rFonts w:ascii="Symbol" w:hAnsi="Symbol"/>
      </w:rPr>
    </w:lvl>
    <w:lvl w:ilvl="7">
      <w:numFmt w:val="bullet"/>
      <w:lvlText w:val="o"/>
      <w:lvlJc w:val="left"/>
      <w:pPr>
        <w:ind w:left="5542" w:hanging="360"/>
      </w:pPr>
      <w:rPr>
        <w:rFonts w:ascii="Courier New" w:hAnsi="Courier New" w:cs="Courier New"/>
      </w:rPr>
    </w:lvl>
    <w:lvl w:ilvl="8">
      <w:numFmt w:val="bullet"/>
      <w:lvlText w:val=""/>
      <w:lvlJc w:val="left"/>
      <w:pPr>
        <w:ind w:left="6262" w:hanging="360"/>
      </w:pPr>
      <w:rPr>
        <w:rFonts w:ascii="Wingdings" w:hAnsi="Wingdings"/>
      </w:rPr>
    </w:lvl>
  </w:abstractNum>
  <w:abstractNum w:abstractNumId="27" w15:restartNumberingAfterBreak="0">
    <w:nsid w:val="408F7212"/>
    <w:multiLevelType w:val="multilevel"/>
    <w:tmpl w:val="DCC6306E"/>
    <w:styleLink w:val="WWNum15"/>
    <w:lvl w:ilvl="0">
      <w:numFmt w:val="bullet"/>
      <w:lvlText w:val=""/>
      <w:lvlJc w:val="left"/>
      <w:pPr>
        <w:ind w:left="360" w:hanging="360"/>
      </w:pPr>
      <w:rPr>
        <w:rFonts w:ascii="Wingdings" w:hAnsi="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 w15:restartNumberingAfterBreak="0">
    <w:nsid w:val="42FC07B7"/>
    <w:multiLevelType w:val="multilevel"/>
    <w:tmpl w:val="45A65B22"/>
    <w:styleLink w:val="WWNum7"/>
    <w:lvl w:ilvl="0">
      <w:numFmt w:val="bullet"/>
      <w:lvlText w:val=""/>
      <w:lvlJc w:val="left"/>
      <w:pPr>
        <w:ind w:left="348" w:hanging="360"/>
      </w:pPr>
      <w:rPr>
        <w:rFonts w:ascii="Symbol" w:hAnsi="Symbol"/>
      </w:rPr>
    </w:lvl>
    <w:lvl w:ilvl="1">
      <w:numFmt w:val="bullet"/>
      <w:lvlText w:val="o"/>
      <w:lvlJc w:val="left"/>
      <w:pPr>
        <w:ind w:left="1068" w:hanging="360"/>
      </w:pPr>
      <w:rPr>
        <w:rFonts w:ascii="Courier New" w:hAnsi="Courier New" w:cs="Courier New"/>
      </w:rPr>
    </w:lvl>
    <w:lvl w:ilvl="2">
      <w:numFmt w:val="bullet"/>
      <w:lvlText w:val=""/>
      <w:lvlJc w:val="left"/>
      <w:pPr>
        <w:ind w:left="1788" w:hanging="360"/>
      </w:pPr>
      <w:rPr>
        <w:rFonts w:ascii="Wingdings" w:hAnsi="Wingdings"/>
      </w:rPr>
    </w:lvl>
    <w:lvl w:ilvl="3">
      <w:numFmt w:val="bullet"/>
      <w:lvlText w:val=""/>
      <w:lvlJc w:val="left"/>
      <w:pPr>
        <w:ind w:left="2508" w:hanging="360"/>
      </w:pPr>
      <w:rPr>
        <w:rFonts w:ascii="Symbol" w:hAnsi="Symbol"/>
      </w:rPr>
    </w:lvl>
    <w:lvl w:ilvl="4">
      <w:numFmt w:val="bullet"/>
      <w:lvlText w:val="o"/>
      <w:lvlJc w:val="left"/>
      <w:pPr>
        <w:ind w:left="3228" w:hanging="360"/>
      </w:pPr>
      <w:rPr>
        <w:rFonts w:ascii="Courier New" w:hAnsi="Courier New" w:cs="Courier New"/>
      </w:rPr>
    </w:lvl>
    <w:lvl w:ilvl="5">
      <w:numFmt w:val="bullet"/>
      <w:lvlText w:val=""/>
      <w:lvlJc w:val="left"/>
      <w:pPr>
        <w:ind w:left="3948" w:hanging="360"/>
      </w:pPr>
      <w:rPr>
        <w:rFonts w:ascii="Wingdings" w:hAnsi="Wingdings"/>
      </w:rPr>
    </w:lvl>
    <w:lvl w:ilvl="6">
      <w:numFmt w:val="bullet"/>
      <w:lvlText w:val=""/>
      <w:lvlJc w:val="left"/>
      <w:pPr>
        <w:ind w:left="4668" w:hanging="360"/>
      </w:pPr>
      <w:rPr>
        <w:rFonts w:ascii="Symbol" w:hAnsi="Symbol"/>
      </w:rPr>
    </w:lvl>
    <w:lvl w:ilvl="7">
      <w:numFmt w:val="bullet"/>
      <w:lvlText w:val="o"/>
      <w:lvlJc w:val="left"/>
      <w:pPr>
        <w:ind w:left="5388" w:hanging="360"/>
      </w:pPr>
      <w:rPr>
        <w:rFonts w:ascii="Courier New" w:hAnsi="Courier New" w:cs="Courier New"/>
      </w:rPr>
    </w:lvl>
    <w:lvl w:ilvl="8">
      <w:numFmt w:val="bullet"/>
      <w:lvlText w:val=""/>
      <w:lvlJc w:val="left"/>
      <w:pPr>
        <w:ind w:left="6108" w:hanging="360"/>
      </w:pPr>
      <w:rPr>
        <w:rFonts w:ascii="Wingdings" w:hAnsi="Wingdings"/>
      </w:rPr>
    </w:lvl>
  </w:abstractNum>
  <w:abstractNum w:abstractNumId="29" w15:restartNumberingAfterBreak="0">
    <w:nsid w:val="45633D00"/>
    <w:multiLevelType w:val="hybridMultilevel"/>
    <w:tmpl w:val="C1F4295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7636260"/>
    <w:multiLevelType w:val="hybridMultilevel"/>
    <w:tmpl w:val="B6463F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8CF7248"/>
    <w:multiLevelType w:val="hybridMultilevel"/>
    <w:tmpl w:val="424605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C8976FA"/>
    <w:multiLevelType w:val="multilevel"/>
    <w:tmpl w:val="60E212BE"/>
    <w:lvl w:ilvl="0">
      <w:start w:val="1"/>
      <w:numFmt w:val="decimal"/>
      <w:pStyle w:val="Nagwek1"/>
      <w:lvlText w:val="%1"/>
      <w:lvlJc w:val="left"/>
      <w:pPr>
        <w:ind w:left="432" w:hanging="432"/>
      </w:pPr>
    </w:lvl>
    <w:lvl w:ilvl="1">
      <w:start w:val="1"/>
      <w:numFmt w:val="decimal"/>
      <w:pStyle w:val="Nagwek2"/>
      <w:lvlText w:val="%1.%2"/>
      <w:lvlJc w:val="left"/>
      <w:pPr>
        <w:ind w:left="576" w:hanging="576"/>
      </w:pPr>
      <w:rPr>
        <w:b/>
        <w:bCs/>
      </w:r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33" w15:restartNumberingAfterBreak="0">
    <w:nsid w:val="4D5279AF"/>
    <w:multiLevelType w:val="hybridMultilevel"/>
    <w:tmpl w:val="07C21E2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 w15:restartNumberingAfterBreak="0">
    <w:nsid w:val="4D8476EE"/>
    <w:multiLevelType w:val="hybridMultilevel"/>
    <w:tmpl w:val="D1CE84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F42568F"/>
    <w:multiLevelType w:val="hybridMultilevel"/>
    <w:tmpl w:val="E8B2AC5C"/>
    <w:lvl w:ilvl="0" w:tplc="D4E4DC7C">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36" w15:restartNumberingAfterBreak="0">
    <w:nsid w:val="56293733"/>
    <w:multiLevelType w:val="hybridMultilevel"/>
    <w:tmpl w:val="3BBE6818"/>
    <w:lvl w:ilvl="0" w:tplc="04150001">
      <w:start w:val="1"/>
      <w:numFmt w:val="bullet"/>
      <w:lvlText w:val=""/>
      <w:lvlJc w:val="left"/>
      <w:pPr>
        <w:ind w:left="720" w:hanging="360"/>
      </w:pPr>
      <w:rPr>
        <w:rFonts w:ascii="Symbol" w:hAnsi="Symbol" w:hint="default"/>
      </w:rPr>
    </w:lvl>
    <w:lvl w:ilvl="1" w:tplc="EA74FE2C">
      <w:start w:val="3"/>
      <w:numFmt w:val="bullet"/>
      <w:lvlText w:val="•"/>
      <w:lvlJc w:val="left"/>
      <w:pPr>
        <w:ind w:left="1790" w:hanging="710"/>
      </w:pPr>
      <w:rPr>
        <w:rFonts w:ascii="Times New Roman" w:eastAsia="MS Mincho" w:hAnsi="Times New Roman"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7" w15:restartNumberingAfterBreak="0">
    <w:nsid w:val="5D3A525C"/>
    <w:multiLevelType w:val="hybridMultilevel"/>
    <w:tmpl w:val="9202CE8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8" w15:restartNumberingAfterBreak="0">
    <w:nsid w:val="5F4C29E9"/>
    <w:multiLevelType w:val="hybridMultilevel"/>
    <w:tmpl w:val="DE4E0A26"/>
    <w:lvl w:ilvl="0" w:tplc="AADA03A8">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5F7E30D8"/>
    <w:multiLevelType w:val="hybridMultilevel"/>
    <w:tmpl w:val="5524C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F8C5ABB"/>
    <w:multiLevelType w:val="multilevel"/>
    <w:tmpl w:val="008E8B6A"/>
    <w:styleLink w:val="WWNum13"/>
    <w:lvl w:ilvl="0">
      <w:numFmt w:val="bullet"/>
      <w:lvlText w:val=""/>
      <w:lvlJc w:val="left"/>
      <w:pPr>
        <w:ind w:left="360" w:hanging="360"/>
      </w:pPr>
      <w:rPr>
        <w:rFonts w:ascii="Wingdings" w:hAnsi="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1" w15:restartNumberingAfterBreak="0">
    <w:nsid w:val="62F23122"/>
    <w:multiLevelType w:val="hybridMultilevel"/>
    <w:tmpl w:val="D112251A"/>
    <w:lvl w:ilvl="0" w:tplc="99328AD8">
      <w:start w:val="1"/>
      <w:numFmt w:val="decimal"/>
      <w:lvlText w:val="%1."/>
      <w:lvlJc w:val="left"/>
      <w:pPr>
        <w:ind w:left="837" w:hanging="360"/>
      </w:pPr>
      <w:rPr>
        <w:rFonts w:ascii="Times New Roman" w:eastAsia="Times New Roman" w:hAnsi="Times New Roman" w:cs="Times New Roman" w:hint="default"/>
        <w:b/>
        <w:bCs/>
        <w:i w:val="0"/>
        <w:iCs w:val="0"/>
        <w:spacing w:val="0"/>
        <w:w w:val="100"/>
        <w:sz w:val="22"/>
        <w:szCs w:val="22"/>
        <w:lang w:val="pl-PL" w:eastAsia="en-US" w:bidi="ar-SA"/>
      </w:rPr>
    </w:lvl>
    <w:lvl w:ilvl="1" w:tplc="30F0DB6A">
      <w:numFmt w:val="bullet"/>
      <w:lvlText w:val="•"/>
      <w:lvlJc w:val="left"/>
      <w:pPr>
        <w:ind w:left="1686" w:hanging="360"/>
      </w:pPr>
      <w:rPr>
        <w:rFonts w:hint="default"/>
        <w:lang w:val="pl-PL" w:eastAsia="en-US" w:bidi="ar-SA"/>
      </w:rPr>
    </w:lvl>
    <w:lvl w:ilvl="2" w:tplc="09D4501E">
      <w:numFmt w:val="bullet"/>
      <w:lvlText w:val="•"/>
      <w:lvlJc w:val="left"/>
      <w:pPr>
        <w:ind w:left="2533" w:hanging="360"/>
      </w:pPr>
      <w:rPr>
        <w:rFonts w:hint="default"/>
        <w:lang w:val="pl-PL" w:eastAsia="en-US" w:bidi="ar-SA"/>
      </w:rPr>
    </w:lvl>
    <w:lvl w:ilvl="3" w:tplc="E00E08A0">
      <w:numFmt w:val="bullet"/>
      <w:lvlText w:val="•"/>
      <w:lvlJc w:val="left"/>
      <w:pPr>
        <w:ind w:left="3379" w:hanging="360"/>
      </w:pPr>
      <w:rPr>
        <w:rFonts w:hint="default"/>
        <w:lang w:val="pl-PL" w:eastAsia="en-US" w:bidi="ar-SA"/>
      </w:rPr>
    </w:lvl>
    <w:lvl w:ilvl="4" w:tplc="20363998">
      <w:numFmt w:val="bullet"/>
      <w:lvlText w:val="•"/>
      <w:lvlJc w:val="left"/>
      <w:pPr>
        <w:ind w:left="4226" w:hanging="360"/>
      </w:pPr>
      <w:rPr>
        <w:rFonts w:hint="default"/>
        <w:lang w:val="pl-PL" w:eastAsia="en-US" w:bidi="ar-SA"/>
      </w:rPr>
    </w:lvl>
    <w:lvl w:ilvl="5" w:tplc="0D84E2C4">
      <w:numFmt w:val="bullet"/>
      <w:lvlText w:val="•"/>
      <w:lvlJc w:val="left"/>
      <w:pPr>
        <w:ind w:left="5073" w:hanging="360"/>
      </w:pPr>
      <w:rPr>
        <w:rFonts w:hint="default"/>
        <w:lang w:val="pl-PL" w:eastAsia="en-US" w:bidi="ar-SA"/>
      </w:rPr>
    </w:lvl>
    <w:lvl w:ilvl="6" w:tplc="02A25722">
      <w:numFmt w:val="bullet"/>
      <w:lvlText w:val="•"/>
      <w:lvlJc w:val="left"/>
      <w:pPr>
        <w:ind w:left="5919" w:hanging="360"/>
      </w:pPr>
      <w:rPr>
        <w:rFonts w:hint="default"/>
        <w:lang w:val="pl-PL" w:eastAsia="en-US" w:bidi="ar-SA"/>
      </w:rPr>
    </w:lvl>
    <w:lvl w:ilvl="7" w:tplc="437412CE">
      <w:numFmt w:val="bullet"/>
      <w:lvlText w:val="•"/>
      <w:lvlJc w:val="left"/>
      <w:pPr>
        <w:ind w:left="6766" w:hanging="360"/>
      </w:pPr>
      <w:rPr>
        <w:rFonts w:hint="default"/>
        <w:lang w:val="pl-PL" w:eastAsia="en-US" w:bidi="ar-SA"/>
      </w:rPr>
    </w:lvl>
    <w:lvl w:ilvl="8" w:tplc="B366BE7C">
      <w:numFmt w:val="bullet"/>
      <w:lvlText w:val="•"/>
      <w:lvlJc w:val="left"/>
      <w:pPr>
        <w:ind w:left="7612" w:hanging="360"/>
      </w:pPr>
      <w:rPr>
        <w:rFonts w:hint="default"/>
        <w:lang w:val="pl-PL" w:eastAsia="en-US" w:bidi="ar-SA"/>
      </w:rPr>
    </w:lvl>
  </w:abstractNum>
  <w:abstractNum w:abstractNumId="42" w15:restartNumberingAfterBreak="0">
    <w:nsid w:val="6B277501"/>
    <w:multiLevelType w:val="hybridMultilevel"/>
    <w:tmpl w:val="D62023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6B8645FF"/>
    <w:multiLevelType w:val="hybridMultilevel"/>
    <w:tmpl w:val="8B188258"/>
    <w:lvl w:ilvl="0" w:tplc="CD1EB2F0">
      <w:start w:val="1"/>
      <w:numFmt w:val="decimal"/>
      <w:lvlText w:val="%1."/>
      <w:lvlJc w:val="left"/>
      <w:pPr>
        <w:ind w:left="1146" w:hanging="360"/>
      </w:pPr>
      <w:rPr>
        <w:rFonts w:ascii="Lato" w:eastAsiaTheme="minorHAnsi" w:hAnsi="Lato" w:cs="Times New Roman"/>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4" w15:restartNumberingAfterBreak="0">
    <w:nsid w:val="6DA75F64"/>
    <w:multiLevelType w:val="hybridMultilevel"/>
    <w:tmpl w:val="A45A99F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1714F9F"/>
    <w:multiLevelType w:val="multilevel"/>
    <w:tmpl w:val="B7CA6598"/>
    <w:styleLink w:val="WWNum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6" w15:restartNumberingAfterBreak="0">
    <w:nsid w:val="72061E36"/>
    <w:multiLevelType w:val="hybridMultilevel"/>
    <w:tmpl w:val="4E50B8D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7" w15:restartNumberingAfterBreak="0">
    <w:nsid w:val="743E4EA7"/>
    <w:multiLevelType w:val="hybridMultilevel"/>
    <w:tmpl w:val="265E37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7E457BD2"/>
    <w:multiLevelType w:val="hybridMultilevel"/>
    <w:tmpl w:val="DBCA79E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9" w15:restartNumberingAfterBreak="0">
    <w:nsid w:val="7E91579A"/>
    <w:multiLevelType w:val="hybridMultilevel"/>
    <w:tmpl w:val="CA34D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FAD562F"/>
    <w:multiLevelType w:val="hybridMultilevel"/>
    <w:tmpl w:val="2BF0F1F8"/>
    <w:lvl w:ilvl="0" w:tplc="FFFFFFFF">
      <w:start w:val="1"/>
      <w:numFmt w:val="upperRoman"/>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49879307">
    <w:abstractNumId w:val="32"/>
  </w:num>
  <w:num w:numId="2" w16cid:durableId="23291502">
    <w:abstractNumId w:val="0"/>
  </w:num>
  <w:num w:numId="3" w16cid:durableId="1723017625">
    <w:abstractNumId w:val="50"/>
  </w:num>
  <w:num w:numId="4" w16cid:durableId="269360556">
    <w:abstractNumId w:val="30"/>
  </w:num>
  <w:num w:numId="5" w16cid:durableId="118189456">
    <w:abstractNumId w:val="29"/>
  </w:num>
  <w:num w:numId="6" w16cid:durableId="2044864138">
    <w:abstractNumId w:val="44"/>
  </w:num>
  <w:num w:numId="7" w16cid:durableId="2120224137">
    <w:abstractNumId w:val="34"/>
  </w:num>
  <w:num w:numId="8" w16cid:durableId="1649822145">
    <w:abstractNumId w:val="9"/>
  </w:num>
  <w:num w:numId="9" w16cid:durableId="800878791">
    <w:abstractNumId w:val="45"/>
  </w:num>
  <w:num w:numId="10" w16cid:durableId="1097409082">
    <w:abstractNumId w:val="2"/>
  </w:num>
  <w:num w:numId="11" w16cid:durableId="914557557">
    <w:abstractNumId w:val="28"/>
  </w:num>
  <w:num w:numId="12" w16cid:durableId="1366522433">
    <w:abstractNumId w:val="16"/>
  </w:num>
  <w:num w:numId="13" w16cid:durableId="1606033766">
    <w:abstractNumId w:val="25"/>
  </w:num>
  <w:num w:numId="14" w16cid:durableId="2084986366">
    <w:abstractNumId w:val="21"/>
  </w:num>
  <w:num w:numId="15" w16cid:durableId="352997695">
    <w:abstractNumId w:val="40"/>
  </w:num>
  <w:num w:numId="16" w16cid:durableId="642152420">
    <w:abstractNumId w:val="27"/>
  </w:num>
  <w:num w:numId="17" w16cid:durableId="933628420">
    <w:abstractNumId w:val="24"/>
  </w:num>
  <w:num w:numId="18" w16cid:durableId="1964992926">
    <w:abstractNumId w:val="13"/>
  </w:num>
  <w:num w:numId="19" w16cid:durableId="862017355">
    <w:abstractNumId w:val="26"/>
  </w:num>
  <w:num w:numId="20" w16cid:durableId="343478440">
    <w:abstractNumId w:val="22"/>
  </w:num>
  <w:num w:numId="21" w16cid:durableId="537275507">
    <w:abstractNumId w:val="47"/>
  </w:num>
  <w:num w:numId="22" w16cid:durableId="970281119">
    <w:abstractNumId w:val="12"/>
  </w:num>
  <w:num w:numId="23" w16cid:durableId="278992873">
    <w:abstractNumId w:val="4"/>
  </w:num>
  <w:num w:numId="24" w16cid:durableId="49693893">
    <w:abstractNumId w:val="3"/>
  </w:num>
  <w:num w:numId="25" w16cid:durableId="1756197293">
    <w:abstractNumId w:val="31"/>
  </w:num>
  <w:num w:numId="26" w16cid:durableId="943226050">
    <w:abstractNumId w:val="8"/>
  </w:num>
  <w:num w:numId="27" w16cid:durableId="1810048978">
    <w:abstractNumId w:val="7"/>
  </w:num>
  <w:num w:numId="28" w16cid:durableId="1832985753">
    <w:abstractNumId w:val="42"/>
  </w:num>
  <w:num w:numId="29" w16cid:durableId="1126120940">
    <w:abstractNumId w:val="43"/>
  </w:num>
  <w:num w:numId="30" w16cid:durableId="1506090186">
    <w:abstractNumId w:val="23"/>
  </w:num>
  <w:num w:numId="31" w16cid:durableId="1934436875">
    <w:abstractNumId w:val="6"/>
  </w:num>
  <w:num w:numId="32" w16cid:durableId="8333439">
    <w:abstractNumId w:val="18"/>
  </w:num>
  <w:num w:numId="33" w16cid:durableId="339086536">
    <w:abstractNumId w:val="14"/>
  </w:num>
  <w:num w:numId="34" w16cid:durableId="160698687">
    <w:abstractNumId w:val="38"/>
  </w:num>
  <w:num w:numId="35" w16cid:durableId="931161595">
    <w:abstractNumId w:val="48"/>
  </w:num>
  <w:num w:numId="36" w16cid:durableId="1230729957">
    <w:abstractNumId w:val="17"/>
  </w:num>
  <w:num w:numId="37" w16cid:durableId="2075882773">
    <w:abstractNumId w:val="35"/>
  </w:num>
  <w:num w:numId="38" w16cid:durableId="862728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02191645">
    <w:abstractNumId w:val="36"/>
  </w:num>
  <w:num w:numId="40" w16cid:durableId="2147233225">
    <w:abstractNumId w:val="46"/>
  </w:num>
  <w:num w:numId="41" w16cid:durableId="204683639">
    <w:abstractNumId w:val="33"/>
  </w:num>
  <w:num w:numId="42" w16cid:durableId="651297875">
    <w:abstractNumId w:val="15"/>
  </w:num>
  <w:num w:numId="43" w16cid:durableId="559874338">
    <w:abstractNumId w:val="11"/>
  </w:num>
  <w:num w:numId="44" w16cid:durableId="462381886">
    <w:abstractNumId w:val="20"/>
  </w:num>
  <w:num w:numId="45" w16cid:durableId="1356690400">
    <w:abstractNumId w:val="37"/>
  </w:num>
  <w:num w:numId="46" w16cid:durableId="273751284">
    <w:abstractNumId w:val="1"/>
  </w:num>
  <w:num w:numId="47" w16cid:durableId="1228106101">
    <w:abstractNumId w:val="49"/>
  </w:num>
  <w:num w:numId="48" w16cid:durableId="1320159400">
    <w:abstractNumId w:val="19"/>
  </w:num>
  <w:num w:numId="49" w16cid:durableId="1790077911">
    <w:abstractNumId w:val="39"/>
  </w:num>
  <w:num w:numId="50" w16cid:durableId="673344846">
    <w:abstractNumId w:val="5"/>
  </w:num>
  <w:num w:numId="51" w16cid:durableId="4065172">
    <w:abstractNumId w:val="4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BC9"/>
    <w:rsid w:val="000067EA"/>
    <w:rsid w:val="00021C2B"/>
    <w:rsid w:val="00031B56"/>
    <w:rsid w:val="0004110D"/>
    <w:rsid w:val="00050CC4"/>
    <w:rsid w:val="000A0BE7"/>
    <w:rsid w:val="000A3444"/>
    <w:rsid w:val="000C14C1"/>
    <w:rsid w:val="000D759E"/>
    <w:rsid w:val="000F2B45"/>
    <w:rsid w:val="00136967"/>
    <w:rsid w:val="0014789A"/>
    <w:rsid w:val="001A34E3"/>
    <w:rsid w:val="001E6BE8"/>
    <w:rsid w:val="002241A3"/>
    <w:rsid w:val="002449C3"/>
    <w:rsid w:val="00250976"/>
    <w:rsid w:val="00293762"/>
    <w:rsid w:val="0029619E"/>
    <w:rsid w:val="002A133C"/>
    <w:rsid w:val="002C5BC9"/>
    <w:rsid w:val="002E7150"/>
    <w:rsid w:val="002F0436"/>
    <w:rsid w:val="00305B83"/>
    <w:rsid w:val="003267D7"/>
    <w:rsid w:val="003815D0"/>
    <w:rsid w:val="003B775F"/>
    <w:rsid w:val="003C3133"/>
    <w:rsid w:val="003C61FE"/>
    <w:rsid w:val="003D2E51"/>
    <w:rsid w:val="003D4BBB"/>
    <w:rsid w:val="003F535B"/>
    <w:rsid w:val="0046442D"/>
    <w:rsid w:val="0046498B"/>
    <w:rsid w:val="004B5729"/>
    <w:rsid w:val="004B6915"/>
    <w:rsid w:val="004C76E6"/>
    <w:rsid w:val="004E20FD"/>
    <w:rsid w:val="004E6E9A"/>
    <w:rsid w:val="00565C1D"/>
    <w:rsid w:val="00570B46"/>
    <w:rsid w:val="00573DEE"/>
    <w:rsid w:val="00584549"/>
    <w:rsid w:val="00584892"/>
    <w:rsid w:val="005B5E7D"/>
    <w:rsid w:val="005D1B0B"/>
    <w:rsid w:val="005E77CD"/>
    <w:rsid w:val="00614BF7"/>
    <w:rsid w:val="006252EA"/>
    <w:rsid w:val="006449B9"/>
    <w:rsid w:val="00645347"/>
    <w:rsid w:val="00646C11"/>
    <w:rsid w:val="006529E7"/>
    <w:rsid w:val="006A1BDF"/>
    <w:rsid w:val="006C2173"/>
    <w:rsid w:val="006C689E"/>
    <w:rsid w:val="006E268E"/>
    <w:rsid w:val="0070726D"/>
    <w:rsid w:val="007373B1"/>
    <w:rsid w:val="007502A2"/>
    <w:rsid w:val="00755E01"/>
    <w:rsid w:val="00760C03"/>
    <w:rsid w:val="00761621"/>
    <w:rsid w:val="007B7E02"/>
    <w:rsid w:val="007D4807"/>
    <w:rsid w:val="007F0D92"/>
    <w:rsid w:val="00843D5F"/>
    <w:rsid w:val="008461CD"/>
    <w:rsid w:val="0085268A"/>
    <w:rsid w:val="008724FA"/>
    <w:rsid w:val="0087776F"/>
    <w:rsid w:val="008D5B30"/>
    <w:rsid w:val="00905800"/>
    <w:rsid w:val="00921F38"/>
    <w:rsid w:val="0093739A"/>
    <w:rsid w:val="00975740"/>
    <w:rsid w:val="009C7C86"/>
    <w:rsid w:val="009D65EB"/>
    <w:rsid w:val="009E57F7"/>
    <w:rsid w:val="00A30C8D"/>
    <w:rsid w:val="00A44C40"/>
    <w:rsid w:val="00AC0A11"/>
    <w:rsid w:val="00AD18FF"/>
    <w:rsid w:val="00B07EBE"/>
    <w:rsid w:val="00B65BAE"/>
    <w:rsid w:val="00B662E4"/>
    <w:rsid w:val="00BD77AE"/>
    <w:rsid w:val="00BE2313"/>
    <w:rsid w:val="00BE2E40"/>
    <w:rsid w:val="00C16B06"/>
    <w:rsid w:val="00C33375"/>
    <w:rsid w:val="00C507CC"/>
    <w:rsid w:val="00C6599C"/>
    <w:rsid w:val="00CA1D8C"/>
    <w:rsid w:val="00CA3DDE"/>
    <w:rsid w:val="00CB1D01"/>
    <w:rsid w:val="00CC32FF"/>
    <w:rsid w:val="00CE6FA9"/>
    <w:rsid w:val="00D15D2B"/>
    <w:rsid w:val="00D160A7"/>
    <w:rsid w:val="00D413D3"/>
    <w:rsid w:val="00D52DBA"/>
    <w:rsid w:val="00D8376D"/>
    <w:rsid w:val="00D86A2D"/>
    <w:rsid w:val="00D90528"/>
    <w:rsid w:val="00DA75D4"/>
    <w:rsid w:val="00DE6F66"/>
    <w:rsid w:val="00DF1B77"/>
    <w:rsid w:val="00DF29F2"/>
    <w:rsid w:val="00E02841"/>
    <w:rsid w:val="00E27C6D"/>
    <w:rsid w:val="00E376C9"/>
    <w:rsid w:val="00E4729A"/>
    <w:rsid w:val="00E635AD"/>
    <w:rsid w:val="00ED6666"/>
    <w:rsid w:val="00F249FD"/>
    <w:rsid w:val="00F9702E"/>
    <w:rsid w:val="00FB712C"/>
    <w:rsid w:val="00FC0FEB"/>
    <w:rsid w:val="00FC7E70"/>
    <w:rsid w:val="00FE6EE2"/>
    <w:rsid w:val="00FF39BF"/>
    <w:rsid w:val="00FF3B15"/>
    <w:rsid w:val="00FF43E7"/>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3239A3"/>
  <w15:chartTrackingRefBased/>
  <w15:docId w15:val="{FC069C37-1B98-4510-A91E-9E7F80432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84549"/>
    <w:rPr>
      <w:kern w:val="0"/>
      <w14:ligatures w14:val="none"/>
    </w:rPr>
  </w:style>
  <w:style w:type="paragraph" w:styleId="Nagwek1">
    <w:name w:val="heading 1"/>
    <w:basedOn w:val="Normalny"/>
    <w:next w:val="Normalny"/>
    <w:link w:val="Nagwek1Znak"/>
    <w:uiPriority w:val="9"/>
    <w:qFormat/>
    <w:rsid w:val="00584549"/>
    <w:pPr>
      <w:keepNext/>
      <w:keepLines/>
      <w:numPr>
        <w:numId w:val="1"/>
      </w:numPr>
      <w:spacing w:before="240" w:after="0"/>
      <w:outlineLvl w:val="0"/>
    </w:pPr>
    <w:rPr>
      <w:rFonts w:ascii="Lato" w:eastAsiaTheme="majorEastAsia" w:hAnsi="Lato" w:cstheme="majorBidi"/>
      <w:b/>
      <w:bCs/>
      <w:color w:val="2F5496" w:themeColor="accent1" w:themeShade="BF"/>
      <w:sz w:val="28"/>
      <w:szCs w:val="32"/>
    </w:rPr>
  </w:style>
  <w:style w:type="paragraph" w:styleId="Nagwek2">
    <w:name w:val="heading 2"/>
    <w:basedOn w:val="Normalny"/>
    <w:next w:val="Normalny"/>
    <w:link w:val="Nagwek2Znak"/>
    <w:uiPriority w:val="9"/>
    <w:unhideWhenUsed/>
    <w:qFormat/>
    <w:rsid w:val="00584549"/>
    <w:pPr>
      <w:keepNext/>
      <w:keepLines/>
      <w:numPr>
        <w:ilvl w:val="1"/>
        <w:numId w:val="1"/>
      </w:numPr>
      <w:spacing w:before="40" w:after="0"/>
      <w:outlineLvl w:val="1"/>
    </w:pPr>
    <w:rPr>
      <w:rFonts w:ascii="Lato" w:eastAsiaTheme="majorEastAsia" w:hAnsi="Lato" w:cstheme="majorBidi"/>
      <w:b/>
      <w:color w:val="2F5496" w:themeColor="accent1" w:themeShade="BF"/>
      <w:sz w:val="24"/>
      <w:szCs w:val="26"/>
    </w:rPr>
  </w:style>
  <w:style w:type="paragraph" w:styleId="Nagwek3">
    <w:name w:val="heading 3"/>
    <w:basedOn w:val="Normalny"/>
    <w:next w:val="Normalny"/>
    <w:link w:val="Nagwek3Znak"/>
    <w:uiPriority w:val="9"/>
    <w:unhideWhenUsed/>
    <w:qFormat/>
    <w:rsid w:val="00584549"/>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iPriority w:val="9"/>
    <w:unhideWhenUsed/>
    <w:qFormat/>
    <w:rsid w:val="00584549"/>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gwek5">
    <w:name w:val="heading 5"/>
    <w:basedOn w:val="Normalny"/>
    <w:next w:val="Normalny"/>
    <w:link w:val="Nagwek5Znak"/>
    <w:uiPriority w:val="9"/>
    <w:semiHidden/>
    <w:unhideWhenUsed/>
    <w:qFormat/>
    <w:rsid w:val="00584549"/>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gwek6">
    <w:name w:val="heading 6"/>
    <w:basedOn w:val="Normalny"/>
    <w:next w:val="Normalny"/>
    <w:link w:val="Nagwek6Znak"/>
    <w:uiPriority w:val="9"/>
    <w:semiHidden/>
    <w:unhideWhenUsed/>
    <w:qFormat/>
    <w:rsid w:val="00584549"/>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uiPriority w:val="9"/>
    <w:semiHidden/>
    <w:unhideWhenUsed/>
    <w:qFormat/>
    <w:rsid w:val="00584549"/>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gwek8">
    <w:name w:val="heading 8"/>
    <w:basedOn w:val="Normalny"/>
    <w:next w:val="Normalny"/>
    <w:link w:val="Nagwek8Znak"/>
    <w:uiPriority w:val="9"/>
    <w:semiHidden/>
    <w:unhideWhenUsed/>
    <w:qFormat/>
    <w:rsid w:val="00584549"/>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584549"/>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84549"/>
    <w:rPr>
      <w:rFonts w:ascii="Lato" w:eastAsiaTheme="majorEastAsia" w:hAnsi="Lato" w:cstheme="majorBidi"/>
      <w:b/>
      <w:bCs/>
      <w:color w:val="2F5496" w:themeColor="accent1" w:themeShade="BF"/>
      <w:kern w:val="0"/>
      <w:sz w:val="28"/>
      <w:szCs w:val="32"/>
      <w14:ligatures w14:val="none"/>
    </w:rPr>
  </w:style>
  <w:style w:type="character" w:customStyle="1" w:styleId="Nagwek2Znak">
    <w:name w:val="Nagłówek 2 Znak"/>
    <w:basedOn w:val="Domylnaczcionkaakapitu"/>
    <w:link w:val="Nagwek2"/>
    <w:uiPriority w:val="9"/>
    <w:rsid w:val="00584549"/>
    <w:rPr>
      <w:rFonts w:ascii="Lato" w:eastAsiaTheme="majorEastAsia" w:hAnsi="Lato" w:cstheme="majorBidi"/>
      <w:b/>
      <w:color w:val="2F5496" w:themeColor="accent1" w:themeShade="BF"/>
      <w:kern w:val="0"/>
      <w:sz w:val="24"/>
      <w:szCs w:val="26"/>
      <w14:ligatures w14:val="none"/>
    </w:rPr>
  </w:style>
  <w:style w:type="character" w:customStyle="1" w:styleId="Nagwek3Znak">
    <w:name w:val="Nagłówek 3 Znak"/>
    <w:basedOn w:val="Domylnaczcionkaakapitu"/>
    <w:link w:val="Nagwek3"/>
    <w:uiPriority w:val="9"/>
    <w:rsid w:val="00584549"/>
    <w:rPr>
      <w:rFonts w:asciiTheme="majorHAnsi" w:eastAsiaTheme="majorEastAsia" w:hAnsiTheme="majorHAnsi" w:cstheme="majorBidi"/>
      <w:color w:val="1F3763" w:themeColor="accent1" w:themeShade="7F"/>
      <w:kern w:val="0"/>
      <w:sz w:val="24"/>
      <w:szCs w:val="24"/>
      <w14:ligatures w14:val="none"/>
    </w:rPr>
  </w:style>
  <w:style w:type="character" w:customStyle="1" w:styleId="Nagwek4Znak">
    <w:name w:val="Nagłówek 4 Znak"/>
    <w:basedOn w:val="Domylnaczcionkaakapitu"/>
    <w:link w:val="Nagwek4"/>
    <w:uiPriority w:val="9"/>
    <w:rsid w:val="00584549"/>
    <w:rPr>
      <w:rFonts w:asciiTheme="majorHAnsi" w:eastAsiaTheme="majorEastAsia" w:hAnsiTheme="majorHAnsi" w:cstheme="majorBidi"/>
      <w:i/>
      <w:iCs/>
      <w:color w:val="2F5496" w:themeColor="accent1" w:themeShade="BF"/>
      <w:kern w:val="0"/>
      <w14:ligatures w14:val="none"/>
    </w:rPr>
  </w:style>
  <w:style w:type="character" w:customStyle="1" w:styleId="Nagwek5Znak">
    <w:name w:val="Nagłówek 5 Znak"/>
    <w:basedOn w:val="Domylnaczcionkaakapitu"/>
    <w:link w:val="Nagwek5"/>
    <w:uiPriority w:val="9"/>
    <w:semiHidden/>
    <w:rsid w:val="00584549"/>
    <w:rPr>
      <w:rFonts w:asciiTheme="majorHAnsi" w:eastAsiaTheme="majorEastAsia" w:hAnsiTheme="majorHAnsi" w:cstheme="majorBidi"/>
      <w:color w:val="2F5496" w:themeColor="accent1" w:themeShade="BF"/>
      <w:kern w:val="0"/>
      <w14:ligatures w14:val="none"/>
    </w:rPr>
  </w:style>
  <w:style w:type="character" w:customStyle="1" w:styleId="Nagwek6Znak">
    <w:name w:val="Nagłówek 6 Znak"/>
    <w:basedOn w:val="Domylnaczcionkaakapitu"/>
    <w:link w:val="Nagwek6"/>
    <w:uiPriority w:val="9"/>
    <w:semiHidden/>
    <w:rsid w:val="00584549"/>
    <w:rPr>
      <w:rFonts w:asciiTheme="majorHAnsi" w:eastAsiaTheme="majorEastAsia" w:hAnsiTheme="majorHAnsi" w:cstheme="majorBidi"/>
      <w:color w:val="1F3763" w:themeColor="accent1" w:themeShade="7F"/>
      <w:kern w:val="0"/>
      <w14:ligatures w14:val="none"/>
    </w:rPr>
  </w:style>
  <w:style w:type="character" w:customStyle="1" w:styleId="Nagwek7Znak">
    <w:name w:val="Nagłówek 7 Znak"/>
    <w:basedOn w:val="Domylnaczcionkaakapitu"/>
    <w:link w:val="Nagwek7"/>
    <w:uiPriority w:val="9"/>
    <w:semiHidden/>
    <w:rsid w:val="00584549"/>
    <w:rPr>
      <w:rFonts w:asciiTheme="majorHAnsi" w:eastAsiaTheme="majorEastAsia" w:hAnsiTheme="majorHAnsi" w:cstheme="majorBidi"/>
      <w:i/>
      <w:iCs/>
      <w:color w:val="1F3763" w:themeColor="accent1" w:themeShade="7F"/>
      <w:kern w:val="0"/>
      <w14:ligatures w14:val="none"/>
    </w:rPr>
  </w:style>
  <w:style w:type="character" w:customStyle="1" w:styleId="Nagwek8Znak">
    <w:name w:val="Nagłówek 8 Znak"/>
    <w:basedOn w:val="Domylnaczcionkaakapitu"/>
    <w:link w:val="Nagwek8"/>
    <w:uiPriority w:val="9"/>
    <w:semiHidden/>
    <w:rsid w:val="00584549"/>
    <w:rPr>
      <w:rFonts w:asciiTheme="majorHAnsi" w:eastAsiaTheme="majorEastAsia" w:hAnsiTheme="majorHAnsi" w:cstheme="majorBidi"/>
      <w:color w:val="272727" w:themeColor="text1" w:themeTint="D8"/>
      <w:kern w:val="0"/>
      <w:sz w:val="21"/>
      <w:szCs w:val="21"/>
      <w14:ligatures w14:val="none"/>
    </w:rPr>
  </w:style>
  <w:style w:type="character" w:customStyle="1" w:styleId="Nagwek9Znak">
    <w:name w:val="Nagłówek 9 Znak"/>
    <w:basedOn w:val="Domylnaczcionkaakapitu"/>
    <w:link w:val="Nagwek9"/>
    <w:uiPriority w:val="9"/>
    <w:semiHidden/>
    <w:rsid w:val="00584549"/>
    <w:rPr>
      <w:rFonts w:asciiTheme="majorHAnsi" w:eastAsiaTheme="majorEastAsia" w:hAnsiTheme="majorHAnsi" w:cstheme="majorBidi"/>
      <w:i/>
      <w:iCs/>
      <w:color w:val="272727" w:themeColor="text1" w:themeTint="D8"/>
      <w:kern w:val="0"/>
      <w:sz w:val="21"/>
      <w:szCs w:val="21"/>
      <w14:ligatures w14:val="none"/>
    </w:rPr>
  </w:style>
  <w:style w:type="paragraph" w:styleId="Nagwek">
    <w:name w:val="header"/>
    <w:basedOn w:val="Normalny"/>
    <w:link w:val="NagwekZnak"/>
    <w:uiPriority w:val="99"/>
    <w:unhideWhenUsed/>
    <w:rsid w:val="005845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84549"/>
    <w:rPr>
      <w:kern w:val="0"/>
      <w14:ligatures w14:val="none"/>
    </w:rPr>
  </w:style>
  <w:style w:type="paragraph" w:styleId="Stopka">
    <w:name w:val="footer"/>
    <w:basedOn w:val="Normalny"/>
    <w:link w:val="StopkaZnak"/>
    <w:uiPriority w:val="99"/>
    <w:unhideWhenUsed/>
    <w:rsid w:val="005845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84549"/>
    <w:rPr>
      <w:kern w:val="0"/>
      <w14:ligatures w14:val="none"/>
    </w:rPr>
  </w:style>
  <w:style w:type="paragraph" w:styleId="Nagwekspisutreci">
    <w:name w:val="TOC Heading"/>
    <w:basedOn w:val="Nagwek1"/>
    <w:next w:val="Normalny"/>
    <w:uiPriority w:val="39"/>
    <w:unhideWhenUsed/>
    <w:qFormat/>
    <w:rsid w:val="00584549"/>
    <w:pPr>
      <w:numPr>
        <w:numId w:val="0"/>
      </w:numPr>
      <w:outlineLvl w:val="9"/>
    </w:pPr>
    <w:rPr>
      <w:b w:val="0"/>
      <w:bCs w:val="0"/>
      <w:lang w:eastAsia="pl-PL"/>
    </w:rPr>
  </w:style>
  <w:style w:type="paragraph" w:styleId="Spistreci1">
    <w:name w:val="toc 1"/>
    <w:basedOn w:val="Normalny"/>
    <w:next w:val="Normalny"/>
    <w:autoRedefine/>
    <w:uiPriority w:val="39"/>
    <w:unhideWhenUsed/>
    <w:rsid w:val="00584549"/>
    <w:pPr>
      <w:tabs>
        <w:tab w:val="left" w:pos="440"/>
        <w:tab w:val="right" w:leader="dot" w:pos="9062"/>
      </w:tabs>
      <w:spacing w:after="100"/>
    </w:pPr>
    <w:rPr>
      <w:b/>
      <w:bCs/>
      <w:noProof/>
    </w:rPr>
  </w:style>
  <w:style w:type="paragraph" w:styleId="Spistreci2">
    <w:name w:val="toc 2"/>
    <w:basedOn w:val="Normalny"/>
    <w:next w:val="Normalny"/>
    <w:autoRedefine/>
    <w:uiPriority w:val="39"/>
    <w:unhideWhenUsed/>
    <w:rsid w:val="00584549"/>
    <w:pPr>
      <w:spacing w:after="100"/>
      <w:ind w:left="220"/>
    </w:pPr>
  </w:style>
  <w:style w:type="character" w:styleId="Hipercze">
    <w:name w:val="Hyperlink"/>
    <w:basedOn w:val="Domylnaczcionkaakapitu"/>
    <w:uiPriority w:val="99"/>
    <w:unhideWhenUsed/>
    <w:rsid w:val="00584549"/>
    <w:rPr>
      <w:color w:val="0563C1" w:themeColor="hyperlink"/>
      <w:u w:val="single"/>
    </w:rPr>
  </w:style>
  <w:style w:type="paragraph" w:customStyle="1" w:styleId="Kolorowalistaakcent11">
    <w:name w:val="Kolorowa lista — akcent 11"/>
    <w:basedOn w:val="Normalny"/>
    <w:uiPriority w:val="99"/>
    <w:rsid w:val="00584549"/>
    <w:pPr>
      <w:spacing w:after="200" w:line="276" w:lineRule="auto"/>
      <w:ind w:left="720"/>
      <w:contextualSpacing/>
    </w:pPr>
    <w:rPr>
      <w:rFonts w:ascii="Calibri" w:eastAsia="Times New Roman" w:hAnsi="Calibri" w:cs="Times New Roman"/>
      <w:lang w:eastAsia="pl-PL"/>
    </w:rPr>
  </w:style>
  <w:style w:type="paragraph" w:styleId="Akapitzlist">
    <w:name w:val="List Paragraph"/>
    <w:aliases w:val="L1,Numerowanie,BulletC,Wyliczanie,Obiekt,normalny tekst,Akapit z listą31,Bullets,List Paragraph1,Akapit z listą BS,CW_Lista,lp1,Preambuła,Dot pt,F5 List Paragraph,Recommendation,List Paragraph11,List Paragraph2,T_SZ_List Paragraph,Bullet1"/>
    <w:basedOn w:val="Normalny"/>
    <w:link w:val="AkapitzlistZnak"/>
    <w:uiPriority w:val="1"/>
    <w:qFormat/>
    <w:rsid w:val="00584549"/>
    <w:pPr>
      <w:ind w:left="720"/>
      <w:contextualSpacing/>
    </w:pPr>
  </w:style>
  <w:style w:type="table" w:styleId="Tabela-Siatka">
    <w:name w:val="Table Grid"/>
    <w:basedOn w:val="Standardowy"/>
    <w:uiPriority w:val="39"/>
    <w:rsid w:val="0058454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i2akcent1">
    <w:name w:val="Grid Table 2 Accent 1"/>
    <w:basedOn w:val="Standardowy"/>
    <w:uiPriority w:val="47"/>
    <w:rsid w:val="00584549"/>
    <w:pPr>
      <w:spacing w:after="0" w:line="240" w:lineRule="auto"/>
    </w:pPr>
    <w:rPr>
      <w:kern w:val="0"/>
      <w14:ligatures w14:val="none"/>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asiatki4akcent1">
    <w:name w:val="Grid Table 4 Accent 1"/>
    <w:basedOn w:val="Standardowy"/>
    <w:uiPriority w:val="49"/>
    <w:rsid w:val="00584549"/>
    <w:pPr>
      <w:spacing w:after="0" w:line="240" w:lineRule="auto"/>
    </w:pPr>
    <w:rPr>
      <w:kern w:val="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asiatki4akcent2">
    <w:name w:val="Grid Table 4 Accent 2"/>
    <w:basedOn w:val="Standardowy"/>
    <w:uiPriority w:val="49"/>
    <w:rsid w:val="00584549"/>
    <w:pPr>
      <w:spacing w:after="0" w:line="240" w:lineRule="auto"/>
    </w:pPr>
    <w:rPr>
      <w:kern w:val="0"/>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elasiatki4akcent3">
    <w:name w:val="Grid Table 4 Accent 3"/>
    <w:basedOn w:val="Standardowy"/>
    <w:uiPriority w:val="49"/>
    <w:rsid w:val="00584549"/>
    <w:pPr>
      <w:spacing w:after="0" w:line="240" w:lineRule="auto"/>
    </w:pPr>
    <w:rPr>
      <w:kern w:val="0"/>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asiatki4akcent4">
    <w:name w:val="Grid Table 4 Accent 4"/>
    <w:basedOn w:val="Standardowy"/>
    <w:uiPriority w:val="49"/>
    <w:rsid w:val="00584549"/>
    <w:pPr>
      <w:spacing w:after="0" w:line="240" w:lineRule="auto"/>
    </w:pPr>
    <w:rPr>
      <w:kern w:val="0"/>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elasiatki4akcent6">
    <w:name w:val="Grid Table 4 Accent 6"/>
    <w:basedOn w:val="Standardowy"/>
    <w:uiPriority w:val="49"/>
    <w:rsid w:val="00584549"/>
    <w:pPr>
      <w:spacing w:after="0" w:line="240" w:lineRule="auto"/>
    </w:pPr>
    <w:rPr>
      <w:kern w:val="0"/>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asiatki4akcent5">
    <w:name w:val="Grid Table 4 Accent 5"/>
    <w:basedOn w:val="Standardowy"/>
    <w:uiPriority w:val="49"/>
    <w:rsid w:val="00584549"/>
    <w:pPr>
      <w:spacing w:after="0" w:line="240" w:lineRule="auto"/>
    </w:pPr>
    <w:rPr>
      <w:kern w:val="0"/>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Teksttreci5">
    <w:name w:val="Tekst treści (5)_"/>
    <w:link w:val="Teksttreci50"/>
    <w:uiPriority w:val="99"/>
    <w:rsid w:val="00584549"/>
    <w:rPr>
      <w:rFonts w:cs="Calibri"/>
      <w:i/>
      <w:iCs/>
      <w:sz w:val="21"/>
      <w:szCs w:val="21"/>
      <w:shd w:val="clear" w:color="auto" w:fill="FFFFFF"/>
    </w:rPr>
  </w:style>
  <w:style w:type="paragraph" w:customStyle="1" w:styleId="Teksttreci50">
    <w:name w:val="Tekst treści (5)"/>
    <w:basedOn w:val="Normalny"/>
    <w:link w:val="Teksttreci5"/>
    <w:uiPriority w:val="99"/>
    <w:rsid w:val="00584549"/>
    <w:pPr>
      <w:widowControl w:val="0"/>
      <w:shd w:val="clear" w:color="auto" w:fill="FFFFFF"/>
      <w:spacing w:after="0" w:line="310" w:lineRule="exact"/>
      <w:ind w:firstLine="420"/>
      <w:jc w:val="both"/>
    </w:pPr>
    <w:rPr>
      <w:rFonts w:cs="Calibri"/>
      <w:i/>
      <w:iCs/>
      <w:kern w:val="2"/>
      <w:sz w:val="21"/>
      <w:szCs w:val="21"/>
      <w14:ligatures w14:val="standardContextual"/>
    </w:rPr>
  </w:style>
  <w:style w:type="table" w:styleId="Tabelasiatki3akcent4">
    <w:name w:val="Grid Table 3 Accent 4"/>
    <w:basedOn w:val="Standardowy"/>
    <w:uiPriority w:val="48"/>
    <w:rsid w:val="00584549"/>
    <w:pPr>
      <w:spacing w:after="0" w:line="240" w:lineRule="auto"/>
    </w:pPr>
    <w:rPr>
      <w:kern w:val="0"/>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elasiatki5ciemnaakcent4">
    <w:name w:val="Grid Table 5 Dark Accent 4"/>
    <w:basedOn w:val="Standardowy"/>
    <w:uiPriority w:val="50"/>
    <w:rsid w:val="00584549"/>
    <w:pPr>
      <w:spacing w:after="0"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elasiatki6kolorowaakcent4">
    <w:name w:val="Grid Table 6 Colorful Accent 4"/>
    <w:basedOn w:val="Standardowy"/>
    <w:uiPriority w:val="51"/>
    <w:rsid w:val="00584549"/>
    <w:pPr>
      <w:spacing w:after="0" w:line="240" w:lineRule="auto"/>
    </w:pPr>
    <w:rPr>
      <w:color w:val="BF8F00" w:themeColor="accent4" w:themeShade="BF"/>
      <w:kern w:val="0"/>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elasiatki6kolorowaakcent5">
    <w:name w:val="Grid Table 6 Colorful Accent 5"/>
    <w:basedOn w:val="Standardowy"/>
    <w:uiPriority w:val="51"/>
    <w:rsid w:val="00584549"/>
    <w:pPr>
      <w:spacing w:after="0" w:line="240" w:lineRule="auto"/>
    </w:pPr>
    <w:rPr>
      <w:color w:val="2E74B5" w:themeColor="accent5" w:themeShade="BF"/>
      <w:kern w:val="0"/>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TekstkomentarzaZnak">
    <w:name w:val="Tekst komentarza Znak"/>
    <w:basedOn w:val="Domylnaczcionkaakapitu"/>
    <w:link w:val="Tekstkomentarza"/>
    <w:uiPriority w:val="99"/>
    <w:rsid w:val="00584549"/>
    <w:rPr>
      <w:sz w:val="20"/>
      <w:szCs w:val="20"/>
    </w:rPr>
  </w:style>
  <w:style w:type="paragraph" w:styleId="Tekstkomentarza">
    <w:name w:val="annotation text"/>
    <w:basedOn w:val="Normalny"/>
    <w:link w:val="TekstkomentarzaZnak"/>
    <w:uiPriority w:val="99"/>
    <w:unhideWhenUsed/>
    <w:rsid w:val="00584549"/>
    <w:pPr>
      <w:spacing w:line="240" w:lineRule="auto"/>
    </w:pPr>
    <w:rPr>
      <w:kern w:val="2"/>
      <w:sz w:val="20"/>
      <w:szCs w:val="20"/>
      <w14:ligatures w14:val="standardContextual"/>
    </w:rPr>
  </w:style>
  <w:style w:type="character" w:customStyle="1" w:styleId="TekstkomentarzaZnak1">
    <w:name w:val="Tekst komentarza Znak1"/>
    <w:basedOn w:val="Domylnaczcionkaakapitu"/>
    <w:uiPriority w:val="99"/>
    <w:semiHidden/>
    <w:rsid w:val="00584549"/>
    <w:rPr>
      <w:kern w:val="0"/>
      <w:sz w:val="20"/>
      <w:szCs w:val="20"/>
      <w14:ligatures w14:val="none"/>
    </w:rPr>
  </w:style>
  <w:style w:type="character" w:customStyle="1" w:styleId="TematkomentarzaZnak">
    <w:name w:val="Temat komentarza Znak"/>
    <w:basedOn w:val="TekstkomentarzaZnak"/>
    <w:link w:val="Tematkomentarza"/>
    <w:uiPriority w:val="99"/>
    <w:semiHidden/>
    <w:rsid w:val="00584549"/>
    <w:rPr>
      <w:b/>
      <w:bCs/>
      <w:sz w:val="20"/>
      <w:szCs w:val="20"/>
    </w:rPr>
  </w:style>
  <w:style w:type="paragraph" w:styleId="Tematkomentarza">
    <w:name w:val="annotation subject"/>
    <w:basedOn w:val="Tekstkomentarza"/>
    <w:next w:val="Tekstkomentarza"/>
    <w:link w:val="TematkomentarzaZnak"/>
    <w:uiPriority w:val="99"/>
    <w:semiHidden/>
    <w:unhideWhenUsed/>
    <w:rsid w:val="00584549"/>
    <w:rPr>
      <w:b/>
      <w:bCs/>
    </w:rPr>
  </w:style>
  <w:style w:type="character" w:customStyle="1" w:styleId="TematkomentarzaZnak1">
    <w:name w:val="Temat komentarza Znak1"/>
    <w:basedOn w:val="TekstkomentarzaZnak1"/>
    <w:uiPriority w:val="99"/>
    <w:semiHidden/>
    <w:rsid w:val="00584549"/>
    <w:rPr>
      <w:b/>
      <w:bCs/>
      <w:kern w:val="0"/>
      <w:sz w:val="20"/>
      <w:szCs w:val="20"/>
      <w14:ligatures w14:val="none"/>
    </w:rPr>
  </w:style>
  <w:style w:type="character" w:customStyle="1" w:styleId="TekstdymkaZnak">
    <w:name w:val="Tekst dymka Znak"/>
    <w:basedOn w:val="Domylnaczcionkaakapitu"/>
    <w:link w:val="Tekstdymka"/>
    <w:uiPriority w:val="99"/>
    <w:semiHidden/>
    <w:rsid w:val="00584549"/>
    <w:rPr>
      <w:rFonts w:ascii="Segoe UI" w:hAnsi="Segoe UI" w:cs="Segoe UI"/>
      <w:sz w:val="18"/>
      <w:szCs w:val="18"/>
    </w:rPr>
  </w:style>
  <w:style w:type="paragraph" w:styleId="Tekstdymka">
    <w:name w:val="Balloon Text"/>
    <w:basedOn w:val="Normalny"/>
    <w:link w:val="TekstdymkaZnak"/>
    <w:uiPriority w:val="99"/>
    <w:semiHidden/>
    <w:unhideWhenUsed/>
    <w:rsid w:val="00584549"/>
    <w:pPr>
      <w:spacing w:after="0" w:line="240" w:lineRule="auto"/>
    </w:pPr>
    <w:rPr>
      <w:rFonts w:ascii="Segoe UI" w:hAnsi="Segoe UI" w:cs="Segoe UI"/>
      <w:kern w:val="2"/>
      <w:sz w:val="18"/>
      <w:szCs w:val="18"/>
      <w14:ligatures w14:val="standardContextual"/>
    </w:rPr>
  </w:style>
  <w:style w:type="character" w:customStyle="1" w:styleId="TekstdymkaZnak1">
    <w:name w:val="Tekst dymka Znak1"/>
    <w:basedOn w:val="Domylnaczcionkaakapitu"/>
    <w:uiPriority w:val="99"/>
    <w:semiHidden/>
    <w:rsid w:val="00584549"/>
    <w:rPr>
      <w:rFonts w:ascii="Segoe UI" w:hAnsi="Segoe UI" w:cs="Segoe UI"/>
      <w:kern w:val="0"/>
      <w:sz w:val="18"/>
      <w:szCs w:val="18"/>
      <w14:ligatures w14:val="none"/>
    </w:rPr>
  </w:style>
  <w:style w:type="table" w:styleId="Tabelasiatki6kolorowaakcent2">
    <w:name w:val="Grid Table 6 Colorful Accent 2"/>
    <w:basedOn w:val="Standardowy"/>
    <w:uiPriority w:val="51"/>
    <w:rsid w:val="00584549"/>
    <w:pPr>
      <w:spacing w:after="0" w:line="240" w:lineRule="auto"/>
    </w:pPr>
    <w:rPr>
      <w:color w:val="C45911" w:themeColor="accent2" w:themeShade="BF"/>
      <w:kern w:val="0"/>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Bezodstpw">
    <w:name w:val="No Spacing"/>
    <w:link w:val="BezodstpwZnak"/>
    <w:qFormat/>
    <w:rsid w:val="00584549"/>
    <w:pPr>
      <w:spacing w:after="0" w:line="240" w:lineRule="auto"/>
    </w:pPr>
    <w:rPr>
      <w:kern w:val="0"/>
      <w14:ligatures w14:val="none"/>
    </w:rPr>
  </w:style>
  <w:style w:type="character" w:customStyle="1" w:styleId="Nierozpoznanawzmianka1">
    <w:name w:val="Nierozpoznana wzmianka1"/>
    <w:basedOn w:val="Domylnaczcionkaakapitu"/>
    <w:uiPriority w:val="99"/>
    <w:semiHidden/>
    <w:unhideWhenUsed/>
    <w:rsid w:val="00584549"/>
    <w:rPr>
      <w:color w:val="605E5C"/>
      <w:shd w:val="clear" w:color="auto" w:fill="E1DFDD"/>
    </w:rPr>
  </w:style>
  <w:style w:type="character" w:customStyle="1" w:styleId="markedcontent">
    <w:name w:val="markedcontent"/>
    <w:basedOn w:val="Domylnaczcionkaakapitu"/>
    <w:rsid w:val="00584549"/>
  </w:style>
  <w:style w:type="table" w:customStyle="1" w:styleId="Tabela-Siatka1">
    <w:name w:val="Tabela - Siatka1"/>
    <w:basedOn w:val="Standardowy"/>
    <w:next w:val="Tabela-Siatka"/>
    <w:uiPriority w:val="39"/>
    <w:rsid w:val="00584549"/>
    <w:pPr>
      <w:suppressAutoHyphens/>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84549"/>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customStyle="1" w:styleId="AkapitzlistZnak">
    <w:name w:val="Akapit z listą Znak"/>
    <w:aliases w:val="L1 Znak,Numerowanie Znak,BulletC Znak,Wyliczanie Znak,Obiekt Znak,normalny tekst Znak,Akapit z listą31 Znak,Bullets Znak,List Paragraph1 Znak,Akapit z listą BS Znak,CW_Lista Znak,lp1 Znak,Preambuła Znak,Dot pt Znak,Bullet1 Znak"/>
    <w:link w:val="Akapitzlist"/>
    <w:uiPriority w:val="34"/>
    <w:qFormat/>
    <w:locked/>
    <w:rsid w:val="00584549"/>
    <w:rPr>
      <w:kern w:val="0"/>
      <w14:ligatures w14:val="none"/>
    </w:rPr>
  </w:style>
  <w:style w:type="paragraph" w:styleId="Tekstprzypisukocowego">
    <w:name w:val="endnote text"/>
    <w:basedOn w:val="Normalny"/>
    <w:link w:val="TekstprzypisukocowegoZnak"/>
    <w:uiPriority w:val="99"/>
    <w:semiHidden/>
    <w:unhideWhenUsed/>
    <w:rsid w:val="0058454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84549"/>
    <w:rPr>
      <w:kern w:val="0"/>
      <w:sz w:val="20"/>
      <w:szCs w:val="20"/>
      <w14:ligatures w14:val="none"/>
    </w:rPr>
  </w:style>
  <w:style w:type="character" w:styleId="Odwoanieprzypisukocowego">
    <w:name w:val="endnote reference"/>
    <w:basedOn w:val="Domylnaczcionkaakapitu"/>
    <w:uiPriority w:val="99"/>
    <w:semiHidden/>
    <w:unhideWhenUsed/>
    <w:rsid w:val="00584549"/>
    <w:rPr>
      <w:vertAlign w:val="superscript"/>
    </w:rPr>
  </w:style>
  <w:style w:type="paragraph" w:styleId="Tekstprzypisudolnego">
    <w:name w:val="footnote text"/>
    <w:aliases w:val="Fodnotetekst Tegn1,Fodnotetekst Tegn Tegn,Fodnotetekst Tegn2 Tegn Tegn,Fodnotetekst Tegn Tegn Tegn Tegn,Fodnotetekst Tegn1 Tegn Tegn Tegn Tegn,Fodnotetekst Tegn Tegn Tegn Tegn Tegn Tegn,Tekst przypisu,Znak,Podrozdział,Footnote,o"/>
    <w:basedOn w:val="Normalny"/>
    <w:link w:val="TekstprzypisudolnegoZnak"/>
    <w:uiPriority w:val="99"/>
    <w:unhideWhenUsed/>
    <w:qFormat/>
    <w:rsid w:val="00584549"/>
    <w:pPr>
      <w:spacing w:after="5" w:line="271" w:lineRule="auto"/>
      <w:ind w:left="15" w:firstLine="5"/>
      <w:jc w:val="both"/>
    </w:pPr>
    <w:rPr>
      <w:rFonts w:ascii="Calibri" w:eastAsia="Calibri" w:hAnsi="Calibri" w:cs="Calibri"/>
      <w:color w:val="000000"/>
      <w:sz w:val="20"/>
      <w:szCs w:val="20"/>
      <w:lang w:val="en-US"/>
    </w:rPr>
  </w:style>
  <w:style w:type="character" w:customStyle="1" w:styleId="TekstprzypisudolnegoZnak">
    <w:name w:val="Tekst przypisu dolnego Znak"/>
    <w:aliases w:val="Fodnotetekst Tegn1 Znak,Fodnotetekst Tegn Tegn Znak,Fodnotetekst Tegn2 Tegn Tegn Znak,Fodnotetekst Tegn Tegn Tegn Tegn Znak,Fodnotetekst Tegn1 Tegn Tegn Tegn Tegn Znak,Fodnotetekst Tegn Tegn Tegn Tegn Tegn Tegn Znak,Znak Znak"/>
    <w:basedOn w:val="Domylnaczcionkaakapitu"/>
    <w:link w:val="Tekstprzypisudolnego"/>
    <w:uiPriority w:val="99"/>
    <w:qFormat/>
    <w:rsid w:val="00584549"/>
    <w:rPr>
      <w:rFonts w:ascii="Calibri" w:eastAsia="Calibri" w:hAnsi="Calibri" w:cs="Calibri"/>
      <w:color w:val="000000"/>
      <w:kern w:val="0"/>
      <w:sz w:val="20"/>
      <w:szCs w:val="20"/>
      <w:lang w:val="en-US"/>
      <w14:ligatures w14:val="none"/>
    </w:rPr>
  </w:style>
  <w:style w:type="character" w:styleId="Odwoanieprzypisudolnego">
    <w:name w:val="footnote reference"/>
    <w:aliases w:val="Appel note de bas de p,BVI fnr,EN Footnote Reference,FZ,Footnote Reference Number,Footnote Reference Superscript,Footnote number,Footnote reference number,Footnote symbol,Nota,Odwołanie przypisu,SUPERS,Times 10 Point,note TESI"/>
    <w:link w:val="FootnoteReferneceCarcter"/>
    <w:uiPriority w:val="99"/>
    <w:unhideWhenUsed/>
    <w:qFormat/>
    <w:rsid w:val="00584549"/>
    <w:rPr>
      <w:vertAlign w:val="superscript"/>
    </w:rPr>
  </w:style>
  <w:style w:type="paragraph" w:styleId="HTML-wstpniesformatowany">
    <w:name w:val="HTML Preformatted"/>
    <w:basedOn w:val="Normalny"/>
    <w:link w:val="HTML-wstpniesformatowanyZnak"/>
    <w:uiPriority w:val="99"/>
    <w:unhideWhenUsed/>
    <w:rsid w:val="00584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584549"/>
    <w:rPr>
      <w:rFonts w:ascii="Courier New" w:eastAsia="Times New Roman" w:hAnsi="Courier New" w:cs="Courier New"/>
      <w:kern w:val="0"/>
      <w:sz w:val="20"/>
      <w:szCs w:val="20"/>
      <w:lang w:eastAsia="pl-PL"/>
      <w14:ligatures w14:val="none"/>
    </w:rPr>
  </w:style>
  <w:style w:type="paragraph" w:styleId="Tekstpodstawowy">
    <w:name w:val="Body Text"/>
    <w:basedOn w:val="Normalny"/>
    <w:link w:val="TekstpodstawowyZnak"/>
    <w:qFormat/>
    <w:rsid w:val="0058454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rsid w:val="00584549"/>
    <w:rPr>
      <w:rFonts w:ascii="Times New Roman" w:eastAsia="Times New Roman" w:hAnsi="Times New Roman" w:cs="Times New Roman"/>
      <w:kern w:val="0"/>
      <w:sz w:val="24"/>
      <w:szCs w:val="24"/>
      <w14:ligatures w14:val="none"/>
    </w:rPr>
  </w:style>
  <w:style w:type="paragraph" w:styleId="NormalnyWeb">
    <w:name w:val="Normal (Web)"/>
    <w:basedOn w:val="Normalny"/>
    <w:uiPriority w:val="99"/>
    <w:unhideWhenUsed/>
    <w:qFormat/>
    <w:rsid w:val="00584549"/>
    <w:pPr>
      <w:overflowPunct w:val="0"/>
      <w:autoSpaceDE w:val="0"/>
      <w:autoSpaceDN w:val="0"/>
      <w:adjustRightInd w:val="0"/>
      <w:spacing w:after="0" w:line="240" w:lineRule="auto"/>
      <w:ind w:firstLine="284"/>
      <w:jc w:val="both"/>
      <w:textAlignment w:val="baseline"/>
    </w:pPr>
    <w:rPr>
      <w:rFonts w:ascii="Times New Roman" w:eastAsia="Times New Roman" w:hAnsi="Times New Roman" w:cs="Times New Roman"/>
      <w:sz w:val="24"/>
      <w:szCs w:val="24"/>
      <w:lang w:eastAsia="pl-PL"/>
    </w:rPr>
  </w:style>
  <w:style w:type="character" w:customStyle="1" w:styleId="x193iq5w">
    <w:name w:val="x193iq5w"/>
    <w:basedOn w:val="Domylnaczcionkaakapitu"/>
    <w:rsid w:val="00584549"/>
  </w:style>
  <w:style w:type="character" w:styleId="Pogrubienie">
    <w:name w:val="Strong"/>
    <w:uiPriority w:val="22"/>
    <w:qFormat/>
    <w:rsid w:val="00584549"/>
    <w:rPr>
      <w:b/>
      <w:bCs/>
    </w:rPr>
  </w:style>
  <w:style w:type="paragraph" w:customStyle="1" w:styleId="NormalnyWeb1">
    <w:name w:val="Normalny (Web)1"/>
    <w:basedOn w:val="Normalny"/>
    <w:rsid w:val="00584549"/>
    <w:pPr>
      <w:suppressAutoHyphens/>
      <w:spacing w:before="28" w:after="119" w:line="100" w:lineRule="atLeast"/>
    </w:pPr>
    <w:rPr>
      <w:rFonts w:ascii="Times New Roman" w:eastAsia="Times New Roman" w:hAnsi="Times New Roman" w:cs="Times New Roman"/>
      <w:color w:val="00000A"/>
      <w:kern w:val="2"/>
      <w:sz w:val="24"/>
      <w:szCs w:val="24"/>
      <w:lang w:eastAsia="pl-PL"/>
    </w:rPr>
  </w:style>
  <w:style w:type="paragraph" w:customStyle="1" w:styleId="Standard">
    <w:name w:val="Standard"/>
    <w:rsid w:val="00584549"/>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14:ligatures w14:val="none"/>
    </w:rPr>
  </w:style>
  <w:style w:type="character" w:customStyle="1" w:styleId="czeinternetowe">
    <w:name w:val="Łącze internetowe"/>
    <w:basedOn w:val="Domylnaczcionkaakapitu"/>
    <w:uiPriority w:val="99"/>
    <w:unhideWhenUsed/>
    <w:rsid w:val="00584549"/>
    <w:rPr>
      <w:color w:val="0563C1" w:themeColor="hyperlink"/>
      <w:u w:val="single"/>
    </w:rPr>
  </w:style>
  <w:style w:type="paragraph" w:styleId="Tekstpodstawowyzwciciem">
    <w:name w:val="Body Text First Indent"/>
    <w:basedOn w:val="Tekstpodstawowy"/>
    <w:link w:val="TekstpodstawowyzwciciemZnak"/>
    <w:uiPriority w:val="99"/>
    <w:semiHidden/>
    <w:unhideWhenUsed/>
    <w:rsid w:val="00584549"/>
    <w:pPr>
      <w:widowControl/>
      <w:suppressAutoHyphens/>
      <w:autoSpaceDE/>
      <w:spacing w:after="160" w:line="251" w:lineRule="auto"/>
      <w:ind w:firstLine="360"/>
      <w:textAlignment w:val="baseline"/>
    </w:pPr>
    <w:rPr>
      <w:rFonts w:ascii="Calibri" w:eastAsia="Calibri" w:hAnsi="Calibri"/>
      <w:sz w:val="22"/>
      <w:szCs w:val="22"/>
    </w:rPr>
  </w:style>
  <w:style w:type="character" w:customStyle="1" w:styleId="TekstpodstawowyzwciciemZnak">
    <w:name w:val="Tekst podstawowy z wcięciem Znak"/>
    <w:basedOn w:val="TekstpodstawowyZnak"/>
    <w:link w:val="Tekstpodstawowyzwciciem"/>
    <w:uiPriority w:val="99"/>
    <w:semiHidden/>
    <w:rsid w:val="00584549"/>
    <w:rPr>
      <w:rFonts w:ascii="Calibri" w:eastAsia="Calibri" w:hAnsi="Calibri" w:cs="Times New Roman"/>
      <w:kern w:val="0"/>
      <w:sz w:val="24"/>
      <w:szCs w:val="24"/>
      <w14:ligatures w14:val="none"/>
    </w:rPr>
  </w:style>
  <w:style w:type="table" w:customStyle="1" w:styleId="Tabela-Siatka2">
    <w:name w:val="Tabela - Siatka2"/>
    <w:basedOn w:val="Standardowy"/>
    <w:next w:val="Tabela-Siatka"/>
    <w:uiPriority w:val="39"/>
    <w:rsid w:val="00584549"/>
    <w:pPr>
      <w:spacing w:after="0" w:line="240" w:lineRule="auto"/>
    </w:pPr>
    <w:rPr>
      <w:rFonts w:ascii="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ny"/>
    <w:rsid w:val="0058454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hgkelc">
    <w:name w:val="hgkelc"/>
    <w:basedOn w:val="Domylnaczcionkaakapitu"/>
    <w:rsid w:val="00584549"/>
  </w:style>
  <w:style w:type="paragraph" w:customStyle="1" w:styleId="Textbody">
    <w:name w:val="Text body"/>
    <w:basedOn w:val="Standard"/>
    <w:rsid w:val="00584549"/>
    <w:pPr>
      <w:widowControl/>
      <w:spacing w:after="120"/>
      <w:jc w:val="both"/>
    </w:pPr>
    <w:rPr>
      <w:rFonts w:ascii="Calibri" w:eastAsia="SimSun" w:hAnsi="Calibri" w:cs="F"/>
      <w:sz w:val="22"/>
      <w:szCs w:val="22"/>
      <w:lang w:val="pl-PL" w:eastAsia="en-US" w:bidi="ar-SA"/>
    </w:rPr>
  </w:style>
  <w:style w:type="numbering" w:customStyle="1" w:styleId="WWNum5">
    <w:name w:val="WWNum5"/>
    <w:basedOn w:val="Bezlisty"/>
    <w:rsid w:val="00584549"/>
    <w:pPr>
      <w:numPr>
        <w:numId w:val="9"/>
      </w:numPr>
    </w:pPr>
  </w:style>
  <w:style w:type="numbering" w:customStyle="1" w:styleId="WWNum6">
    <w:name w:val="WWNum6"/>
    <w:basedOn w:val="Bezlisty"/>
    <w:rsid w:val="00584549"/>
    <w:pPr>
      <w:numPr>
        <w:numId w:val="10"/>
      </w:numPr>
    </w:pPr>
  </w:style>
  <w:style w:type="numbering" w:customStyle="1" w:styleId="WWNum7">
    <w:name w:val="WWNum7"/>
    <w:basedOn w:val="Bezlisty"/>
    <w:rsid w:val="00584549"/>
    <w:pPr>
      <w:numPr>
        <w:numId w:val="11"/>
      </w:numPr>
    </w:pPr>
  </w:style>
  <w:style w:type="numbering" w:customStyle="1" w:styleId="WWNum9">
    <w:name w:val="WWNum9"/>
    <w:basedOn w:val="Bezlisty"/>
    <w:rsid w:val="00584549"/>
    <w:pPr>
      <w:numPr>
        <w:numId w:val="12"/>
      </w:numPr>
    </w:pPr>
  </w:style>
  <w:style w:type="numbering" w:customStyle="1" w:styleId="WWNum11">
    <w:name w:val="WWNum11"/>
    <w:basedOn w:val="Bezlisty"/>
    <w:rsid w:val="00584549"/>
    <w:pPr>
      <w:numPr>
        <w:numId w:val="13"/>
      </w:numPr>
    </w:pPr>
  </w:style>
  <w:style w:type="numbering" w:customStyle="1" w:styleId="WWNum12">
    <w:name w:val="WWNum12"/>
    <w:basedOn w:val="Bezlisty"/>
    <w:rsid w:val="00584549"/>
    <w:pPr>
      <w:numPr>
        <w:numId w:val="14"/>
      </w:numPr>
    </w:pPr>
  </w:style>
  <w:style w:type="numbering" w:customStyle="1" w:styleId="WWNum13">
    <w:name w:val="WWNum13"/>
    <w:basedOn w:val="Bezlisty"/>
    <w:rsid w:val="00584549"/>
    <w:pPr>
      <w:numPr>
        <w:numId w:val="15"/>
      </w:numPr>
    </w:pPr>
  </w:style>
  <w:style w:type="numbering" w:customStyle="1" w:styleId="WWNum15">
    <w:name w:val="WWNum15"/>
    <w:basedOn w:val="Bezlisty"/>
    <w:rsid w:val="00584549"/>
    <w:pPr>
      <w:numPr>
        <w:numId w:val="16"/>
      </w:numPr>
    </w:pPr>
  </w:style>
  <w:style w:type="numbering" w:customStyle="1" w:styleId="WWNum16">
    <w:name w:val="WWNum16"/>
    <w:basedOn w:val="Bezlisty"/>
    <w:rsid w:val="00584549"/>
    <w:pPr>
      <w:numPr>
        <w:numId w:val="17"/>
      </w:numPr>
    </w:pPr>
  </w:style>
  <w:style w:type="numbering" w:customStyle="1" w:styleId="WWNum19">
    <w:name w:val="WWNum19"/>
    <w:basedOn w:val="Bezlisty"/>
    <w:rsid w:val="00584549"/>
    <w:pPr>
      <w:numPr>
        <w:numId w:val="18"/>
      </w:numPr>
    </w:pPr>
  </w:style>
  <w:style w:type="numbering" w:customStyle="1" w:styleId="WWNum24">
    <w:name w:val="WWNum24"/>
    <w:basedOn w:val="Bezlisty"/>
    <w:rsid w:val="00584549"/>
    <w:pPr>
      <w:numPr>
        <w:numId w:val="19"/>
      </w:numPr>
    </w:pPr>
  </w:style>
  <w:style w:type="numbering" w:customStyle="1" w:styleId="WWNum26">
    <w:name w:val="WWNum26"/>
    <w:basedOn w:val="Bezlisty"/>
    <w:rsid w:val="00584549"/>
    <w:pPr>
      <w:numPr>
        <w:numId w:val="20"/>
      </w:numPr>
    </w:pPr>
  </w:style>
  <w:style w:type="paragraph" w:styleId="Legenda">
    <w:name w:val="caption"/>
    <w:basedOn w:val="Normalny"/>
    <w:next w:val="Normalny"/>
    <w:uiPriority w:val="35"/>
    <w:unhideWhenUsed/>
    <w:qFormat/>
    <w:rsid w:val="00584549"/>
    <w:pPr>
      <w:spacing w:after="200" w:line="240" w:lineRule="auto"/>
    </w:pPr>
    <w:rPr>
      <w:i/>
      <w:iCs/>
      <w:color w:val="44546A" w:themeColor="text2"/>
      <w:sz w:val="18"/>
      <w:szCs w:val="18"/>
    </w:rPr>
  </w:style>
  <w:style w:type="character" w:styleId="UyteHipercze">
    <w:name w:val="FollowedHyperlink"/>
    <w:basedOn w:val="Domylnaczcionkaakapitu"/>
    <w:uiPriority w:val="99"/>
    <w:semiHidden/>
    <w:unhideWhenUsed/>
    <w:rsid w:val="00584549"/>
    <w:rPr>
      <w:color w:val="954F72"/>
      <w:u w:val="single"/>
    </w:rPr>
  </w:style>
  <w:style w:type="paragraph" w:customStyle="1" w:styleId="msonormal0">
    <w:name w:val="msonormal"/>
    <w:basedOn w:val="Normalny"/>
    <w:rsid w:val="0058454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117">
    <w:name w:val="xl117"/>
    <w:basedOn w:val="Normalny"/>
    <w:rsid w:val="00584549"/>
    <w:pPr>
      <w:pBdr>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pl-PL"/>
    </w:rPr>
  </w:style>
  <w:style w:type="paragraph" w:customStyle="1" w:styleId="xl118">
    <w:name w:val="xl118"/>
    <w:basedOn w:val="Normalny"/>
    <w:rsid w:val="00584549"/>
    <w:pPr>
      <w:pBdr>
        <w:lef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pl-PL"/>
    </w:rPr>
  </w:style>
  <w:style w:type="paragraph" w:customStyle="1" w:styleId="xl119">
    <w:name w:val="xl119"/>
    <w:basedOn w:val="Normalny"/>
    <w:rsid w:val="00584549"/>
    <w:pPr>
      <w:spacing w:before="100" w:beforeAutospacing="1" w:after="100" w:afterAutospacing="1" w:line="240" w:lineRule="auto"/>
    </w:pPr>
    <w:rPr>
      <w:rFonts w:ascii="Arial" w:eastAsia="Times New Roman" w:hAnsi="Arial" w:cs="Arial"/>
      <w:sz w:val="18"/>
      <w:szCs w:val="18"/>
      <w:lang w:eastAsia="pl-PL"/>
    </w:rPr>
  </w:style>
  <w:style w:type="paragraph" w:customStyle="1" w:styleId="xl120">
    <w:name w:val="xl120"/>
    <w:basedOn w:val="Normalny"/>
    <w:rsid w:val="00584549"/>
    <w:pPr>
      <w:pBdr>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pl-PL"/>
    </w:rPr>
  </w:style>
  <w:style w:type="paragraph" w:customStyle="1" w:styleId="xl121">
    <w:name w:val="xl121"/>
    <w:basedOn w:val="Normalny"/>
    <w:rsid w:val="00584549"/>
    <w:pPr>
      <w:pBdr>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pl-PL"/>
    </w:rPr>
  </w:style>
  <w:style w:type="paragraph" w:customStyle="1" w:styleId="xl122">
    <w:name w:val="xl122"/>
    <w:basedOn w:val="Normalny"/>
    <w:rsid w:val="00584549"/>
    <w:pPr>
      <w:pBdr>
        <w:top w:val="single" w:sz="4" w:space="0" w:color="000000"/>
        <w:left w:val="single" w:sz="4" w:space="0" w:color="000000"/>
        <w:bottom w:val="single" w:sz="4" w:space="0" w:color="000000"/>
      </w:pBdr>
      <w:shd w:val="clear" w:color="000000" w:fill="F2F2F2"/>
      <w:spacing w:before="100" w:beforeAutospacing="1" w:after="100" w:afterAutospacing="1" w:line="240" w:lineRule="auto"/>
      <w:jc w:val="center"/>
      <w:textAlignment w:val="center"/>
    </w:pPr>
    <w:rPr>
      <w:rFonts w:ascii="Arial" w:eastAsia="Times New Roman" w:hAnsi="Arial" w:cs="Arial"/>
      <w:sz w:val="18"/>
      <w:szCs w:val="18"/>
      <w:lang w:eastAsia="pl-PL"/>
    </w:rPr>
  </w:style>
  <w:style w:type="paragraph" w:customStyle="1" w:styleId="xl123">
    <w:name w:val="xl123"/>
    <w:basedOn w:val="Normalny"/>
    <w:rsid w:val="00584549"/>
    <w:pPr>
      <w:pBdr>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18"/>
      <w:szCs w:val="18"/>
      <w:lang w:eastAsia="pl-PL"/>
    </w:rPr>
  </w:style>
  <w:style w:type="paragraph" w:customStyle="1" w:styleId="xl124">
    <w:name w:val="xl124"/>
    <w:basedOn w:val="Normalny"/>
    <w:rsid w:val="00584549"/>
    <w:pPr>
      <w:pBdr>
        <w:left w:val="single" w:sz="4" w:space="0" w:color="auto"/>
      </w:pBdr>
      <w:spacing w:before="100" w:beforeAutospacing="1" w:after="100" w:afterAutospacing="1" w:line="240" w:lineRule="auto"/>
      <w:jc w:val="right"/>
      <w:textAlignment w:val="center"/>
    </w:pPr>
    <w:rPr>
      <w:rFonts w:ascii="Arial" w:eastAsia="Times New Roman" w:hAnsi="Arial" w:cs="Arial"/>
      <w:b/>
      <w:bCs/>
      <w:sz w:val="18"/>
      <w:szCs w:val="18"/>
      <w:lang w:eastAsia="pl-PL"/>
    </w:rPr>
  </w:style>
  <w:style w:type="paragraph" w:customStyle="1" w:styleId="xl125">
    <w:name w:val="xl125"/>
    <w:basedOn w:val="Normalny"/>
    <w:rsid w:val="00584549"/>
    <w:pPr>
      <w:pBdr>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18"/>
      <w:szCs w:val="18"/>
      <w:lang w:eastAsia="pl-PL"/>
    </w:rPr>
  </w:style>
  <w:style w:type="paragraph" w:customStyle="1" w:styleId="xl126">
    <w:name w:val="xl126"/>
    <w:basedOn w:val="Normalny"/>
    <w:rsid w:val="00584549"/>
    <w:pPr>
      <w:pBdr>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18"/>
      <w:szCs w:val="18"/>
      <w:lang w:eastAsia="pl-PL"/>
    </w:rPr>
  </w:style>
  <w:style w:type="paragraph" w:customStyle="1" w:styleId="xl127">
    <w:name w:val="xl127"/>
    <w:basedOn w:val="Normalny"/>
    <w:rsid w:val="00584549"/>
    <w:pPr>
      <w:pBdr>
        <w:left w:val="single" w:sz="4" w:space="0" w:color="auto"/>
      </w:pBdr>
      <w:spacing w:before="100" w:beforeAutospacing="1" w:after="100" w:afterAutospacing="1" w:line="240" w:lineRule="auto"/>
      <w:jc w:val="right"/>
      <w:textAlignment w:val="center"/>
    </w:pPr>
    <w:rPr>
      <w:rFonts w:ascii="Arial" w:eastAsia="Times New Roman" w:hAnsi="Arial" w:cs="Arial"/>
      <w:b/>
      <w:bCs/>
      <w:sz w:val="18"/>
      <w:szCs w:val="18"/>
      <w:lang w:eastAsia="pl-PL"/>
    </w:rPr>
  </w:style>
  <w:style w:type="paragraph" w:customStyle="1" w:styleId="xl128">
    <w:name w:val="xl128"/>
    <w:basedOn w:val="Normalny"/>
    <w:rsid w:val="00584549"/>
    <w:pPr>
      <w:pBdr>
        <w:lef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pl-PL"/>
    </w:rPr>
  </w:style>
  <w:style w:type="paragraph" w:customStyle="1" w:styleId="xl129">
    <w:name w:val="xl129"/>
    <w:basedOn w:val="Normalny"/>
    <w:rsid w:val="00584549"/>
    <w:pPr>
      <w:pBdr>
        <w:top w:val="single" w:sz="4" w:space="0" w:color="000000"/>
        <w:left w:val="single" w:sz="4" w:space="0" w:color="000000"/>
        <w:bottom w:val="single" w:sz="4" w:space="0" w:color="000000"/>
        <w:right w:val="single" w:sz="4" w:space="0" w:color="000000"/>
      </w:pBdr>
      <w:shd w:val="clear" w:color="000000" w:fill="F2F2F2"/>
      <w:spacing w:before="100" w:beforeAutospacing="1" w:after="100" w:afterAutospacing="1" w:line="240" w:lineRule="auto"/>
      <w:jc w:val="center"/>
      <w:textAlignment w:val="center"/>
    </w:pPr>
    <w:rPr>
      <w:rFonts w:ascii="Arial" w:eastAsia="Times New Roman" w:hAnsi="Arial" w:cs="Arial"/>
      <w:sz w:val="18"/>
      <w:szCs w:val="18"/>
      <w:lang w:eastAsia="pl-PL"/>
    </w:rPr>
  </w:style>
  <w:style w:type="paragraph" w:customStyle="1" w:styleId="xl130">
    <w:name w:val="xl130"/>
    <w:basedOn w:val="Normalny"/>
    <w:rsid w:val="00584549"/>
    <w:pPr>
      <w:pBdr>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pl-PL"/>
    </w:rPr>
  </w:style>
  <w:style w:type="paragraph" w:customStyle="1" w:styleId="xl131">
    <w:name w:val="xl131"/>
    <w:basedOn w:val="Normalny"/>
    <w:rsid w:val="00584549"/>
    <w:pPr>
      <w:pBdr>
        <w:right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pl-PL"/>
    </w:rPr>
  </w:style>
  <w:style w:type="paragraph" w:customStyle="1" w:styleId="xl132">
    <w:name w:val="xl132"/>
    <w:basedOn w:val="Normalny"/>
    <w:rsid w:val="00584549"/>
    <w:pPr>
      <w:pBdr>
        <w:right w:val="single" w:sz="4" w:space="0" w:color="D3D3D3"/>
      </w:pBdr>
      <w:spacing w:before="100" w:beforeAutospacing="1" w:after="100" w:afterAutospacing="1" w:line="240" w:lineRule="auto"/>
      <w:jc w:val="center"/>
      <w:textAlignment w:val="center"/>
    </w:pPr>
    <w:rPr>
      <w:rFonts w:ascii="Arial" w:eastAsia="Times New Roman" w:hAnsi="Arial" w:cs="Arial"/>
      <w:sz w:val="18"/>
      <w:szCs w:val="18"/>
      <w:lang w:eastAsia="pl-PL"/>
    </w:rPr>
  </w:style>
  <w:style w:type="paragraph" w:customStyle="1" w:styleId="xl133">
    <w:name w:val="xl133"/>
    <w:basedOn w:val="Normalny"/>
    <w:rsid w:val="00584549"/>
    <w:pPr>
      <w:pBdr>
        <w:left w:val="single" w:sz="4" w:space="0" w:color="D3D3D3"/>
        <w:right w:val="single" w:sz="4" w:space="0" w:color="D3D3D3"/>
      </w:pBdr>
      <w:spacing w:before="100" w:beforeAutospacing="1" w:after="100" w:afterAutospacing="1" w:line="240" w:lineRule="auto"/>
      <w:jc w:val="center"/>
      <w:textAlignment w:val="center"/>
    </w:pPr>
    <w:rPr>
      <w:rFonts w:ascii="Arial" w:eastAsia="Times New Roman" w:hAnsi="Arial" w:cs="Arial"/>
      <w:sz w:val="18"/>
      <w:szCs w:val="18"/>
      <w:lang w:eastAsia="pl-PL"/>
    </w:rPr>
  </w:style>
  <w:style w:type="paragraph" w:customStyle="1" w:styleId="xl134">
    <w:name w:val="xl134"/>
    <w:basedOn w:val="Normalny"/>
    <w:rsid w:val="00584549"/>
    <w:pPr>
      <w:pBdr>
        <w:left w:val="single" w:sz="4" w:space="0" w:color="D3D3D3"/>
      </w:pBdr>
      <w:spacing w:before="100" w:beforeAutospacing="1" w:after="100" w:afterAutospacing="1" w:line="240" w:lineRule="auto"/>
      <w:jc w:val="center"/>
      <w:textAlignment w:val="center"/>
    </w:pPr>
    <w:rPr>
      <w:rFonts w:ascii="Arial" w:eastAsia="Times New Roman" w:hAnsi="Arial" w:cs="Arial"/>
      <w:sz w:val="18"/>
      <w:szCs w:val="18"/>
      <w:lang w:eastAsia="pl-PL"/>
    </w:rPr>
  </w:style>
  <w:style w:type="paragraph" w:customStyle="1" w:styleId="xl135">
    <w:name w:val="xl135"/>
    <w:basedOn w:val="Normalny"/>
    <w:rsid w:val="00584549"/>
    <w:pPr>
      <w:pBdr>
        <w:top w:val="single" w:sz="4" w:space="0" w:color="000000"/>
        <w:right w:val="single" w:sz="4" w:space="0" w:color="000000"/>
      </w:pBdr>
      <w:shd w:val="clear" w:color="000000" w:fill="F2F2F2"/>
      <w:spacing w:before="100" w:beforeAutospacing="1" w:after="100" w:afterAutospacing="1" w:line="240" w:lineRule="auto"/>
      <w:jc w:val="center"/>
      <w:textAlignment w:val="center"/>
    </w:pPr>
    <w:rPr>
      <w:rFonts w:ascii="Arial" w:eastAsia="Times New Roman" w:hAnsi="Arial" w:cs="Arial"/>
      <w:sz w:val="18"/>
      <w:szCs w:val="18"/>
      <w:lang w:eastAsia="pl-PL"/>
    </w:rPr>
  </w:style>
  <w:style w:type="paragraph" w:customStyle="1" w:styleId="xl136">
    <w:name w:val="xl136"/>
    <w:basedOn w:val="Normalny"/>
    <w:rsid w:val="00584549"/>
    <w:pPr>
      <w:pBdr>
        <w:bottom w:val="single" w:sz="4" w:space="0" w:color="000000"/>
        <w:right w:val="single" w:sz="4" w:space="0" w:color="000000"/>
      </w:pBdr>
      <w:shd w:val="clear" w:color="000000" w:fill="F2F2F2"/>
      <w:spacing w:before="100" w:beforeAutospacing="1" w:after="100" w:afterAutospacing="1" w:line="240" w:lineRule="auto"/>
      <w:jc w:val="center"/>
      <w:textAlignment w:val="center"/>
    </w:pPr>
    <w:rPr>
      <w:rFonts w:ascii="Arial" w:eastAsia="Times New Roman" w:hAnsi="Arial" w:cs="Arial"/>
      <w:sz w:val="18"/>
      <w:szCs w:val="18"/>
      <w:lang w:eastAsia="pl-PL"/>
    </w:rPr>
  </w:style>
  <w:style w:type="paragraph" w:customStyle="1" w:styleId="xl137">
    <w:name w:val="xl137"/>
    <w:basedOn w:val="Normalny"/>
    <w:rsid w:val="00584549"/>
    <w:pPr>
      <w:pBdr>
        <w:top w:val="single" w:sz="4" w:space="0" w:color="000000"/>
        <w:left w:val="single" w:sz="4" w:space="0" w:color="000000"/>
        <w:right w:val="single" w:sz="4" w:space="0" w:color="000000"/>
      </w:pBdr>
      <w:shd w:val="clear" w:color="000000" w:fill="F2F2F2"/>
      <w:spacing w:before="100" w:beforeAutospacing="1" w:after="100" w:afterAutospacing="1" w:line="240" w:lineRule="auto"/>
      <w:jc w:val="center"/>
      <w:textAlignment w:val="center"/>
    </w:pPr>
    <w:rPr>
      <w:rFonts w:ascii="Arial" w:eastAsia="Times New Roman" w:hAnsi="Arial" w:cs="Arial"/>
      <w:sz w:val="18"/>
      <w:szCs w:val="18"/>
      <w:lang w:eastAsia="pl-PL"/>
    </w:rPr>
  </w:style>
  <w:style w:type="paragraph" w:customStyle="1" w:styleId="xl138">
    <w:name w:val="xl138"/>
    <w:basedOn w:val="Normalny"/>
    <w:rsid w:val="00584549"/>
    <w:pPr>
      <w:pBdr>
        <w:left w:val="single" w:sz="4" w:space="0" w:color="000000"/>
        <w:bottom w:val="single" w:sz="4" w:space="0" w:color="000000"/>
        <w:right w:val="single" w:sz="4" w:space="0" w:color="000000"/>
      </w:pBdr>
      <w:shd w:val="clear" w:color="000000" w:fill="F2F2F2"/>
      <w:spacing w:before="100" w:beforeAutospacing="1" w:after="100" w:afterAutospacing="1" w:line="240" w:lineRule="auto"/>
      <w:jc w:val="center"/>
      <w:textAlignment w:val="center"/>
    </w:pPr>
    <w:rPr>
      <w:rFonts w:ascii="Arial" w:eastAsia="Times New Roman" w:hAnsi="Arial" w:cs="Arial"/>
      <w:sz w:val="18"/>
      <w:szCs w:val="18"/>
      <w:lang w:eastAsia="pl-PL"/>
    </w:rPr>
  </w:style>
  <w:style w:type="paragraph" w:customStyle="1" w:styleId="xl139">
    <w:name w:val="xl139"/>
    <w:basedOn w:val="Normalny"/>
    <w:rsid w:val="00584549"/>
    <w:pPr>
      <w:pBdr>
        <w:top w:val="single" w:sz="4" w:space="0" w:color="000000"/>
        <w:left w:val="single" w:sz="4" w:space="0" w:color="000000"/>
      </w:pBdr>
      <w:shd w:val="clear" w:color="000000" w:fill="F2F2F2"/>
      <w:spacing w:before="100" w:beforeAutospacing="1" w:after="100" w:afterAutospacing="1" w:line="240" w:lineRule="auto"/>
      <w:jc w:val="center"/>
      <w:textAlignment w:val="center"/>
    </w:pPr>
    <w:rPr>
      <w:rFonts w:ascii="Arial" w:eastAsia="Times New Roman" w:hAnsi="Arial" w:cs="Arial"/>
      <w:sz w:val="18"/>
      <w:szCs w:val="18"/>
      <w:lang w:eastAsia="pl-PL"/>
    </w:rPr>
  </w:style>
  <w:style w:type="paragraph" w:customStyle="1" w:styleId="xl140">
    <w:name w:val="xl140"/>
    <w:basedOn w:val="Normalny"/>
    <w:rsid w:val="00584549"/>
    <w:pPr>
      <w:pBdr>
        <w:top w:val="single" w:sz="4" w:space="0" w:color="000000"/>
      </w:pBdr>
      <w:shd w:val="clear" w:color="000000" w:fill="F2F2F2"/>
      <w:spacing w:before="100" w:beforeAutospacing="1" w:after="100" w:afterAutospacing="1" w:line="240" w:lineRule="auto"/>
      <w:jc w:val="center"/>
      <w:textAlignment w:val="center"/>
    </w:pPr>
    <w:rPr>
      <w:rFonts w:ascii="Arial" w:eastAsia="Times New Roman" w:hAnsi="Arial" w:cs="Arial"/>
      <w:sz w:val="18"/>
      <w:szCs w:val="18"/>
      <w:lang w:eastAsia="pl-PL"/>
    </w:rPr>
  </w:style>
  <w:style w:type="paragraph" w:customStyle="1" w:styleId="xl141">
    <w:name w:val="xl141"/>
    <w:basedOn w:val="Normalny"/>
    <w:rsid w:val="00584549"/>
    <w:pPr>
      <w:pBdr>
        <w:top w:val="single" w:sz="4" w:space="0" w:color="000000"/>
        <w:right w:val="single" w:sz="4" w:space="0" w:color="D3D3D3"/>
      </w:pBdr>
      <w:spacing w:before="100" w:beforeAutospacing="1" w:after="100" w:afterAutospacing="1" w:line="240" w:lineRule="auto"/>
      <w:jc w:val="center"/>
      <w:textAlignment w:val="center"/>
    </w:pPr>
    <w:rPr>
      <w:rFonts w:ascii="Arial" w:eastAsia="Times New Roman" w:hAnsi="Arial" w:cs="Arial"/>
      <w:sz w:val="18"/>
      <w:szCs w:val="18"/>
      <w:lang w:eastAsia="pl-PL"/>
    </w:rPr>
  </w:style>
  <w:style w:type="paragraph" w:customStyle="1" w:styleId="xl142">
    <w:name w:val="xl142"/>
    <w:basedOn w:val="Normalny"/>
    <w:rsid w:val="00584549"/>
    <w:pPr>
      <w:pBdr>
        <w:top w:val="single" w:sz="4" w:space="0" w:color="000000"/>
        <w:left w:val="single" w:sz="4" w:space="0" w:color="D3D3D3"/>
        <w:right w:val="single" w:sz="4" w:space="0" w:color="D3D3D3"/>
      </w:pBdr>
      <w:spacing w:before="100" w:beforeAutospacing="1" w:after="100" w:afterAutospacing="1" w:line="240" w:lineRule="auto"/>
      <w:jc w:val="center"/>
      <w:textAlignment w:val="center"/>
    </w:pPr>
    <w:rPr>
      <w:rFonts w:ascii="Arial" w:eastAsia="Times New Roman" w:hAnsi="Arial" w:cs="Arial"/>
      <w:sz w:val="18"/>
      <w:szCs w:val="18"/>
      <w:lang w:eastAsia="pl-PL"/>
    </w:rPr>
  </w:style>
  <w:style w:type="paragraph" w:customStyle="1" w:styleId="xl143">
    <w:name w:val="xl143"/>
    <w:basedOn w:val="Normalny"/>
    <w:rsid w:val="00584549"/>
    <w:pPr>
      <w:pBdr>
        <w:top w:val="single" w:sz="4" w:space="0" w:color="000000"/>
        <w:left w:val="single" w:sz="4" w:space="0" w:color="D3D3D3"/>
      </w:pBdr>
      <w:spacing w:before="100" w:beforeAutospacing="1" w:after="100" w:afterAutospacing="1" w:line="240" w:lineRule="auto"/>
      <w:jc w:val="center"/>
      <w:textAlignment w:val="center"/>
    </w:pPr>
    <w:rPr>
      <w:rFonts w:ascii="Arial" w:eastAsia="Times New Roman" w:hAnsi="Arial" w:cs="Arial"/>
      <w:sz w:val="18"/>
      <w:szCs w:val="18"/>
      <w:lang w:eastAsia="pl-PL"/>
    </w:rPr>
  </w:style>
  <w:style w:type="paragraph" w:customStyle="1" w:styleId="xl144">
    <w:name w:val="xl144"/>
    <w:basedOn w:val="Normalny"/>
    <w:rsid w:val="00584549"/>
    <w:pPr>
      <w:pBdr>
        <w:right w:val="single" w:sz="4" w:space="0" w:color="D3D3D3"/>
      </w:pBdr>
      <w:spacing w:before="100" w:beforeAutospacing="1" w:after="100" w:afterAutospacing="1" w:line="240" w:lineRule="auto"/>
      <w:jc w:val="center"/>
      <w:textAlignment w:val="center"/>
    </w:pPr>
    <w:rPr>
      <w:rFonts w:ascii="Arial" w:eastAsia="Times New Roman" w:hAnsi="Arial" w:cs="Arial"/>
      <w:sz w:val="18"/>
      <w:szCs w:val="18"/>
      <w:lang w:eastAsia="pl-PL"/>
    </w:rPr>
  </w:style>
  <w:style w:type="paragraph" w:customStyle="1" w:styleId="xl145">
    <w:name w:val="xl145"/>
    <w:basedOn w:val="Normalny"/>
    <w:rsid w:val="00584549"/>
    <w:pPr>
      <w:pBdr>
        <w:left w:val="single" w:sz="4" w:space="0" w:color="D3D3D3"/>
        <w:right w:val="single" w:sz="4" w:space="0" w:color="D3D3D3"/>
      </w:pBdr>
      <w:spacing w:before="100" w:beforeAutospacing="1" w:after="100" w:afterAutospacing="1" w:line="240" w:lineRule="auto"/>
      <w:jc w:val="center"/>
      <w:textAlignment w:val="center"/>
    </w:pPr>
    <w:rPr>
      <w:rFonts w:ascii="Arial" w:eastAsia="Times New Roman" w:hAnsi="Arial" w:cs="Arial"/>
      <w:sz w:val="18"/>
      <w:szCs w:val="18"/>
      <w:lang w:eastAsia="pl-PL"/>
    </w:rPr>
  </w:style>
  <w:style w:type="paragraph" w:customStyle="1" w:styleId="xl146">
    <w:name w:val="xl146"/>
    <w:basedOn w:val="Normalny"/>
    <w:rsid w:val="00584549"/>
    <w:pPr>
      <w:pBdr>
        <w:left w:val="single" w:sz="4" w:space="0" w:color="D3D3D3"/>
      </w:pBdr>
      <w:spacing w:before="100" w:beforeAutospacing="1" w:after="100" w:afterAutospacing="1" w:line="240" w:lineRule="auto"/>
      <w:jc w:val="center"/>
      <w:textAlignment w:val="center"/>
    </w:pPr>
    <w:rPr>
      <w:rFonts w:ascii="Arial" w:eastAsia="Times New Roman" w:hAnsi="Arial" w:cs="Arial"/>
      <w:sz w:val="18"/>
      <w:szCs w:val="18"/>
      <w:lang w:eastAsia="pl-PL"/>
    </w:rPr>
  </w:style>
  <w:style w:type="paragraph" w:customStyle="1" w:styleId="xl147">
    <w:name w:val="xl147"/>
    <w:basedOn w:val="Normalny"/>
    <w:rsid w:val="00584549"/>
    <w:pPr>
      <w:spacing w:before="100" w:beforeAutospacing="1" w:after="100" w:afterAutospacing="1" w:line="240" w:lineRule="auto"/>
      <w:jc w:val="center"/>
      <w:textAlignment w:val="center"/>
    </w:pPr>
    <w:rPr>
      <w:rFonts w:ascii="Arial" w:eastAsia="Times New Roman" w:hAnsi="Arial" w:cs="Arial"/>
      <w:sz w:val="18"/>
      <w:szCs w:val="18"/>
      <w:lang w:eastAsia="pl-PL"/>
    </w:rPr>
  </w:style>
  <w:style w:type="paragraph" w:customStyle="1" w:styleId="FootnoteReferneceCarcter">
    <w:name w:val="Footnote Refernece Carácter"/>
    <w:aliases w:val="ftref Carácter,4_G Carácter"/>
    <w:basedOn w:val="Normalny"/>
    <w:link w:val="Odwoanieprzypisudolnego"/>
    <w:uiPriority w:val="99"/>
    <w:rsid w:val="00584549"/>
    <w:pPr>
      <w:spacing w:before="120" w:line="240" w:lineRule="exact"/>
      <w:jc w:val="both"/>
    </w:pPr>
    <w:rPr>
      <w:kern w:val="2"/>
      <w:vertAlign w:val="superscript"/>
      <w14:ligatures w14:val="standardContextual"/>
    </w:rPr>
  </w:style>
  <w:style w:type="paragraph" w:customStyle="1" w:styleId="Sprawozdanie">
    <w:name w:val="Sprawozdanie"/>
    <w:basedOn w:val="Normalny"/>
    <w:link w:val="SprawozdanieZnak"/>
    <w:qFormat/>
    <w:rsid w:val="00584549"/>
    <w:pPr>
      <w:spacing w:before="160" w:line="25" w:lineRule="atLeast"/>
      <w:ind w:firstLine="709"/>
      <w:jc w:val="both"/>
    </w:pPr>
    <w:rPr>
      <w:noProof/>
      <w:sz w:val="24"/>
      <w:lang w:eastAsia="pl-PL"/>
    </w:rPr>
  </w:style>
  <w:style w:type="character" w:customStyle="1" w:styleId="SprawozdanieZnak">
    <w:name w:val="Sprawozdanie Znak"/>
    <w:basedOn w:val="Domylnaczcionkaakapitu"/>
    <w:link w:val="Sprawozdanie"/>
    <w:rsid w:val="00584549"/>
    <w:rPr>
      <w:noProof/>
      <w:kern w:val="0"/>
      <w:sz w:val="24"/>
      <w:lang w:eastAsia="pl-PL"/>
      <w14:ligatures w14:val="none"/>
    </w:rPr>
  </w:style>
  <w:style w:type="character" w:customStyle="1" w:styleId="Teksttreci">
    <w:name w:val="Tekst treści_"/>
    <w:basedOn w:val="Domylnaczcionkaakapitu"/>
    <w:link w:val="Teksttreci0"/>
    <w:rsid w:val="00584549"/>
    <w:rPr>
      <w:rFonts w:ascii="Calibri" w:eastAsia="Calibri" w:hAnsi="Calibri" w:cs="Calibri"/>
      <w:sz w:val="20"/>
      <w:szCs w:val="20"/>
      <w:shd w:val="clear" w:color="auto" w:fill="FFFFFF"/>
    </w:rPr>
  </w:style>
  <w:style w:type="paragraph" w:customStyle="1" w:styleId="Teksttreci0">
    <w:name w:val="Tekst treści"/>
    <w:basedOn w:val="Normalny"/>
    <w:link w:val="Teksttreci"/>
    <w:rsid w:val="00584549"/>
    <w:pPr>
      <w:widowControl w:val="0"/>
      <w:shd w:val="clear" w:color="auto" w:fill="FFFFFF"/>
      <w:spacing w:before="600" w:after="60" w:line="0" w:lineRule="atLeast"/>
      <w:ind w:hanging="360"/>
    </w:pPr>
    <w:rPr>
      <w:rFonts w:ascii="Calibri" w:eastAsia="Calibri" w:hAnsi="Calibri" w:cs="Calibri"/>
      <w:kern w:val="2"/>
      <w:sz w:val="20"/>
      <w:szCs w:val="20"/>
      <w14:ligatures w14:val="standardContextual"/>
    </w:rPr>
  </w:style>
  <w:style w:type="character" w:customStyle="1" w:styleId="Nagwek20">
    <w:name w:val="Nagłówek #2_"/>
    <w:basedOn w:val="Domylnaczcionkaakapitu"/>
    <w:link w:val="Nagwek21"/>
    <w:rsid w:val="00584549"/>
    <w:rPr>
      <w:rFonts w:ascii="Calibri" w:eastAsia="Calibri" w:hAnsi="Calibri" w:cs="Calibri"/>
      <w:b/>
      <w:bCs/>
      <w:sz w:val="20"/>
      <w:szCs w:val="20"/>
      <w:shd w:val="clear" w:color="auto" w:fill="FFFFFF"/>
    </w:rPr>
  </w:style>
  <w:style w:type="character" w:customStyle="1" w:styleId="Teksttreci4">
    <w:name w:val="Tekst treści (4)_"/>
    <w:basedOn w:val="Domylnaczcionkaakapitu"/>
    <w:rsid w:val="00584549"/>
    <w:rPr>
      <w:rFonts w:ascii="Calibri" w:eastAsia="Calibri" w:hAnsi="Calibri" w:cs="Calibri"/>
      <w:b/>
      <w:bCs/>
      <w:i w:val="0"/>
      <w:iCs w:val="0"/>
      <w:smallCaps w:val="0"/>
      <w:strike w:val="0"/>
      <w:sz w:val="20"/>
      <w:szCs w:val="20"/>
      <w:u w:val="none"/>
    </w:rPr>
  </w:style>
  <w:style w:type="character" w:customStyle="1" w:styleId="Teksttreci40">
    <w:name w:val="Tekst treści (4)"/>
    <w:basedOn w:val="Teksttreci4"/>
    <w:rsid w:val="00584549"/>
    <w:rPr>
      <w:rFonts w:ascii="Calibri" w:eastAsia="Calibri" w:hAnsi="Calibri" w:cs="Calibri"/>
      <w:b/>
      <w:bCs/>
      <w:i w:val="0"/>
      <w:iCs w:val="0"/>
      <w:smallCaps w:val="0"/>
      <w:strike w:val="0"/>
      <w:color w:val="000000"/>
      <w:spacing w:val="0"/>
      <w:w w:val="100"/>
      <w:position w:val="0"/>
      <w:sz w:val="20"/>
      <w:szCs w:val="20"/>
      <w:u w:val="single"/>
      <w:lang w:val="pl-PL"/>
    </w:rPr>
  </w:style>
  <w:style w:type="paragraph" w:customStyle="1" w:styleId="Nagwek21">
    <w:name w:val="Nagłówek #2"/>
    <w:basedOn w:val="Normalny"/>
    <w:link w:val="Nagwek20"/>
    <w:rsid w:val="00584549"/>
    <w:pPr>
      <w:widowControl w:val="0"/>
      <w:shd w:val="clear" w:color="auto" w:fill="FFFFFF"/>
      <w:spacing w:before="960" w:after="360" w:line="403" w:lineRule="exact"/>
      <w:ind w:hanging="360"/>
      <w:outlineLvl w:val="1"/>
    </w:pPr>
    <w:rPr>
      <w:rFonts w:ascii="Calibri" w:eastAsia="Calibri" w:hAnsi="Calibri" w:cs="Calibri"/>
      <w:b/>
      <w:bCs/>
      <w:kern w:val="2"/>
      <w:sz w:val="20"/>
      <w:szCs w:val="20"/>
      <w14:ligatures w14:val="standardContextual"/>
    </w:rPr>
  </w:style>
  <w:style w:type="table" w:styleId="Tabelasiatki5ciemnaakcent1">
    <w:name w:val="Grid Table 5 Dark Accent 1"/>
    <w:basedOn w:val="Standardowy"/>
    <w:uiPriority w:val="50"/>
    <w:rsid w:val="00584549"/>
    <w:pPr>
      <w:spacing w:before="100" w:after="0" w:line="240" w:lineRule="auto"/>
    </w:pPr>
    <w:rPr>
      <w:rFonts w:eastAsiaTheme="minorEastAsia"/>
      <w:kern w:val="0"/>
      <w:sz w:val="20"/>
      <w:szCs w:val="2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styleId="Odwoaniedelikatne">
    <w:name w:val="Subtle Reference"/>
    <w:uiPriority w:val="31"/>
    <w:qFormat/>
    <w:rsid w:val="00584549"/>
    <w:rPr>
      <w:b/>
      <w:bCs/>
      <w:color w:val="4472C4" w:themeColor="accent1"/>
    </w:rPr>
  </w:style>
  <w:style w:type="paragraph" w:customStyle="1" w:styleId="pismamz">
    <w:name w:val="pisma_mz"/>
    <w:basedOn w:val="Normalny"/>
    <w:link w:val="pismamzZnak"/>
    <w:qFormat/>
    <w:rsid w:val="00584549"/>
    <w:pPr>
      <w:spacing w:before="100" w:after="0" w:line="360" w:lineRule="auto"/>
      <w:contextualSpacing/>
      <w:jc w:val="both"/>
    </w:pPr>
    <w:rPr>
      <w:rFonts w:ascii="Arial" w:eastAsia="Calibri" w:hAnsi="Arial" w:cs="Times New Roman"/>
      <w:sz w:val="20"/>
      <w:szCs w:val="20"/>
    </w:rPr>
  </w:style>
  <w:style w:type="character" w:customStyle="1" w:styleId="pismamzZnak">
    <w:name w:val="pisma_mz Znak"/>
    <w:link w:val="pismamz"/>
    <w:rsid w:val="00584549"/>
    <w:rPr>
      <w:rFonts w:ascii="Arial" w:eastAsia="Calibri" w:hAnsi="Arial" w:cs="Times New Roman"/>
      <w:kern w:val="0"/>
      <w:sz w:val="20"/>
      <w:szCs w:val="20"/>
      <w14:ligatures w14:val="none"/>
    </w:rPr>
  </w:style>
  <w:style w:type="character" w:styleId="Uwydatnienie">
    <w:name w:val="Emphasis"/>
    <w:basedOn w:val="Domylnaczcionkaakapitu"/>
    <w:uiPriority w:val="20"/>
    <w:qFormat/>
    <w:rsid w:val="00584549"/>
    <w:rPr>
      <w:i/>
      <w:iCs/>
    </w:rPr>
  </w:style>
  <w:style w:type="paragraph" w:styleId="Spisilustracji">
    <w:name w:val="table of figures"/>
    <w:basedOn w:val="Normalny"/>
    <w:next w:val="Normalny"/>
    <w:uiPriority w:val="99"/>
    <w:unhideWhenUsed/>
    <w:rsid w:val="00584549"/>
    <w:pPr>
      <w:spacing w:after="0"/>
    </w:pPr>
  </w:style>
  <w:style w:type="table" w:customStyle="1" w:styleId="Tabela-Siatka3">
    <w:name w:val="Tabela - Siatka3"/>
    <w:basedOn w:val="Standardowy"/>
    <w:next w:val="Tabela-Siatka"/>
    <w:uiPriority w:val="39"/>
    <w:rsid w:val="005845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omylnaczcionkaakapitu"/>
    <w:rsid w:val="00584549"/>
    <w:rPr>
      <w:rFonts w:ascii="Segoe UI" w:hAnsi="Segoe UI" w:cs="Segoe UI" w:hint="default"/>
      <w:sz w:val="18"/>
      <w:szCs w:val="18"/>
    </w:rPr>
  </w:style>
  <w:style w:type="character" w:customStyle="1" w:styleId="ui-provider">
    <w:name w:val="ui-provider"/>
    <w:basedOn w:val="Domylnaczcionkaakapitu"/>
    <w:rsid w:val="00584549"/>
  </w:style>
  <w:style w:type="character" w:styleId="Tekstzastpczy">
    <w:name w:val="Placeholder Text"/>
    <w:basedOn w:val="Domylnaczcionkaakapitu"/>
    <w:uiPriority w:val="99"/>
    <w:semiHidden/>
    <w:rsid w:val="00584549"/>
    <w:rPr>
      <w:color w:val="808080"/>
    </w:rPr>
  </w:style>
  <w:style w:type="paragraph" w:customStyle="1" w:styleId="menfont">
    <w:name w:val="men font"/>
    <w:basedOn w:val="Normalny"/>
    <w:rsid w:val="00584549"/>
    <w:pPr>
      <w:spacing w:after="0" w:line="240" w:lineRule="auto"/>
    </w:pPr>
    <w:rPr>
      <w:rFonts w:ascii="Arial" w:eastAsia="Times New Roman" w:hAnsi="Arial" w:cs="Arial"/>
      <w:sz w:val="24"/>
      <w:szCs w:val="24"/>
      <w:lang w:eastAsia="pl-PL"/>
    </w:rPr>
  </w:style>
  <w:style w:type="character" w:customStyle="1" w:styleId="TrepismaZnak">
    <w:name w:val="Treść pisma Znak"/>
    <w:basedOn w:val="Domylnaczcionkaakapitu"/>
    <w:link w:val="Trepisma"/>
    <w:locked/>
    <w:rsid w:val="00584549"/>
    <w:rPr>
      <w:rFonts w:ascii="Times New Roman" w:eastAsiaTheme="majorEastAsia" w:hAnsi="Times New Roman" w:cs="Times New Roman"/>
      <w:bCs/>
    </w:rPr>
  </w:style>
  <w:style w:type="paragraph" w:customStyle="1" w:styleId="Trepisma">
    <w:name w:val="Treść pisma"/>
    <w:basedOn w:val="Nagwek1"/>
    <w:link w:val="TrepismaZnak"/>
    <w:qFormat/>
    <w:rsid w:val="00584549"/>
    <w:pPr>
      <w:keepNext w:val="0"/>
      <w:keepLines w:val="0"/>
      <w:numPr>
        <w:numId w:val="0"/>
      </w:numPr>
      <w:spacing w:before="120" w:after="120" w:line="360" w:lineRule="auto"/>
      <w:ind w:firstLine="567"/>
    </w:pPr>
    <w:rPr>
      <w:rFonts w:ascii="Times New Roman" w:hAnsi="Times New Roman" w:cs="Times New Roman"/>
      <w:b w:val="0"/>
      <w:color w:val="auto"/>
      <w:kern w:val="2"/>
      <w:sz w:val="22"/>
      <w:szCs w:val="22"/>
      <w14:ligatures w14:val="standardContextual"/>
    </w:rPr>
  </w:style>
  <w:style w:type="character" w:customStyle="1" w:styleId="IBERiStekstgwnyZnak">
    <w:name w:val="IBERiS_tekst.główny Znak"/>
    <w:basedOn w:val="Domylnaczcionkaakapitu"/>
    <w:link w:val="IBERiStekstgwny"/>
    <w:locked/>
    <w:rsid w:val="00584549"/>
    <w:rPr>
      <w:rFonts w:eastAsiaTheme="minorEastAsia" w:cstheme="minorHAnsi"/>
      <w:sz w:val="24"/>
      <w:szCs w:val="24"/>
      <w:lang w:eastAsia="pl-PL"/>
    </w:rPr>
  </w:style>
  <w:style w:type="paragraph" w:customStyle="1" w:styleId="IBERiStekstgwny">
    <w:name w:val="IBERiS_tekst.główny"/>
    <w:basedOn w:val="Normalny"/>
    <w:link w:val="IBERiStekstgwnyZnak"/>
    <w:qFormat/>
    <w:rsid w:val="00584549"/>
    <w:pPr>
      <w:spacing w:after="0" w:line="360" w:lineRule="auto"/>
      <w:jc w:val="both"/>
    </w:pPr>
    <w:rPr>
      <w:rFonts w:eastAsiaTheme="minorEastAsia" w:cstheme="minorHAnsi"/>
      <w:kern w:val="2"/>
      <w:sz w:val="24"/>
      <w:szCs w:val="24"/>
      <w:lang w:eastAsia="pl-PL"/>
      <w14:ligatures w14:val="standardContextual"/>
    </w:rPr>
  </w:style>
  <w:style w:type="character" w:customStyle="1" w:styleId="footnotedescriptionChar">
    <w:name w:val="footnote description Char"/>
    <w:link w:val="footnotedescription"/>
    <w:locked/>
    <w:rsid w:val="00584549"/>
    <w:rPr>
      <w:rFonts w:ascii="Times New Roman" w:eastAsia="Times New Roman" w:hAnsi="Times New Roman" w:cs="Times New Roman"/>
      <w:color w:val="000000"/>
      <w:sz w:val="20"/>
    </w:rPr>
  </w:style>
  <w:style w:type="paragraph" w:customStyle="1" w:styleId="footnotedescription">
    <w:name w:val="footnote description"/>
    <w:next w:val="Normalny"/>
    <w:link w:val="footnotedescriptionChar"/>
    <w:rsid w:val="00584549"/>
    <w:pPr>
      <w:spacing w:after="0" w:line="242" w:lineRule="auto"/>
      <w:jc w:val="both"/>
    </w:pPr>
    <w:rPr>
      <w:rFonts w:ascii="Times New Roman" w:eastAsia="Times New Roman" w:hAnsi="Times New Roman" w:cs="Times New Roman"/>
      <w:color w:val="000000"/>
      <w:sz w:val="20"/>
    </w:rPr>
  </w:style>
  <w:style w:type="character" w:customStyle="1" w:styleId="footnotemark">
    <w:name w:val="footnote mark"/>
    <w:rsid w:val="00584549"/>
    <w:rPr>
      <w:rFonts w:ascii="Times New Roman" w:eastAsia="Times New Roman" w:hAnsi="Times New Roman" w:cs="Times New Roman" w:hint="default"/>
      <w:color w:val="000000"/>
      <w:sz w:val="20"/>
      <w:vertAlign w:val="superscript"/>
    </w:rPr>
  </w:style>
  <w:style w:type="table" w:customStyle="1" w:styleId="TableGrid">
    <w:name w:val="TableGrid"/>
    <w:rsid w:val="00584549"/>
    <w:pPr>
      <w:spacing w:after="0" w:line="240" w:lineRule="auto"/>
    </w:pPr>
    <w:rPr>
      <w:rFonts w:eastAsiaTheme="minorEastAsia"/>
      <w:kern w:val="0"/>
      <w:lang w:eastAsia="pl-PL"/>
      <w14:ligatures w14:val="none"/>
    </w:rPr>
    <w:tblPr>
      <w:tblCellMar>
        <w:top w:w="0" w:type="dxa"/>
        <w:left w:w="0" w:type="dxa"/>
        <w:bottom w:w="0" w:type="dxa"/>
        <w:right w:w="0" w:type="dxa"/>
      </w:tblCellMar>
    </w:tblPr>
  </w:style>
  <w:style w:type="character" w:customStyle="1" w:styleId="BezodstpwZnak">
    <w:name w:val="Bez odstępów Znak"/>
    <w:link w:val="Bezodstpw"/>
    <w:qFormat/>
    <w:rsid w:val="00584549"/>
    <w:rPr>
      <w:kern w:val="0"/>
      <w14:ligatures w14:val="none"/>
    </w:rPr>
  </w:style>
  <w:style w:type="paragraph" w:customStyle="1" w:styleId="hyphenate">
    <w:name w:val="hyphenate"/>
    <w:basedOn w:val="Normalny"/>
    <w:rsid w:val="0058454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Nierozpoznanawzmianka">
    <w:name w:val="Unresolved Mention"/>
    <w:basedOn w:val="Domylnaczcionkaakapitu"/>
    <w:uiPriority w:val="99"/>
    <w:semiHidden/>
    <w:unhideWhenUsed/>
    <w:rsid w:val="00DE6F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493291">
      <w:bodyDiv w:val="1"/>
      <w:marLeft w:val="0"/>
      <w:marRight w:val="0"/>
      <w:marTop w:val="0"/>
      <w:marBottom w:val="0"/>
      <w:divBdr>
        <w:top w:val="none" w:sz="0" w:space="0" w:color="auto"/>
        <w:left w:val="none" w:sz="0" w:space="0" w:color="auto"/>
        <w:bottom w:val="none" w:sz="0" w:space="0" w:color="auto"/>
        <w:right w:val="none" w:sz="0" w:space="0" w:color="auto"/>
      </w:divBdr>
    </w:div>
    <w:div w:id="120923155">
      <w:bodyDiv w:val="1"/>
      <w:marLeft w:val="0"/>
      <w:marRight w:val="0"/>
      <w:marTop w:val="0"/>
      <w:marBottom w:val="0"/>
      <w:divBdr>
        <w:top w:val="none" w:sz="0" w:space="0" w:color="auto"/>
        <w:left w:val="none" w:sz="0" w:space="0" w:color="auto"/>
        <w:bottom w:val="none" w:sz="0" w:space="0" w:color="auto"/>
        <w:right w:val="none" w:sz="0" w:space="0" w:color="auto"/>
      </w:divBdr>
    </w:div>
    <w:div w:id="129792190">
      <w:bodyDiv w:val="1"/>
      <w:marLeft w:val="0"/>
      <w:marRight w:val="0"/>
      <w:marTop w:val="0"/>
      <w:marBottom w:val="0"/>
      <w:divBdr>
        <w:top w:val="none" w:sz="0" w:space="0" w:color="auto"/>
        <w:left w:val="none" w:sz="0" w:space="0" w:color="auto"/>
        <w:bottom w:val="none" w:sz="0" w:space="0" w:color="auto"/>
        <w:right w:val="none" w:sz="0" w:space="0" w:color="auto"/>
      </w:divBdr>
    </w:div>
    <w:div w:id="195848950">
      <w:bodyDiv w:val="1"/>
      <w:marLeft w:val="0"/>
      <w:marRight w:val="0"/>
      <w:marTop w:val="0"/>
      <w:marBottom w:val="0"/>
      <w:divBdr>
        <w:top w:val="none" w:sz="0" w:space="0" w:color="auto"/>
        <w:left w:val="none" w:sz="0" w:space="0" w:color="auto"/>
        <w:bottom w:val="none" w:sz="0" w:space="0" w:color="auto"/>
        <w:right w:val="none" w:sz="0" w:space="0" w:color="auto"/>
      </w:divBdr>
    </w:div>
    <w:div w:id="408696732">
      <w:bodyDiv w:val="1"/>
      <w:marLeft w:val="0"/>
      <w:marRight w:val="0"/>
      <w:marTop w:val="0"/>
      <w:marBottom w:val="0"/>
      <w:divBdr>
        <w:top w:val="none" w:sz="0" w:space="0" w:color="auto"/>
        <w:left w:val="none" w:sz="0" w:space="0" w:color="auto"/>
        <w:bottom w:val="none" w:sz="0" w:space="0" w:color="auto"/>
        <w:right w:val="none" w:sz="0" w:space="0" w:color="auto"/>
      </w:divBdr>
    </w:div>
    <w:div w:id="434205665">
      <w:bodyDiv w:val="1"/>
      <w:marLeft w:val="0"/>
      <w:marRight w:val="0"/>
      <w:marTop w:val="0"/>
      <w:marBottom w:val="0"/>
      <w:divBdr>
        <w:top w:val="none" w:sz="0" w:space="0" w:color="auto"/>
        <w:left w:val="none" w:sz="0" w:space="0" w:color="auto"/>
        <w:bottom w:val="none" w:sz="0" w:space="0" w:color="auto"/>
        <w:right w:val="none" w:sz="0" w:space="0" w:color="auto"/>
      </w:divBdr>
    </w:div>
    <w:div w:id="469909063">
      <w:bodyDiv w:val="1"/>
      <w:marLeft w:val="0"/>
      <w:marRight w:val="0"/>
      <w:marTop w:val="0"/>
      <w:marBottom w:val="0"/>
      <w:divBdr>
        <w:top w:val="none" w:sz="0" w:space="0" w:color="auto"/>
        <w:left w:val="none" w:sz="0" w:space="0" w:color="auto"/>
        <w:bottom w:val="none" w:sz="0" w:space="0" w:color="auto"/>
        <w:right w:val="none" w:sz="0" w:space="0" w:color="auto"/>
      </w:divBdr>
    </w:div>
    <w:div w:id="533273323">
      <w:bodyDiv w:val="1"/>
      <w:marLeft w:val="0"/>
      <w:marRight w:val="0"/>
      <w:marTop w:val="0"/>
      <w:marBottom w:val="0"/>
      <w:divBdr>
        <w:top w:val="none" w:sz="0" w:space="0" w:color="auto"/>
        <w:left w:val="none" w:sz="0" w:space="0" w:color="auto"/>
        <w:bottom w:val="none" w:sz="0" w:space="0" w:color="auto"/>
        <w:right w:val="none" w:sz="0" w:space="0" w:color="auto"/>
      </w:divBdr>
    </w:div>
    <w:div w:id="585043293">
      <w:bodyDiv w:val="1"/>
      <w:marLeft w:val="0"/>
      <w:marRight w:val="0"/>
      <w:marTop w:val="0"/>
      <w:marBottom w:val="0"/>
      <w:divBdr>
        <w:top w:val="none" w:sz="0" w:space="0" w:color="auto"/>
        <w:left w:val="none" w:sz="0" w:space="0" w:color="auto"/>
        <w:bottom w:val="none" w:sz="0" w:space="0" w:color="auto"/>
        <w:right w:val="none" w:sz="0" w:space="0" w:color="auto"/>
      </w:divBdr>
    </w:div>
    <w:div w:id="590048374">
      <w:bodyDiv w:val="1"/>
      <w:marLeft w:val="0"/>
      <w:marRight w:val="0"/>
      <w:marTop w:val="0"/>
      <w:marBottom w:val="0"/>
      <w:divBdr>
        <w:top w:val="none" w:sz="0" w:space="0" w:color="auto"/>
        <w:left w:val="none" w:sz="0" w:space="0" w:color="auto"/>
        <w:bottom w:val="none" w:sz="0" w:space="0" w:color="auto"/>
        <w:right w:val="none" w:sz="0" w:space="0" w:color="auto"/>
      </w:divBdr>
    </w:div>
    <w:div w:id="597563542">
      <w:bodyDiv w:val="1"/>
      <w:marLeft w:val="0"/>
      <w:marRight w:val="0"/>
      <w:marTop w:val="0"/>
      <w:marBottom w:val="0"/>
      <w:divBdr>
        <w:top w:val="none" w:sz="0" w:space="0" w:color="auto"/>
        <w:left w:val="none" w:sz="0" w:space="0" w:color="auto"/>
        <w:bottom w:val="none" w:sz="0" w:space="0" w:color="auto"/>
        <w:right w:val="none" w:sz="0" w:space="0" w:color="auto"/>
      </w:divBdr>
    </w:div>
    <w:div w:id="611473791">
      <w:bodyDiv w:val="1"/>
      <w:marLeft w:val="0"/>
      <w:marRight w:val="0"/>
      <w:marTop w:val="0"/>
      <w:marBottom w:val="0"/>
      <w:divBdr>
        <w:top w:val="none" w:sz="0" w:space="0" w:color="auto"/>
        <w:left w:val="none" w:sz="0" w:space="0" w:color="auto"/>
        <w:bottom w:val="none" w:sz="0" w:space="0" w:color="auto"/>
        <w:right w:val="none" w:sz="0" w:space="0" w:color="auto"/>
      </w:divBdr>
    </w:div>
    <w:div w:id="704646378">
      <w:bodyDiv w:val="1"/>
      <w:marLeft w:val="0"/>
      <w:marRight w:val="0"/>
      <w:marTop w:val="0"/>
      <w:marBottom w:val="0"/>
      <w:divBdr>
        <w:top w:val="none" w:sz="0" w:space="0" w:color="auto"/>
        <w:left w:val="none" w:sz="0" w:space="0" w:color="auto"/>
        <w:bottom w:val="none" w:sz="0" w:space="0" w:color="auto"/>
        <w:right w:val="none" w:sz="0" w:space="0" w:color="auto"/>
      </w:divBdr>
    </w:div>
    <w:div w:id="758403865">
      <w:bodyDiv w:val="1"/>
      <w:marLeft w:val="0"/>
      <w:marRight w:val="0"/>
      <w:marTop w:val="0"/>
      <w:marBottom w:val="0"/>
      <w:divBdr>
        <w:top w:val="none" w:sz="0" w:space="0" w:color="auto"/>
        <w:left w:val="none" w:sz="0" w:space="0" w:color="auto"/>
        <w:bottom w:val="none" w:sz="0" w:space="0" w:color="auto"/>
        <w:right w:val="none" w:sz="0" w:space="0" w:color="auto"/>
      </w:divBdr>
    </w:div>
    <w:div w:id="779645681">
      <w:bodyDiv w:val="1"/>
      <w:marLeft w:val="0"/>
      <w:marRight w:val="0"/>
      <w:marTop w:val="0"/>
      <w:marBottom w:val="0"/>
      <w:divBdr>
        <w:top w:val="none" w:sz="0" w:space="0" w:color="auto"/>
        <w:left w:val="none" w:sz="0" w:space="0" w:color="auto"/>
        <w:bottom w:val="none" w:sz="0" w:space="0" w:color="auto"/>
        <w:right w:val="none" w:sz="0" w:space="0" w:color="auto"/>
      </w:divBdr>
    </w:div>
    <w:div w:id="789975089">
      <w:bodyDiv w:val="1"/>
      <w:marLeft w:val="0"/>
      <w:marRight w:val="0"/>
      <w:marTop w:val="0"/>
      <w:marBottom w:val="0"/>
      <w:divBdr>
        <w:top w:val="none" w:sz="0" w:space="0" w:color="auto"/>
        <w:left w:val="none" w:sz="0" w:space="0" w:color="auto"/>
        <w:bottom w:val="none" w:sz="0" w:space="0" w:color="auto"/>
        <w:right w:val="none" w:sz="0" w:space="0" w:color="auto"/>
      </w:divBdr>
    </w:div>
    <w:div w:id="832835392">
      <w:bodyDiv w:val="1"/>
      <w:marLeft w:val="0"/>
      <w:marRight w:val="0"/>
      <w:marTop w:val="0"/>
      <w:marBottom w:val="0"/>
      <w:divBdr>
        <w:top w:val="none" w:sz="0" w:space="0" w:color="auto"/>
        <w:left w:val="none" w:sz="0" w:space="0" w:color="auto"/>
        <w:bottom w:val="none" w:sz="0" w:space="0" w:color="auto"/>
        <w:right w:val="none" w:sz="0" w:space="0" w:color="auto"/>
      </w:divBdr>
    </w:div>
    <w:div w:id="849680438">
      <w:bodyDiv w:val="1"/>
      <w:marLeft w:val="0"/>
      <w:marRight w:val="0"/>
      <w:marTop w:val="0"/>
      <w:marBottom w:val="0"/>
      <w:divBdr>
        <w:top w:val="none" w:sz="0" w:space="0" w:color="auto"/>
        <w:left w:val="none" w:sz="0" w:space="0" w:color="auto"/>
        <w:bottom w:val="none" w:sz="0" w:space="0" w:color="auto"/>
        <w:right w:val="none" w:sz="0" w:space="0" w:color="auto"/>
      </w:divBdr>
    </w:div>
    <w:div w:id="859733771">
      <w:bodyDiv w:val="1"/>
      <w:marLeft w:val="0"/>
      <w:marRight w:val="0"/>
      <w:marTop w:val="0"/>
      <w:marBottom w:val="0"/>
      <w:divBdr>
        <w:top w:val="none" w:sz="0" w:space="0" w:color="auto"/>
        <w:left w:val="none" w:sz="0" w:space="0" w:color="auto"/>
        <w:bottom w:val="none" w:sz="0" w:space="0" w:color="auto"/>
        <w:right w:val="none" w:sz="0" w:space="0" w:color="auto"/>
      </w:divBdr>
    </w:div>
    <w:div w:id="924262610">
      <w:bodyDiv w:val="1"/>
      <w:marLeft w:val="0"/>
      <w:marRight w:val="0"/>
      <w:marTop w:val="0"/>
      <w:marBottom w:val="0"/>
      <w:divBdr>
        <w:top w:val="none" w:sz="0" w:space="0" w:color="auto"/>
        <w:left w:val="none" w:sz="0" w:space="0" w:color="auto"/>
        <w:bottom w:val="none" w:sz="0" w:space="0" w:color="auto"/>
        <w:right w:val="none" w:sz="0" w:space="0" w:color="auto"/>
      </w:divBdr>
    </w:div>
    <w:div w:id="926227587">
      <w:bodyDiv w:val="1"/>
      <w:marLeft w:val="0"/>
      <w:marRight w:val="0"/>
      <w:marTop w:val="0"/>
      <w:marBottom w:val="0"/>
      <w:divBdr>
        <w:top w:val="none" w:sz="0" w:space="0" w:color="auto"/>
        <w:left w:val="none" w:sz="0" w:space="0" w:color="auto"/>
        <w:bottom w:val="none" w:sz="0" w:space="0" w:color="auto"/>
        <w:right w:val="none" w:sz="0" w:space="0" w:color="auto"/>
      </w:divBdr>
    </w:div>
    <w:div w:id="1187136901">
      <w:bodyDiv w:val="1"/>
      <w:marLeft w:val="0"/>
      <w:marRight w:val="0"/>
      <w:marTop w:val="0"/>
      <w:marBottom w:val="0"/>
      <w:divBdr>
        <w:top w:val="none" w:sz="0" w:space="0" w:color="auto"/>
        <w:left w:val="none" w:sz="0" w:space="0" w:color="auto"/>
        <w:bottom w:val="none" w:sz="0" w:space="0" w:color="auto"/>
        <w:right w:val="none" w:sz="0" w:space="0" w:color="auto"/>
      </w:divBdr>
    </w:div>
    <w:div w:id="1206138968">
      <w:bodyDiv w:val="1"/>
      <w:marLeft w:val="0"/>
      <w:marRight w:val="0"/>
      <w:marTop w:val="0"/>
      <w:marBottom w:val="0"/>
      <w:divBdr>
        <w:top w:val="none" w:sz="0" w:space="0" w:color="auto"/>
        <w:left w:val="none" w:sz="0" w:space="0" w:color="auto"/>
        <w:bottom w:val="none" w:sz="0" w:space="0" w:color="auto"/>
        <w:right w:val="none" w:sz="0" w:space="0" w:color="auto"/>
      </w:divBdr>
    </w:div>
    <w:div w:id="1296375798">
      <w:bodyDiv w:val="1"/>
      <w:marLeft w:val="0"/>
      <w:marRight w:val="0"/>
      <w:marTop w:val="0"/>
      <w:marBottom w:val="0"/>
      <w:divBdr>
        <w:top w:val="none" w:sz="0" w:space="0" w:color="auto"/>
        <w:left w:val="none" w:sz="0" w:space="0" w:color="auto"/>
        <w:bottom w:val="none" w:sz="0" w:space="0" w:color="auto"/>
        <w:right w:val="none" w:sz="0" w:space="0" w:color="auto"/>
      </w:divBdr>
    </w:div>
    <w:div w:id="1348675544">
      <w:bodyDiv w:val="1"/>
      <w:marLeft w:val="0"/>
      <w:marRight w:val="0"/>
      <w:marTop w:val="0"/>
      <w:marBottom w:val="0"/>
      <w:divBdr>
        <w:top w:val="none" w:sz="0" w:space="0" w:color="auto"/>
        <w:left w:val="none" w:sz="0" w:space="0" w:color="auto"/>
        <w:bottom w:val="none" w:sz="0" w:space="0" w:color="auto"/>
        <w:right w:val="none" w:sz="0" w:space="0" w:color="auto"/>
      </w:divBdr>
    </w:div>
    <w:div w:id="1353729782">
      <w:bodyDiv w:val="1"/>
      <w:marLeft w:val="0"/>
      <w:marRight w:val="0"/>
      <w:marTop w:val="0"/>
      <w:marBottom w:val="0"/>
      <w:divBdr>
        <w:top w:val="none" w:sz="0" w:space="0" w:color="auto"/>
        <w:left w:val="none" w:sz="0" w:space="0" w:color="auto"/>
        <w:bottom w:val="none" w:sz="0" w:space="0" w:color="auto"/>
        <w:right w:val="none" w:sz="0" w:space="0" w:color="auto"/>
      </w:divBdr>
    </w:div>
    <w:div w:id="1385301128">
      <w:bodyDiv w:val="1"/>
      <w:marLeft w:val="0"/>
      <w:marRight w:val="0"/>
      <w:marTop w:val="0"/>
      <w:marBottom w:val="0"/>
      <w:divBdr>
        <w:top w:val="none" w:sz="0" w:space="0" w:color="auto"/>
        <w:left w:val="none" w:sz="0" w:space="0" w:color="auto"/>
        <w:bottom w:val="none" w:sz="0" w:space="0" w:color="auto"/>
        <w:right w:val="none" w:sz="0" w:space="0" w:color="auto"/>
      </w:divBdr>
    </w:div>
    <w:div w:id="1396271151">
      <w:bodyDiv w:val="1"/>
      <w:marLeft w:val="0"/>
      <w:marRight w:val="0"/>
      <w:marTop w:val="0"/>
      <w:marBottom w:val="0"/>
      <w:divBdr>
        <w:top w:val="none" w:sz="0" w:space="0" w:color="auto"/>
        <w:left w:val="none" w:sz="0" w:space="0" w:color="auto"/>
        <w:bottom w:val="none" w:sz="0" w:space="0" w:color="auto"/>
        <w:right w:val="none" w:sz="0" w:space="0" w:color="auto"/>
      </w:divBdr>
    </w:div>
    <w:div w:id="1423377556">
      <w:bodyDiv w:val="1"/>
      <w:marLeft w:val="0"/>
      <w:marRight w:val="0"/>
      <w:marTop w:val="0"/>
      <w:marBottom w:val="0"/>
      <w:divBdr>
        <w:top w:val="none" w:sz="0" w:space="0" w:color="auto"/>
        <w:left w:val="none" w:sz="0" w:space="0" w:color="auto"/>
        <w:bottom w:val="none" w:sz="0" w:space="0" w:color="auto"/>
        <w:right w:val="none" w:sz="0" w:space="0" w:color="auto"/>
      </w:divBdr>
    </w:div>
    <w:div w:id="1726879662">
      <w:bodyDiv w:val="1"/>
      <w:marLeft w:val="0"/>
      <w:marRight w:val="0"/>
      <w:marTop w:val="0"/>
      <w:marBottom w:val="0"/>
      <w:divBdr>
        <w:top w:val="none" w:sz="0" w:space="0" w:color="auto"/>
        <w:left w:val="none" w:sz="0" w:space="0" w:color="auto"/>
        <w:bottom w:val="none" w:sz="0" w:space="0" w:color="auto"/>
        <w:right w:val="none" w:sz="0" w:space="0" w:color="auto"/>
      </w:divBdr>
    </w:div>
    <w:div w:id="1805930359">
      <w:bodyDiv w:val="1"/>
      <w:marLeft w:val="0"/>
      <w:marRight w:val="0"/>
      <w:marTop w:val="0"/>
      <w:marBottom w:val="0"/>
      <w:divBdr>
        <w:top w:val="none" w:sz="0" w:space="0" w:color="auto"/>
        <w:left w:val="none" w:sz="0" w:space="0" w:color="auto"/>
        <w:bottom w:val="none" w:sz="0" w:space="0" w:color="auto"/>
        <w:right w:val="none" w:sz="0" w:space="0" w:color="auto"/>
      </w:divBdr>
    </w:div>
    <w:div w:id="1878004939">
      <w:bodyDiv w:val="1"/>
      <w:marLeft w:val="0"/>
      <w:marRight w:val="0"/>
      <w:marTop w:val="0"/>
      <w:marBottom w:val="0"/>
      <w:divBdr>
        <w:top w:val="none" w:sz="0" w:space="0" w:color="auto"/>
        <w:left w:val="none" w:sz="0" w:space="0" w:color="auto"/>
        <w:bottom w:val="none" w:sz="0" w:space="0" w:color="auto"/>
        <w:right w:val="none" w:sz="0" w:space="0" w:color="auto"/>
      </w:divBdr>
    </w:div>
    <w:div w:id="1953396486">
      <w:bodyDiv w:val="1"/>
      <w:marLeft w:val="0"/>
      <w:marRight w:val="0"/>
      <w:marTop w:val="0"/>
      <w:marBottom w:val="0"/>
      <w:divBdr>
        <w:top w:val="none" w:sz="0" w:space="0" w:color="auto"/>
        <w:left w:val="none" w:sz="0" w:space="0" w:color="auto"/>
        <w:bottom w:val="none" w:sz="0" w:space="0" w:color="auto"/>
        <w:right w:val="none" w:sz="0" w:space="0" w:color="auto"/>
      </w:divBdr>
    </w:div>
    <w:div w:id="1983995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ore.edu.pl/liderzy-profilaktyki-agresji-i-przemocy" TargetMode="External"/><Relationship Id="rId4" Type="http://schemas.openxmlformats.org/officeDocument/2006/relationships/settings" Target="settings.xml"/><Relationship Id="rId9" Type="http://schemas.openxmlformats.org/officeDocument/2006/relationships/hyperlink" Target="https://www.funduszeeuropejskie.gov.pl/media/126457/Model_Doste__pnej_Kultury_2023.pd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02E13-0365-487D-9B39-1A0E17EC9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320</TotalTime>
  <Pages>76</Pages>
  <Words>19213</Words>
  <Characters>115283</Characters>
  <Application>Microsoft Office Word</Application>
  <DocSecurity>0</DocSecurity>
  <Lines>960</Lines>
  <Paragraphs>268</Paragraphs>
  <ScaleCrop>false</ScaleCrop>
  <HeadingPairs>
    <vt:vector size="2" baseType="variant">
      <vt:variant>
        <vt:lpstr>Tytuł</vt:lpstr>
      </vt:variant>
      <vt:variant>
        <vt:i4>1</vt:i4>
      </vt:variant>
    </vt:vector>
  </HeadingPairs>
  <TitlesOfParts>
    <vt:vector size="1" baseType="lpstr">
      <vt:lpstr/>
    </vt:vector>
  </TitlesOfParts>
  <Company>KPRM</Company>
  <LinksUpToDate>false</LinksUpToDate>
  <CharactersWithSpaces>134228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Kaluba Aleksandra</dc:creator>
  <cp:keywords/>
  <dc:description/>
  <cp:lastModifiedBy>Zamiar Ewa</cp:lastModifiedBy>
  <cp:revision>129</cp:revision>
  <dcterms:created xsi:type="dcterms:W3CDTF">2024-07-23T07:34:00Z</dcterms:created>
  <dcterms:modified xsi:type="dcterms:W3CDTF">2024-08-08T08:25:00Z</dcterms:modified>
</cp:coreProperties>
</file>