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784" w:rsidRDefault="00AE7784" w:rsidP="00AE77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B3FBC">
        <w:rPr>
          <w:rFonts w:ascii="Arial" w:hAnsi="Arial" w:cs="Arial"/>
          <w:b/>
          <w:sz w:val="24"/>
          <w:szCs w:val="24"/>
        </w:rPr>
        <w:t xml:space="preserve">KARTA OCENY </w:t>
      </w:r>
      <w:r w:rsidRPr="00067DC0">
        <w:rPr>
          <w:rFonts w:ascii="Arial" w:hAnsi="Arial" w:cs="Arial"/>
          <w:b/>
          <w:color w:val="0000FF"/>
          <w:sz w:val="24"/>
          <w:szCs w:val="24"/>
        </w:rPr>
        <w:t>MERYTORYCZNEJ</w:t>
      </w:r>
      <w:r w:rsidRPr="00CB3FBC">
        <w:rPr>
          <w:rFonts w:ascii="Arial" w:hAnsi="Arial" w:cs="Arial"/>
          <w:b/>
          <w:sz w:val="24"/>
          <w:szCs w:val="24"/>
        </w:rPr>
        <w:t xml:space="preserve"> WNIOSKU</w:t>
      </w:r>
    </w:p>
    <w:p w:rsidR="00AE7784" w:rsidRDefault="00AE7784" w:rsidP="00AE77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3FBC">
        <w:rPr>
          <w:rFonts w:ascii="Arial" w:hAnsi="Arial" w:cs="Arial"/>
          <w:b/>
          <w:bCs/>
          <w:sz w:val="24"/>
          <w:szCs w:val="24"/>
        </w:rPr>
        <w:t>„Aktywny Żłobek – sale sensoryczne”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B3FBC">
        <w:rPr>
          <w:rFonts w:ascii="Arial" w:hAnsi="Arial" w:cs="Arial"/>
          <w:b/>
          <w:sz w:val="24"/>
          <w:szCs w:val="24"/>
        </w:rPr>
        <w:t>2026</w:t>
      </w:r>
    </w:p>
    <w:p w:rsidR="00AE7784" w:rsidRDefault="00AE7784" w:rsidP="00AE77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10349" w:type="dxa"/>
        <w:jc w:val="center"/>
        <w:tblLook w:val="04A0" w:firstRow="1" w:lastRow="0" w:firstColumn="1" w:lastColumn="0" w:noHBand="0" w:noVBand="1"/>
      </w:tblPr>
      <w:tblGrid>
        <w:gridCol w:w="3737"/>
        <w:gridCol w:w="1934"/>
        <w:gridCol w:w="1372"/>
        <w:gridCol w:w="896"/>
        <w:gridCol w:w="2410"/>
      </w:tblGrid>
      <w:tr w:rsidR="00AE7784" w:rsidRPr="00CB3FBC" w:rsidTr="00A54B36">
        <w:trPr>
          <w:trHeight w:val="866"/>
          <w:jc w:val="center"/>
        </w:trPr>
        <w:tc>
          <w:tcPr>
            <w:tcW w:w="5671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Nazwa instytucji opieki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Adres instytucji opieki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 xml:space="preserve">Nazwa gminy na terenie </w:t>
            </w:r>
          </w:p>
          <w:p w:rsidR="00AE7784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której znajduje się instytucja opieki</w:t>
            </w:r>
          </w:p>
        </w:tc>
      </w:tr>
      <w:tr w:rsidR="00A54B36" w:rsidRPr="00CB3FBC" w:rsidTr="00A54B36">
        <w:trPr>
          <w:trHeight w:val="830"/>
          <w:jc w:val="center"/>
        </w:trPr>
        <w:tc>
          <w:tcPr>
            <w:tcW w:w="5671" w:type="dxa"/>
            <w:gridSpan w:val="2"/>
            <w:vAlign w:val="center"/>
          </w:tcPr>
          <w:p w:rsidR="00A54B36" w:rsidRPr="00F74CE7" w:rsidRDefault="00A54B36" w:rsidP="00A54B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33CC"/>
              </w:rPr>
            </w:pPr>
            <w:r>
              <w:rPr>
                <w:rFonts w:ascii="Arial" w:hAnsi="Arial" w:cs="Arial"/>
                <w:b/>
                <w:color w:val="0033CC"/>
              </w:rPr>
              <w:t>Żłobek Samorządowy w Zdzieszowicach</w:t>
            </w:r>
          </w:p>
        </w:tc>
        <w:tc>
          <w:tcPr>
            <w:tcW w:w="2268" w:type="dxa"/>
            <w:gridSpan w:val="2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2"/>
            </w:tblGrid>
            <w:tr w:rsidR="00A54B36" w:rsidTr="00A54B36">
              <w:trPr>
                <w:trHeight w:val="5"/>
              </w:trPr>
              <w:tc>
                <w:tcPr>
                  <w:tcW w:w="2052" w:type="dxa"/>
                </w:tcPr>
                <w:p w:rsidR="00A54B36" w:rsidRDefault="00A54B36" w:rsidP="00A54B36">
                  <w:pPr>
                    <w:pStyle w:val="Default"/>
                    <w:spacing w:after="2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C91987">
                    <w:rPr>
                      <w:sz w:val="22"/>
                      <w:szCs w:val="22"/>
                    </w:rPr>
                    <w:t xml:space="preserve"> </w:t>
                  </w:r>
                  <w:r w:rsidRPr="00C91987">
                    <w:rPr>
                      <w:bCs/>
                      <w:sz w:val="22"/>
                      <w:szCs w:val="22"/>
                    </w:rPr>
                    <w:t xml:space="preserve">ul. Piastów 20/1, </w:t>
                  </w:r>
                </w:p>
                <w:p w:rsidR="00A54B36" w:rsidRPr="00C91987" w:rsidRDefault="00A54B36" w:rsidP="00A54B36">
                  <w:pPr>
                    <w:pStyle w:val="Default"/>
                    <w:spacing w:after="2"/>
                    <w:jc w:val="both"/>
                    <w:rPr>
                      <w:sz w:val="22"/>
                      <w:szCs w:val="22"/>
                    </w:rPr>
                  </w:pPr>
                  <w:r w:rsidRPr="00C91987">
                    <w:rPr>
                      <w:bCs/>
                      <w:sz w:val="22"/>
                      <w:szCs w:val="22"/>
                    </w:rPr>
                    <w:t>47-330 Zdzieszowice</w:t>
                  </w:r>
                </w:p>
              </w:tc>
            </w:tr>
          </w:tbl>
          <w:p w:rsidR="00A54B36" w:rsidRPr="004F6CDD" w:rsidRDefault="00A54B36" w:rsidP="00A54B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6CD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94"/>
            </w:tblGrid>
            <w:tr w:rsidR="00A54B36" w:rsidRPr="00C91987" w:rsidTr="00184881">
              <w:trPr>
                <w:trHeight w:val="31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978"/>
                  </w:tblGrid>
                  <w:tr w:rsidR="00A54B36" w:rsidRPr="00C91987" w:rsidTr="00184881">
                    <w:trPr>
                      <w:trHeight w:val="50"/>
                    </w:trPr>
                    <w:tc>
                      <w:tcPr>
                        <w:tcW w:w="0" w:type="auto"/>
                      </w:tcPr>
                      <w:p w:rsidR="00A54B36" w:rsidRPr="00C91987" w:rsidRDefault="00A54B36" w:rsidP="00A54B3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C91987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 </w:t>
                        </w:r>
                        <w:r w:rsidRPr="00C91987"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  <w:szCs w:val="20"/>
                          </w:rPr>
                          <w:t>GMINA ZDZIESZOWICE, NIP: 199-00-04-025</w:t>
                        </w:r>
                      </w:p>
                    </w:tc>
                  </w:tr>
                </w:tbl>
                <w:p w:rsidR="00A54B36" w:rsidRPr="00C91987" w:rsidRDefault="00A54B36" w:rsidP="00A54B3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A54B36" w:rsidRPr="004F6CDD" w:rsidRDefault="00A54B36" w:rsidP="00A54B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784" w:rsidRPr="00CB3FBC" w:rsidTr="00A54B36">
        <w:trPr>
          <w:trHeight w:val="700"/>
          <w:jc w:val="center"/>
        </w:trPr>
        <w:tc>
          <w:tcPr>
            <w:tcW w:w="5671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Wyszczególnienie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 / NIE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Uwagi</w:t>
            </w:r>
          </w:p>
        </w:tc>
      </w:tr>
      <w:tr w:rsidR="00AE7784" w:rsidRPr="00CB3FBC" w:rsidTr="00A54B36">
        <w:trPr>
          <w:trHeight w:val="554"/>
          <w:jc w:val="center"/>
        </w:trPr>
        <w:tc>
          <w:tcPr>
            <w:tcW w:w="5671" w:type="dxa"/>
            <w:gridSpan w:val="2"/>
            <w:shd w:val="clear" w:color="auto" w:fill="FFFFFF" w:themeFill="background1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lanowane działania są zgodne z celami Programu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:rsidR="00AE7784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E7784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AE7784" w:rsidRPr="00CB3FBC" w:rsidTr="00A54B36">
        <w:trPr>
          <w:trHeight w:val="847"/>
          <w:jc w:val="center"/>
        </w:trPr>
        <w:tc>
          <w:tcPr>
            <w:tcW w:w="5671" w:type="dxa"/>
            <w:gridSpan w:val="2"/>
            <w:shd w:val="clear" w:color="auto" w:fill="FFFFFF" w:themeFill="background1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lanowane działania mieszczą się w katalogu działań określonych w podrozdziale 4.3 oraz w załączniku nr 1 do Programu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AE7784" w:rsidRPr="00CB3FBC" w:rsidTr="00A54B36">
        <w:trPr>
          <w:trHeight w:val="866"/>
          <w:jc w:val="center"/>
        </w:trPr>
        <w:tc>
          <w:tcPr>
            <w:tcW w:w="5671" w:type="dxa"/>
            <w:gridSpan w:val="2"/>
            <w:shd w:val="clear" w:color="auto" w:fill="FFFFFF" w:themeFill="background1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rzedmiot dofinansowania spełnia warunki wskazane w rozdziale 3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:rsidR="00AE7784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E7784" w:rsidRPr="001D50A1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Nie korzystano z dofinansowania z Programów Maluch 2022-2029</w:t>
            </w:r>
          </w:p>
        </w:tc>
      </w:tr>
      <w:tr w:rsidR="00AE7784" w:rsidRPr="00CB3FBC" w:rsidTr="00A54B36">
        <w:trPr>
          <w:trHeight w:val="618"/>
          <w:jc w:val="center"/>
        </w:trPr>
        <w:tc>
          <w:tcPr>
            <w:tcW w:w="5671" w:type="dxa"/>
            <w:gridSpan w:val="2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67DC0">
              <w:rPr>
                <w:rFonts w:ascii="Arial" w:hAnsi="Arial" w:cs="Arial"/>
                <w:sz w:val="20"/>
                <w:szCs w:val="20"/>
              </w:rPr>
              <w:t>ydatki ujęte w kalkulacji kosztów są wydatkami kwalifikowalnymi</w:t>
            </w:r>
          </w:p>
        </w:tc>
        <w:tc>
          <w:tcPr>
            <w:tcW w:w="2268" w:type="dxa"/>
            <w:gridSpan w:val="2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AE7784" w:rsidRPr="00CB3FBC" w:rsidTr="00A54B36">
        <w:trPr>
          <w:trHeight w:val="977"/>
          <w:jc w:val="center"/>
        </w:trPr>
        <w:tc>
          <w:tcPr>
            <w:tcW w:w="5671" w:type="dxa"/>
            <w:gridSpan w:val="2"/>
            <w:vAlign w:val="center"/>
          </w:tcPr>
          <w:p w:rsidR="001D50A1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67DC0">
              <w:rPr>
                <w:rFonts w:ascii="Arial" w:hAnsi="Arial" w:cs="Arial"/>
                <w:sz w:val="20"/>
                <w:szCs w:val="20"/>
              </w:rPr>
              <w:t>alkulacja kosztów jest spójna z opisem realizacji zadania,</w:t>
            </w:r>
          </w:p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tj. wydatki wskazane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DC0">
              <w:rPr>
                <w:rFonts w:ascii="Arial" w:hAnsi="Arial" w:cs="Arial"/>
                <w:sz w:val="20"/>
                <w:szCs w:val="20"/>
              </w:rPr>
              <w:t>w kalkulacji kosztów są powiązane z realizacją zadania</w:t>
            </w:r>
          </w:p>
        </w:tc>
        <w:tc>
          <w:tcPr>
            <w:tcW w:w="2268" w:type="dxa"/>
            <w:gridSpan w:val="2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AE7784" w:rsidRPr="00EC2F09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0A1" w:rsidRPr="00CB3FBC" w:rsidTr="00A54B36">
        <w:trPr>
          <w:trHeight w:val="977"/>
          <w:jc w:val="center"/>
        </w:trPr>
        <w:tc>
          <w:tcPr>
            <w:tcW w:w="5671" w:type="dxa"/>
            <w:gridSpan w:val="2"/>
            <w:vAlign w:val="center"/>
          </w:tcPr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Wydatki, o których mowa w podrozdziale 4.5 pkt. 2 lit. b–d mogą stanowić do 30% łącznych kosztów</w:t>
            </w:r>
          </w:p>
          <w:p w:rsid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realizacji zadania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b) zakupem i dostawą wyposażenia pomocniczego do organizacji zajęć takiego jak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50A1">
              <w:rPr>
                <w:rFonts w:ascii="Arial" w:hAnsi="Arial" w:cs="Arial"/>
                <w:sz w:val="16"/>
                <w:szCs w:val="16"/>
              </w:rPr>
              <w:t>ławki, stoły, krzesełka,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c) zakupem, montażem i dostawą schowków, regałów i innych obiektów do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przechowywania wyposażenia stymulującego sfery sensoryczne, o których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mowa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50A1">
              <w:rPr>
                <w:rFonts w:ascii="Arial" w:hAnsi="Arial" w:cs="Arial"/>
                <w:sz w:val="16"/>
                <w:szCs w:val="16"/>
              </w:rPr>
              <w:t>w podrozdziale 4.3 pkt 1 oraz załączniku nr 1 do Programu,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d) zakupem, montażem i dostawą sprzętu regulującego natężenie światła, przy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50A1">
              <w:rPr>
                <w:rFonts w:ascii="Arial" w:hAnsi="Arial" w:cs="Arial"/>
                <w:sz w:val="16"/>
                <w:szCs w:val="16"/>
              </w:rPr>
              <w:t>czym niedopuszczalne jest korzystanie ze sprzętów emitujących światło</w:t>
            </w:r>
          </w:p>
          <w:p w:rsid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niebieskie bądź zawierających elementy emitujące światło niebieskie,</w:t>
            </w:r>
          </w:p>
        </w:tc>
        <w:tc>
          <w:tcPr>
            <w:tcW w:w="2268" w:type="dxa"/>
            <w:gridSpan w:val="2"/>
            <w:vAlign w:val="center"/>
          </w:tcPr>
          <w:p w:rsidR="001D50A1" w:rsidRDefault="007E57EB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1D50A1" w:rsidRPr="001D50A1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Koszty wyposażenia</w:t>
            </w:r>
          </w:p>
          <w:p w:rsidR="001D50A1" w:rsidRPr="00CB3FBC" w:rsidRDefault="00A54B36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3 150,00</w:t>
            </w:r>
            <w:r w:rsidR="001D50A1" w:rsidRPr="001D50A1">
              <w:rPr>
                <w:rFonts w:ascii="Arial" w:hAnsi="Arial" w:cs="Arial"/>
                <w:sz w:val="20"/>
                <w:szCs w:val="20"/>
              </w:rPr>
              <w:t xml:space="preserve"> zł –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1D50A1" w:rsidRPr="001D50A1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AE7784" w:rsidRPr="00CB3FBC" w:rsidTr="00A54B36">
        <w:trPr>
          <w:trHeight w:val="1095"/>
          <w:jc w:val="center"/>
        </w:trPr>
        <w:tc>
          <w:tcPr>
            <w:tcW w:w="5671" w:type="dxa"/>
            <w:gridSpan w:val="2"/>
            <w:vAlign w:val="center"/>
          </w:tcPr>
          <w:p w:rsidR="00AE778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067DC0">
              <w:rPr>
                <w:rFonts w:ascii="Arial" w:hAnsi="Arial" w:cs="Arial"/>
                <w:sz w:val="20"/>
                <w:szCs w:val="20"/>
              </w:rPr>
              <w:t>achowany jest we wniosku warunek maksymalnego dofinansowania, o którym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DC0">
              <w:rPr>
                <w:rFonts w:ascii="Arial" w:hAnsi="Arial" w:cs="Arial"/>
                <w:sz w:val="20"/>
                <w:szCs w:val="20"/>
              </w:rPr>
              <w:t>mowa w podrozdziale 4.2 pkt 1 i 3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1. Udział środków budżetu państwa w wydatkach na realizację zadania może wynieść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do 90% wydatków na realizację zadania.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3. Wysokość dofinansowania wynosi: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a) do 80 000 zł na żłobek,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b) do 60 000 zł na klub dziecięcy,</w:t>
            </w:r>
          </w:p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c) do 20 000 zł na dziennego opiekuna.</w:t>
            </w:r>
          </w:p>
        </w:tc>
        <w:tc>
          <w:tcPr>
            <w:tcW w:w="2268" w:type="dxa"/>
            <w:gridSpan w:val="2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Dotacja</w:t>
            </w:r>
          </w:p>
          <w:p w:rsid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1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4B36">
              <w:rPr>
                <w:rFonts w:ascii="Arial" w:hAnsi="Arial" w:cs="Arial"/>
                <w:sz w:val="20"/>
                <w:szCs w:val="20"/>
              </w:rPr>
              <w:t xml:space="preserve">79 392,24 </w:t>
            </w:r>
            <w:r w:rsidRPr="009031C0">
              <w:rPr>
                <w:rFonts w:ascii="Arial" w:hAnsi="Arial" w:cs="Arial"/>
                <w:sz w:val="20"/>
                <w:szCs w:val="20"/>
              </w:rPr>
              <w:t>zł – 90%</w:t>
            </w:r>
          </w:p>
          <w:p w:rsidR="009031C0" w:rsidRP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1C0">
              <w:rPr>
                <w:rFonts w:ascii="Arial" w:hAnsi="Arial" w:cs="Arial"/>
                <w:sz w:val="20"/>
                <w:szCs w:val="20"/>
              </w:rPr>
              <w:t xml:space="preserve">Środki własne </w:t>
            </w:r>
          </w:p>
          <w:p w:rsidR="009031C0" w:rsidRPr="009031C0" w:rsidRDefault="00A54B36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8 821,36</w:t>
            </w:r>
            <w:r w:rsidR="009031C0" w:rsidRPr="009031C0">
              <w:rPr>
                <w:rFonts w:ascii="Arial" w:hAnsi="Arial" w:cs="Arial"/>
                <w:sz w:val="20"/>
                <w:szCs w:val="20"/>
              </w:rPr>
              <w:t xml:space="preserve"> zł -10%</w:t>
            </w:r>
          </w:p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t xml:space="preserve"> </w:t>
            </w:r>
          </w:p>
        </w:tc>
      </w:tr>
      <w:tr w:rsidR="00AE7784" w:rsidRPr="00CB3FBC" w:rsidTr="00A54B36">
        <w:trPr>
          <w:trHeight w:val="1267"/>
          <w:jc w:val="center"/>
        </w:trPr>
        <w:tc>
          <w:tcPr>
            <w:tcW w:w="5671" w:type="dxa"/>
            <w:gridSpan w:val="2"/>
            <w:vAlign w:val="center"/>
          </w:tcPr>
          <w:p w:rsidR="001D50A1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067DC0">
              <w:rPr>
                <w:rFonts w:ascii="Arial" w:hAnsi="Arial" w:cs="Arial"/>
                <w:sz w:val="20"/>
                <w:szCs w:val="20"/>
              </w:rPr>
              <w:t>achowane są we wniosku warunki limitów, o których mowa: w podrozdziale 4.3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DC0">
              <w:rPr>
                <w:rFonts w:ascii="Arial" w:hAnsi="Arial" w:cs="Arial"/>
                <w:sz w:val="20"/>
                <w:szCs w:val="20"/>
              </w:rPr>
              <w:t>pkt 6.1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Wydatki dotyczące wyposażenia z kategorii (sfery) „F. Motoryka mała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A4004">
              <w:rPr>
                <w:rFonts w:ascii="Arial" w:hAnsi="Arial" w:cs="Arial"/>
                <w:i/>
                <w:sz w:val="16"/>
                <w:szCs w:val="16"/>
              </w:rPr>
              <w:t>(koordynacja ręka–oko)” z kosztami dostawy mogą stanowić do 40% łącznych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A4004">
              <w:rPr>
                <w:rFonts w:ascii="Arial" w:hAnsi="Arial" w:cs="Arial"/>
                <w:i/>
                <w:sz w:val="16"/>
                <w:szCs w:val="16"/>
              </w:rPr>
              <w:t>wydatków na realizację zadania</w:t>
            </w:r>
          </w:p>
        </w:tc>
        <w:tc>
          <w:tcPr>
            <w:tcW w:w="2268" w:type="dxa"/>
            <w:gridSpan w:val="2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AE7784" w:rsidRPr="009031C0" w:rsidRDefault="00AE7784" w:rsidP="00A5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31C0" w:rsidRPr="00CB3FBC" w:rsidTr="00A54B36">
        <w:trPr>
          <w:trHeight w:val="420"/>
          <w:jc w:val="center"/>
        </w:trPr>
        <w:tc>
          <w:tcPr>
            <w:tcW w:w="10349" w:type="dxa"/>
            <w:gridSpan w:val="5"/>
            <w:shd w:val="clear" w:color="auto" w:fill="BFBFBF" w:themeFill="background1" w:themeFillShade="BF"/>
            <w:vAlign w:val="center"/>
          </w:tcPr>
          <w:p w:rsidR="009031C0" w:rsidRPr="00D959CF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59CF">
              <w:rPr>
                <w:rFonts w:ascii="Arial" w:hAnsi="Arial" w:cs="Arial"/>
                <w:b/>
                <w:sz w:val="20"/>
                <w:szCs w:val="20"/>
              </w:rPr>
              <w:t>Ocena</w:t>
            </w:r>
          </w:p>
        </w:tc>
      </w:tr>
      <w:tr w:rsidR="009031C0" w:rsidRPr="00CB3FBC" w:rsidTr="00A54B36">
        <w:trPr>
          <w:trHeight w:val="420"/>
          <w:jc w:val="center"/>
        </w:trPr>
        <w:tc>
          <w:tcPr>
            <w:tcW w:w="3737" w:type="dxa"/>
            <w:shd w:val="clear" w:color="auto" w:fill="BFBFBF" w:themeFill="background1" w:themeFillShade="BF"/>
            <w:vAlign w:val="center"/>
          </w:tcPr>
          <w:p w:rsidR="009031C0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Pozytywna</w:t>
            </w:r>
          </w:p>
        </w:tc>
        <w:tc>
          <w:tcPr>
            <w:tcW w:w="3306" w:type="dxa"/>
            <w:gridSpan w:val="2"/>
            <w:shd w:val="clear" w:color="auto" w:fill="BFBFBF" w:themeFill="background1" w:themeFillShade="BF"/>
            <w:vAlign w:val="center"/>
          </w:tcPr>
          <w:p w:rsidR="009031C0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Negatywna</w:t>
            </w:r>
          </w:p>
        </w:tc>
        <w:tc>
          <w:tcPr>
            <w:tcW w:w="3306" w:type="dxa"/>
            <w:gridSpan w:val="2"/>
            <w:shd w:val="clear" w:color="auto" w:fill="BFBFBF" w:themeFill="background1" w:themeFillShade="BF"/>
            <w:vAlign w:val="center"/>
          </w:tcPr>
          <w:p w:rsidR="009031C0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Do poprawy</w:t>
            </w:r>
          </w:p>
        </w:tc>
      </w:tr>
      <w:tr w:rsidR="009031C0" w:rsidRPr="00CB3FBC" w:rsidTr="00A54B36">
        <w:trPr>
          <w:trHeight w:val="420"/>
          <w:jc w:val="center"/>
        </w:trPr>
        <w:tc>
          <w:tcPr>
            <w:tcW w:w="3737" w:type="dxa"/>
            <w:shd w:val="clear" w:color="auto" w:fill="auto"/>
            <w:vAlign w:val="center"/>
          </w:tcPr>
          <w:p w:rsidR="009031C0" w:rsidRPr="00D959CF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TAK</w:t>
            </w:r>
          </w:p>
        </w:tc>
        <w:tc>
          <w:tcPr>
            <w:tcW w:w="3306" w:type="dxa"/>
            <w:gridSpan w:val="2"/>
            <w:shd w:val="clear" w:color="auto" w:fill="auto"/>
            <w:vAlign w:val="center"/>
          </w:tcPr>
          <w:p w:rsidR="009031C0" w:rsidRPr="00D959CF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3306" w:type="dxa"/>
            <w:gridSpan w:val="2"/>
            <w:shd w:val="clear" w:color="auto" w:fill="auto"/>
            <w:vAlign w:val="center"/>
          </w:tcPr>
          <w:p w:rsidR="009031C0" w:rsidRPr="00D959CF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</w:p>
        </w:tc>
      </w:tr>
    </w:tbl>
    <w:p w:rsidR="009031C0" w:rsidRDefault="009031C0" w:rsidP="009031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Sporządziła: Małgorzata Krajewska- Zastępca Dyrektora WPS</w:t>
      </w:r>
    </w:p>
    <w:p w:rsidR="009031C0" w:rsidRDefault="009031C0" w:rsidP="009031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D2346" w:rsidRDefault="009031C0" w:rsidP="00A95547">
      <w:p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>Akceptacja: Ewa Pawlinów – Dyrektor WPS</w:t>
      </w:r>
    </w:p>
    <w:sectPr w:rsidR="008D2346" w:rsidSect="00CB3FB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84"/>
    <w:rsid w:val="001865B1"/>
    <w:rsid w:val="001D50A1"/>
    <w:rsid w:val="00224D2B"/>
    <w:rsid w:val="00241184"/>
    <w:rsid w:val="007E57EB"/>
    <w:rsid w:val="008D2346"/>
    <w:rsid w:val="008F0D3E"/>
    <w:rsid w:val="009031C0"/>
    <w:rsid w:val="00A54B36"/>
    <w:rsid w:val="00A95547"/>
    <w:rsid w:val="00AE7784"/>
    <w:rsid w:val="00BB7DCB"/>
    <w:rsid w:val="00EC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608B7-191E-439F-9FAF-F4DA7551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77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E7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77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Krajewska</dc:creator>
  <cp:keywords/>
  <dc:description/>
  <cp:lastModifiedBy>Małgorzata Krajewska</cp:lastModifiedBy>
  <cp:revision>2</cp:revision>
  <dcterms:created xsi:type="dcterms:W3CDTF">2026-06-09T11:29:00Z</dcterms:created>
  <dcterms:modified xsi:type="dcterms:W3CDTF">2026-06-09T11:29:00Z</dcterms:modified>
</cp:coreProperties>
</file>