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1ADC" w14:textId="716A0FB5" w:rsidR="00893D18" w:rsidRDefault="00893D18" w:rsidP="00893D18">
      <w:pPr>
        <w:jc w:val="center"/>
        <w:rPr>
          <w:rFonts w:ascii="Times New Roman" w:hAnsi="Times New Roman" w:cs="Times New Roman"/>
          <w:b/>
          <w:sz w:val="24"/>
          <w:szCs w:val="24"/>
        </w:rPr>
      </w:pPr>
      <w:r>
        <w:rPr>
          <w:noProof/>
        </w:rPr>
        <mc:AlternateContent>
          <mc:Choice Requires="wps">
            <w:drawing>
              <wp:anchor distT="45720" distB="45720" distL="114300" distR="114300" simplePos="0" relativeHeight="251659264" behindDoc="0" locked="0" layoutInCell="1" allowOverlap="1" wp14:anchorId="0EE5BFDD" wp14:editId="205ED6FB">
                <wp:simplePos x="0" y="0"/>
                <wp:positionH relativeFrom="margin">
                  <wp:align>right</wp:align>
                </wp:positionH>
                <wp:positionV relativeFrom="paragraph">
                  <wp:posOffset>292735</wp:posOffset>
                </wp:positionV>
                <wp:extent cx="5676900" cy="789305"/>
                <wp:effectExtent l="0" t="0" r="19050" b="18415"/>
                <wp:wrapSquare wrapText="bothSides"/>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68985"/>
                        </a:xfrm>
                        <a:prstGeom prst="rect">
                          <a:avLst/>
                        </a:prstGeom>
                        <a:solidFill>
                          <a:srgbClr val="FFFFFF"/>
                        </a:solidFill>
                        <a:ln w="9525">
                          <a:solidFill>
                            <a:srgbClr val="000000"/>
                          </a:solidFill>
                          <a:miter lim="800000"/>
                          <a:headEnd/>
                          <a:tailEnd/>
                        </a:ln>
                      </wps:spPr>
                      <wps:txbx>
                        <w:txbxContent>
                          <w:p w14:paraId="39A8A3D4"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Analiza prawdopodobieństwa naruszenia prawa zgodnie z art. 47 ust. 1 ustawy z dnia 6 marca 2018 r. Prawo przedsiębiorców (Dz. U. z 2023r., poz. 221, tj Sytuacje, w których nie stosuje się przepisu ust.1 określa art. 47 ust. 2 ustawy.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5BFDD" id="_x0000_t202" coordsize="21600,21600" o:spt="202" path="m,l,21600r21600,l21600,xe">
                <v:stroke joinstyle="miter"/>
                <v:path gradientshapeok="t" o:connecttype="rect"/>
              </v:shapetype>
              <v:shape id="Pole tekstowe 217" o:spid="_x0000_s1026" type="#_x0000_t202" style="position:absolute;left:0;text-align:left;margin-left:395.8pt;margin-top:23.05pt;width:447pt;height:62.1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">
                <v:textbox style="mso-fit-shape-to-text:t">
                  <w:txbxContent>
                    <w:p w14:paraId="39A8A3D4"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Analiza prawdopodobieństwa naruszenia prawa zgodnie z art. 47 ust. 1 ustawy z dnia 6 marca 2018 r. Prawo przedsiębiorców (Dz. U. z 2023r., poz. 221, tj Sytuacje, w których nie stosuje się przepisu ust.1 określa art. 47 ust. 2 ustawy.</w:t>
                      </w:r>
                    </w:p>
                  </w:txbxContent>
                </v:textbox>
                <w10:wrap type="square" anchorx="margin"/>
              </v:shape>
            </w:pict>
          </mc:Fallback>
        </mc:AlternateContent>
      </w:r>
      <w:r>
        <w:rPr>
          <w:rFonts w:ascii="Times New Roman" w:hAnsi="Times New Roman" w:cs="Times New Roman"/>
          <w:b/>
          <w:sz w:val="24"/>
          <w:szCs w:val="24"/>
        </w:rPr>
        <w:t>OGÓLNY SCHEMAT PROCEDUR KONTROLI</w:t>
      </w:r>
    </w:p>
    <w:p w14:paraId="2133256B" w14:textId="77777777" w:rsidR="00893D18" w:rsidRDefault="00893D18" w:rsidP="00893D18">
      <w:pPr>
        <w:jc w:val="both"/>
        <w:rPr>
          <w:rFonts w:ascii="Times New Roman" w:hAnsi="Times New Roman" w:cs="Times New Roman"/>
          <w:sz w:val="24"/>
          <w:szCs w:val="24"/>
        </w:rPr>
      </w:pPr>
    </w:p>
    <w:p w14:paraId="422F35E4" w14:textId="6390680E" w:rsidR="00893D18" w:rsidRDefault="00893D18" w:rsidP="00893D18">
      <w:pPr>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0288" behindDoc="0" locked="0" layoutInCell="1" allowOverlap="1" wp14:anchorId="1EFE4626" wp14:editId="02B136CF">
                <wp:simplePos x="0" y="0"/>
                <wp:positionH relativeFrom="margin">
                  <wp:align>right</wp:align>
                </wp:positionH>
                <wp:positionV relativeFrom="paragraph">
                  <wp:posOffset>471805</wp:posOffset>
                </wp:positionV>
                <wp:extent cx="5676900" cy="561975"/>
                <wp:effectExtent l="0" t="0" r="19050" b="2857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61975"/>
                        </a:xfrm>
                        <a:prstGeom prst="rect">
                          <a:avLst/>
                        </a:prstGeom>
                        <a:solidFill>
                          <a:srgbClr val="FFFFFF"/>
                        </a:solidFill>
                        <a:ln w="9525">
                          <a:solidFill>
                            <a:srgbClr val="000000"/>
                          </a:solidFill>
                          <a:miter lim="800000"/>
                          <a:headEnd/>
                          <a:tailEnd/>
                        </a:ln>
                      </wps:spPr>
                      <wps:txbx>
                        <w:txbxContent>
                          <w:p w14:paraId="79CD244D"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Doręczenie przedsiębiorcy lub osobie upoważnionej upoważnienia do kontroli(art. 49 ust. 1 ustawy Prawo przedsiębiorców)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E4626" id="Pole tekstowe 1" o:spid="_x0000_s1027" type="#_x0000_t202" style="position:absolute;left:0;text-align:left;margin-left:395.8pt;margin-top:37.15pt;width:447pt;height:44.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">
                <v:textbox>
                  <w:txbxContent>
                    <w:p w14:paraId="79CD244D"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Doręczenie przedsiębiorcy lub osobie upoważnionej upoważnienia do kontroli(art. 49 ust. 1 ustawy Prawo przedsiębiorców)</w:t>
                      </w:r>
                    </w:p>
                  </w:txbxContent>
                </v:textbox>
                <w10:wrap type="square" anchorx="margin"/>
              </v:shape>
            </w:pict>
          </mc:Fallback>
        </mc:AlternateContent>
      </w:r>
    </w:p>
    <w:p w14:paraId="28333243" w14:textId="77777777" w:rsidR="00893D18" w:rsidRDefault="00893D18" w:rsidP="00893D18">
      <w:pPr>
        <w:jc w:val="both"/>
        <w:rPr>
          <w:rFonts w:ascii="Times New Roman" w:hAnsi="Times New Roman" w:cs="Times New Roman"/>
          <w:sz w:val="24"/>
          <w:szCs w:val="24"/>
        </w:rPr>
      </w:pPr>
    </w:p>
    <w:p w14:paraId="4F1C044A" w14:textId="49DD2BCB" w:rsidR="00893D18" w:rsidRDefault="00893D18" w:rsidP="00893D18">
      <w:pPr>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1312" behindDoc="0" locked="0" layoutInCell="1" allowOverlap="1" wp14:anchorId="1BD5D083" wp14:editId="7CCFC59E">
                <wp:simplePos x="0" y="0"/>
                <wp:positionH relativeFrom="margin">
                  <wp:align>right</wp:align>
                </wp:positionH>
                <wp:positionV relativeFrom="paragraph">
                  <wp:posOffset>325755</wp:posOffset>
                </wp:positionV>
                <wp:extent cx="5734050" cy="82867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28675"/>
                        </a:xfrm>
                        <a:prstGeom prst="rect">
                          <a:avLst/>
                        </a:prstGeom>
                        <a:solidFill>
                          <a:srgbClr val="FFFFFF"/>
                        </a:solidFill>
                        <a:ln w="9525">
                          <a:solidFill>
                            <a:srgbClr val="000000"/>
                          </a:solidFill>
                          <a:miter lim="800000"/>
                          <a:headEnd/>
                          <a:tailEnd/>
                        </a:ln>
                      </wps:spPr>
                      <wps:txbx>
                        <w:txbxContent>
                          <w:p w14:paraId="06FCCEAC"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 xml:space="preserve">Zawiadomienie przedsiębiorcy o zamiarze wszczęcia kontroli (art. 48 ust. 1 ustawy Prawo przedsiębiorców). Zawiadomienia o zamiarze wszczęcia kontroli nie dokonuje się w przypadkach określonych w art. 48 ust 11 ustawy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5D083" id="Pole tekstowe 2" o:spid="_x0000_s1028" type="#_x0000_t202" style="position:absolute;left:0;text-align:left;margin-left:400.3pt;margin-top:25.65pt;width:451.5pt;height:6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">
                <v:textbox>
                  <w:txbxContent>
                    <w:p w14:paraId="06FCCEAC"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 xml:space="preserve">Zawiadomienie przedsiębiorcy o zamiarze wszczęcia kontroli (art. 48 ust. 1 ustawy Prawo przedsiębiorców). Zawiadomienia o zamiarze wszczęcia kontroli nie dokonuje się w przypadkach określonych w art. 48 ust 11 ustawy </w:t>
                      </w:r>
                    </w:p>
                  </w:txbxContent>
                </v:textbox>
                <w10:wrap type="square" anchorx="margin"/>
              </v:shape>
            </w:pict>
          </mc:Fallback>
        </mc:AlternateContent>
      </w:r>
    </w:p>
    <w:p w14:paraId="00DD5D75" w14:textId="1DF6E0D3" w:rsidR="00893D18" w:rsidRDefault="00893D18" w:rsidP="00893D18">
      <w:pPr>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2336" behindDoc="0" locked="0" layoutInCell="1" allowOverlap="1" wp14:anchorId="74ACE79C" wp14:editId="3C4AD5BF">
                <wp:simplePos x="0" y="0"/>
                <wp:positionH relativeFrom="margin">
                  <wp:align>left</wp:align>
                </wp:positionH>
                <wp:positionV relativeFrom="paragraph">
                  <wp:posOffset>1273810</wp:posOffset>
                </wp:positionV>
                <wp:extent cx="5676900" cy="6953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95325"/>
                        </a:xfrm>
                        <a:prstGeom prst="rect">
                          <a:avLst/>
                        </a:prstGeom>
                        <a:solidFill>
                          <a:srgbClr val="FFFFFF"/>
                        </a:solidFill>
                        <a:ln w="9525">
                          <a:solidFill>
                            <a:srgbClr val="000000"/>
                          </a:solidFill>
                          <a:miter lim="800000"/>
                          <a:headEnd/>
                          <a:tailEnd/>
                        </a:ln>
                      </wps:spPr>
                      <wps:txbx>
                        <w:txbxContent>
                          <w:p w14:paraId="7E4B5DD7"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Przeprowadzenie czynności kontrolnych w zakresie i czasie określonym w upoważnieniu (art. 49 ust. 9 ustawy Prawo przedsiębiorców).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CE79C" id="Pole tekstowe 3" o:spid="_x0000_s1029" type="#_x0000_t202" style="position:absolute;left:0;text-align:left;margin-left:0;margin-top:100.3pt;width:447pt;height:54.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">
                <v:textbox>
                  <w:txbxContent>
                    <w:p w14:paraId="7E4B5DD7"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Przeprowadzenie czynności kontrolnych w zakresie i czasie określonym w upoważnieniu (art. 49 ust. 9 ustawy Prawo przedsiębiorców).</w:t>
                      </w:r>
                    </w:p>
                  </w:txbxContent>
                </v:textbox>
                <w10:wrap type="square" anchorx="margin"/>
              </v:shape>
            </w:pict>
          </mc:Fallback>
        </mc:AlternateContent>
      </w:r>
    </w:p>
    <w:p w14:paraId="47570B6C" w14:textId="3118EA17" w:rsidR="00893D18" w:rsidRDefault="00893D18" w:rsidP="00893D18">
      <w:pPr>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3360" behindDoc="0" locked="0" layoutInCell="1" allowOverlap="1" wp14:anchorId="283E4A74" wp14:editId="4F880AF3">
                <wp:simplePos x="0" y="0"/>
                <wp:positionH relativeFrom="margin">
                  <wp:align>left</wp:align>
                </wp:positionH>
                <wp:positionV relativeFrom="paragraph">
                  <wp:posOffset>1283335</wp:posOffset>
                </wp:positionV>
                <wp:extent cx="5676900" cy="400050"/>
                <wp:effectExtent l="0" t="0" r="19050" b="1905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00050"/>
                        </a:xfrm>
                        <a:prstGeom prst="rect">
                          <a:avLst/>
                        </a:prstGeom>
                        <a:solidFill>
                          <a:srgbClr val="FFFFFF"/>
                        </a:solidFill>
                        <a:ln w="9525">
                          <a:solidFill>
                            <a:srgbClr val="000000"/>
                          </a:solidFill>
                          <a:miter lim="800000"/>
                          <a:headEnd/>
                          <a:tailEnd/>
                        </a:ln>
                      </wps:spPr>
                      <wps:txbx>
                        <w:txbxContent>
                          <w:p w14:paraId="61269FF5"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 xml:space="preserve">Sporządzenie protokołu kontroli (art. 53 ustawy Prawo przedsiębiorców).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E4A74" id="Pole tekstowe 4" o:spid="_x0000_s1030" type="#_x0000_t202" style="position:absolute;left:0;text-align:left;margin-left:0;margin-top:101.05pt;width:447pt;height:3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">
                <v:textbox>
                  <w:txbxContent>
                    <w:p w14:paraId="61269FF5"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 xml:space="preserve">Sporządzenie protokołu kontroli (art. 53 ustawy Prawo przedsiębiorców). </w:t>
                      </w:r>
                    </w:p>
                  </w:txbxContent>
                </v:textbox>
                <w10:wrap type="square" anchorx="margin"/>
              </v:shape>
            </w:pict>
          </mc:Fallback>
        </mc:AlternateContent>
      </w:r>
    </w:p>
    <w:p w14:paraId="715E17BB" w14:textId="77777777" w:rsidR="00893D18" w:rsidRDefault="00893D18" w:rsidP="00893D18">
      <w:pPr>
        <w:jc w:val="both"/>
        <w:rPr>
          <w:rFonts w:ascii="Times New Roman" w:hAnsi="Times New Roman" w:cs="Times New Roman"/>
          <w:sz w:val="24"/>
          <w:szCs w:val="24"/>
        </w:rPr>
      </w:pPr>
    </w:p>
    <w:p w14:paraId="41C16302" w14:textId="755BF11F" w:rsidR="00893D18" w:rsidRDefault="00893D18" w:rsidP="00893D18">
      <w:pPr>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4384" behindDoc="0" locked="0" layoutInCell="1" allowOverlap="1" wp14:anchorId="78BB0480" wp14:editId="33E1B7FB">
                <wp:simplePos x="0" y="0"/>
                <wp:positionH relativeFrom="margin">
                  <wp:align>left</wp:align>
                </wp:positionH>
                <wp:positionV relativeFrom="paragraph">
                  <wp:posOffset>338455</wp:posOffset>
                </wp:positionV>
                <wp:extent cx="5676900" cy="390525"/>
                <wp:effectExtent l="0" t="0" r="19050" b="28575"/>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90525"/>
                        </a:xfrm>
                        <a:prstGeom prst="rect">
                          <a:avLst/>
                        </a:prstGeom>
                        <a:solidFill>
                          <a:srgbClr val="FFFFFF"/>
                        </a:solidFill>
                        <a:ln w="9525">
                          <a:solidFill>
                            <a:srgbClr val="000000"/>
                          </a:solidFill>
                          <a:miter lim="800000"/>
                          <a:headEnd/>
                          <a:tailEnd/>
                        </a:ln>
                      </wps:spPr>
                      <wps:txbx>
                        <w:txbxContent>
                          <w:p w14:paraId="477A46A5"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Postępowanie pokontrolne (wystąpienia, zarządzenia, zalecenia, wnioski itp.)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B0480" id="Pole tekstowe 5" o:spid="_x0000_s1031" type="#_x0000_t202" style="position:absolute;left:0;text-align:left;margin-left:0;margin-top:26.65pt;width:447pt;height:30.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">
                <v:textbox>
                  <w:txbxContent>
                    <w:p w14:paraId="477A46A5" w14:textId="77777777" w:rsidR="00893D18" w:rsidRDefault="00893D18" w:rsidP="00893D18">
                      <w:pPr>
                        <w:rPr>
                          <w:rFonts w:ascii="Times New Roman" w:hAnsi="Times New Roman" w:cs="Times New Roman"/>
                          <w:sz w:val="24"/>
                          <w:szCs w:val="24"/>
                        </w:rPr>
                      </w:pPr>
                      <w:r>
                        <w:rPr>
                          <w:rFonts w:ascii="Times New Roman" w:hAnsi="Times New Roman" w:cs="Times New Roman"/>
                          <w:sz w:val="24"/>
                          <w:szCs w:val="24"/>
                        </w:rPr>
                        <w:t>Postępowanie pokontrolne (wystąpienia, zarządzenia, zalecenia, wnioski itp.)</w:t>
                      </w:r>
                    </w:p>
                  </w:txbxContent>
                </v:textbox>
                <w10:wrap type="square" anchorx="margin"/>
              </v:shape>
            </w:pict>
          </mc:Fallback>
        </mc:AlternateContent>
      </w:r>
    </w:p>
    <w:p w14:paraId="33002A28" w14:textId="77777777" w:rsidR="00893D18" w:rsidRDefault="00893D18" w:rsidP="00893D18">
      <w:pPr>
        <w:jc w:val="both"/>
        <w:rPr>
          <w:rFonts w:ascii="Times New Roman" w:hAnsi="Times New Roman" w:cs="Times New Roman"/>
          <w:sz w:val="24"/>
          <w:szCs w:val="24"/>
        </w:rPr>
      </w:pPr>
    </w:p>
    <w:p w14:paraId="285DFF9F" w14:textId="77777777" w:rsidR="00893D18" w:rsidRDefault="00893D18" w:rsidP="00893D18">
      <w:pPr>
        <w:jc w:val="center"/>
        <w:rPr>
          <w:rFonts w:ascii="Times New Roman" w:hAnsi="Times New Roman" w:cs="Times New Roman"/>
          <w:b/>
          <w:sz w:val="24"/>
          <w:szCs w:val="24"/>
        </w:rPr>
      </w:pPr>
      <w:r>
        <w:rPr>
          <w:rFonts w:ascii="Times New Roman" w:hAnsi="Times New Roman" w:cs="Times New Roman"/>
          <w:b/>
          <w:sz w:val="24"/>
          <w:szCs w:val="24"/>
        </w:rPr>
        <w:t>OPIS OGÓLNEGO SCHEMATU PROCEDUR KONTROLI</w:t>
      </w:r>
    </w:p>
    <w:p w14:paraId="39244E5B" w14:textId="77777777" w:rsidR="00893D18" w:rsidRDefault="00893D18" w:rsidP="00893D18">
      <w:pPr>
        <w:jc w:val="center"/>
        <w:rPr>
          <w:rFonts w:ascii="Times New Roman" w:hAnsi="Times New Roman" w:cs="Times New Roman"/>
          <w:b/>
          <w:sz w:val="24"/>
          <w:szCs w:val="24"/>
        </w:rPr>
      </w:pPr>
      <w:r>
        <w:rPr>
          <w:rFonts w:ascii="Times New Roman" w:hAnsi="Times New Roman" w:cs="Times New Roman"/>
          <w:b/>
          <w:sz w:val="24"/>
          <w:szCs w:val="24"/>
        </w:rPr>
        <w:t>(oparty na ustawie Prawo przedsiębiorców nie jest źródłem prawa)</w:t>
      </w:r>
    </w:p>
    <w:p w14:paraId="40DEB97F" w14:textId="77777777" w:rsidR="00893D18" w:rsidRDefault="00893D18" w:rsidP="00893D18">
      <w:pPr>
        <w:jc w:val="center"/>
        <w:rPr>
          <w:rFonts w:ascii="Times New Roman" w:hAnsi="Times New Roman" w:cs="Times New Roman"/>
          <w:b/>
          <w:sz w:val="24"/>
          <w:szCs w:val="24"/>
        </w:rPr>
      </w:pPr>
    </w:p>
    <w:p w14:paraId="3B7F1F12"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 Kontrole planuje się i przeprowadza po uprzednim dokonaniu analizy prawdopodobieństwa naruszenia prawa w ramach wykonywania działalności gospodarczej.</w:t>
      </w:r>
    </w:p>
    <w:p w14:paraId="16D7B887"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lastRenderedPageBreak/>
        <w:t>2. Analizy nie przeprowadza się, gdy organ kontroli poweźmie uzasadnione podejrzenie:</w:t>
      </w:r>
    </w:p>
    <w:p w14:paraId="6CCED55A"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-zagrożenia życia lub zdrowia,</w:t>
      </w:r>
    </w:p>
    <w:p w14:paraId="55DBD461"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-popełnienia przestępstwa lub wykroczenia,</w:t>
      </w:r>
    </w:p>
    <w:p w14:paraId="6D6F82A6"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-popełnienia przestępstwa lub wykroczenia skarbowego,</w:t>
      </w:r>
    </w:p>
    <w:p w14:paraId="69F40C58"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-innego naruszenia prawnego zakazu lub niedopełnienia prawnego obowiązku w wyniku wykonywania działalności objętej kontrolą.</w:t>
      </w:r>
    </w:p>
    <w:p w14:paraId="528A777D"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3. Strażnicy leśni kontrolują przedsiębiorców na zasadach określonych w ustawie z dnia 6 marca 2018 r. Prawo przedsiębiorców (tekst jednolity Dz.U. z 2023 r., poz. 221, tj.), zwanej dalej ustawą.</w:t>
      </w:r>
    </w:p>
    <w:p w14:paraId="2516E95A"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4. Organy kontroli zawiadamiają przedsiębiorcę o zamiarze wszczęcia kontroli.</w:t>
      </w:r>
    </w:p>
    <w:p w14:paraId="7B02ED98"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5. 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p>
    <w:p w14:paraId="3A61E07F"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6. Na wniosek przedsiębiorcy kontrola może być wszczęta przed upływem 7 dni od dnia doręczenia zawiadomienia.</w:t>
      </w:r>
    </w:p>
    <w:p w14:paraId="57EE40C7"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7. Czynności kontrolne mogą być wykonywane przez pracowników organów kontroli po okazaniu przedsiębiorcy albo osobie przez niego upoważnionej legitymacji służbowej upoważniającej do wykonywania takich czynności oraz po doręczeniu upoważnienia do przeprowadzenia kontroli, chyba że odrębne przepisy przewidują możliwość podjęcia kont roli po okazaniu legitymacji. W takim przypadku upoważnienie doręcza się przedsiębiorcy albo osobie przez niego upoważnionej w terminie określonym w tych przepisach, lecz nie później niż w terminie 3 dni roboczych od dnia wszczęcia kontroli.</w:t>
      </w:r>
    </w:p>
    <w:p w14:paraId="6A37E78F"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8. W przypadku nieobecności przedsiębiorcy lub osoby przez niego upoważnionej, czynności kontrolne mogą być wszczęte po okazaniu legitymacji służbowej pracownikowi przedsiębiorcy lub osobie zatrudnionej u przedsiębiorcy w ramach innego stosunku prawnego, którzy mogą być uznani za osobę, o której mowa w art. 97 ustawy z dnia 23 kwietnia 1964 r. – Kodeks cywilny lub w obecności przywołanego świadka, którym powinien być funkcjonariusz publiczny, niebędący jednak pracownikiem organu przeprowadzającego kontrolę.</w:t>
      </w:r>
    </w:p>
    <w:p w14:paraId="7DBB4DE9"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9. W przypadku podjęcia czynności kontrolnych, osoba podejmują ca kontrolę, po okazaniu legitymacji służbowej i przed podjęciem pierwszej czynności kontrolnej, informuje przedsiębiorcę lub osobę, wobec której podjęto czynności kontrolne, o przysługujących im prawach i obowiązkach w trakcie kontroli.</w:t>
      </w:r>
    </w:p>
    <w:p w14:paraId="15A8D23E"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10. W przypadku wszczęcia kontroli, przedsiębiorca niezwłocznie okazuje kontrolującemu książkę kontroli.</w:t>
      </w:r>
    </w:p>
    <w:p w14:paraId="08964BE6"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11. Przedsiębiorca może wnieść sprzeciw wobec podjęcia i wykonywania przez organy kontroli czynności z naruszeniem przepisów art. 48-49, art. 50 ust. 1 i 5, art. 51 ust. 1, art. 54 ust. 1, art. 55 ust.1 i 2 oraz art.</w:t>
      </w:r>
    </w:p>
    <w:p w14:paraId="08EA72F3"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 xml:space="preserve">58. Sprzeciw wymaga uzasadnienia. Sprzeciw przedsiębiorca wnosi na piśmie do organu kontroli, którego czynności sprzeciw dotyczy. O wniesieniu sprzeciwu przedsiębiorca </w:t>
      </w:r>
      <w:r>
        <w:rPr>
          <w:rFonts w:ascii="Times New Roman" w:hAnsi="Times New Roman" w:cs="Times New Roman"/>
          <w:sz w:val="24"/>
          <w:szCs w:val="24"/>
        </w:rPr>
        <w:lastRenderedPageBreak/>
        <w:t>zawiadamia na piśmie kontrolującego. Sprzeciw wnosi się w terminie 3 dni roboczych od dnia wszczęcia kontroli przez organ kontroli lub wystąpienia przesłanki do wniesienia sprzeciwu. Wniesienie sprzeciwu powoduje wstrzymanie czynności kontrolnych przez organ kontroli, którego czynności sprzeciw dotyczy, z chwilą doręczenia kontrolującemu zawiadomienia o wniesieniu sprzeciwu. Wniesienie sprzeciwu powoduje wstrzymanie biegu czasu trwania kontroli od dnia wniesienia sprzeciwu do dnia doręczenia przedsiębiorcy postanowienia. Organ kontroli w terminie 3 dni roboczych od dnia otrzymania sprzeciwu, rozpatruje sprzeciw oraz wydaje postanowienie o:</w:t>
      </w:r>
    </w:p>
    <w:p w14:paraId="25489731"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 odstąpieniu od czynności kontrolnych;</w:t>
      </w:r>
    </w:p>
    <w:p w14:paraId="6CDCEE24"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2) kontynuowaniu czynności kontrolnych.</w:t>
      </w:r>
    </w:p>
    <w:p w14:paraId="72A8D5E2"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Na postanowienie o kontynuowaniu czynności kontrolnych, przedsiębiorcy przysługuje zażalenie w terminie 3 dni od dnia doręczenia postanowienia. Właściwy organ rozpatruje zażalenie w terminie 7 dni od dnia jego wniesienia oraz wydaje postanowienie o</w:t>
      </w:r>
    </w:p>
    <w:p w14:paraId="52223437"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 utrzymaniu w mocy zaskarżonego postanowienia lub</w:t>
      </w:r>
    </w:p>
    <w:p w14:paraId="0539F83A"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2) uchy leniu zaskarżonego postanowienia i odstąpieniu od czynności kontrolnych.</w:t>
      </w:r>
    </w:p>
    <w:p w14:paraId="1BF47F2C"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12. Czynności kontrolnych wykonuje się w obecności przedsiębiorcy lub osoby przez niego upoważnionej.</w:t>
      </w:r>
    </w:p>
    <w:p w14:paraId="0DBF7402"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13. Kontrolę przeprowadza się w siedzibie kontrolowanego lub w miejscu wykonywania działalności gospodarczej oraz w godzinach pracy lub w czasie faktycznego wykonywania działalności gospodarczej przez przedsiębiorcę. Za zgodą przedsiębiorcy kontrola lub poszczególne czynności kontrolne, mogą być przeprowadzane również w siedzibie organu kontroli, jeżeli może to usprawnić prowadzenie kontroli.</w:t>
      </w:r>
    </w:p>
    <w:p w14:paraId="04D22CF9"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14. Czynności kontrolne wykonuje w sposób sprawny i możliwie niezakłócający funkcjonowania kontrolowanego przedsiębiorcy.</w:t>
      </w:r>
    </w:p>
    <w:p w14:paraId="0E14016F"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15. Ustalenia kontroli zamieszcza się w protokole kontroli.</w:t>
      </w:r>
    </w:p>
    <w:p w14:paraId="3087C2E9" w14:textId="77777777" w:rsidR="00893D18" w:rsidRDefault="00893D18" w:rsidP="00893D18">
      <w:pPr>
        <w:jc w:val="both"/>
        <w:rPr>
          <w:rFonts w:ascii="Times New Roman" w:hAnsi="Times New Roman" w:cs="Times New Roman"/>
          <w:sz w:val="24"/>
          <w:szCs w:val="24"/>
        </w:rPr>
      </w:pPr>
      <w:r>
        <w:rPr>
          <w:rFonts w:ascii="Times New Roman" w:hAnsi="Times New Roman" w:cs="Times New Roman"/>
          <w:sz w:val="24"/>
          <w:szCs w:val="24"/>
        </w:rPr>
        <w:t>16. Po odbiorze protokołu przez przedsiębiorcę, zostaje sporządzone wystąpienie pokontrolne, w dwóch jednobrzmiących egzemplarzach (po jednym dla jednostki kontrolowanej oraz organu), zawierające krótką ocenę działalności jednostki w kontrolowanym zakresie, wskazanie powstałych nieprawidłowości i uchybień oraz ocenę ich zakresu i skutków, a także zalecenia i wnioski w sprawie ich usunięcia, wraz z określeniem terminu</w:t>
      </w:r>
    </w:p>
    <w:p w14:paraId="634D3856" w14:textId="77777777" w:rsidR="00893D18" w:rsidRDefault="00893D18" w:rsidP="00893D18">
      <w:pPr>
        <w:jc w:val="both"/>
        <w:rPr>
          <w:sz w:val="20"/>
          <w:szCs w:val="20"/>
        </w:rPr>
      </w:pPr>
    </w:p>
    <w:p w14:paraId="24773753" w14:textId="77777777" w:rsidR="00893D18" w:rsidRDefault="00893D18" w:rsidP="00893D18">
      <w:pPr>
        <w:jc w:val="both"/>
        <w:rPr>
          <w:sz w:val="20"/>
          <w:szCs w:val="20"/>
        </w:rPr>
      </w:pPr>
    </w:p>
    <w:p w14:paraId="0C923D34" w14:textId="77777777" w:rsidR="00893D18" w:rsidRDefault="00893D18" w:rsidP="00893D18">
      <w:pPr>
        <w:jc w:val="both"/>
        <w:rPr>
          <w:sz w:val="20"/>
          <w:szCs w:val="20"/>
        </w:rPr>
      </w:pPr>
    </w:p>
    <w:p w14:paraId="6142A365" w14:textId="77777777" w:rsidR="00893D18" w:rsidRDefault="00893D18" w:rsidP="00893D18">
      <w:pPr>
        <w:jc w:val="both"/>
        <w:rPr>
          <w:sz w:val="20"/>
          <w:szCs w:val="20"/>
        </w:rPr>
      </w:pPr>
    </w:p>
    <w:p w14:paraId="548339AC" w14:textId="77777777" w:rsidR="00893D18" w:rsidRDefault="00893D18" w:rsidP="00893D18"/>
    <w:p w14:paraId="6B09DEF8" w14:textId="77777777" w:rsidR="00BA60D6" w:rsidRDefault="00BA60D6">
      <w:bookmarkStart w:id="0" w:name="_GoBack"/>
      <w:bookmarkEnd w:id="0"/>
    </w:p>
    <w:sectPr w:rsidR="00BA6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D6"/>
    <w:rsid w:val="00893D18"/>
    <w:rsid w:val="00BA6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77510-89F0-4AE2-A8DD-D559DD2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3D1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4657</Characters>
  <Application>Microsoft Office Word</Application>
  <DocSecurity>0</DocSecurity>
  <Lines>38</Lines>
  <Paragraphs>10</Paragraphs>
  <ScaleCrop>false</ScaleCrop>
  <Company>KGP</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Bogut</dc:creator>
  <cp:keywords/>
  <dc:description/>
  <cp:lastModifiedBy>Aneta Bogut</cp:lastModifiedBy>
  <cp:revision>2</cp:revision>
  <dcterms:created xsi:type="dcterms:W3CDTF">2024-08-22T13:35:00Z</dcterms:created>
  <dcterms:modified xsi:type="dcterms:W3CDTF">2024-08-22T13:35:00Z</dcterms:modified>
</cp:coreProperties>
</file>