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30B99" w14:textId="77777777" w:rsidR="00F85198" w:rsidRPr="006D71C9" w:rsidRDefault="00F85198" w:rsidP="00F85198">
      <w:pPr>
        <w:jc w:val="center"/>
        <w:rPr>
          <w:rFonts w:cstheme="minorHAnsi"/>
          <w:sz w:val="20"/>
          <w:szCs w:val="20"/>
        </w:rPr>
      </w:pPr>
    </w:p>
    <w:p w14:paraId="3E30E5BE" w14:textId="398C1FF2" w:rsidR="006E1764" w:rsidRDefault="00CF7B8B" w:rsidP="00F85198">
      <w:pPr>
        <w:jc w:val="center"/>
        <w:rPr>
          <w:rFonts w:cstheme="minorHAnsi"/>
          <w:sz w:val="20"/>
          <w:szCs w:val="20"/>
        </w:rPr>
      </w:pPr>
      <w:r w:rsidRPr="006D71C9">
        <w:rPr>
          <w:rFonts w:cstheme="minorHAnsi"/>
          <w:sz w:val="20"/>
          <w:szCs w:val="20"/>
        </w:rPr>
        <w:t>ZAPROSZENIE DO ZŁOŻENIA OFERTY</w:t>
      </w:r>
    </w:p>
    <w:p w14:paraId="4FB268FF" w14:textId="0A72E691" w:rsidR="008568DD" w:rsidRDefault="008568DD" w:rsidP="00F85198">
      <w:pPr>
        <w:jc w:val="center"/>
        <w:rPr>
          <w:rFonts w:cstheme="minorHAnsi"/>
          <w:sz w:val="20"/>
          <w:szCs w:val="20"/>
        </w:rPr>
      </w:pPr>
    </w:p>
    <w:p w14:paraId="582363AE" w14:textId="77777777" w:rsidR="008568DD" w:rsidRPr="008568DD" w:rsidRDefault="008568DD" w:rsidP="008568DD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8568DD">
        <w:rPr>
          <w:rFonts w:cstheme="minorHAnsi"/>
          <w:b/>
          <w:bCs/>
          <w:sz w:val="20"/>
          <w:szCs w:val="20"/>
        </w:rPr>
        <w:t>Zamawiający:</w:t>
      </w:r>
    </w:p>
    <w:p w14:paraId="1699B54A" w14:textId="276019CD" w:rsidR="00244270" w:rsidRPr="0002029D" w:rsidRDefault="008568DD" w:rsidP="0002029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8568DD">
        <w:rPr>
          <w:rFonts w:cstheme="minorHAnsi"/>
          <w:sz w:val="20"/>
          <w:szCs w:val="20"/>
        </w:rPr>
        <w:t>Ministerstwo Rodziny, Pracy i Polityki Społecznej z siedzibą przy ul. Nowogrodzkiej 1/3/5 w</w:t>
      </w:r>
      <w:r w:rsidR="009F72BB">
        <w:rPr>
          <w:rFonts w:cstheme="minorHAnsi"/>
          <w:sz w:val="20"/>
          <w:szCs w:val="20"/>
        </w:rPr>
        <w:t xml:space="preserve"> </w:t>
      </w:r>
      <w:r w:rsidRPr="008568DD">
        <w:rPr>
          <w:rFonts w:cstheme="minorHAnsi"/>
          <w:sz w:val="20"/>
          <w:szCs w:val="20"/>
        </w:rPr>
        <w:t xml:space="preserve">Warszawie (00-513) zaprasza do złożenia </w:t>
      </w:r>
      <w:bookmarkStart w:id="0" w:name="_Hlk167354362"/>
      <w:r w:rsidRPr="008568DD">
        <w:rPr>
          <w:rFonts w:cstheme="minorHAnsi"/>
          <w:sz w:val="20"/>
          <w:szCs w:val="20"/>
        </w:rPr>
        <w:t xml:space="preserve">oferty w postępowaniu, którego przedmiotem jest </w:t>
      </w:r>
      <w:bookmarkStart w:id="1" w:name="_Hlk167360133"/>
      <w:r w:rsidRPr="008568DD">
        <w:rPr>
          <w:rFonts w:cstheme="minorHAnsi"/>
          <w:sz w:val="20"/>
          <w:szCs w:val="20"/>
        </w:rPr>
        <w:t>usługa opracowania dokumentacji projektowo – kosztorysowej</w:t>
      </w:r>
      <w:r w:rsidR="00CB665F">
        <w:rPr>
          <w:rFonts w:cstheme="minorHAnsi"/>
          <w:sz w:val="20"/>
          <w:szCs w:val="20"/>
        </w:rPr>
        <w:t xml:space="preserve"> związanej z naprawą dachu, instalacji odgromowej oraz orynnowania w</w:t>
      </w:r>
      <w:r w:rsidRPr="008568DD">
        <w:rPr>
          <w:rFonts w:cstheme="minorHAnsi"/>
          <w:sz w:val="20"/>
          <w:szCs w:val="20"/>
        </w:rPr>
        <w:t xml:space="preserve"> budynku Funduszu Gwarantowanych Świadczeń Pracowniczych w Gdańsku przy ul. Rzeźnickiej 58.</w:t>
      </w:r>
      <w:r w:rsidR="003D5A60">
        <w:rPr>
          <w:rFonts w:cstheme="minorHAnsi"/>
          <w:sz w:val="20"/>
          <w:szCs w:val="20"/>
        </w:rPr>
        <w:t xml:space="preserve"> </w:t>
      </w:r>
      <w:r w:rsidR="003D5A60" w:rsidRPr="002544D6">
        <w:rPr>
          <w:rFonts w:cstheme="minorHAnsi"/>
          <w:b/>
          <w:bCs/>
          <w:sz w:val="20"/>
          <w:szCs w:val="20"/>
        </w:rPr>
        <w:t>Budynek jest wpisany do rejestru zabytków Województwa Pomorskiego.</w:t>
      </w:r>
      <w:r w:rsidRPr="008568DD">
        <w:rPr>
          <w:rFonts w:cstheme="minorHAnsi"/>
          <w:sz w:val="20"/>
          <w:szCs w:val="20"/>
        </w:rPr>
        <w:t xml:space="preserve"> </w:t>
      </w:r>
      <w:bookmarkEnd w:id="0"/>
      <w:bookmarkEnd w:id="1"/>
      <w:r w:rsidRPr="008568DD">
        <w:rPr>
          <w:rFonts w:cstheme="minorHAnsi"/>
          <w:sz w:val="20"/>
          <w:szCs w:val="20"/>
        </w:rPr>
        <w:t>Postępowanie o udzielenie zamówienia publicznego o wartości poniżej 130 000 zł do którego nie mają zastosowania przepisy ustawy Prawo zamówień publicznych z dnia 11 września 2019 r. (Dz.U. z 202</w:t>
      </w:r>
      <w:r w:rsidR="004C6A37">
        <w:rPr>
          <w:rFonts w:cstheme="minorHAnsi"/>
          <w:sz w:val="20"/>
          <w:szCs w:val="20"/>
        </w:rPr>
        <w:t>4</w:t>
      </w:r>
      <w:r w:rsidRPr="008568DD">
        <w:rPr>
          <w:rFonts w:cstheme="minorHAnsi"/>
          <w:sz w:val="20"/>
          <w:szCs w:val="20"/>
        </w:rPr>
        <w:t xml:space="preserve"> r. poz. </w:t>
      </w:r>
      <w:r w:rsidR="004C6A37">
        <w:rPr>
          <w:rFonts w:cstheme="minorHAnsi"/>
          <w:sz w:val="20"/>
          <w:szCs w:val="20"/>
        </w:rPr>
        <w:t>1320</w:t>
      </w:r>
      <w:r w:rsidR="009A6190">
        <w:rPr>
          <w:rFonts w:cstheme="minorHAnsi"/>
          <w:sz w:val="20"/>
          <w:szCs w:val="20"/>
        </w:rPr>
        <w:t xml:space="preserve"> ze zm.</w:t>
      </w:r>
      <w:r w:rsidRPr="008568DD">
        <w:rPr>
          <w:rFonts w:cstheme="minorHAnsi"/>
          <w:sz w:val="20"/>
          <w:szCs w:val="20"/>
        </w:rPr>
        <w:t>).</w:t>
      </w:r>
    </w:p>
    <w:p w14:paraId="2CC53FBE" w14:textId="77777777" w:rsidR="008568DD" w:rsidRDefault="008568DD" w:rsidP="008568D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3F240898" w14:textId="0FB996E3" w:rsidR="005B048F" w:rsidRPr="006D71C9" w:rsidRDefault="00236A1F" w:rsidP="009E49B5">
      <w:pPr>
        <w:autoSpaceDE w:val="0"/>
        <w:autoSpaceDN w:val="0"/>
        <w:adjustRightInd w:val="0"/>
        <w:spacing w:after="0" w:line="240" w:lineRule="auto"/>
        <w:ind w:left="57" w:hanging="34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   </w:t>
      </w:r>
      <w:r w:rsidR="00CC4B20" w:rsidRPr="006D71C9">
        <w:rPr>
          <w:rFonts w:cstheme="minorHAnsi"/>
          <w:b/>
          <w:sz w:val="20"/>
          <w:szCs w:val="20"/>
        </w:rPr>
        <w:t>Opis przedmiotu zamówienia i sposób jego realizacji</w:t>
      </w:r>
      <w:r w:rsidR="00B136E9">
        <w:rPr>
          <w:rFonts w:cstheme="minorHAnsi"/>
          <w:b/>
          <w:sz w:val="20"/>
          <w:szCs w:val="20"/>
        </w:rPr>
        <w:t>:</w:t>
      </w:r>
    </w:p>
    <w:p w14:paraId="514B85C2" w14:textId="77777777" w:rsidR="00CC4B20" w:rsidRPr="006D71C9" w:rsidRDefault="00CC4B20" w:rsidP="00CC4B20">
      <w:pPr>
        <w:pStyle w:val="Akapitzlist"/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  <w:sz w:val="20"/>
          <w:szCs w:val="20"/>
        </w:rPr>
      </w:pPr>
    </w:p>
    <w:p w14:paraId="64E93085" w14:textId="2AA8B4CC" w:rsidR="005D3355" w:rsidRDefault="00B136E9" w:rsidP="005D335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</w:t>
      </w:r>
      <w:r w:rsidRPr="00B136E9">
        <w:rPr>
          <w:rFonts w:cstheme="minorHAnsi"/>
          <w:sz w:val="20"/>
          <w:szCs w:val="20"/>
        </w:rPr>
        <w:t>rzedmiotem zamówienia jest</w:t>
      </w:r>
      <w:r>
        <w:rPr>
          <w:rFonts w:cstheme="minorHAnsi"/>
          <w:sz w:val="20"/>
          <w:szCs w:val="20"/>
        </w:rPr>
        <w:t xml:space="preserve"> </w:t>
      </w:r>
      <w:r w:rsidRPr="00B136E9">
        <w:rPr>
          <w:rFonts w:cstheme="minorHAnsi"/>
          <w:sz w:val="20"/>
          <w:szCs w:val="20"/>
        </w:rPr>
        <w:t>opracowanie dokumentacji projektowo–kosztorysowej</w:t>
      </w:r>
      <w:r w:rsidR="003B7980">
        <w:rPr>
          <w:rFonts w:cstheme="minorHAnsi"/>
          <w:sz w:val="20"/>
          <w:szCs w:val="20"/>
        </w:rPr>
        <w:t xml:space="preserve"> uwzględniającej zalecenia pomorskiego konserwatora zabytków</w:t>
      </w:r>
      <w:r w:rsidR="002D6FE6">
        <w:rPr>
          <w:rFonts w:cstheme="minorHAnsi"/>
          <w:sz w:val="20"/>
          <w:szCs w:val="20"/>
        </w:rPr>
        <w:t>, stanowiących załącznik nr 3</w:t>
      </w:r>
      <w:r w:rsidR="000718A8">
        <w:rPr>
          <w:rFonts w:cstheme="minorHAnsi"/>
          <w:sz w:val="20"/>
          <w:szCs w:val="20"/>
        </w:rPr>
        <w:t xml:space="preserve"> </w:t>
      </w:r>
      <w:r w:rsidR="004C6A37">
        <w:rPr>
          <w:rFonts w:cstheme="minorHAnsi"/>
          <w:sz w:val="20"/>
          <w:szCs w:val="20"/>
        </w:rPr>
        <w:t xml:space="preserve">celem uzyskania </w:t>
      </w:r>
      <w:r w:rsidR="00C32597">
        <w:rPr>
          <w:rFonts w:cstheme="minorHAnsi"/>
          <w:sz w:val="20"/>
          <w:szCs w:val="20"/>
        </w:rPr>
        <w:t>niezbędnych dokumentów formalnych pozwalających na prowadzenie prac</w:t>
      </w:r>
      <w:r w:rsidR="00D11451">
        <w:rPr>
          <w:rFonts w:cstheme="minorHAnsi"/>
          <w:sz w:val="20"/>
          <w:szCs w:val="20"/>
        </w:rPr>
        <w:t xml:space="preserve"> </w:t>
      </w:r>
      <w:r w:rsidR="005D3355">
        <w:rPr>
          <w:rFonts w:cstheme="minorHAnsi"/>
          <w:sz w:val="20"/>
          <w:szCs w:val="20"/>
        </w:rPr>
        <w:t>której zakres obejmuje wykonanie:</w:t>
      </w:r>
    </w:p>
    <w:p w14:paraId="5E31969F" w14:textId="258FE059" w:rsidR="005D3355" w:rsidRPr="002544D6" w:rsidRDefault="005D3355" w:rsidP="005D3355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0"/>
          <w:szCs w:val="20"/>
        </w:rPr>
      </w:pPr>
      <w:r w:rsidRPr="002544D6">
        <w:rPr>
          <w:rFonts w:cstheme="minorHAnsi"/>
          <w:sz w:val="20"/>
          <w:szCs w:val="20"/>
        </w:rPr>
        <w:t>projektu architektoniczno-budowlanego (PA),</w:t>
      </w:r>
    </w:p>
    <w:p w14:paraId="416F9D14" w14:textId="18F379BE" w:rsidR="005D3355" w:rsidRPr="002544D6" w:rsidRDefault="005D3355" w:rsidP="002544D6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0"/>
          <w:szCs w:val="20"/>
        </w:rPr>
      </w:pPr>
      <w:r w:rsidRPr="002544D6">
        <w:rPr>
          <w:rFonts w:cstheme="minorHAnsi"/>
          <w:sz w:val="20"/>
          <w:szCs w:val="20"/>
        </w:rPr>
        <w:t>projektu technicznego (PT),</w:t>
      </w:r>
    </w:p>
    <w:p w14:paraId="47D5FE37" w14:textId="1E65C168" w:rsidR="005D3355" w:rsidRDefault="005D3355" w:rsidP="005D3355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Specyfikacji Technicznych Wykonania i Odbioru Robót Budowlanych (</w:t>
      </w:r>
      <w:proofErr w:type="spellStart"/>
      <w:r>
        <w:rPr>
          <w:rFonts w:cstheme="minorHAnsi"/>
          <w:sz w:val="20"/>
          <w:szCs w:val="20"/>
        </w:rPr>
        <w:t>STWiORB</w:t>
      </w:r>
      <w:proofErr w:type="spellEnd"/>
      <w:r>
        <w:rPr>
          <w:rFonts w:cstheme="minorHAnsi"/>
          <w:sz w:val="20"/>
          <w:szCs w:val="20"/>
        </w:rPr>
        <w:t>),</w:t>
      </w:r>
    </w:p>
    <w:p w14:paraId="40B96F66" w14:textId="6EF170A6" w:rsidR="005D3355" w:rsidRDefault="005D3355" w:rsidP="005D3355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przedmiarów i kosztorysów,</w:t>
      </w:r>
    </w:p>
    <w:p w14:paraId="3DA3A57C" w14:textId="32B5B07A" w:rsidR="00884DD9" w:rsidRPr="005B3D19" w:rsidRDefault="00884DD9" w:rsidP="00F81AA2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uzyskanie pozwoleń od jednostek administracji zgodnie z obowiązującymi przepisami prawa</w:t>
      </w:r>
      <w:r w:rsidR="00F81AA2" w:rsidRPr="00F81AA2">
        <w:rPr>
          <w:rFonts w:cstheme="minorHAnsi"/>
          <w:sz w:val="20"/>
          <w:szCs w:val="20"/>
        </w:rPr>
        <w:t xml:space="preserve">, </w:t>
      </w:r>
      <w:r w:rsidR="00F81AA2" w:rsidRPr="005B3D19">
        <w:rPr>
          <w:rFonts w:cstheme="minorHAnsi"/>
          <w:sz w:val="20"/>
          <w:szCs w:val="20"/>
        </w:rPr>
        <w:t>uzyska decyzję o pozwoleniu na budowę oraz złoży wszystkie wnioski w celu uzyskania niezbędnych decyzji administracyjnych lub uzgodnień branżowych i przekaże Zamawiającemu prawomocne decyzje</w:t>
      </w:r>
    </w:p>
    <w:p w14:paraId="2EA7FFBD" w14:textId="6261B9CA" w:rsidR="00B136E9" w:rsidRPr="00251A9A" w:rsidRDefault="00B136E9" w:rsidP="00251A9A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0"/>
          <w:szCs w:val="20"/>
        </w:rPr>
      </w:pPr>
      <w:r w:rsidRPr="00B136E9">
        <w:rPr>
          <w:rFonts w:cstheme="minorHAnsi"/>
          <w:sz w:val="20"/>
          <w:szCs w:val="20"/>
        </w:rPr>
        <w:t xml:space="preserve">sprawowanie nadzoru autorskiego </w:t>
      </w:r>
      <w:r w:rsidR="00962888">
        <w:rPr>
          <w:rFonts w:cstheme="minorHAnsi"/>
          <w:sz w:val="20"/>
          <w:szCs w:val="20"/>
        </w:rPr>
        <w:t xml:space="preserve">w trakcie </w:t>
      </w:r>
      <w:r w:rsidRPr="00B136E9">
        <w:rPr>
          <w:rFonts w:cstheme="minorHAnsi"/>
          <w:sz w:val="20"/>
          <w:szCs w:val="20"/>
        </w:rPr>
        <w:t>realizacj</w:t>
      </w:r>
      <w:r w:rsidR="00962888">
        <w:rPr>
          <w:rFonts w:cstheme="minorHAnsi"/>
          <w:sz w:val="20"/>
          <w:szCs w:val="20"/>
        </w:rPr>
        <w:t>i robót budowlanych</w:t>
      </w:r>
      <w:r w:rsidRPr="00B136E9">
        <w:rPr>
          <w:rFonts w:cstheme="minorHAnsi"/>
          <w:sz w:val="20"/>
          <w:szCs w:val="20"/>
        </w:rPr>
        <w:t xml:space="preserve"> </w:t>
      </w:r>
    </w:p>
    <w:p w14:paraId="7DAACB7B" w14:textId="58E89659" w:rsidR="00B136E9" w:rsidRPr="00251A9A" w:rsidRDefault="00B136E9" w:rsidP="00251A9A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0"/>
          <w:szCs w:val="20"/>
        </w:rPr>
      </w:pPr>
      <w:r w:rsidRPr="00B136E9">
        <w:rPr>
          <w:rFonts w:cstheme="minorHAnsi"/>
          <w:sz w:val="20"/>
          <w:szCs w:val="20"/>
        </w:rPr>
        <w:t>przeniesienie autorskich praw majątkowych do opracowanej przez wykonawcę dokumentacji</w:t>
      </w:r>
      <w:r w:rsidR="00251A9A">
        <w:rPr>
          <w:rFonts w:cstheme="minorHAnsi"/>
          <w:sz w:val="20"/>
          <w:szCs w:val="20"/>
        </w:rPr>
        <w:t xml:space="preserve"> </w:t>
      </w:r>
      <w:r w:rsidRPr="00251A9A">
        <w:rPr>
          <w:rFonts w:cstheme="minorHAnsi"/>
          <w:sz w:val="20"/>
          <w:szCs w:val="20"/>
        </w:rPr>
        <w:t xml:space="preserve">projektowej </w:t>
      </w:r>
      <w:r w:rsidR="00251A9A">
        <w:rPr>
          <w:rFonts w:cstheme="minorHAnsi"/>
          <w:sz w:val="20"/>
          <w:szCs w:val="20"/>
        </w:rPr>
        <w:br/>
      </w:r>
      <w:r w:rsidRPr="00251A9A">
        <w:rPr>
          <w:rFonts w:cstheme="minorHAnsi"/>
          <w:sz w:val="20"/>
          <w:szCs w:val="20"/>
        </w:rPr>
        <w:t xml:space="preserve">i zawartych w niej rozwiązań na </w:t>
      </w:r>
      <w:r w:rsidR="00770FEA">
        <w:rPr>
          <w:rFonts w:cstheme="minorHAnsi"/>
          <w:sz w:val="20"/>
          <w:szCs w:val="20"/>
        </w:rPr>
        <w:t>Z</w:t>
      </w:r>
      <w:r w:rsidRPr="00251A9A">
        <w:rPr>
          <w:rFonts w:cstheme="minorHAnsi"/>
          <w:sz w:val="20"/>
          <w:szCs w:val="20"/>
        </w:rPr>
        <w:t>amawiającego</w:t>
      </w:r>
      <w:r w:rsidR="009F72BB">
        <w:rPr>
          <w:rFonts w:cstheme="minorHAnsi"/>
          <w:sz w:val="20"/>
          <w:szCs w:val="20"/>
        </w:rPr>
        <w:t>,</w:t>
      </w:r>
    </w:p>
    <w:p w14:paraId="58FA22CC" w14:textId="7F401813" w:rsidR="00B136E9" w:rsidRPr="00251A9A" w:rsidRDefault="00B136E9" w:rsidP="00251A9A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0"/>
          <w:szCs w:val="20"/>
        </w:rPr>
      </w:pPr>
      <w:r w:rsidRPr="00B136E9">
        <w:rPr>
          <w:rFonts w:cstheme="minorHAnsi"/>
          <w:sz w:val="20"/>
          <w:szCs w:val="20"/>
        </w:rPr>
        <w:t xml:space="preserve">udzielanie wyjaśnień i odpowiedzi na ewentualne zapytania skierowane przez </w:t>
      </w:r>
      <w:r w:rsidR="00B93810">
        <w:rPr>
          <w:rFonts w:cstheme="minorHAnsi"/>
          <w:sz w:val="20"/>
          <w:szCs w:val="20"/>
        </w:rPr>
        <w:t>W</w:t>
      </w:r>
      <w:r w:rsidR="00251A9A">
        <w:rPr>
          <w:rFonts w:cstheme="minorHAnsi"/>
          <w:sz w:val="20"/>
          <w:szCs w:val="20"/>
        </w:rPr>
        <w:t xml:space="preserve">ykonawców </w:t>
      </w:r>
      <w:r w:rsidR="00251A9A">
        <w:rPr>
          <w:rFonts w:cstheme="minorHAnsi"/>
          <w:sz w:val="20"/>
          <w:szCs w:val="20"/>
        </w:rPr>
        <w:br/>
      </w:r>
      <w:r w:rsidRPr="00251A9A">
        <w:rPr>
          <w:rFonts w:cstheme="minorHAnsi"/>
          <w:sz w:val="20"/>
          <w:szCs w:val="20"/>
        </w:rPr>
        <w:t>w prowadzonym postępowaniu przetargowym</w:t>
      </w:r>
      <w:r w:rsidR="009F72BB">
        <w:rPr>
          <w:rFonts w:cstheme="minorHAnsi"/>
          <w:sz w:val="20"/>
          <w:szCs w:val="20"/>
        </w:rPr>
        <w:t>,</w:t>
      </w:r>
    </w:p>
    <w:p w14:paraId="6233EB19" w14:textId="5A21695A" w:rsidR="005D3355" w:rsidRDefault="00B136E9" w:rsidP="005D335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0"/>
          <w:szCs w:val="20"/>
        </w:rPr>
      </w:pPr>
      <w:r w:rsidRPr="00212629">
        <w:rPr>
          <w:rFonts w:cstheme="minorHAnsi"/>
          <w:sz w:val="20"/>
          <w:szCs w:val="20"/>
        </w:rPr>
        <w:t>uaktualnienie kosztorysów inwestorskich przed wszczęciem postępowania o udzielenie zamówienia</w:t>
      </w:r>
      <w:r w:rsidR="00251A9A" w:rsidRPr="00212629">
        <w:rPr>
          <w:rFonts w:cstheme="minorHAnsi"/>
          <w:sz w:val="20"/>
          <w:szCs w:val="20"/>
        </w:rPr>
        <w:t xml:space="preserve"> </w:t>
      </w:r>
      <w:r w:rsidRPr="00212629">
        <w:rPr>
          <w:rFonts w:cstheme="minorHAnsi"/>
          <w:sz w:val="20"/>
          <w:szCs w:val="20"/>
        </w:rPr>
        <w:t>publicznego na wyłonienie wykonawcy robót budowalnych, w przypadku wystąpienia konieczności</w:t>
      </w:r>
      <w:r w:rsidR="00251A9A" w:rsidRPr="00212629">
        <w:rPr>
          <w:rFonts w:cstheme="minorHAnsi"/>
          <w:sz w:val="20"/>
          <w:szCs w:val="20"/>
        </w:rPr>
        <w:t xml:space="preserve"> </w:t>
      </w:r>
      <w:r w:rsidRPr="00212629">
        <w:rPr>
          <w:rFonts w:cstheme="minorHAnsi"/>
          <w:sz w:val="20"/>
          <w:szCs w:val="20"/>
        </w:rPr>
        <w:t>ich przeszacowania</w:t>
      </w:r>
      <w:r w:rsidR="003A6814" w:rsidRPr="00212629">
        <w:rPr>
          <w:rFonts w:cstheme="minorHAnsi"/>
          <w:sz w:val="20"/>
          <w:szCs w:val="20"/>
        </w:rPr>
        <w:t>; Zamawiający zastrzega sobie prawo do zgłoszenia potrzeby aktualizacji kosztorysów</w:t>
      </w:r>
      <w:r w:rsidR="00E73451" w:rsidRPr="00212629">
        <w:rPr>
          <w:rFonts w:cstheme="minorHAnsi"/>
          <w:sz w:val="20"/>
          <w:szCs w:val="20"/>
        </w:rPr>
        <w:t xml:space="preserve"> </w:t>
      </w:r>
      <w:r w:rsidR="00962888">
        <w:rPr>
          <w:rFonts w:cstheme="minorHAnsi"/>
          <w:sz w:val="20"/>
          <w:szCs w:val="20"/>
        </w:rPr>
        <w:t xml:space="preserve">inwestorskich </w:t>
      </w:r>
      <w:r w:rsidR="00E73451" w:rsidRPr="00212629">
        <w:rPr>
          <w:rFonts w:cstheme="minorHAnsi"/>
          <w:sz w:val="20"/>
          <w:szCs w:val="20"/>
        </w:rPr>
        <w:t>nie więcej niż 2 razy.</w:t>
      </w:r>
    </w:p>
    <w:p w14:paraId="580DE78F" w14:textId="61030CCC" w:rsidR="00F87051" w:rsidRPr="00F87051" w:rsidRDefault="00F87051" w:rsidP="00F87051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Dokumentacja o której mowa w pkt 1. powinna być sporządzona zgodnie z </w:t>
      </w:r>
      <w:r w:rsidRPr="00F87051">
        <w:rPr>
          <w:rFonts w:cstheme="minorHAnsi"/>
          <w:sz w:val="20"/>
          <w:szCs w:val="20"/>
        </w:rPr>
        <w:t>Rozporządzenie</w:t>
      </w:r>
      <w:r>
        <w:rPr>
          <w:rFonts w:cstheme="minorHAnsi"/>
          <w:sz w:val="20"/>
          <w:szCs w:val="20"/>
        </w:rPr>
        <w:t>m</w:t>
      </w:r>
      <w:r w:rsidRPr="00F87051">
        <w:rPr>
          <w:rFonts w:cstheme="minorHAnsi"/>
          <w:sz w:val="20"/>
          <w:szCs w:val="20"/>
        </w:rPr>
        <w:t xml:space="preserve"> Ministra Rozwoju i Technologii z dnia 20 grudnia 2021 r. w sprawie szczegółowego zakresu i formy dokumentacji projektowej, specyfikacji technicznych wykonania i odbioru robót budowlanych oraz programu funkcjonalno-użytkowego</w:t>
      </w:r>
      <w:r>
        <w:rPr>
          <w:rFonts w:cstheme="minorHAnsi"/>
          <w:sz w:val="20"/>
          <w:szCs w:val="20"/>
        </w:rPr>
        <w:t>. (Dz.U. 2021 poz. 2454).</w:t>
      </w:r>
    </w:p>
    <w:p w14:paraId="32B97A36" w14:textId="4BC977AD" w:rsidR="003A6814" w:rsidRPr="00251A9A" w:rsidRDefault="003A6814" w:rsidP="00236A1F">
      <w:pPr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sz w:val="20"/>
          <w:szCs w:val="20"/>
        </w:rPr>
      </w:pPr>
      <w:r w:rsidRPr="00251A9A">
        <w:rPr>
          <w:rFonts w:cstheme="minorHAnsi"/>
          <w:b/>
          <w:bCs/>
          <w:sz w:val="20"/>
          <w:szCs w:val="20"/>
        </w:rPr>
        <w:t>Zakres opracowania projektowo – kosztorysowego obejmuje w szczególności:</w:t>
      </w:r>
    </w:p>
    <w:p w14:paraId="40418CF5" w14:textId="081A6F57" w:rsidR="003A6814" w:rsidRPr="007B56F7" w:rsidRDefault="003A6814" w:rsidP="007B56F7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B56F7">
        <w:rPr>
          <w:rFonts w:cstheme="minorHAnsi"/>
          <w:sz w:val="20"/>
          <w:szCs w:val="20"/>
        </w:rPr>
        <w:t>sporządzenie projektów budowlanych wszystkich koniecznych branż, poprzedzone uzgodnieniem</w:t>
      </w:r>
      <w:r w:rsidR="00B06CDD" w:rsidRPr="007B56F7">
        <w:rPr>
          <w:rFonts w:cstheme="minorHAnsi"/>
          <w:sz w:val="20"/>
          <w:szCs w:val="20"/>
        </w:rPr>
        <w:t xml:space="preserve"> </w:t>
      </w:r>
      <w:r w:rsidRPr="007B56F7">
        <w:rPr>
          <w:rFonts w:cstheme="minorHAnsi"/>
          <w:sz w:val="20"/>
          <w:szCs w:val="20"/>
        </w:rPr>
        <w:t>z Zamawiającym materiałów przedprojektowych w zakresie rozwiązań kosztowych</w:t>
      </w:r>
      <w:r w:rsidR="00770FEA" w:rsidRPr="007B56F7">
        <w:rPr>
          <w:rFonts w:cstheme="minorHAnsi"/>
          <w:sz w:val="20"/>
          <w:szCs w:val="20"/>
        </w:rPr>
        <w:t>,</w:t>
      </w:r>
    </w:p>
    <w:p w14:paraId="23D8CD55" w14:textId="22A021A5" w:rsidR="003A6814" w:rsidRPr="007B56F7" w:rsidRDefault="003A6814" w:rsidP="007B56F7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B56F7">
        <w:rPr>
          <w:rFonts w:cstheme="minorHAnsi"/>
          <w:sz w:val="20"/>
          <w:szCs w:val="20"/>
        </w:rPr>
        <w:t>sporządzenie projektów wykonawczych, uzupełniających i uszczegółowiających projekty</w:t>
      </w:r>
      <w:r w:rsidR="00B06CDD" w:rsidRPr="007B56F7">
        <w:rPr>
          <w:rFonts w:cstheme="minorHAnsi"/>
          <w:sz w:val="20"/>
          <w:szCs w:val="20"/>
        </w:rPr>
        <w:t xml:space="preserve"> </w:t>
      </w:r>
      <w:r w:rsidRPr="007B56F7">
        <w:rPr>
          <w:rFonts w:cstheme="minorHAnsi"/>
          <w:sz w:val="20"/>
          <w:szCs w:val="20"/>
        </w:rPr>
        <w:t>budowlane w zakresie i stopniu dokładności niezbędnym</w:t>
      </w:r>
      <w:r w:rsidR="00B06CDD" w:rsidRPr="007B56F7">
        <w:rPr>
          <w:rFonts w:cstheme="minorHAnsi"/>
          <w:sz w:val="20"/>
          <w:szCs w:val="20"/>
        </w:rPr>
        <w:t xml:space="preserve"> </w:t>
      </w:r>
      <w:r w:rsidRPr="007B56F7">
        <w:rPr>
          <w:rFonts w:cstheme="minorHAnsi"/>
          <w:sz w:val="20"/>
          <w:szCs w:val="20"/>
        </w:rPr>
        <w:t>do sporządzenia przedmiaru robót, kosztorysu inwestorskiego, przygotowania oferty przez</w:t>
      </w:r>
      <w:r w:rsidR="00B06CDD" w:rsidRPr="007B56F7">
        <w:rPr>
          <w:rFonts w:cstheme="minorHAnsi"/>
          <w:sz w:val="20"/>
          <w:szCs w:val="20"/>
        </w:rPr>
        <w:t xml:space="preserve"> </w:t>
      </w:r>
      <w:r w:rsidR="003D41BA" w:rsidRPr="007B56F7">
        <w:rPr>
          <w:rFonts w:cstheme="minorHAnsi"/>
          <w:sz w:val="20"/>
          <w:szCs w:val="20"/>
        </w:rPr>
        <w:t>W</w:t>
      </w:r>
      <w:r w:rsidRPr="007B56F7">
        <w:rPr>
          <w:rFonts w:cstheme="minorHAnsi"/>
          <w:sz w:val="20"/>
          <w:szCs w:val="20"/>
        </w:rPr>
        <w:t>ykonawcę i realizację robót budowlanych</w:t>
      </w:r>
      <w:r w:rsidR="004630A0">
        <w:rPr>
          <w:rFonts w:cstheme="minorHAnsi"/>
          <w:sz w:val="20"/>
          <w:szCs w:val="20"/>
        </w:rPr>
        <w:t>;</w:t>
      </w:r>
    </w:p>
    <w:p w14:paraId="775F6B00" w14:textId="70D96373" w:rsidR="003A6814" w:rsidRPr="007B56F7" w:rsidRDefault="003A6814" w:rsidP="007B56F7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B56F7">
        <w:rPr>
          <w:rFonts w:cstheme="minorHAnsi"/>
          <w:sz w:val="20"/>
          <w:szCs w:val="20"/>
        </w:rPr>
        <w:t>sporządzenie specyfikacji technicznej wykonania i odbioru robót budowlanych dla wszystkich</w:t>
      </w:r>
      <w:r w:rsidR="00B06CDD" w:rsidRPr="007B56F7">
        <w:rPr>
          <w:rFonts w:cstheme="minorHAnsi"/>
          <w:sz w:val="20"/>
          <w:szCs w:val="20"/>
        </w:rPr>
        <w:t xml:space="preserve"> </w:t>
      </w:r>
      <w:r w:rsidRPr="007B56F7">
        <w:rPr>
          <w:rFonts w:cstheme="minorHAnsi"/>
          <w:sz w:val="20"/>
          <w:szCs w:val="20"/>
        </w:rPr>
        <w:t>ww. projektów wykonawczych</w:t>
      </w:r>
      <w:r w:rsidR="00B06CDD" w:rsidRPr="007B56F7">
        <w:rPr>
          <w:rFonts w:cstheme="minorHAnsi"/>
          <w:sz w:val="20"/>
          <w:szCs w:val="20"/>
        </w:rPr>
        <w:t>; s</w:t>
      </w:r>
      <w:r w:rsidRPr="007B56F7">
        <w:rPr>
          <w:rFonts w:cstheme="minorHAnsi"/>
          <w:sz w:val="20"/>
          <w:szCs w:val="20"/>
        </w:rPr>
        <w:t xml:space="preserve">pecyfikacje </w:t>
      </w:r>
      <w:r w:rsidR="00770FEA" w:rsidRPr="007B56F7">
        <w:rPr>
          <w:rFonts w:cstheme="minorHAnsi"/>
          <w:sz w:val="20"/>
          <w:szCs w:val="20"/>
        </w:rPr>
        <w:t>po</w:t>
      </w:r>
      <w:r w:rsidRPr="007B56F7">
        <w:rPr>
          <w:rFonts w:cstheme="minorHAnsi"/>
          <w:sz w:val="20"/>
          <w:szCs w:val="20"/>
        </w:rPr>
        <w:t>winny stanowić opracowanie zawierające</w:t>
      </w:r>
      <w:r w:rsidR="00B06CDD" w:rsidRPr="007B56F7">
        <w:rPr>
          <w:rFonts w:cstheme="minorHAnsi"/>
          <w:sz w:val="20"/>
          <w:szCs w:val="20"/>
        </w:rPr>
        <w:t xml:space="preserve"> </w:t>
      </w:r>
      <w:r w:rsidRPr="007B56F7">
        <w:rPr>
          <w:rFonts w:cstheme="minorHAnsi"/>
          <w:sz w:val="20"/>
          <w:szCs w:val="20"/>
        </w:rPr>
        <w:t>w szczególności zbiory wymagań, które są niezbędne do określenia standardu i jakości wykonania</w:t>
      </w:r>
      <w:r w:rsidR="00B06CDD" w:rsidRPr="007B56F7">
        <w:rPr>
          <w:rFonts w:cstheme="minorHAnsi"/>
          <w:sz w:val="20"/>
          <w:szCs w:val="20"/>
        </w:rPr>
        <w:t xml:space="preserve"> </w:t>
      </w:r>
      <w:r w:rsidRPr="007B56F7">
        <w:rPr>
          <w:rFonts w:cstheme="minorHAnsi"/>
          <w:sz w:val="20"/>
          <w:szCs w:val="20"/>
        </w:rPr>
        <w:t>robót, w zakresie sposobu wykonania robót budowlanych, właściwości wyrobów budowlanych oraz</w:t>
      </w:r>
      <w:r w:rsidR="00B06CDD" w:rsidRPr="007B56F7">
        <w:rPr>
          <w:rFonts w:cstheme="minorHAnsi"/>
          <w:sz w:val="20"/>
          <w:szCs w:val="20"/>
        </w:rPr>
        <w:t xml:space="preserve"> </w:t>
      </w:r>
      <w:r w:rsidRPr="007B56F7">
        <w:rPr>
          <w:rFonts w:cstheme="minorHAnsi"/>
          <w:sz w:val="20"/>
          <w:szCs w:val="20"/>
        </w:rPr>
        <w:t>oceny prawidłowości wykonania poszczególnych robót</w:t>
      </w:r>
      <w:r w:rsidR="004630A0">
        <w:rPr>
          <w:rFonts w:cstheme="minorHAnsi"/>
          <w:sz w:val="20"/>
          <w:szCs w:val="20"/>
        </w:rPr>
        <w:t>;</w:t>
      </w:r>
    </w:p>
    <w:p w14:paraId="74242B59" w14:textId="5319ECCE" w:rsidR="003A6814" w:rsidRPr="007B56F7" w:rsidRDefault="003A6814" w:rsidP="007B56F7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B56F7">
        <w:rPr>
          <w:rFonts w:cstheme="minorHAnsi"/>
          <w:sz w:val="20"/>
          <w:szCs w:val="20"/>
        </w:rPr>
        <w:t>sporządzenie przedmiarów robót dla wszystkich ww. projektów wykonawczych, przez które</w:t>
      </w:r>
      <w:r w:rsidR="00B06CDD" w:rsidRPr="007B56F7">
        <w:rPr>
          <w:rFonts w:cstheme="minorHAnsi"/>
          <w:sz w:val="20"/>
          <w:szCs w:val="20"/>
        </w:rPr>
        <w:t xml:space="preserve"> </w:t>
      </w:r>
      <w:r w:rsidRPr="007B56F7">
        <w:rPr>
          <w:rFonts w:cstheme="minorHAnsi"/>
          <w:sz w:val="20"/>
          <w:szCs w:val="20"/>
        </w:rPr>
        <w:t>należy rozumieć opracowania zawierające zestawienie przewidywanych do wykonania robót</w:t>
      </w:r>
      <w:r w:rsidR="00B06CDD" w:rsidRPr="007B56F7">
        <w:rPr>
          <w:rFonts w:cstheme="minorHAnsi"/>
          <w:sz w:val="20"/>
          <w:szCs w:val="20"/>
        </w:rPr>
        <w:t xml:space="preserve"> </w:t>
      </w:r>
      <w:r w:rsidRPr="007B56F7">
        <w:rPr>
          <w:rFonts w:cstheme="minorHAnsi"/>
          <w:sz w:val="20"/>
          <w:szCs w:val="20"/>
        </w:rPr>
        <w:t>w kolejności technologicznej ich wykonania wraz z ich szczegółowych opisem</w:t>
      </w:r>
      <w:r w:rsidR="00B06CDD" w:rsidRPr="007B56F7">
        <w:rPr>
          <w:rFonts w:cstheme="minorHAnsi"/>
          <w:sz w:val="20"/>
          <w:szCs w:val="20"/>
        </w:rPr>
        <w:t xml:space="preserve"> </w:t>
      </w:r>
      <w:r w:rsidRPr="007B56F7">
        <w:rPr>
          <w:rFonts w:cstheme="minorHAnsi"/>
          <w:sz w:val="20"/>
          <w:szCs w:val="20"/>
        </w:rPr>
        <w:t>ilości jednostek miar robót podstawowych oraz wskazaniem</w:t>
      </w:r>
      <w:r w:rsidR="00E73451" w:rsidRPr="007B56F7">
        <w:rPr>
          <w:rFonts w:cstheme="minorHAnsi"/>
          <w:sz w:val="20"/>
          <w:szCs w:val="20"/>
        </w:rPr>
        <w:t xml:space="preserve"> </w:t>
      </w:r>
      <w:r w:rsidRPr="007B56F7">
        <w:rPr>
          <w:rFonts w:cstheme="minorHAnsi"/>
          <w:sz w:val="20"/>
          <w:szCs w:val="20"/>
        </w:rPr>
        <w:t>podstaw do ustalenia cen</w:t>
      </w:r>
      <w:r w:rsidR="00B06CDD" w:rsidRPr="007B56F7">
        <w:rPr>
          <w:rFonts w:cstheme="minorHAnsi"/>
          <w:sz w:val="20"/>
          <w:szCs w:val="20"/>
        </w:rPr>
        <w:t xml:space="preserve"> </w:t>
      </w:r>
      <w:r w:rsidRPr="007B56F7">
        <w:rPr>
          <w:rFonts w:cstheme="minorHAnsi"/>
          <w:sz w:val="20"/>
          <w:szCs w:val="20"/>
        </w:rPr>
        <w:t>jednostkowych robót lub jednostkowych nakładów rzeczowych</w:t>
      </w:r>
      <w:r w:rsidR="004630A0">
        <w:rPr>
          <w:rFonts w:cstheme="minorHAnsi"/>
          <w:sz w:val="20"/>
          <w:szCs w:val="20"/>
        </w:rPr>
        <w:t>;</w:t>
      </w:r>
    </w:p>
    <w:p w14:paraId="2A9FEDD1" w14:textId="78B68736" w:rsidR="003A6814" w:rsidRPr="007B56F7" w:rsidRDefault="003A6814" w:rsidP="007B56F7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7B56F7">
        <w:rPr>
          <w:rFonts w:cstheme="minorHAnsi"/>
          <w:sz w:val="20"/>
          <w:szCs w:val="20"/>
        </w:rPr>
        <w:lastRenderedPageBreak/>
        <w:t>sporządzenie kosztorysów inwestorskich</w:t>
      </w:r>
      <w:r w:rsidR="004630A0">
        <w:rPr>
          <w:rFonts w:cstheme="minorHAnsi"/>
          <w:sz w:val="20"/>
          <w:szCs w:val="20"/>
        </w:rPr>
        <w:t>;</w:t>
      </w:r>
    </w:p>
    <w:p w14:paraId="547347C3" w14:textId="6BF0FA4C" w:rsidR="003A6814" w:rsidRPr="007B56F7" w:rsidRDefault="009A6190" w:rsidP="007B56F7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przygotowanie wytycznych do</w:t>
      </w:r>
      <w:r w:rsidRPr="007B56F7">
        <w:rPr>
          <w:rFonts w:cstheme="minorHAnsi"/>
          <w:sz w:val="20"/>
          <w:szCs w:val="20"/>
        </w:rPr>
        <w:t xml:space="preserve"> </w:t>
      </w:r>
      <w:r w:rsidR="003A6814" w:rsidRPr="007B56F7">
        <w:rPr>
          <w:rFonts w:cstheme="minorHAnsi"/>
          <w:sz w:val="20"/>
          <w:szCs w:val="20"/>
        </w:rPr>
        <w:t>planu bezpieczeństwa i ochrony zdrowia (BIOZ)</w:t>
      </w:r>
      <w:r w:rsidR="004630A0">
        <w:rPr>
          <w:rFonts w:cstheme="minorHAnsi"/>
          <w:sz w:val="20"/>
          <w:szCs w:val="20"/>
        </w:rPr>
        <w:t>;</w:t>
      </w:r>
    </w:p>
    <w:p w14:paraId="1FE15C57" w14:textId="77777777" w:rsidR="000D5406" w:rsidRPr="00F87051" w:rsidRDefault="000D5406" w:rsidP="000D5406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11DBBA3" w14:textId="74B88AA5" w:rsidR="003A6814" w:rsidRDefault="003A6814" w:rsidP="003A681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3A6814">
        <w:rPr>
          <w:rFonts w:cstheme="minorHAnsi"/>
          <w:sz w:val="20"/>
          <w:szCs w:val="20"/>
        </w:rPr>
        <w:t>Dokumentację projektową</w:t>
      </w:r>
      <w:r w:rsidR="004630A0">
        <w:rPr>
          <w:rFonts w:cstheme="minorHAnsi"/>
          <w:sz w:val="20"/>
          <w:szCs w:val="20"/>
        </w:rPr>
        <w:t xml:space="preserve"> wskazaną w pkt. 1-</w:t>
      </w:r>
      <w:r w:rsidR="00B653D2">
        <w:rPr>
          <w:rFonts w:cstheme="minorHAnsi"/>
          <w:sz w:val="20"/>
          <w:szCs w:val="20"/>
        </w:rPr>
        <w:t>6</w:t>
      </w:r>
      <w:r w:rsidRPr="003A6814">
        <w:rPr>
          <w:rFonts w:cstheme="minorHAnsi"/>
          <w:sz w:val="20"/>
          <w:szCs w:val="20"/>
        </w:rPr>
        <w:t xml:space="preserve"> należy opracować w formie tradycyjnej (papierowej) </w:t>
      </w:r>
      <w:r w:rsidR="008757E7">
        <w:rPr>
          <w:rFonts w:cstheme="minorHAnsi"/>
          <w:sz w:val="20"/>
          <w:szCs w:val="20"/>
        </w:rPr>
        <w:t xml:space="preserve"> w </w:t>
      </w:r>
      <w:r w:rsidR="00B653D2">
        <w:rPr>
          <w:rFonts w:cstheme="minorHAnsi"/>
          <w:sz w:val="20"/>
          <w:szCs w:val="20"/>
        </w:rPr>
        <w:t>3</w:t>
      </w:r>
      <w:r w:rsidR="008757E7">
        <w:rPr>
          <w:rFonts w:cstheme="minorHAnsi"/>
          <w:sz w:val="20"/>
          <w:szCs w:val="20"/>
        </w:rPr>
        <w:t xml:space="preserve"> egz. </w:t>
      </w:r>
      <w:r w:rsidRPr="003A6814">
        <w:rPr>
          <w:rFonts w:cstheme="minorHAnsi"/>
          <w:sz w:val="20"/>
          <w:szCs w:val="20"/>
        </w:rPr>
        <w:t>zgodnie z wcześniejszym</w:t>
      </w:r>
      <w:r w:rsidR="008757E7">
        <w:rPr>
          <w:rFonts w:cstheme="minorHAnsi"/>
          <w:sz w:val="20"/>
          <w:szCs w:val="20"/>
        </w:rPr>
        <w:t xml:space="preserve"> </w:t>
      </w:r>
      <w:r w:rsidRPr="003A6814">
        <w:rPr>
          <w:rFonts w:cstheme="minorHAnsi"/>
          <w:sz w:val="20"/>
          <w:szCs w:val="20"/>
        </w:rPr>
        <w:t xml:space="preserve">wyszczególnieniem oraz w </w:t>
      </w:r>
      <w:r w:rsidR="008757E7">
        <w:rPr>
          <w:rFonts w:cstheme="minorHAnsi"/>
          <w:sz w:val="20"/>
          <w:szCs w:val="20"/>
        </w:rPr>
        <w:t>2</w:t>
      </w:r>
      <w:r w:rsidRPr="003A6814">
        <w:rPr>
          <w:rFonts w:cstheme="minorHAnsi"/>
          <w:sz w:val="20"/>
          <w:szCs w:val="20"/>
        </w:rPr>
        <w:t xml:space="preserve"> egz. w wersji elektronicznej na </w:t>
      </w:r>
      <w:r w:rsidR="00B06CDD">
        <w:rPr>
          <w:rFonts w:cstheme="minorHAnsi"/>
          <w:sz w:val="20"/>
          <w:szCs w:val="20"/>
        </w:rPr>
        <w:t>nośniku danych t</w:t>
      </w:r>
      <w:r w:rsidR="008757E7">
        <w:rPr>
          <w:rFonts w:cstheme="minorHAnsi"/>
          <w:sz w:val="20"/>
          <w:szCs w:val="20"/>
        </w:rPr>
        <w:t>y</w:t>
      </w:r>
      <w:r w:rsidR="00B06CDD">
        <w:rPr>
          <w:rFonts w:cstheme="minorHAnsi"/>
          <w:sz w:val="20"/>
          <w:szCs w:val="20"/>
        </w:rPr>
        <w:t>pu pendrive</w:t>
      </w:r>
      <w:r w:rsidRPr="003A6814">
        <w:rPr>
          <w:rFonts w:cstheme="minorHAnsi"/>
          <w:sz w:val="20"/>
          <w:szCs w:val="20"/>
        </w:rPr>
        <w:t xml:space="preserve"> w formacie *.DWG i *.</w:t>
      </w:r>
      <w:proofErr w:type="spellStart"/>
      <w:r w:rsidRPr="003A6814">
        <w:rPr>
          <w:rFonts w:cstheme="minorHAnsi"/>
          <w:sz w:val="20"/>
          <w:szCs w:val="20"/>
        </w:rPr>
        <w:t>ath</w:t>
      </w:r>
      <w:proofErr w:type="spellEnd"/>
    </w:p>
    <w:p w14:paraId="0DEA9481" w14:textId="77777777" w:rsidR="00CC2E54" w:rsidRPr="00F8136F" w:rsidRDefault="00CC2E54" w:rsidP="00F8136F">
      <w:p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  <w:sz w:val="20"/>
          <w:szCs w:val="20"/>
        </w:rPr>
      </w:pPr>
    </w:p>
    <w:p w14:paraId="02AC6344" w14:textId="7A9E65D6" w:rsidR="00FB093F" w:rsidRPr="006D71C9" w:rsidRDefault="00FB093F" w:rsidP="005B048F">
      <w:pPr>
        <w:pStyle w:val="Akapitzlist"/>
        <w:numPr>
          <w:ilvl w:val="0"/>
          <w:numId w:val="1"/>
        </w:num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  <w:sz w:val="20"/>
          <w:szCs w:val="20"/>
        </w:rPr>
      </w:pPr>
      <w:r w:rsidRPr="006D71C9">
        <w:rPr>
          <w:rFonts w:cstheme="minorHAnsi"/>
          <w:b/>
          <w:sz w:val="20"/>
          <w:szCs w:val="20"/>
        </w:rPr>
        <w:t>Kryteria ceny ofert.</w:t>
      </w:r>
    </w:p>
    <w:p w14:paraId="1345CA0B" w14:textId="5B617AB6" w:rsidR="00BA6F6D" w:rsidRPr="006D71C9" w:rsidRDefault="00631BAB" w:rsidP="00251A9A">
      <w:pPr>
        <w:pStyle w:val="pkt"/>
        <w:widowControl w:val="0"/>
        <w:autoSpaceDE w:val="0"/>
        <w:autoSpaceDN w:val="0"/>
        <w:spacing w:before="0"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  <w:r w:rsidRPr="006D71C9">
        <w:rPr>
          <w:rFonts w:asciiTheme="minorHAnsi" w:hAnsiTheme="minorHAnsi" w:cstheme="minorHAnsi"/>
          <w:sz w:val="20"/>
          <w:szCs w:val="20"/>
        </w:rPr>
        <w:t xml:space="preserve">Najkorzystniejszą ofertą będzie </w:t>
      </w:r>
      <w:r w:rsidR="00BA6F6D" w:rsidRPr="006D71C9">
        <w:rPr>
          <w:rFonts w:asciiTheme="minorHAnsi" w:hAnsiTheme="minorHAnsi" w:cstheme="minorHAnsi"/>
          <w:sz w:val="20"/>
          <w:szCs w:val="20"/>
        </w:rPr>
        <w:t>oferta, która przedstawia</w:t>
      </w:r>
      <w:r w:rsidR="00907292" w:rsidRPr="006D71C9">
        <w:rPr>
          <w:rFonts w:asciiTheme="minorHAnsi" w:hAnsiTheme="minorHAnsi" w:cstheme="minorHAnsi"/>
          <w:sz w:val="20"/>
          <w:szCs w:val="20"/>
        </w:rPr>
        <w:t xml:space="preserve"> najkorzystniejszy bilans ceny</w:t>
      </w:r>
      <w:r w:rsidR="008216E0" w:rsidRPr="006D71C9">
        <w:rPr>
          <w:rFonts w:asciiTheme="minorHAnsi" w:hAnsiTheme="minorHAnsi" w:cstheme="minorHAnsi"/>
          <w:sz w:val="20"/>
          <w:szCs w:val="20"/>
        </w:rPr>
        <w:t xml:space="preserve"> oraz terminu realizacji zamówienia.</w:t>
      </w:r>
      <w:r w:rsidR="00251A9A">
        <w:rPr>
          <w:rFonts w:asciiTheme="minorHAnsi" w:hAnsiTheme="minorHAnsi" w:cstheme="minorHAnsi"/>
          <w:sz w:val="20"/>
          <w:szCs w:val="20"/>
        </w:rPr>
        <w:t xml:space="preserve"> </w:t>
      </w:r>
      <w:r w:rsidR="00BA6F6D" w:rsidRPr="006D71C9">
        <w:rPr>
          <w:rFonts w:asciiTheme="minorHAnsi" w:hAnsiTheme="minorHAnsi" w:cstheme="minorHAnsi"/>
          <w:sz w:val="20"/>
          <w:szCs w:val="20"/>
        </w:rPr>
        <w:t>Ocenie ofert podlegają tylko oferty niepodlegające odrzuceniu.</w:t>
      </w:r>
    </w:p>
    <w:p w14:paraId="15D16A20" w14:textId="77777777" w:rsidR="00251A9A" w:rsidRDefault="00251A9A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/>
      </w:r>
    </w:p>
    <w:p w14:paraId="2CA896C5" w14:textId="77777777" w:rsidR="00251A9A" w:rsidRDefault="00251A9A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sz w:val="20"/>
          <w:szCs w:val="20"/>
        </w:rPr>
      </w:pPr>
    </w:p>
    <w:p w14:paraId="7764CCED" w14:textId="45AD83DD" w:rsidR="00BA6F6D" w:rsidRPr="006D71C9" w:rsidRDefault="00BA6F6D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sz w:val="20"/>
          <w:szCs w:val="20"/>
        </w:rPr>
      </w:pPr>
      <w:r w:rsidRPr="006D71C9">
        <w:rPr>
          <w:rFonts w:cstheme="minorHAnsi"/>
          <w:sz w:val="20"/>
          <w:szCs w:val="20"/>
        </w:rPr>
        <w:t>Przy wyborze oferty zamawiający będzie się kierował następującymi kryteriami:</w:t>
      </w:r>
    </w:p>
    <w:p w14:paraId="7116A47E" w14:textId="77777777" w:rsidR="00BA6F6D" w:rsidRPr="006D71C9" w:rsidRDefault="00BA6F6D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sz w:val="20"/>
          <w:szCs w:val="20"/>
        </w:rPr>
      </w:pPr>
    </w:p>
    <w:tbl>
      <w:tblPr>
        <w:tblW w:w="686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848"/>
        <w:gridCol w:w="1305"/>
      </w:tblGrid>
      <w:tr w:rsidR="00BA6F6D" w:rsidRPr="006D71C9" w14:paraId="5B2DFF51" w14:textId="77777777" w:rsidTr="00BA6F6D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1747B" w14:textId="77777777" w:rsidR="00BA6F6D" w:rsidRPr="006D71C9" w:rsidRDefault="00BA6F6D">
            <w:pPr>
              <w:spacing w:line="240" w:lineRule="auto"/>
              <w:jc w:val="center"/>
              <w:rPr>
                <w:rFonts w:eastAsia="ヒラギノ角ゴ Pro W3" w:cstheme="minorHAnsi"/>
                <w:b/>
                <w:sz w:val="20"/>
                <w:szCs w:val="20"/>
              </w:rPr>
            </w:pPr>
            <w:r w:rsidRPr="006D71C9">
              <w:rPr>
                <w:rFonts w:eastAsia="ヒラギノ角ゴ Pro W3" w:cstheme="minorHAnsi"/>
                <w:b/>
                <w:sz w:val="20"/>
                <w:szCs w:val="20"/>
              </w:rPr>
              <w:t>Nr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4C28" w14:textId="77777777" w:rsidR="00BA6F6D" w:rsidRPr="006D71C9" w:rsidRDefault="00BA6F6D">
            <w:pPr>
              <w:spacing w:line="240" w:lineRule="auto"/>
              <w:rPr>
                <w:rFonts w:eastAsia="ヒラギノ角ゴ Pro W3" w:cstheme="minorHAnsi"/>
                <w:b/>
                <w:sz w:val="20"/>
                <w:szCs w:val="20"/>
              </w:rPr>
            </w:pPr>
            <w:r w:rsidRPr="006D71C9">
              <w:rPr>
                <w:rFonts w:eastAsia="ヒラギノ角ゴ Pro W3" w:cstheme="minorHAnsi"/>
                <w:b/>
                <w:sz w:val="20"/>
                <w:szCs w:val="20"/>
              </w:rPr>
              <w:t>Kryterium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C5A39" w14:textId="77777777" w:rsidR="00BA6F6D" w:rsidRPr="006D71C9" w:rsidRDefault="00BA6F6D">
            <w:pPr>
              <w:spacing w:line="240" w:lineRule="auto"/>
              <w:jc w:val="center"/>
              <w:rPr>
                <w:rFonts w:eastAsia="ヒラギノ角ゴ Pro W3" w:cstheme="minorHAnsi"/>
                <w:b/>
                <w:sz w:val="20"/>
                <w:szCs w:val="20"/>
              </w:rPr>
            </w:pPr>
            <w:r w:rsidRPr="006D71C9">
              <w:rPr>
                <w:rFonts w:eastAsia="ヒラギノ角ゴ Pro W3" w:cstheme="minorHAnsi"/>
                <w:b/>
                <w:sz w:val="20"/>
                <w:szCs w:val="20"/>
              </w:rPr>
              <w:t>Waga</w:t>
            </w:r>
          </w:p>
        </w:tc>
      </w:tr>
      <w:tr w:rsidR="00BA6F6D" w:rsidRPr="006D71C9" w14:paraId="4CC23EC1" w14:textId="77777777" w:rsidTr="00BA6F6D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8B2A0" w14:textId="77777777" w:rsidR="00BA6F6D" w:rsidRPr="006D71C9" w:rsidRDefault="00BA6F6D">
            <w:pPr>
              <w:spacing w:line="240" w:lineRule="auto"/>
              <w:jc w:val="center"/>
              <w:rPr>
                <w:rFonts w:eastAsia="ヒラギノ角ゴ Pro W3" w:cstheme="minorHAnsi"/>
                <w:sz w:val="20"/>
                <w:szCs w:val="20"/>
              </w:rPr>
            </w:pPr>
            <w:r w:rsidRPr="006D71C9">
              <w:rPr>
                <w:rFonts w:eastAsia="ヒラギノ角ゴ Pro W3" w:cstheme="minorHAnsi"/>
                <w:sz w:val="20"/>
                <w:szCs w:val="20"/>
              </w:rPr>
              <w:t>1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962B0" w14:textId="77777777" w:rsidR="00BA6F6D" w:rsidRPr="006D71C9" w:rsidRDefault="00BA6F6D">
            <w:pPr>
              <w:spacing w:line="240" w:lineRule="auto"/>
              <w:rPr>
                <w:rFonts w:eastAsia="ヒラギノ角ゴ Pro W3" w:cstheme="minorHAnsi"/>
                <w:sz w:val="20"/>
                <w:szCs w:val="20"/>
              </w:rPr>
            </w:pPr>
            <w:r w:rsidRPr="006D71C9">
              <w:rPr>
                <w:rFonts w:eastAsia="ヒラギノ角ゴ Pro W3" w:cstheme="minorHAnsi"/>
                <w:sz w:val="20"/>
                <w:szCs w:val="20"/>
              </w:rPr>
              <w:t>Cena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BED7A" w14:textId="27D940C1" w:rsidR="00BA6F6D" w:rsidRPr="006D71C9" w:rsidRDefault="00756C23">
            <w:pPr>
              <w:tabs>
                <w:tab w:val="left" w:pos="624"/>
              </w:tabs>
              <w:spacing w:line="240" w:lineRule="auto"/>
              <w:ind w:right="246"/>
              <w:jc w:val="right"/>
              <w:rPr>
                <w:rFonts w:eastAsia="ヒラギノ角ゴ Pro W3" w:cstheme="minorHAnsi"/>
                <w:sz w:val="20"/>
                <w:szCs w:val="20"/>
              </w:rPr>
            </w:pPr>
            <w:r w:rsidRPr="006D71C9">
              <w:rPr>
                <w:rFonts w:eastAsia="ヒラギノ角ゴ Pro W3" w:cstheme="minorHAnsi"/>
                <w:sz w:val="20"/>
                <w:szCs w:val="20"/>
              </w:rPr>
              <w:t>70</w:t>
            </w:r>
            <w:r w:rsidR="00BA6F6D" w:rsidRPr="006D71C9">
              <w:rPr>
                <w:rFonts w:eastAsia="ヒラギノ角ゴ Pro W3" w:cstheme="minorHAnsi"/>
                <w:sz w:val="20"/>
                <w:szCs w:val="20"/>
              </w:rPr>
              <w:t>%</w:t>
            </w:r>
          </w:p>
        </w:tc>
      </w:tr>
      <w:tr w:rsidR="008216E0" w:rsidRPr="006D71C9" w14:paraId="37DB835E" w14:textId="77777777" w:rsidTr="00BA6F6D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06E9" w14:textId="26780953" w:rsidR="008216E0" w:rsidRPr="006D71C9" w:rsidRDefault="008216E0">
            <w:pPr>
              <w:spacing w:line="240" w:lineRule="auto"/>
              <w:jc w:val="center"/>
              <w:rPr>
                <w:rFonts w:eastAsia="ヒラギノ角ゴ Pro W3" w:cstheme="minorHAnsi"/>
                <w:sz w:val="20"/>
                <w:szCs w:val="20"/>
              </w:rPr>
            </w:pPr>
            <w:r w:rsidRPr="006D71C9">
              <w:rPr>
                <w:rFonts w:eastAsia="ヒラギノ角ゴ Pro W3" w:cstheme="minorHAnsi"/>
                <w:sz w:val="20"/>
                <w:szCs w:val="20"/>
              </w:rPr>
              <w:t xml:space="preserve">2. 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C47A" w14:textId="1B825CBC" w:rsidR="008216E0" w:rsidRPr="006D71C9" w:rsidRDefault="008216E0">
            <w:pPr>
              <w:spacing w:line="240" w:lineRule="auto"/>
              <w:rPr>
                <w:rFonts w:eastAsia="ヒラギノ角ゴ Pro W3" w:cstheme="minorHAnsi"/>
                <w:sz w:val="20"/>
                <w:szCs w:val="20"/>
              </w:rPr>
            </w:pPr>
            <w:r w:rsidRPr="006D71C9">
              <w:rPr>
                <w:rFonts w:eastAsia="ヒラギノ角ゴ Pro W3" w:cstheme="minorHAnsi"/>
                <w:sz w:val="20"/>
                <w:szCs w:val="20"/>
              </w:rPr>
              <w:t xml:space="preserve">Czas realizacji zamówienia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6020" w14:textId="74D3A855" w:rsidR="008216E0" w:rsidRPr="006D71C9" w:rsidRDefault="00756C23">
            <w:pPr>
              <w:tabs>
                <w:tab w:val="left" w:pos="624"/>
              </w:tabs>
              <w:spacing w:line="240" w:lineRule="auto"/>
              <w:ind w:right="246"/>
              <w:jc w:val="right"/>
              <w:rPr>
                <w:rFonts w:eastAsia="ヒラギノ角ゴ Pro W3" w:cstheme="minorHAnsi"/>
                <w:sz w:val="20"/>
                <w:szCs w:val="20"/>
              </w:rPr>
            </w:pPr>
            <w:r w:rsidRPr="006D71C9">
              <w:rPr>
                <w:rFonts w:eastAsia="ヒラギノ角ゴ Pro W3" w:cstheme="minorHAnsi"/>
                <w:sz w:val="20"/>
                <w:szCs w:val="20"/>
              </w:rPr>
              <w:t>30</w:t>
            </w:r>
            <w:r w:rsidR="008216E0" w:rsidRPr="006D71C9">
              <w:rPr>
                <w:rFonts w:eastAsia="ヒラギノ角ゴ Pro W3" w:cstheme="minorHAnsi"/>
                <w:sz w:val="20"/>
                <w:szCs w:val="20"/>
              </w:rPr>
              <w:t>%</w:t>
            </w:r>
          </w:p>
        </w:tc>
      </w:tr>
      <w:tr w:rsidR="00BA6F6D" w:rsidRPr="006D71C9" w14:paraId="4E91268B" w14:textId="77777777" w:rsidTr="00BA6F6D">
        <w:trPr>
          <w:trHeight w:val="397"/>
        </w:trPr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96179" w14:textId="77777777" w:rsidR="00BA6F6D" w:rsidRPr="006D71C9" w:rsidRDefault="00BA6F6D">
            <w:pPr>
              <w:spacing w:line="240" w:lineRule="auto"/>
              <w:jc w:val="right"/>
              <w:rPr>
                <w:rFonts w:eastAsia="ヒラギノ角ゴ Pro W3" w:cstheme="minorHAnsi"/>
                <w:b/>
                <w:sz w:val="20"/>
                <w:szCs w:val="20"/>
              </w:rPr>
            </w:pPr>
            <w:r w:rsidRPr="006D71C9">
              <w:rPr>
                <w:rFonts w:eastAsia="ヒラギノ角ゴ Pro W3" w:cstheme="minorHAnsi"/>
                <w:b/>
                <w:sz w:val="20"/>
                <w:szCs w:val="20"/>
              </w:rPr>
              <w:t>RAZEM: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D26A9" w14:textId="77777777" w:rsidR="00BA6F6D" w:rsidRPr="006D71C9" w:rsidRDefault="00BA6F6D">
            <w:pPr>
              <w:spacing w:line="240" w:lineRule="auto"/>
              <w:jc w:val="center"/>
              <w:rPr>
                <w:rFonts w:eastAsia="ヒラギノ角ゴ Pro W3" w:cstheme="minorHAnsi"/>
                <w:b/>
                <w:sz w:val="20"/>
                <w:szCs w:val="20"/>
              </w:rPr>
            </w:pPr>
            <w:r w:rsidRPr="006D71C9">
              <w:rPr>
                <w:rFonts w:eastAsia="ヒラギノ角ゴ Pro W3" w:cstheme="minorHAnsi"/>
                <w:b/>
                <w:sz w:val="20"/>
                <w:szCs w:val="20"/>
              </w:rPr>
              <w:t xml:space="preserve"> 100%</w:t>
            </w:r>
          </w:p>
        </w:tc>
      </w:tr>
    </w:tbl>
    <w:p w14:paraId="318073CB" w14:textId="77777777" w:rsidR="00BA6F6D" w:rsidRPr="006D71C9" w:rsidRDefault="00BA6F6D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sz w:val="20"/>
          <w:szCs w:val="20"/>
        </w:rPr>
      </w:pPr>
    </w:p>
    <w:p w14:paraId="27E70FA9" w14:textId="68EFE08A" w:rsidR="00BA6F6D" w:rsidRPr="006D71C9" w:rsidRDefault="00BA6F6D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sz w:val="20"/>
          <w:szCs w:val="20"/>
        </w:rPr>
      </w:pPr>
      <w:r w:rsidRPr="006D71C9">
        <w:rPr>
          <w:rFonts w:cstheme="minorHAnsi"/>
          <w:b/>
          <w:sz w:val="20"/>
          <w:szCs w:val="20"/>
        </w:rPr>
        <w:t>Kryterium nr 1</w:t>
      </w:r>
      <w:r w:rsidR="00631BAB" w:rsidRPr="006D71C9">
        <w:rPr>
          <w:rFonts w:cstheme="minorHAnsi"/>
          <w:b/>
          <w:sz w:val="20"/>
          <w:szCs w:val="20"/>
        </w:rPr>
        <w:t>.</w:t>
      </w:r>
      <w:r w:rsidRPr="006D71C9">
        <w:rPr>
          <w:rFonts w:cstheme="minorHAnsi"/>
          <w:b/>
          <w:sz w:val="20"/>
          <w:szCs w:val="20"/>
        </w:rPr>
        <w:t xml:space="preserve"> - cena</w:t>
      </w:r>
      <w:r w:rsidRPr="006D71C9">
        <w:rPr>
          <w:rFonts w:cstheme="minorHAnsi"/>
          <w:sz w:val="20"/>
          <w:szCs w:val="20"/>
        </w:rPr>
        <w:t xml:space="preserve"> </w:t>
      </w:r>
      <w:r w:rsidRPr="006D71C9">
        <w:rPr>
          <w:rFonts w:cstheme="minorHAnsi"/>
          <w:b/>
          <w:sz w:val="20"/>
          <w:szCs w:val="20"/>
        </w:rPr>
        <w:t>(C)</w:t>
      </w:r>
      <w:r w:rsidRPr="006D71C9">
        <w:rPr>
          <w:rFonts w:cstheme="minorHAnsi"/>
          <w:sz w:val="20"/>
          <w:szCs w:val="20"/>
        </w:rPr>
        <w:t xml:space="preserve"> obliczane jest wg wzoru:</w:t>
      </w:r>
    </w:p>
    <w:p w14:paraId="665082DC" w14:textId="77777777" w:rsidR="00093B39" w:rsidRPr="006D71C9" w:rsidRDefault="00093B39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i/>
          <w:sz w:val="20"/>
          <w:szCs w:val="20"/>
        </w:rPr>
      </w:pPr>
      <w:r w:rsidRPr="006D71C9">
        <w:rPr>
          <w:rFonts w:cstheme="minorHAnsi"/>
          <w:i/>
          <w:sz w:val="20"/>
          <w:szCs w:val="20"/>
        </w:rPr>
        <w:t xml:space="preserve">                                        </w:t>
      </w:r>
    </w:p>
    <w:p w14:paraId="39B9222A" w14:textId="010B5D11" w:rsidR="00BA6F6D" w:rsidRPr="006D71C9" w:rsidRDefault="00093B39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i/>
          <w:sz w:val="20"/>
          <w:szCs w:val="20"/>
        </w:rPr>
      </w:pPr>
      <w:r w:rsidRPr="006D71C9">
        <w:rPr>
          <w:rFonts w:cstheme="minorHAnsi"/>
          <w:i/>
          <w:sz w:val="20"/>
          <w:szCs w:val="20"/>
        </w:rPr>
        <w:t xml:space="preserve">                                                   </w:t>
      </w:r>
      <w:r w:rsidR="00BA6F6D" w:rsidRPr="006D71C9">
        <w:rPr>
          <w:rFonts w:cstheme="minorHAnsi"/>
          <w:i/>
          <w:sz w:val="20"/>
          <w:szCs w:val="20"/>
        </w:rPr>
        <w:t>C =</w:t>
      </w:r>
      <m:oMath>
        <m:f>
          <m:fPr>
            <m:ctrlPr>
              <w:rPr>
                <w:rFonts w:ascii="Cambria Math" w:hAnsi="Cambria Math" w:cstheme="minorHAnsi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theme="minorHAnsi"/>
                <w:sz w:val="20"/>
                <w:szCs w:val="20"/>
              </w:rPr>
              <m:t>C min</m:t>
            </m:r>
          </m:num>
          <m:den>
            <m:r>
              <w:rPr>
                <w:rFonts w:ascii="Cambria Math" w:hAnsi="Cambria Math" w:cstheme="minorHAnsi"/>
                <w:sz w:val="20"/>
                <w:szCs w:val="20"/>
              </w:rPr>
              <m:t>Cbad</m:t>
            </m:r>
          </m:den>
        </m:f>
      </m:oMath>
      <w:r w:rsidR="00BA6F6D" w:rsidRPr="006D71C9">
        <w:rPr>
          <w:rFonts w:cstheme="minorHAnsi"/>
          <w:i/>
          <w:sz w:val="20"/>
          <w:szCs w:val="20"/>
        </w:rPr>
        <w:t xml:space="preserve">  x </w:t>
      </w:r>
      <w:r w:rsidR="00345BF1" w:rsidRPr="006D71C9">
        <w:rPr>
          <w:rFonts w:cstheme="minorHAnsi"/>
          <w:i/>
          <w:sz w:val="20"/>
          <w:szCs w:val="20"/>
        </w:rPr>
        <w:t>7</w:t>
      </w:r>
      <w:r w:rsidR="008216E0" w:rsidRPr="006D71C9">
        <w:rPr>
          <w:rFonts w:cstheme="minorHAnsi"/>
          <w:i/>
          <w:sz w:val="20"/>
          <w:szCs w:val="20"/>
        </w:rPr>
        <w:t>0</w:t>
      </w:r>
      <w:r w:rsidR="00BA6F6D" w:rsidRPr="006D71C9">
        <w:rPr>
          <w:rFonts w:cstheme="minorHAnsi"/>
          <w:i/>
          <w:sz w:val="20"/>
          <w:szCs w:val="20"/>
        </w:rPr>
        <w:t xml:space="preserve"> </w:t>
      </w:r>
      <w:r w:rsidR="00345BF1" w:rsidRPr="006D71C9">
        <w:rPr>
          <w:rFonts w:cstheme="minorHAnsi"/>
          <w:i/>
          <w:sz w:val="20"/>
          <w:szCs w:val="20"/>
        </w:rPr>
        <w:t>%</w:t>
      </w:r>
      <w:r w:rsidR="00BA6F6D" w:rsidRPr="006D71C9">
        <w:rPr>
          <w:rFonts w:cstheme="minorHAnsi"/>
          <w:i/>
          <w:sz w:val="20"/>
          <w:szCs w:val="20"/>
        </w:rPr>
        <w:t xml:space="preserve"> </w:t>
      </w:r>
    </w:p>
    <w:p w14:paraId="0E6082D9" w14:textId="77777777" w:rsidR="00BA6F6D" w:rsidRPr="006D71C9" w:rsidRDefault="00BA6F6D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sz w:val="20"/>
          <w:szCs w:val="20"/>
        </w:rPr>
      </w:pPr>
      <w:r w:rsidRPr="006D71C9">
        <w:rPr>
          <w:rFonts w:cstheme="minorHAnsi"/>
          <w:sz w:val="20"/>
          <w:szCs w:val="20"/>
        </w:rPr>
        <w:t>gdzie:</w:t>
      </w:r>
    </w:p>
    <w:p w14:paraId="2DA892B4" w14:textId="2AAC5F19" w:rsidR="00DF3711" w:rsidRPr="006D71C9" w:rsidRDefault="008216E0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sz w:val="20"/>
          <w:szCs w:val="20"/>
        </w:rPr>
      </w:pPr>
      <w:proofErr w:type="spellStart"/>
      <w:r w:rsidRPr="006D71C9">
        <w:rPr>
          <w:rFonts w:cstheme="minorHAnsi"/>
          <w:sz w:val="20"/>
          <w:szCs w:val="20"/>
        </w:rPr>
        <w:t>Cmin</w:t>
      </w:r>
      <w:proofErr w:type="spellEnd"/>
      <w:r w:rsidRPr="006D71C9">
        <w:rPr>
          <w:rFonts w:cstheme="minorHAnsi"/>
          <w:sz w:val="20"/>
          <w:szCs w:val="20"/>
        </w:rPr>
        <w:t xml:space="preserve"> – cena najniższa za </w:t>
      </w:r>
      <w:r w:rsidR="00345BF1" w:rsidRPr="006D71C9">
        <w:rPr>
          <w:rFonts w:cstheme="minorHAnsi"/>
          <w:sz w:val="20"/>
          <w:szCs w:val="20"/>
        </w:rPr>
        <w:t>czynności wskazane w przedmiocie zamówienia.</w:t>
      </w:r>
    </w:p>
    <w:p w14:paraId="27886D4A" w14:textId="77505379" w:rsidR="00BA6F6D" w:rsidRPr="006D71C9" w:rsidRDefault="00BA6F6D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sz w:val="20"/>
          <w:szCs w:val="20"/>
        </w:rPr>
      </w:pPr>
      <w:proofErr w:type="spellStart"/>
      <w:r w:rsidRPr="006D71C9">
        <w:rPr>
          <w:rFonts w:cstheme="minorHAnsi"/>
          <w:sz w:val="20"/>
          <w:szCs w:val="20"/>
        </w:rPr>
        <w:t>C</w:t>
      </w:r>
      <w:r w:rsidR="00093B39" w:rsidRPr="006D71C9">
        <w:rPr>
          <w:rFonts w:cstheme="minorHAnsi"/>
          <w:sz w:val="20"/>
          <w:szCs w:val="20"/>
        </w:rPr>
        <w:t>bad</w:t>
      </w:r>
      <w:proofErr w:type="spellEnd"/>
      <w:r w:rsidRPr="006D71C9">
        <w:rPr>
          <w:rFonts w:cstheme="minorHAnsi"/>
          <w:sz w:val="20"/>
          <w:szCs w:val="20"/>
        </w:rPr>
        <w:t xml:space="preserve"> - cena </w:t>
      </w:r>
      <w:r w:rsidR="00345BF1" w:rsidRPr="006D71C9">
        <w:rPr>
          <w:rFonts w:cstheme="minorHAnsi"/>
          <w:sz w:val="20"/>
          <w:szCs w:val="20"/>
        </w:rPr>
        <w:t>badana za czynności wskazane w przedmiocie zamówienia</w:t>
      </w:r>
      <w:r w:rsidR="00B06CDD">
        <w:rPr>
          <w:rFonts w:cstheme="minorHAnsi"/>
          <w:sz w:val="20"/>
          <w:szCs w:val="20"/>
        </w:rPr>
        <w:t>.</w:t>
      </w:r>
    </w:p>
    <w:p w14:paraId="2CBAE4C0" w14:textId="59F6CD93" w:rsidR="008216E0" w:rsidRPr="006D71C9" w:rsidRDefault="008216E0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sz w:val="20"/>
          <w:szCs w:val="20"/>
        </w:rPr>
      </w:pPr>
      <w:r w:rsidRPr="006D71C9">
        <w:rPr>
          <w:rFonts w:cstheme="minorHAnsi"/>
          <w:sz w:val="20"/>
          <w:szCs w:val="20"/>
        </w:rPr>
        <w:t xml:space="preserve">Cena w formularzu ofertowym powinna być wyrażona w postaci ceny netto i ceny brutto za </w:t>
      </w:r>
      <w:r w:rsidR="002C273D" w:rsidRPr="006D71C9">
        <w:rPr>
          <w:rFonts w:cstheme="minorHAnsi"/>
          <w:sz w:val="20"/>
          <w:szCs w:val="20"/>
        </w:rPr>
        <w:t>wykonanie przedmiotu zamówienia</w:t>
      </w:r>
      <w:r w:rsidR="00B06CDD">
        <w:rPr>
          <w:rFonts w:cstheme="minorHAnsi"/>
          <w:sz w:val="20"/>
          <w:szCs w:val="20"/>
        </w:rPr>
        <w:t>.</w:t>
      </w:r>
    </w:p>
    <w:p w14:paraId="767E5D28" w14:textId="66B73061" w:rsidR="008216E0" w:rsidRPr="006D71C9" w:rsidRDefault="008216E0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sz w:val="20"/>
          <w:szCs w:val="20"/>
        </w:rPr>
      </w:pPr>
      <w:r w:rsidRPr="006D71C9">
        <w:rPr>
          <w:rFonts w:cstheme="minorHAnsi"/>
          <w:sz w:val="20"/>
          <w:szCs w:val="20"/>
        </w:rPr>
        <w:t>Do oceny w kryterium nr 1. – cena, Zamawiający weźmie pod uwagę cenę wyrażoną w kwocie brutto</w:t>
      </w:r>
      <w:r w:rsidR="002C273D" w:rsidRPr="006D71C9">
        <w:rPr>
          <w:rFonts w:cstheme="minorHAnsi"/>
          <w:sz w:val="20"/>
          <w:szCs w:val="20"/>
        </w:rPr>
        <w:t xml:space="preserve">. </w:t>
      </w:r>
    </w:p>
    <w:p w14:paraId="2D56BE8E" w14:textId="73D92A6B" w:rsidR="008216E0" w:rsidRPr="006D71C9" w:rsidRDefault="008216E0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sz w:val="20"/>
          <w:szCs w:val="20"/>
        </w:rPr>
      </w:pPr>
    </w:p>
    <w:p w14:paraId="6D3D4D18" w14:textId="66613E98" w:rsidR="008216E0" w:rsidRDefault="008216E0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b/>
          <w:sz w:val="20"/>
          <w:szCs w:val="20"/>
        </w:rPr>
      </w:pPr>
      <w:r w:rsidRPr="006D71C9">
        <w:rPr>
          <w:rFonts w:cstheme="minorHAnsi"/>
          <w:b/>
          <w:sz w:val="20"/>
          <w:szCs w:val="20"/>
        </w:rPr>
        <w:t>Kryterium nr 2. – czas realizacji zamówienia</w:t>
      </w:r>
      <w:r w:rsidR="00CC2E54" w:rsidRPr="006D71C9">
        <w:rPr>
          <w:rFonts w:cstheme="minorHAnsi"/>
          <w:b/>
          <w:sz w:val="20"/>
          <w:szCs w:val="20"/>
        </w:rPr>
        <w:t xml:space="preserve"> (T)</w:t>
      </w:r>
    </w:p>
    <w:p w14:paraId="3BAB4867" w14:textId="35056292" w:rsidR="004630A0" w:rsidRDefault="004630A0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b/>
          <w:sz w:val="20"/>
          <w:szCs w:val="20"/>
        </w:rPr>
      </w:pPr>
    </w:p>
    <w:p w14:paraId="2AA35BFF" w14:textId="0A8626BD" w:rsidR="004630A0" w:rsidRPr="004630A0" w:rsidRDefault="004630A0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bCs/>
          <w:sz w:val="20"/>
          <w:szCs w:val="20"/>
        </w:rPr>
      </w:pPr>
      <w:r w:rsidRPr="004630A0">
        <w:rPr>
          <w:rFonts w:cstheme="minorHAnsi"/>
          <w:bCs/>
          <w:sz w:val="20"/>
          <w:szCs w:val="20"/>
        </w:rPr>
        <w:t xml:space="preserve">Jeżeli Wykonawca nie wskaże w ofercie terminu realizacji zamówienia, Zamawiający przyzna w tym kryterium 0 pkt. i przyjmie za oferowany termin realizacji </w:t>
      </w:r>
      <w:r w:rsidR="00C21385">
        <w:rPr>
          <w:rFonts w:cstheme="minorHAnsi"/>
          <w:bCs/>
          <w:sz w:val="20"/>
          <w:szCs w:val="20"/>
        </w:rPr>
        <w:t>60</w:t>
      </w:r>
      <w:r w:rsidRPr="004630A0">
        <w:rPr>
          <w:rFonts w:cstheme="minorHAnsi"/>
          <w:bCs/>
          <w:sz w:val="20"/>
          <w:szCs w:val="20"/>
        </w:rPr>
        <w:t xml:space="preserve"> dni kalendarzowych.</w:t>
      </w:r>
    </w:p>
    <w:p w14:paraId="525FFD6B" w14:textId="0D51DF72" w:rsidR="00005593" w:rsidRPr="006D71C9" w:rsidRDefault="00B2309D" w:rsidP="00B2309D">
      <w:pPr>
        <w:pStyle w:val="Akapitzlist"/>
        <w:numPr>
          <w:ilvl w:val="0"/>
          <w:numId w:val="36"/>
        </w:num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bCs/>
          <w:sz w:val="20"/>
          <w:szCs w:val="20"/>
        </w:rPr>
      </w:pPr>
      <w:r w:rsidRPr="006D71C9">
        <w:rPr>
          <w:rFonts w:cstheme="minorHAnsi"/>
          <w:bCs/>
          <w:sz w:val="20"/>
          <w:szCs w:val="20"/>
        </w:rPr>
        <w:t xml:space="preserve"> </w:t>
      </w:r>
      <w:r w:rsidR="00CC4434">
        <w:rPr>
          <w:rFonts w:cstheme="minorHAnsi"/>
          <w:bCs/>
          <w:sz w:val="20"/>
          <w:szCs w:val="20"/>
        </w:rPr>
        <w:t>90</w:t>
      </w:r>
      <w:r w:rsidRPr="006D71C9">
        <w:rPr>
          <w:rFonts w:cstheme="minorHAnsi"/>
          <w:bCs/>
          <w:sz w:val="20"/>
          <w:szCs w:val="20"/>
        </w:rPr>
        <w:t xml:space="preserve"> dni kalendarzowych </w:t>
      </w:r>
      <w:r w:rsidR="00005593" w:rsidRPr="006D71C9">
        <w:rPr>
          <w:rFonts w:cstheme="minorHAnsi"/>
          <w:bCs/>
          <w:sz w:val="20"/>
          <w:szCs w:val="20"/>
        </w:rPr>
        <w:t xml:space="preserve"> – </w:t>
      </w:r>
      <w:r w:rsidR="001323C8">
        <w:rPr>
          <w:rFonts w:cstheme="minorHAnsi"/>
          <w:bCs/>
          <w:sz w:val="20"/>
          <w:szCs w:val="20"/>
        </w:rPr>
        <w:t>3</w:t>
      </w:r>
      <w:r w:rsidRPr="006D71C9">
        <w:rPr>
          <w:rFonts w:cstheme="minorHAnsi"/>
          <w:bCs/>
          <w:sz w:val="20"/>
          <w:szCs w:val="20"/>
        </w:rPr>
        <w:t>0</w:t>
      </w:r>
      <w:r w:rsidR="00005593" w:rsidRPr="006D71C9">
        <w:rPr>
          <w:rFonts w:cstheme="minorHAnsi"/>
          <w:bCs/>
          <w:sz w:val="20"/>
          <w:szCs w:val="20"/>
        </w:rPr>
        <w:t xml:space="preserve"> pkt</w:t>
      </w:r>
    </w:p>
    <w:p w14:paraId="3AF9C1BA" w14:textId="63AF5E70" w:rsidR="00005593" w:rsidRPr="006D71C9" w:rsidRDefault="00B2309D" w:rsidP="00B2309D">
      <w:pPr>
        <w:pStyle w:val="Akapitzlist"/>
        <w:numPr>
          <w:ilvl w:val="0"/>
          <w:numId w:val="36"/>
        </w:num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bCs/>
          <w:sz w:val="20"/>
          <w:szCs w:val="20"/>
        </w:rPr>
      </w:pPr>
      <w:r w:rsidRPr="006D71C9">
        <w:rPr>
          <w:rFonts w:cstheme="minorHAnsi"/>
          <w:bCs/>
          <w:sz w:val="20"/>
          <w:szCs w:val="20"/>
        </w:rPr>
        <w:t xml:space="preserve"> </w:t>
      </w:r>
      <w:r w:rsidR="00CC4434">
        <w:rPr>
          <w:rFonts w:cstheme="minorHAnsi"/>
          <w:bCs/>
          <w:sz w:val="20"/>
          <w:szCs w:val="20"/>
        </w:rPr>
        <w:t>95</w:t>
      </w:r>
      <w:r w:rsidRPr="006D71C9">
        <w:rPr>
          <w:rFonts w:cstheme="minorHAnsi"/>
          <w:bCs/>
          <w:sz w:val="20"/>
          <w:szCs w:val="20"/>
        </w:rPr>
        <w:t xml:space="preserve"> dni kalendarzowych – </w:t>
      </w:r>
      <w:r w:rsidR="001323C8">
        <w:rPr>
          <w:rFonts w:cstheme="minorHAnsi"/>
          <w:bCs/>
          <w:sz w:val="20"/>
          <w:szCs w:val="20"/>
        </w:rPr>
        <w:t>2</w:t>
      </w:r>
      <w:r w:rsidRPr="006D71C9">
        <w:rPr>
          <w:rFonts w:cstheme="minorHAnsi"/>
          <w:bCs/>
          <w:sz w:val="20"/>
          <w:szCs w:val="20"/>
        </w:rPr>
        <w:t>0 pkt</w:t>
      </w:r>
    </w:p>
    <w:p w14:paraId="42577DDA" w14:textId="4CB97AA0" w:rsidR="00CC2E54" w:rsidRDefault="00B2309D" w:rsidP="00BA6F6D">
      <w:pPr>
        <w:pStyle w:val="Akapitzlist"/>
        <w:numPr>
          <w:ilvl w:val="0"/>
          <w:numId w:val="36"/>
        </w:num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b/>
          <w:sz w:val="20"/>
          <w:szCs w:val="20"/>
        </w:rPr>
      </w:pPr>
      <w:r w:rsidRPr="006D71C9">
        <w:rPr>
          <w:rFonts w:cstheme="minorHAnsi"/>
          <w:bCs/>
          <w:sz w:val="20"/>
          <w:szCs w:val="20"/>
        </w:rPr>
        <w:t xml:space="preserve"> </w:t>
      </w:r>
      <w:r w:rsidR="00CC4434">
        <w:rPr>
          <w:rFonts w:cstheme="minorHAnsi"/>
          <w:bCs/>
          <w:sz w:val="20"/>
          <w:szCs w:val="20"/>
        </w:rPr>
        <w:t>100</w:t>
      </w:r>
      <w:r w:rsidRPr="006D71C9">
        <w:rPr>
          <w:rFonts w:cstheme="minorHAnsi"/>
          <w:bCs/>
          <w:sz w:val="20"/>
          <w:szCs w:val="20"/>
        </w:rPr>
        <w:t xml:space="preserve"> dni kalendarzowych – </w:t>
      </w:r>
      <w:r w:rsidR="001323C8">
        <w:rPr>
          <w:rFonts w:cstheme="minorHAnsi"/>
          <w:bCs/>
          <w:sz w:val="20"/>
          <w:szCs w:val="20"/>
        </w:rPr>
        <w:t>10</w:t>
      </w:r>
      <w:r w:rsidRPr="006D71C9">
        <w:rPr>
          <w:rFonts w:cstheme="minorHAnsi"/>
          <w:bCs/>
          <w:sz w:val="20"/>
          <w:szCs w:val="20"/>
        </w:rPr>
        <w:t xml:space="preserve"> pkt</w:t>
      </w:r>
      <w:r w:rsidRPr="006D71C9">
        <w:rPr>
          <w:rFonts w:cstheme="minorHAnsi"/>
          <w:b/>
          <w:sz w:val="20"/>
          <w:szCs w:val="20"/>
        </w:rPr>
        <w:t xml:space="preserve"> </w:t>
      </w:r>
    </w:p>
    <w:p w14:paraId="175E4ADF" w14:textId="7E32F1B7" w:rsidR="00717100" w:rsidRPr="00717100" w:rsidRDefault="00717100" w:rsidP="00BA6F6D">
      <w:pPr>
        <w:pStyle w:val="Akapitzlist"/>
        <w:numPr>
          <w:ilvl w:val="0"/>
          <w:numId w:val="36"/>
        </w:num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bCs/>
          <w:sz w:val="20"/>
          <w:szCs w:val="20"/>
        </w:rPr>
      </w:pPr>
      <w:r w:rsidRPr="00717100">
        <w:rPr>
          <w:rFonts w:cstheme="minorHAnsi"/>
          <w:bCs/>
          <w:sz w:val="20"/>
          <w:szCs w:val="20"/>
        </w:rPr>
        <w:t xml:space="preserve"> </w:t>
      </w:r>
      <w:r w:rsidR="00CC4434">
        <w:rPr>
          <w:rFonts w:cstheme="minorHAnsi"/>
          <w:bCs/>
          <w:sz w:val="20"/>
          <w:szCs w:val="20"/>
        </w:rPr>
        <w:t>105</w:t>
      </w:r>
      <w:r w:rsidRPr="00717100">
        <w:rPr>
          <w:rFonts w:cstheme="minorHAnsi"/>
          <w:bCs/>
          <w:sz w:val="20"/>
          <w:szCs w:val="20"/>
        </w:rPr>
        <w:t xml:space="preserve"> dni kalendarzowych – 0 pkt</w:t>
      </w:r>
    </w:p>
    <w:p w14:paraId="19DF792B" w14:textId="77777777" w:rsidR="00CE39D3" w:rsidRPr="00CE39D3" w:rsidRDefault="00CE39D3" w:rsidP="00CE39D3">
      <w:pPr>
        <w:pStyle w:val="Akapitzlist"/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b/>
          <w:sz w:val="20"/>
          <w:szCs w:val="20"/>
        </w:rPr>
      </w:pPr>
    </w:p>
    <w:p w14:paraId="7EC01ED9" w14:textId="719F8DC8" w:rsidR="00CC2E54" w:rsidRPr="006D71C9" w:rsidRDefault="00CC2E54" w:rsidP="00CC2E54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sz w:val="20"/>
          <w:szCs w:val="20"/>
        </w:rPr>
      </w:pPr>
      <w:r w:rsidRPr="006D71C9">
        <w:rPr>
          <w:rFonts w:cstheme="minorHAnsi"/>
          <w:sz w:val="20"/>
          <w:szCs w:val="20"/>
        </w:rPr>
        <w:t xml:space="preserve">Ostateczna liczba punktów uzyskanych przez Wykonawcę (L) obliczana jest jako suma punktów poszczególnych kryteriów: </w:t>
      </w:r>
      <w:r w:rsidRPr="006D71C9">
        <w:rPr>
          <w:rFonts w:cstheme="minorHAnsi"/>
          <w:b/>
          <w:sz w:val="20"/>
          <w:szCs w:val="20"/>
        </w:rPr>
        <w:t>L</w:t>
      </w:r>
      <w:r w:rsidR="005D43AB">
        <w:rPr>
          <w:rFonts w:cstheme="minorHAnsi"/>
          <w:b/>
          <w:sz w:val="20"/>
          <w:szCs w:val="20"/>
        </w:rPr>
        <w:t xml:space="preserve"> </w:t>
      </w:r>
      <w:r w:rsidRPr="006D71C9">
        <w:rPr>
          <w:rFonts w:cstheme="minorHAnsi"/>
          <w:b/>
          <w:sz w:val="20"/>
          <w:szCs w:val="20"/>
        </w:rPr>
        <w:t>= C+T</w:t>
      </w:r>
    </w:p>
    <w:p w14:paraId="2B6C5ADA" w14:textId="77777777" w:rsidR="00CC2E54" w:rsidRPr="006D71C9" w:rsidRDefault="00CC2E54" w:rsidP="00CC2E54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sz w:val="20"/>
          <w:szCs w:val="20"/>
        </w:rPr>
      </w:pPr>
      <w:r w:rsidRPr="006D71C9">
        <w:rPr>
          <w:rFonts w:cstheme="minorHAnsi"/>
          <w:sz w:val="20"/>
          <w:szCs w:val="20"/>
        </w:rPr>
        <w:tab/>
        <w:t>Przez najkorzystniejszą ofertę należy rozumieć ofertę, która przedstawia najkorzystniejszy bilans punktów w kryteriach ceny i terminu.</w:t>
      </w:r>
    </w:p>
    <w:p w14:paraId="7815FE0D" w14:textId="77777777" w:rsidR="00CC2E54" w:rsidRPr="006D71C9" w:rsidRDefault="00CC2E54" w:rsidP="001F67E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sz w:val="20"/>
          <w:szCs w:val="20"/>
        </w:rPr>
      </w:pPr>
    </w:p>
    <w:p w14:paraId="01C029B9" w14:textId="77777777" w:rsidR="001F67ED" w:rsidRPr="006D71C9" w:rsidRDefault="001F67ED" w:rsidP="001F67E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sz w:val="20"/>
          <w:szCs w:val="20"/>
        </w:rPr>
      </w:pPr>
      <w:r w:rsidRPr="006D71C9">
        <w:rPr>
          <w:rFonts w:cstheme="minorHAnsi"/>
          <w:sz w:val="20"/>
          <w:szCs w:val="20"/>
        </w:rPr>
        <w:tab/>
        <w:t>Punktacja przyznawana ofertom w kryterium – cena – będzie liczona z dokładnością do dwóch miejsc po przecinku. Najwyższa liczba punktów wyznaczy najkorzystniejszą ofertę.</w:t>
      </w:r>
    </w:p>
    <w:p w14:paraId="440D42D9" w14:textId="0001D58B" w:rsidR="001F67ED" w:rsidRPr="006D71C9" w:rsidRDefault="001F67ED" w:rsidP="001F67E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sz w:val="20"/>
          <w:szCs w:val="20"/>
        </w:rPr>
      </w:pPr>
      <w:r w:rsidRPr="006D71C9">
        <w:rPr>
          <w:rFonts w:cstheme="minorHAnsi"/>
          <w:sz w:val="20"/>
          <w:szCs w:val="20"/>
        </w:rPr>
        <w:tab/>
        <w:t xml:space="preserve">Zamawiający udzieli zamówienia </w:t>
      </w:r>
      <w:r w:rsidR="008F6E27" w:rsidRPr="006D71C9">
        <w:rPr>
          <w:rFonts w:cstheme="minorHAnsi"/>
          <w:sz w:val="20"/>
          <w:szCs w:val="20"/>
        </w:rPr>
        <w:t>W</w:t>
      </w:r>
      <w:r w:rsidRPr="006D71C9">
        <w:rPr>
          <w:rFonts w:cstheme="minorHAnsi"/>
          <w:sz w:val="20"/>
          <w:szCs w:val="20"/>
        </w:rPr>
        <w:t>ykonawcy, którego oferta odpowiadać będzie wszystkim</w:t>
      </w:r>
      <w:r w:rsidR="00CC2E54" w:rsidRPr="006D71C9">
        <w:rPr>
          <w:rFonts w:cstheme="minorHAnsi"/>
          <w:sz w:val="20"/>
          <w:szCs w:val="20"/>
        </w:rPr>
        <w:t xml:space="preserve"> wymaganiom przedstawionym w Zaproszeniu do złożenia oferty</w:t>
      </w:r>
      <w:r w:rsidRPr="006D71C9">
        <w:rPr>
          <w:rFonts w:cstheme="minorHAnsi"/>
          <w:sz w:val="20"/>
          <w:szCs w:val="20"/>
        </w:rPr>
        <w:t xml:space="preserve"> i zostanie oceniona jako najkorzystniejsza w oparciu o podane kryteria wyboru.</w:t>
      </w:r>
    </w:p>
    <w:p w14:paraId="4BCA51DB" w14:textId="55ABAD4B" w:rsidR="001F67ED" w:rsidRPr="006D71C9" w:rsidRDefault="001F67ED" w:rsidP="001F67E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sz w:val="20"/>
          <w:szCs w:val="20"/>
        </w:rPr>
      </w:pPr>
      <w:r w:rsidRPr="006D71C9">
        <w:rPr>
          <w:rFonts w:cstheme="minorHAnsi"/>
          <w:sz w:val="20"/>
          <w:szCs w:val="20"/>
        </w:rPr>
        <w:t xml:space="preserve">Jeżeli nie można wybrać oferty najkorzystniejszej z uwagi na to, że dwie lub więcej ofert przedstawia taki sam bilans ceny i innych kryteriów oceny ofert, Zamawiający spośród tych ofert wybiera ofertę z najniższą ceną, a jeżeli zostały </w:t>
      </w:r>
      <w:r w:rsidRPr="006D71C9">
        <w:rPr>
          <w:rFonts w:cstheme="minorHAnsi"/>
          <w:sz w:val="20"/>
          <w:szCs w:val="20"/>
        </w:rPr>
        <w:lastRenderedPageBreak/>
        <w:t xml:space="preserve">złożone oferty o takiej samej cenie, </w:t>
      </w:r>
      <w:r w:rsidR="008F6E27" w:rsidRPr="006D71C9">
        <w:rPr>
          <w:rFonts w:cstheme="minorHAnsi"/>
          <w:sz w:val="20"/>
          <w:szCs w:val="20"/>
        </w:rPr>
        <w:t>Z</w:t>
      </w:r>
      <w:r w:rsidRPr="006D71C9">
        <w:rPr>
          <w:rFonts w:cstheme="minorHAnsi"/>
          <w:sz w:val="20"/>
          <w:szCs w:val="20"/>
        </w:rPr>
        <w:t xml:space="preserve">amawiający wzywa Wykonawców, którzy złożyli te oferty, do złożenia w terminie określonym przez </w:t>
      </w:r>
      <w:r w:rsidR="008F6E27" w:rsidRPr="006D71C9">
        <w:rPr>
          <w:rFonts w:cstheme="minorHAnsi"/>
          <w:sz w:val="20"/>
          <w:szCs w:val="20"/>
        </w:rPr>
        <w:t>Z</w:t>
      </w:r>
      <w:r w:rsidRPr="006D71C9">
        <w:rPr>
          <w:rFonts w:cstheme="minorHAnsi"/>
          <w:sz w:val="20"/>
          <w:szCs w:val="20"/>
        </w:rPr>
        <w:t>amawiającego ofert dodatkowych.</w:t>
      </w:r>
    </w:p>
    <w:p w14:paraId="2BB312EE" w14:textId="77777777" w:rsidR="001F67ED" w:rsidRPr="006D71C9" w:rsidRDefault="001F67ED" w:rsidP="001F67E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sz w:val="20"/>
          <w:szCs w:val="20"/>
        </w:rPr>
      </w:pPr>
      <w:r w:rsidRPr="006D71C9">
        <w:rPr>
          <w:rFonts w:cstheme="minorHAnsi"/>
          <w:sz w:val="20"/>
          <w:szCs w:val="20"/>
        </w:rPr>
        <w:t>Zamawiający nie przewiduje przeprowadzenia dogrywki w formie aukcji elektronicznej.</w:t>
      </w:r>
    </w:p>
    <w:p w14:paraId="38A1AF02" w14:textId="2B364AFF" w:rsidR="00DF3711" w:rsidRPr="006D71C9" w:rsidRDefault="00DF3711" w:rsidP="00BA6F6D">
      <w:p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  <w:sz w:val="20"/>
          <w:szCs w:val="20"/>
        </w:rPr>
      </w:pPr>
    </w:p>
    <w:p w14:paraId="1E7BD0F2" w14:textId="410F4804" w:rsidR="00FB093F" w:rsidRPr="006D71C9" w:rsidRDefault="00BA6F6D" w:rsidP="005B048F">
      <w:pPr>
        <w:pStyle w:val="Akapitzlist"/>
        <w:numPr>
          <w:ilvl w:val="0"/>
          <w:numId w:val="1"/>
        </w:num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  <w:b/>
          <w:sz w:val="20"/>
          <w:szCs w:val="20"/>
        </w:rPr>
      </w:pPr>
      <w:r w:rsidRPr="006D71C9">
        <w:rPr>
          <w:rFonts w:cstheme="minorHAnsi"/>
          <w:b/>
          <w:sz w:val="20"/>
          <w:szCs w:val="20"/>
        </w:rPr>
        <w:t xml:space="preserve">Termin związania </w:t>
      </w:r>
      <w:r w:rsidR="00244270">
        <w:rPr>
          <w:rFonts w:cstheme="minorHAnsi"/>
          <w:b/>
          <w:sz w:val="20"/>
          <w:szCs w:val="20"/>
        </w:rPr>
        <w:t xml:space="preserve">z </w:t>
      </w:r>
      <w:r w:rsidRPr="006D71C9">
        <w:rPr>
          <w:rFonts w:cstheme="minorHAnsi"/>
          <w:b/>
          <w:sz w:val="20"/>
          <w:szCs w:val="20"/>
        </w:rPr>
        <w:t>ofertą.</w:t>
      </w:r>
    </w:p>
    <w:p w14:paraId="0F0B86CB" w14:textId="33E9D636" w:rsidR="00BA6F6D" w:rsidRPr="006D71C9" w:rsidRDefault="00BA6F6D" w:rsidP="00266514">
      <w:p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  <w:sz w:val="20"/>
          <w:szCs w:val="20"/>
        </w:rPr>
      </w:pPr>
      <w:r w:rsidRPr="006D71C9">
        <w:rPr>
          <w:rFonts w:cstheme="minorHAnsi"/>
          <w:sz w:val="20"/>
          <w:szCs w:val="20"/>
        </w:rPr>
        <w:t xml:space="preserve">Wykonawca związany jest złożoną ofertą przez okres </w:t>
      </w:r>
      <w:r w:rsidR="00B2309D" w:rsidRPr="006D71C9">
        <w:rPr>
          <w:rFonts w:cstheme="minorHAnsi"/>
          <w:sz w:val="20"/>
          <w:szCs w:val="20"/>
        </w:rPr>
        <w:t>45</w:t>
      </w:r>
      <w:r w:rsidRPr="006D71C9">
        <w:rPr>
          <w:rFonts w:cstheme="minorHAnsi"/>
          <w:sz w:val="20"/>
          <w:szCs w:val="20"/>
        </w:rPr>
        <w:t xml:space="preserve"> dni. Bieg terminu rozpoczyna się wraz z upływem terminu składania ofert. </w:t>
      </w:r>
    </w:p>
    <w:p w14:paraId="2E3F5F44" w14:textId="577F61C9" w:rsidR="00BA6F6D" w:rsidRPr="006D71C9" w:rsidRDefault="00BA6F6D" w:rsidP="005B048F">
      <w:pPr>
        <w:pStyle w:val="Akapitzlist"/>
        <w:numPr>
          <w:ilvl w:val="0"/>
          <w:numId w:val="1"/>
        </w:num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  <w:b/>
          <w:sz w:val="20"/>
          <w:szCs w:val="20"/>
        </w:rPr>
      </w:pPr>
      <w:r w:rsidRPr="006D71C9">
        <w:rPr>
          <w:rFonts w:cstheme="minorHAnsi"/>
          <w:b/>
          <w:sz w:val="20"/>
          <w:szCs w:val="20"/>
        </w:rPr>
        <w:t>Miejsce i termin składania ofert.</w:t>
      </w:r>
    </w:p>
    <w:p w14:paraId="15C744D8" w14:textId="4A28BD1F" w:rsidR="008216E0" w:rsidRPr="006D71C9" w:rsidRDefault="008216E0" w:rsidP="00B2309D">
      <w:pPr>
        <w:pStyle w:val="Akapitzlist"/>
        <w:numPr>
          <w:ilvl w:val="0"/>
          <w:numId w:val="26"/>
        </w:numPr>
        <w:jc w:val="both"/>
        <w:rPr>
          <w:rFonts w:cstheme="minorHAnsi"/>
          <w:sz w:val="20"/>
          <w:szCs w:val="20"/>
        </w:rPr>
      </w:pPr>
      <w:r w:rsidRPr="006D71C9">
        <w:rPr>
          <w:rFonts w:cstheme="minorHAnsi"/>
          <w:sz w:val="20"/>
          <w:szCs w:val="20"/>
        </w:rPr>
        <w:t xml:space="preserve">Termin składania </w:t>
      </w:r>
      <w:r w:rsidR="00CC2E54" w:rsidRPr="006D71C9">
        <w:rPr>
          <w:rFonts w:cstheme="minorHAnsi"/>
          <w:sz w:val="20"/>
          <w:szCs w:val="20"/>
        </w:rPr>
        <w:t xml:space="preserve">ofert upływa </w:t>
      </w:r>
      <w:r w:rsidR="00CC2E54" w:rsidRPr="00AF7519">
        <w:rPr>
          <w:rFonts w:cstheme="minorHAnsi"/>
          <w:b/>
          <w:bCs/>
          <w:sz w:val="20"/>
          <w:szCs w:val="20"/>
        </w:rPr>
        <w:t xml:space="preserve">dnia </w:t>
      </w:r>
      <w:r w:rsidR="00CC4434">
        <w:rPr>
          <w:rFonts w:cstheme="minorHAnsi"/>
          <w:b/>
          <w:bCs/>
          <w:sz w:val="20"/>
          <w:szCs w:val="20"/>
        </w:rPr>
        <w:t>20 czerwca</w:t>
      </w:r>
      <w:r w:rsidR="00DD2A7B">
        <w:rPr>
          <w:rFonts w:cstheme="minorHAnsi"/>
          <w:b/>
          <w:bCs/>
          <w:sz w:val="20"/>
          <w:szCs w:val="20"/>
        </w:rPr>
        <w:t xml:space="preserve"> </w:t>
      </w:r>
      <w:r w:rsidR="00B2309D" w:rsidRPr="00AF7519">
        <w:rPr>
          <w:rFonts w:cstheme="minorHAnsi"/>
          <w:b/>
          <w:bCs/>
          <w:sz w:val="20"/>
          <w:szCs w:val="20"/>
        </w:rPr>
        <w:t>202</w:t>
      </w:r>
      <w:r w:rsidR="00F81AA2">
        <w:rPr>
          <w:rFonts w:cstheme="minorHAnsi"/>
          <w:b/>
          <w:bCs/>
          <w:sz w:val="20"/>
          <w:szCs w:val="20"/>
        </w:rPr>
        <w:t>5</w:t>
      </w:r>
      <w:r w:rsidR="00B2309D" w:rsidRPr="00AF7519">
        <w:rPr>
          <w:rFonts w:cstheme="minorHAnsi"/>
          <w:b/>
          <w:bCs/>
          <w:sz w:val="20"/>
          <w:szCs w:val="20"/>
        </w:rPr>
        <w:t xml:space="preserve"> r.</w:t>
      </w:r>
      <w:r w:rsidR="00B2309D" w:rsidRPr="006D71C9">
        <w:rPr>
          <w:rFonts w:cstheme="minorHAnsi"/>
          <w:sz w:val="20"/>
          <w:szCs w:val="20"/>
        </w:rPr>
        <w:t xml:space="preserve"> </w:t>
      </w:r>
    </w:p>
    <w:p w14:paraId="6A37E353" w14:textId="3BA1A447" w:rsidR="00B2309D" w:rsidRPr="00244270" w:rsidRDefault="00B2309D" w:rsidP="00B2309D">
      <w:pPr>
        <w:pStyle w:val="Akapitzlist"/>
        <w:numPr>
          <w:ilvl w:val="0"/>
          <w:numId w:val="26"/>
        </w:numPr>
        <w:jc w:val="both"/>
        <w:rPr>
          <w:rFonts w:cstheme="minorHAnsi"/>
          <w:sz w:val="20"/>
          <w:szCs w:val="20"/>
        </w:rPr>
      </w:pPr>
      <w:r w:rsidRPr="006D71C9">
        <w:rPr>
          <w:rFonts w:cstheme="minorHAnsi"/>
          <w:sz w:val="20"/>
          <w:szCs w:val="20"/>
        </w:rPr>
        <w:t xml:space="preserve">Ofertę należy wysłać na adres e-mail: </w:t>
      </w:r>
      <w:hyperlink r:id="rId7" w:history="1">
        <w:r w:rsidR="00C4732A" w:rsidRPr="00AB017A">
          <w:rPr>
            <w:rStyle w:val="Hipercze"/>
            <w:rFonts w:cstheme="minorHAnsi"/>
            <w:b/>
            <w:bCs/>
            <w:sz w:val="20"/>
            <w:szCs w:val="20"/>
          </w:rPr>
          <w:t>sekretariat.bom@mrpips.gov.pl</w:t>
        </w:r>
      </w:hyperlink>
    </w:p>
    <w:p w14:paraId="18A8D66E" w14:textId="69E6AE65" w:rsidR="008216E0" w:rsidRDefault="008216E0" w:rsidP="008216E0">
      <w:pPr>
        <w:pStyle w:val="Akapitzlist"/>
        <w:numPr>
          <w:ilvl w:val="0"/>
          <w:numId w:val="26"/>
        </w:numPr>
        <w:jc w:val="both"/>
        <w:rPr>
          <w:rFonts w:cstheme="minorHAnsi"/>
          <w:sz w:val="20"/>
          <w:szCs w:val="20"/>
        </w:rPr>
      </w:pPr>
      <w:r w:rsidRPr="006D71C9">
        <w:rPr>
          <w:rFonts w:cstheme="minorHAnsi"/>
          <w:sz w:val="20"/>
          <w:szCs w:val="20"/>
        </w:rPr>
        <w:t xml:space="preserve">Prawidłowo przygotowana oferta powinna zawierać: wypełniony formularz ofertowy, stanowiący załącznik nr 1. do </w:t>
      </w:r>
      <w:r w:rsidR="008A1953">
        <w:rPr>
          <w:rFonts w:cstheme="minorHAnsi"/>
          <w:sz w:val="20"/>
          <w:szCs w:val="20"/>
        </w:rPr>
        <w:t>z</w:t>
      </w:r>
      <w:r w:rsidR="00CC2E54" w:rsidRPr="006D71C9">
        <w:rPr>
          <w:rFonts w:cstheme="minorHAnsi"/>
          <w:sz w:val="20"/>
          <w:szCs w:val="20"/>
        </w:rPr>
        <w:t>aproszeni</w:t>
      </w:r>
      <w:r w:rsidR="001D2D47">
        <w:rPr>
          <w:rFonts w:cstheme="minorHAnsi"/>
          <w:sz w:val="20"/>
          <w:szCs w:val="20"/>
        </w:rPr>
        <w:t>a</w:t>
      </w:r>
      <w:r w:rsidR="00CC2E54" w:rsidRPr="006D71C9">
        <w:rPr>
          <w:rFonts w:cstheme="minorHAnsi"/>
          <w:sz w:val="20"/>
          <w:szCs w:val="20"/>
        </w:rPr>
        <w:t xml:space="preserve"> do złożenia oferty</w:t>
      </w:r>
      <w:r w:rsidR="008A1953">
        <w:rPr>
          <w:rFonts w:cstheme="minorHAnsi"/>
          <w:sz w:val="20"/>
          <w:szCs w:val="20"/>
        </w:rPr>
        <w:t xml:space="preserve">, </w:t>
      </w:r>
      <w:r w:rsidR="00EA6DE0" w:rsidRPr="006D71C9">
        <w:rPr>
          <w:rFonts w:cstheme="minorHAnsi"/>
          <w:sz w:val="20"/>
          <w:szCs w:val="20"/>
        </w:rPr>
        <w:t xml:space="preserve">wypełnione oświadczenie stanowiące załącznik nr 2. do  </w:t>
      </w:r>
      <w:r w:rsidR="008A1953">
        <w:rPr>
          <w:rFonts w:cstheme="minorHAnsi"/>
          <w:sz w:val="20"/>
          <w:szCs w:val="20"/>
        </w:rPr>
        <w:t>z</w:t>
      </w:r>
      <w:r w:rsidR="00EA6DE0" w:rsidRPr="006D71C9">
        <w:rPr>
          <w:rFonts w:cstheme="minorHAnsi"/>
          <w:sz w:val="20"/>
          <w:szCs w:val="20"/>
        </w:rPr>
        <w:t>aproszeni</w:t>
      </w:r>
      <w:r w:rsidR="001D2D47">
        <w:rPr>
          <w:rFonts w:cstheme="minorHAnsi"/>
          <w:sz w:val="20"/>
          <w:szCs w:val="20"/>
        </w:rPr>
        <w:t>a</w:t>
      </w:r>
      <w:r w:rsidR="00EA6DE0" w:rsidRPr="006D71C9">
        <w:rPr>
          <w:rFonts w:cstheme="minorHAnsi"/>
          <w:sz w:val="20"/>
          <w:szCs w:val="20"/>
        </w:rPr>
        <w:t xml:space="preserve"> do złożenia oferty</w:t>
      </w:r>
      <w:r w:rsidR="009E7146">
        <w:rPr>
          <w:rFonts w:cstheme="minorHAnsi"/>
          <w:sz w:val="20"/>
          <w:szCs w:val="20"/>
        </w:rPr>
        <w:t>.</w:t>
      </w:r>
    </w:p>
    <w:p w14:paraId="51BD4D5B" w14:textId="18EFFA7B" w:rsidR="001D6EBB" w:rsidRPr="006D71C9" w:rsidRDefault="00C21385" w:rsidP="008216E0">
      <w:pPr>
        <w:pStyle w:val="Akapitzlist"/>
        <w:numPr>
          <w:ilvl w:val="0"/>
          <w:numId w:val="26"/>
        </w:numPr>
        <w:jc w:val="both"/>
        <w:rPr>
          <w:rFonts w:cstheme="minorHAnsi"/>
          <w:sz w:val="20"/>
          <w:szCs w:val="20"/>
        </w:rPr>
      </w:pPr>
      <w:r w:rsidRPr="00C21385">
        <w:rPr>
          <w:rFonts w:cstheme="minorHAnsi"/>
          <w:b/>
          <w:bCs/>
          <w:sz w:val="20"/>
          <w:szCs w:val="20"/>
        </w:rPr>
        <w:t>Obowiązkowa wizja lokalna</w:t>
      </w:r>
      <w:r>
        <w:rPr>
          <w:rFonts w:cstheme="minorHAnsi"/>
          <w:sz w:val="20"/>
          <w:szCs w:val="20"/>
        </w:rPr>
        <w:t xml:space="preserve">, w celu </w:t>
      </w:r>
      <w:r w:rsidR="001D6EBB">
        <w:rPr>
          <w:rFonts w:cstheme="minorHAnsi"/>
          <w:sz w:val="20"/>
          <w:szCs w:val="20"/>
        </w:rPr>
        <w:t>umówienia się na wizję lokalną</w:t>
      </w:r>
      <w:r>
        <w:rPr>
          <w:rFonts w:cstheme="minorHAnsi"/>
          <w:sz w:val="20"/>
          <w:szCs w:val="20"/>
        </w:rPr>
        <w:t xml:space="preserve"> </w:t>
      </w:r>
      <w:r w:rsidR="001D6EBB">
        <w:rPr>
          <w:rFonts w:cstheme="minorHAnsi"/>
          <w:sz w:val="20"/>
          <w:szCs w:val="20"/>
        </w:rPr>
        <w:t xml:space="preserve">proszę o kontakt </w:t>
      </w:r>
      <w:r>
        <w:rPr>
          <w:rFonts w:cstheme="minorHAnsi"/>
          <w:sz w:val="20"/>
          <w:szCs w:val="20"/>
        </w:rPr>
        <w:t>i zaproponowanie</w:t>
      </w:r>
      <w:r w:rsidR="001D6EBB">
        <w:rPr>
          <w:rFonts w:cstheme="minorHAnsi"/>
          <w:sz w:val="20"/>
          <w:szCs w:val="20"/>
        </w:rPr>
        <w:t xml:space="preserve"> terminu i godziny pod adresem: </w:t>
      </w:r>
      <w:hyperlink r:id="rId8" w:history="1">
        <w:r w:rsidR="005C0B1D" w:rsidRPr="009D0E1F">
          <w:rPr>
            <w:rStyle w:val="Hipercze"/>
            <w:rFonts w:cstheme="minorHAnsi"/>
            <w:sz w:val="20"/>
            <w:szCs w:val="20"/>
          </w:rPr>
          <w:t>sekretariat.bom@mrpips.gov.pl</w:t>
        </w:r>
      </w:hyperlink>
      <w:r w:rsidR="005C0B1D">
        <w:rPr>
          <w:rFonts w:cstheme="minorHAnsi"/>
          <w:sz w:val="20"/>
          <w:szCs w:val="20"/>
        </w:rPr>
        <w:t xml:space="preserve"> z minimum jednodniowym wyprzedzeniem</w:t>
      </w:r>
      <w:r w:rsidR="001D6EBB">
        <w:rPr>
          <w:rFonts w:cstheme="minorHAnsi"/>
          <w:sz w:val="20"/>
          <w:szCs w:val="20"/>
        </w:rPr>
        <w:t>.</w:t>
      </w:r>
      <w:r w:rsidR="001C54B6">
        <w:rPr>
          <w:rFonts w:cstheme="minorHAnsi"/>
          <w:sz w:val="20"/>
          <w:szCs w:val="20"/>
        </w:rPr>
        <w:t xml:space="preserve"> </w:t>
      </w:r>
      <w:r w:rsidR="001C54B6" w:rsidRPr="00573D11">
        <w:rPr>
          <w:rFonts w:cstheme="minorHAnsi"/>
          <w:b/>
          <w:bCs/>
          <w:sz w:val="20"/>
          <w:szCs w:val="20"/>
        </w:rPr>
        <w:t xml:space="preserve">(Wykonawcy, którzy </w:t>
      </w:r>
      <w:r w:rsidR="009A6190">
        <w:rPr>
          <w:rFonts w:cstheme="minorHAnsi"/>
          <w:b/>
          <w:bCs/>
          <w:sz w:val="20"/>
          <w:szCs w:val="20"/>
        </w:rPr>
        <w:t xml:space="preserve"> odbyli </w:t>
      </w:r>
      <w:r w:rsidR="001C54B6" w:rsidRPr="00573D11">
        <w:rPr>
          <w:rFonts w:cstheme="minorHAnsi"/>
          <w:b/>
          <w:bCs/>
          <w:sz w:val="20"/>
          <w:szCs w:val="20"/>
        </w:rPr>
        <w:t xml:space="preserve"> wizj</w:t>
      </w:r>
      <w:r w:rsidR="009A6190">
        <w:rPr>
          <w:rFonts w:cstheme="minorHAnsi"/>
          <w:b/>
          <w:bCs/>
          <w:sz w:val="20"/>
          <w:szCs w:val="20"/>
        </w:rPr>
        <w:t>ę</w:t>
      </w:r>
      <w:r w:rsidR="001C54B6" w:rsidRPr="00573D11">
        <w:rPr>
          <w:rFonts w:cstheme="minorHAnsi"/>
          <w:b/>
          <w:bCs/>
          <w:sz w:val="20"/>
          <w:szCs w:val="20"/>
        </w:rPr>
        <w:t xml:space="preserve"> lokaln</w:t>
      </w:r>
      <w:r w:rsidR="009A6190">
        <w:rPr>
          <w:rFonts w:cstheme="minorHAnsi"/>
          <w:b/>
          <w:bCs/>
          <w:sz w:val="20"/>
          <w:szCs w:val="20"/>
        </w:rPr>
        <w:t>ą</w:t>
      </w:r>
      <w:r w:rsidR="001C54B6" w:rsidRPr="00573D11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="00573D11" w:rsidRPr="00573D11">
        <w:rPr>
          <w:rFonts w:cstheme="minorHAnsi"/>
          <w:b/>
          <w:bCs/>
          <w:sz w:val="20"/>
          <w:szCs w:val="20"/>
        </w:rPr>
        <w:t>w</w:t>
      </w:r>
      <w:r w:rsidR="009A6190">
        <w:rPr>
          <w:rFonts w:cstheme="minorHAnsi"/>
          <w:b/>
          <w:bCs/>
          <w:sz w:val="20"/>
          <w:szCs w:val="20"/>
        </w:rPr>
        <w:t>w</w:t>
      </w:r>
      <w:proofErr w:type="spellEnd"/>
      <w:r w:rsidR="009A6190">
        <w:rPr>
          <w:rFonts w:cstheme="minorHAnsi"/>
          <w:b/>
          <w:bCs/>
          <w:sz w:val="20"/>
          <w:szCs w:val="20"/>
        </w:rPr>
        <w:t xml:space="preserve"> wcześniej ogłoszonym</w:t>
      </w:r>
      <w:r w:rsidR="00573D11" w:rsidRPr="00573D11">
        <w:rPr>
          <w:rFonts w:cstheme="minorHAnsi"/>
          <w:b/>
          <w:bCs/>
          <w:sz w:val="20"/>
          <w:szCs w:val="20"/>
        </w:rPr>
        <w:t xml:space="preserve"> postępowani</w:t>
      </w:r>
      <w:r w:rsidR="009A6190">
        <w:rPr>
          <w:rFonts w:cstheme="minorHAnsi"/>
          <w:b/>
          <w:bCs/>
          <w:sz w:val="20"/>
          <w:szCs w:val="20"/>
        </w:rPr>
        <w:t>u</w:t>
      </w:r>
      <w:r w:rsidR="00573D11" w:rsidRPr="00573D11">
        <w:rPr>
          <w:rFonts w:cstheme="minorHAnsi"/>
          <w:b/>
          <w:bCs/>
          <w:sz w:val="20"/>
          <w:szCs w:val="20"/>
        </w:rPr>
        <w:t xml:space="preserve">, nie muszą powtórnie </w:t>
      </w:r>
      <w:r w:rsidR="00F37EAD">
        <w:rPr>
          <w:rFonts w:cstheme="minorHAnsi"/>
          <w:b/>
          <w:bCs/>
          <w:sz w:val="20"/>
          <w:szCs w:val="20"/>
        </w:rPr>
        <w:t xml:space="preserve">uczestniczyć w </w:t>
      </w:r>
      <w:r w:rsidR="00573D11" w:rsidRPr="00573D11">
        <w:rPr>
          <w:rFonts w:cstheme="minorHAnsi"/>
          <w:b/>
          <w:bCs/>
          <w:sz w:val="20"/>
          <w:szCs w:val="20"/>
        </w:rPr>
        <w:t>wizj</w:t>
      </w:r>
      <w:r w:rsidR="00F37EAD">
        <w:rPr>
          <w:rFonts w:cstheme="minorHAnsi"/>
          <w:b/>
          <w:bCs/>
          <w:sz w:val="20"/>
          <w:szCs w:val="20"/>
        </w:rPr>
        <w:t>i</w:t>
      </w:r>
      <w:r w:rsidR="00573D11" w:rsidRPr="00573D11">
        <w:rPr>
          <w:rFonts w:cstheme="minorHAnsi"/>
          <w:b/>
          <w:bCs/>
          <w:sz w:val="20"/>
          <w:szCs w:val="20"/>
        </w:rPr>
        <w:t>)</w:t>
      </w:r>
    </w:p>
    <w:p w14:paraId="20370A23" w14:textId="77777777" w:rsidR="008216E0" w:rsidRPr="006D71C9" w:rsidRDefault="008216E0" w:rsidP="008216E0">
      <w:pPr>
        <w:pStyle w:val="Akapitzlist"/>
        <w:numPr>
          <w:ilvl w:val="0"/>
          <w:numId w:val="26"/>
        </w:numPr>
        <w:jc w:val="both"/>
        <w:rPr>
          <w:rFonts w:cstheme="minorHAnsi"/>
          <w:sz w:val="20"/>
          <w:szCs w:val="20"/>
        </w:rPr>
      </w:pPr>
      <w:r w:rsidRPr="006D71C9">
        <w:rPr>
          <w:rFonts w:cstheme="minorHAnsi"/>
          <w:sz w:val="20"/>
          <w:szCs w:val="20"/>
        </w:rPr>
        <w:t>Oferty, które wpłyną po terminie, nie będą rozpatrywane.</w:t>
      </w:r>
    </w:p>
    <w:p w14:paraId="4CD7527B" w14:textId="77777777" w:rsidR="008216E0" w:rsidRPr="006D71C9" w:rsidRDefault="008216E0" w:rsidP="008216E0">
      <w:pPr>
        <w:pStyle w:val="Akapitzlist"/>
        <w:tabs>
          <w:tab w:val="center" w:pos="4590"/>
        </w:tabs>
        <w:spacing w:after="200" w:line="240" w:lineRule="auto"/>
        <w:ind w:left="1080" w:right="-289"/>
        <w:jc w:val="both"/>
        <w:rPr>
          <w:rFonts w:cstheme="minorHAnsi"/>
          <w:b/>
          <w:sz w:val="20"/>
          <w:szCs w:val="20"/>
        </w:rPr>
      </w:pPr>
    </w:p>
    <w:p w14:paraId="546E5ED8" w14:textId="049178BA" w:rsidR="00CF7B8B" w:rsidRPr="006D71C9" w:rsidRDefault="005B048F" w:rsidP="005B048F">
      <w:pPr>
        <w:pStyle w:val="Akapitzlist"/>
        <w:numPr>
          <w:ilvl w:val="0"/>
          <w:numId w:val="1"/>
        </w:num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  <w:b/>
          <w:sz w:val="20"/>
          <w:szCs w:val="20"/>
        </w:rPr>
      </w:pPr>
      <w:r w:rsidRPr="006D71C9">
        <w:rPr>
          <w:rFonts w:cstheme="minorHAnsi"/>
          <w:b/>
          <w:sz w:val="20"/>
          <w:szCs w:val="20"/>
        </w:rPr>
        <w:t>Warunki udziału:.</w:t>
      </w:r>
    </w:p>
    <w:p w14:paraId="16A7FEDB" w14:textId="4FDC6C14" w:rsidR="0032526E" w:rsidRDefault="005B048F" w:rsidP="0032526E">
      <w:pPr>
        <w:pStyle w:val="Akapitzlist"/>
        <w:numPr>
          <w:ilvl w:val="0"/>
          <w:numId w:val="30"/>
        </w:num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  <w:sz w:val="20"/>
          <w:szCs w:val="20"/>
        </w:rPr>
      </w:pPr>
      <w:r w:rsidRPr="006D71C9">
        <w:rPr>
          <w:rFonts w:cstheme="minorHAnsi"/>
          <w:sz w:val="20"/>
          <w:szCs w:val="20"/>
        </w:rPr>
        <w:t xml:space="preserve">O </w:t>
      </w:r>
      <w:r w:rsidR="00CF7B8B" w:rsidRPr="006D71C9">
        <w:rPr>
          <w:rFonts w:cstheme="minorHAnsi"/>
          <w:sz w:val="20"/>
          <w:szCs w:val="20"/>
        </w:rPr>
        <w:t>udzielenie zamówienia mogą ubiegać się Wykonawcy, którzy nie podlegają wykluczeniu na podstawie art. 7 ust. 1 ustawy z dnia 13 kwietnia 2022 r. o szczególnych rozwiązaniach w zakresie przeciwdziałania wspieraniu agresji na Ukrainę oraz służących ochronie bezpieczeństwa narodowego (Dz. U. poz. 835).</w:t>
      </w:r>
    </w:p>
    <w:p w14:paraId="59D47B6A" w14:textId="046D5941" w:rsidR="002D6FE6" w:rsidRPr="002D6FE6" w:rsidRDefault="002D6FE6" w:rsidP="002D6FE6">
      <w:pPr>
        <w:pStyle w:val="Akapitzlist"/>
        <w:numPr>
          <w:ilvl w:val="0"/>
          <w:numId w:val="30"/>
        </w:numPr>
        <w:rPr>
          <w:rFonts w:cstheme="minorHAnsi"/>
          <w:sz w:val="20"/>
          <w:szCs w:val="20"/>
        </w:rPr>
      </w:pPr>
      <w:r w:rsidRPr="002D6FE6">
        <w:rPr>
          <w:rFonts w:cstheme="minorHAnsi"/>
          <w:sz w:val="20"/>
          <w:szCs w:val="20"/>
        </w:rPr>
        <w:t>Wykonawca wykaże, że dysponuje lub będzie dysponował Projektantem posiadającym doświadczenie (uzyskane w okresie ostatnich 5 lat przed upływem terminu składania ofert) w sporządzeniu 2 dokumentacji projektowych w zakresie remontu dachu w budynkach oraz posiadającym uprawnienia do projektowania bez ograniczeń w specjalności konstrukcyjno-budowlanej, przynależącym do Okręgowej Izby Inżynierów Budownictwa.</w:t>
      </w:r>
    </w:p>
    <w:p w14:paraId="1CD208E3" w14:textId="4968F06A" w:rsidR="00D11451" w:rsidRPr="00D11451" w:rsidRDefault="002D6FE6" w:rsidP="002544D6">
      <w:pPr>
        <w:pStyle w:val="Akapitzlist"/>
        <w:numPr>
          <w:ilvl w:val="0"/>
          <w:numId w:val="30"/>
        </w:numPr>
        <w:rPr>
          <w:rFonts w:cstheme="minorHAnsi"/>
          <w:sz w:val="20"/>
          <w:szCs w:val="20"/>
        </w:rPr>
      </w:pPr>
      <w:r w:rsidRPr="002D6FE6">
        <w:rPr>
          <w:rFonts w:cstheme="minorHAnsi"/>
          <w:sz w:val="20"/>
          <w:szCs w:val="20"/>
        </w:rPr>
        <w:t xml:space="preserve">za spełniającego warunki udziału w postępowaniu, Zamawiający uzna Wykonawcę, który wykaże, że w okresie ostatnich </w:t>
      </w:r>
      <w:r w:rsidR="00F37EAD">
        <w:rPr>
          <w:rFonts w:cstheme="minorHAnsi"/>
          <w:sz w:val="20"/>
          <w:szCs w:val="20"/>
        </w:rPr>
        <w:t>trzech</w:t>
      </w:r>
      <w:r w:rsidR="00F37EAD" w:rsidRPr="002D6FE6">
        <w:rPr>
          <w:rFonts w:cstheme="minorHAnsi"/>
          <w:sz w:val="20"/>
          <w:szCs w:val="20"/>
        </w:rPr>
        <w:t xml:space="preserve"> </w:t>
      </w:r>
      <w:r w:rsidRPr="002D6FE6">
        <w:rPr>
          <w:rFonts w:cstheme="minorHAnsi"/>
          <w:sz w:val="20"/>
          <w:szCs w:val="20"/>
        </w:rPr>
        <w:t>lat, przed upływem terminu składania ofert, a jeżeli okres prowadzonej działalności jest krótszy, w tym okresie, wykonał należycie co najmniej jedną usługę polegającą na wykonaniu dokumentacji projektowo-kosztorysowej obejmującej remont dachu</w:t>
      </w:r>
      <w:r w:rsidR="00BF5571">
        <w:rPr>
          <w:rFonts w:cstheme="minorHAnsi"/>
          <w:sz w:val="20"/>
          <w:szCs w:val="20"/>
        </w:rPr>
        <w:t>.</w:t>
      </w:r>
    </w:p>
    <w:p w14:paraId="4CF8A977" w14:textId="0A23DC95" w:rsidR="007A3DCF" w:rsidRPr="006D71C9" w:rsidRDefault="002D6FE6" w:rsidP="002544D6">
      <w:pPr>
        <w:pStyle w:val="Akapitzlist"/>
        <w:numPr>
          <w:ilvl w:val="0"/>
          <w:numId w:val="30"/>
        </w:numPr>
        <w:rPr>
          <w:rFonts w:cstheme="minorHAnsi"/>
          <w:sz w:val="20"/>
          <w:szCs w:val="20"/>
        </w:rPr>
      </w:pPr>
      <w:r w:rsidRPr="00D11451">
        <w:rPr>
          <w:rFonts w:cstheme="minorHAnsi"/>
          <w:color w:val="FF0000"/>
          <w:sz w:val="20"/>
          <w:szCs w:val="20"/>
        </w:rPr>
        <w:t xml:space="preserve"> </w:t>
      </w:r>
      <w:r w:rsidR="0032526E" w:rsidRPr="006D71C9">
        <w:rPr>
          <w:rFonts w:cstheme="minorHAnsi"/>
          <w:sz w:val="20"/>
          <w:szCs w:val="20"/>
        </w:rPr>
        <w:t xml:space="preserve">Wszelkie pytania w sprawie proszę kierować na adres mailowy: </w:t>
      </w:r>
      <w:r w:rsidR="00F81AA2">
        <w:rPr>
          <w:rFonts w:cstheme="minorHAnsi"/>
          <w:sz w:val="20"/>
          <w:szCs w:val="20"/>
        </w:rPr>
        <w:t>sekretariat.bom</w:t>
      </w:r>
      <w:r w:rsidR="0032526E" w:rsidRPr="006D71C9">
        <w:rPr>
          <w:rFonts w:cstheme="minorHAnsi"/>
          <w:sz w:val="20"/>
          <w:szCs w:val="20"/>
        </w:rPr>
        <w:t>@mr</w:t>
      </w:r>
      <w:r w:rsidR="00F81AA2">
        <w:rPr>
          <w:rFonts w:cstheme="minorHAnsi"/>
          <w:sz w:val="20"/>
          <w:szCs w:val="20"/>
        </w:rPr>
        <w:t>p</w:t>
      </w:r>
      <w:r w:rsidR="0032526E" w:rsidRPr="006D71C9">
        <w:rPr>
          <w:rFonts w:cstheme="minorHAnsi"/>
          <w:sz w:val="20"/>
          <w:szCs w:val="20"/>
        </w:rPr>
        <w:t>ips.gov.pl.</w:t>
      </w:r>
    </w:p>
    <w:p w14:paraId="30427FC7" w14:textId="5C536BE7" w:rsidR="002E04CD" w:rsidRPr="006D71C9" w:rsidRDefault="00645672" w:rsidP="002E04CD">
      <w:p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  <w:sz w:val="20"/>
          <w:szCs w:val="20"/>
        </w:rPr>
      </w:pPr>
      <w:r w:rsidRPr="006D71C9">
        <w:rPr>
          <w:rFonts w:cstheme="minorHAnsi"/>
          <w:sz w:val="20"/>
          <w:szCs w:val="20"/>
        </w:rPr>
        <w:t xml:space="preserve">Załączniki do </w:t>
      </w:r>
      <w:r w:rsidR="00970CF9" w:rsidRPr="006D71C9">
        <w:rPr>
          <w:rFonts w:cstheme="minorHAnsi"/>
          <w:sz w:val="20"/>
          <w:szCs w:val="20"/>
        </w:rPr>
        <w:t>zaproszenia</w:t>
      </w:r>
      <w:r w:rsidR="009B7E44" w:rsidRPr="006D71C9">
        <w:rPr>
          <w:rFonts w:cstheme="minorHAnsi"/>
          <w:sz w:val="20"/>
          <w:szCs w:val="20"/>
        </w:rPr>
        <w:t>:</w:t>
      </w:r>
    </w:p>
    <w:p w14:paraId="79FB6A95" w14:textId="19BFDC28" w:rsidR="007A3DCF" w:rsidRPr="006D71C9" w:rsidRDefault="002E04CD" w:rsidP="007A3DCF">
      <w:pPr>
        <w:pStyle w:val="Akapitzlist"/>
        <w:numPr>
          <w:ilvl w:val="0"/>
          <w:numId w:val="18"/>
        </w:num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  <w:sz w:val="20"/>
          <w:szCs w:val="20"/>
        </w:rPr>
      </w:pPr>
      <w:r w:rsidRPr="006D71C9">
        <w:rPr>
          <w:rFonts w:cstheme="minorHAnsi"/>
          <w:sz w:val="20"/>
          <w:szCs w:val="20"/>
        </w:rPr>
        <w:t xml:space="preserve">Załącznik nr 1 – </w:t>
      </w:r>
      <w:r w:rsidR="004C5001">
        <w:rPr>
          <w:rFonts w:cstheme="minorHAnsi"/>
          <w:sz w:val="20"/>
          <w:szCs w:val="20"/>
        </w:rPr>
        <w:t>f</w:t>
      </w:r>
      <w:r w:rsidR="005B048F" w:rsidRPr="006D71C9">
        <w:rPr>
          <w:rFonts w:cstheme="minorHAnsi"/>
          <w:sz w:val="20"/>
          <w:szCs w:val="20"/>
        </w:rPr>
        <w:t>ormularz ofertowy.</w:t>
      </w:r>
    </w:p>
    <w:p w14:paraId="183145FD" w14:textId="66F4974B" w:rsidR="007A3DCF" w:rsidRDefault="00260450" w:rsidP="007A3DCF">
      <w:pPr>
        <w:pStyle w:val="Akapitzlist"/>
        <w:numPr>
          <w:ilvl w:val="0"/>
          <w:numId w:val="18"/>
        </w:num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  <w:sz w:val="20"/>
          <w:szCs w:val="20"/>
        </w:rPr>
      </w:pPr>
      <w:r w:rsidRPr="006D71C9">
        <w:rPr>
          <w:rFonts w:cstheme="minorHAnsi"/>
          <w:sz w:val="20"/>
          <w:szCs w:val="20"/>
        </w:rPr>
        <w:t>Załącznik</w:t>
      </w:r>
      <w:r w:rsidR="003D1782" w:rsidRPr="006D71C9">
        <w:rPr>
          <w:rFonts w:cstheme="minorHAnsi"/>
          <w:sz w:val="20"/>
          <w:szCs w:val="20"/>
        </w:rPr>
        <w:t xml:space="preserve"> nr 2</w:t>
      </w:r>
      <w:r w:rsidR="003649A4" w:rsidRPr="006D71C9">
        <w:rPr>
          <w:rFonts w:cstheme="minorHAnsi"/>
          <w:sz w:val="20"/>
          <w:szCs w:val="20"/>
        </w:rPr>
        <w:t xml:space="preserve"> </w:t>
      </w:r>
      <w:bookmarkStart w:id="2" w:name="_Hlk186446352"/>
      <w:r w:rsidR="003649A4" w:rsidRPr="006D71C9">
        <w:rPr>
          <w:rFonts w:cstheme="minorHAnsi"/>
          <w:sz w:val="20"/>
          <w:szCs w:val="20"/>
        </w:rPr>
        <w:t xml:space="preserve">– </w:t>
      </w:r>
      <w:bookmarkEnd w:id="2"/>
      <w:r w:rsidR="004C5001">
        <w:rPr>
          <w:rFonts w:cstheme="minorHAnsi"/>
          <w:sz w:val="20"/>
          <w:szCs w:val="20"/>
        </w:rPr>
        <w:t>o</w:t>
      </w:r>
      <w:r w:rsidR="003649A4" w:rsidRPr="006D71C9">
        <w:rPr>
          <w:rFonts w:cstheme="minorHAnsi"/>
          <w:sz w:val="20"/>
          <w:szCs w:val="20"/>
        </w:rPr>
        <w:t>świadczenie Wykonawcy</w:t>
      </w:r>
      <w:r w:rsidR="002A26DD" w:rsidRPr="006D71C9">
        <w:rPr>
          <w:rFonts w:cstheme="minorHAnsi"/>
          <w:sz w:val="20"/>
          <w:szCs w:val="20"/>
        </w:rPr>
        <w:t>.</w:t>
      </w:r>
    </w:p>
    <w:p w14:paraId="65B340D6" w14:textId="0CA3CB0A" w:rsidR="00B653D2" w:rsidRDefault="00B653D2" w:rsidP="007A3DCF">
      <w:pPr>
        <w:pStyle w:val="Akapitzlist"/>
        <w:numPr>
          <w:ilvl w:val="0"/>
          <w:numId w:val="18"/>
        </w:num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</w:t>
      </w:r>
      <w:r w:rsidR="00D11451">
        <w:rPr>
          <w:rFonts w:cstheme="minorHAnsi"/>
          <w:sz w:val="20"/>
          <w:szCs w:val="20"/>
        </w:rPr>
        <w:t>ł</w:t>
      </w:r>
      <w:r>
        <w:rPr>
          <w:rFonts w:cstheme="minorHAnsi"/>
          <w:sz w:val="20"/>
          <w:szCs w:val="20"/>
        </w:rPr>
        <w:t>ącznik nr 3 – zalecenia Pomorskiego Konserwatora zabytków.</w:t>
      </w:r>
    </w:p>
    <w:p w14:paraId="02B0F5C9" w14:textId="68586809" w:rsidR="004C5001" w:rsidRDefault="004C5001" w:rsidP="007A3DCF">
      <w:pPr>
        <w:pStyle w:val="Akapitzlist"/>
        <w:numPr>
          <w:ilvl w:val="0"/>
          <w:numId w:val="18"/>
        </w:num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Załącznik nr 4 </w:t>
      </w:r>
      <w:r w:rsidRPr="004C5001">
        <w:rPr>
          <w:rFonts w:cstheme="minorHAnsi"/>
          <w:sz w:val="20"/>
          <w:szCs w:val="20"/>
        </w:rPr>
        <w:t>–</w:t>
      </w:r>
      <w:r>
        <w:rPr>
          <w:rFonts w:cstheme="minorHAnsi"/>
          <w:sz w:val="20"/>
          <w:szCs w:val="20"/>
        </w:rPr>
        <w:t xml:space="preserve"> oświadczenie o udziale w wizji lokalnej.</w:t>
      </w:r>
    </w:p>
    <w:p w14:paraId="6BB7C5DB" w14:textId="77777777" w:rsidR="002E04CD" w:rsidRPr="006D71C9" w:rsidRDefault="002E04CD" w:rsidP="002E04CD">
      <w:p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  <w:sz w:val="20"/>
          <w:szCs w:val="20"/>
        </w:rPr>
      </w:pPr>
    </w:p>
    <w:p w14:paraId="042E5248" w14:textId="77777777" w:rsidR="00C973ED" w:rsidRPr="006D71C9" w:rsidRDefault="00C973ED" w:rsidP="00C973ED">
      <w:pPr>
        <w:ind w:left="360"/>
        <w:jc w:val="both"/>
        <w:rPr>
          <w:rFonts w:cstheme="minorHAnsi"/>
          <w:sz w:val="20"/>
          <w:szCs w:val="20"/>
        </w:rPr>
      </w:pPr>
    </w:p>
    <w:p w14:paraId="0017410B" w14:textId="77777777" w:rsidR="00C973ED" w:rsidRPr="006D71C9" w:rsidRDefault="00C973ED" w:rsidP="00C973ED">
      <w:pPr>
        <w:ind w:left="360"/>
        <w:jc w:val="both"/>
        <w:rPr>
          <w:rFonts w:cstheme="minorHAnsi"/>
          <w:sz w:val="20"/>
          <w:szCs w:val="20"/>
        </w:rPr>
      </w:pPr>
    </w:p>
    <w:p w14:paraId="1726EEE8" w14:textId="77777777" w:rsidR="001533B6" w:rsidRPr="006D71C9" w:rsidRDefault="001533B6" w:rsidP="001533B6">
      <w:pPr>
        <w:pStyle w:val="Akapitzlist"/>
        <w:jc w:val="both"/>
        <w:rPr>
          <w:rFonts w:cstheme="minorHAnsi"/>
          <w:sz w:val="20"/>
          <w:szCs w:val="20"/>
        </w:rPr>
      </w:pPr>
    </w:p>
    <w:p w14:paraId="4BA7FEB1" w14:textId="77777777" w:rsidR="001533B6" w:rsidRPr="006D71C9" w:rsidRDefault="001533B6" w:rsidP="001533B6">
      <w:pPr>
        <w:pStyle w:val="Akapitzlist"/>
        <w:jc w:val="both"/>
        <w:rPr>
          <w:rFonts w:cstheme="minorHAnsi"/>
          <w:sz w:val="20"/>
          <w:szCs w:val="20"/>
        </w:rPr>
      </w:pPr>
    </w:p>
    <w:p w14:paraId="7C1968D1" w14:textId="77777777" w:rsidR="00F85198" w:rsidRPr="006D71C9" w:rsidRDefault="00F85198" w:rsidP="00F85198">
      <w:pPr>
        <w:jc w:val="both"/>
        <w:rPr>
          <w:rFonts w:cstheme="minorHAnsi"/>
          <w:sz w:val="20"/>
          <w:szCs w:val="20"/>
        </w:rPr>
      </w:pPr>
    </w:p>
    <w:sectPr w:rsidR="00F85198" w:rsidRPr="006D71C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85DD1" w14:textId="77777777" w:rsidR="002601E4" w:rsidRDefault="002601E4" w:rsidP="007C6700">
      <w:pPr>
        <w:spacing w:after="0" w:line="240" w:lineRule="auto"/>
      </w:pPr>
      <w:r>
        <w:separator/>
      </w:r>
    </w:p>
  </w:endnote>
  <w:endnote w:type="continuationSeparator" w:id="0">
    <w:p w14:paraId="4FBE48DE" w14:textId="77777777" w:rsidR="002601E4" w:rsidRDefault="002601E4" w:rsidP="007C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MS Mincho"/>
    <w:charset w:val="4E"/>
    <w:family w:val="auto"/>
    <w:pitch w:val="variable"/>
    <w:sig w:usb0="E00002FF" w:usb1="7AC7FFFF" w:usb2="00000012" w:usb3="00000000" w:csb0="0002000D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1394392130"/>
      <w:docPartObj>
        <w:docPartGallery w:val="Page Numbers (Bottom of Page)"/>
        <w:docPartUnique/>
      </w:docPartObj>
    </w:sdtPr>
    <w:sdtEndPr/>
    <w:sdtContent>
      <w:p w14:paraId="1200E49D" w14:textId="2953AE04" w:rsidR="006D2A26" w:rsidRDefault="006D2A26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32526E" w:rsidRPr="0032526E">
          <w:rPr>
            <w:rFonts w:asciiTheme="majorHAnsi" w:eastAsiaTheme="majorEastAsia" w:hAnsiTheme="majorHAnsi" w:cstheme="majorBidi"/>
            <w:noProof/>
            <w:sz w:val="28"/>
            <w:szCs w:val="28"/>
          </w:rPr>
          <w:t>4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30BC0599" w14:textId="77777777" w:rsidR="006D2A26" w:rsidRDefault="006D2A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F8C3E" w14:textId="77777777" w:rsidR="002601E4" w:rsidRDefault="002601E4" w:rsidP="007C6700">
      <w:pPr>
        <w:spacing w:after="0" w:line="240" w:lineRule="auto"/>
      </w:pPr>
      <w:r>
        <w:separator/>
      </w:r>
    </w:p>
  </w:footnote>
  <w:footnote w:type="continuationSeparator" w:id="0">
    <w:p w14:paraId="68F870D4" w14:textId="77777777" w:rsidR="002601E4" w:rsidRDefault="002601E4" w:rsidP="007C6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74pt;height:187.5pt" o:bullet="t">
        <v:imagedata r:id="rId1" o:title="art3AB2"/>
      </v:shape>
    </w:pict>
  </w:numPicBullet>
  <w:abstractNum w:abstractNumId="0" w15:restartNumberingAfterBreak="0">
    <w:nsid w:val="00A90CBD"/>
    <w:multiLevelType w:val="hybridMultilevel"/>
    <w:tmpl w:val="BA82881A"/>
    <w:lvl w:ilvl="0" w:tplc="1D20D3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990A32"/>
    <w:multiLevelType w:val="hybridMultilevel"/>
    <w:tmpl w:val="DAACA0E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5856C81"/>
    <w:multiLevelType w:val="hybridMultilevel"/>
    <w:tmpl w:val="2BA4B698"/>
    <w:lvl w:ilvl="0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248693C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F6CC75B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3" w:tplc="ABD4505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A7C005B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5" w:tplc="29C0F3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6" w:tplc="F054789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E40AEB5C" w:tentative="1">
      <w:start w:val="1"/>
      <w:numFmt w:val="bullet"/>
      <w:lvlText w:val=""/>
      <w:lvlPicBulletId w:val="0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8" w:tplc="AE242A1E" w:tentative="1">
      <w:start w:val="1"/>
      <w:numFmt w:val="bullet"/>
      <w:lvlText w:val=""/>
      <w:lvlPicBulletId w:val="0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</w:abstractNum>
  <w:abstractNum w:abstractNumId="3" w15:restartNumberingAfterBreak="0">
    <w:nsid w:val="123079D4"/>
    <w:multiLevelType w:val="hybridMultilevel"/>
    <w:tmpl w:val="DF4CF73C"/>
    <w:lvl w:ilvl="0" w:tplc="31224D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FA1114"/>
    <w:multiLevelType w:val="hybridMultilevel"/>
    <w:tmpl w:val="7346B1B6"/>
    <w:lvl w:ilvl="0" w:tplc="296203D4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1445DE"/>
    <w:multiLevelType w:val="hybridMultilevel"/>
    <w:tmpl w:val="4D004C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E0EB4"/>
    <w:multiLevelType w:val="hybridMultilevel"/>
    <w:tmpl w:val="BC3CE5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F7EC6"/>
    <w:multiLevelType w:val="hybridMultilevel"/>
    <w:tmpl w:val="66D42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1719B"/>
    <w:multiLevelType w:val="hybridMultilevel"/>
    <w:tmpl w:val="200E2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95EA6"/>
    <w:multiLevelType w:val="hybridMultilevel"/>
    <w:tmpl w:val="9DC06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44868"/>
    <w:multiLevelType w:val="hybridMultilevel"/>
    <w:tmpl w:val="E4401C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417630"/>
    <w:multiLevelType w:val="hybridMultilevel"/>
    <w:tmpl w:val="06DA1F1A"/>
    <w:lvl w:ilvl="0" w:tplc="452AD28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4F705C"/>
    <w:multiLevelType w:val="hybridMultilevel"/>
    <w:tmpl w:val="536266FC"/>
    <w:lvl w:ilvl="0" w:tplc="BB683C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A93FA2"/>
    <w:multiLevelType w:val="hybridMultilevel"/>
    <w:tmpl w:val="F0A23B68"/>
    <w:lvl w:ilvl="0" w:tplc="69ECFC7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E479C0"/>
    <w:multiLevelType w:val="hybridMultilevel"/>
    <w:tmpl w:val="28966C6C"/>
    <w:lvl w:ilvl="0" w:tplc="BB683C8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76C35"/>
    <w:multiLevelType w:val="hybridMultilevel"/>
    <w:tmpl w:val="64266DAE"/>
    <w:lvl w:ilvl="0" w:tplc="1C3228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87713E"/>
    <w:multiLevelType w:val="hybridMultilevel"/>
    <w:tmpl w:val="C7604456"/>
    <w:lvl w:ilvl="0" w:tplc="40E02EE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57E6913"/>
    <w:multiLevelType w:val="hybridMultilevel"/>
    <w:tmpl w:val="8CDC7A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124462"/>
    <w:multiLevelType w:val="hybridMultilevel"/>
    <w:tmpl w:val="D11499F8"/>
    <w:lvl w:ilvl="0" w:tplc="2E98FCD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F70444"/>
    <w:multiLevelType w:val="hybridMultilevel"/>
    <w:tmpl w:val="57D061BC"/>
    <w:lvl w:ilvl="0" w:tplc="C8E453F4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39351B"/>
    <w:multiLevelType w:val="hybridMultilevel"/>
    <w:tmpl w:val="8F4CC492"/>
    <w:lvl w:ilvl="0" w:tplc="CF8A9292">
      <w:start w:val="1"/>
      <w:numFmt w:val="upperRoman"/>
      <w:lvlText w:val="%1)"/>
      <w:lvlJc w:val="left"/>
      <w:pPr>
        <w:ind w:left="720" w:hanging="720"/>
      </w:pPr>
      <w:rPr>
        <w:rFonts w:eastAsiaTheme="minorHAnsi"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0E26E9"/>
    <w:multiLevelType w:val="hybridMultilevel"/>
    <w:tmpl w:val="25BE5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3A5755"/>
    <w:multiLevelType w:val="hybridMultilevel"/>
    <w:tmpl w:val="F5160052"/>
    <w:lvl w:ilvl="0" w:tplc="BB683C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B36CB3"/>
    <w:multiLevelType w:val="hybridMultilevel"/>
    <w:tmpl w:val="D09A38F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96C0608"/>
    <w:multiLevelType w:val="hybridMultilevel"/>
    <w:tmpl w:val="CE089B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B331BC7"/>
    <w:multiLevelType w:val="hybridMultilevel"/>
    <w:tmpl w:val="AD94AD8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9B78E51E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BBD5FB7"/>
    <w:multiLevelType w:val="hybridMultilevel"/>
    <w:tmpl w:val="66649D7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CB50C49"/>
    <w:multiLevelType w:val="multilevel"/>
    <w:tmpl w:val="548632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8" w15:restartNumberingAfterBreak="0">
    <w:nsid w:val="504F3F19"/>
    <w:multiLevelType w:val="hybridMultilevel"/>
    <w:tmpl w:val="E9C83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D5612D"/>
    <w:multiLevelType w:val="hybridMultilevel"/>
    <w:tmpl w:val="385A2714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7A7701E"/>
    <w:multiLevelType w:val="hybridMultilevel"/>
    <w:tmpl w:val="581CA232"/>
    <w:lvl w:ilvl="0" w:tplc="7D7C81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8C95CE2"/>
    <w:multiLevelType w:val="hybridMultilevel"/>
    <w:tmpl w:val="377029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CD5F14"/>
    <w:multiLevelType w:val="hybridMultilevel"/>
    <w:tmpl w:val="45600502"/>
    <w:lvl w:ilvl="0" w:tplc="31224D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0A61DBC"/>
    <w:multiLevelType w:val="hybridMultilevel"/>
    <w:tmpl w:val="DB90E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1A7FBF"/>
    <w:multiLevelType w:val="hybridMultilevel"/>
    <w:tmpl w:val="591CF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5E12A5"/>
    <w:multiLevelType w:val="hybridMultilevel"/>
    <w:tmpl w:val="FA8C86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86B2096"/>
    <w:multiLevelType w:val="hybridMultilevel"/>
    <w:tmpl w:val="9CA261D2"/>
    <w:lvl w:ilvl="0" w:tplc="B7C8F9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D13DB2"/>
    <w:multiLevelType w:val="hybridMultilevel"/>
    <w:tmpl w:val="65083F42"/>
    <w:lvl w:ilvl="0" w:tplc="38D6CDB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D911919"/>
    <w:multiLevelType w:val="hybridMultilevel"/>
    <w:tmpl w:val="004CDA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064935"/>
    <w:multiLevelType w:val="multilevel"/>
    <w:tmpl w:val="B1964268"/>
    <w:lvl w:ilvl="0">
      <w:start w:val="6"/>
      <w:numFmt w:val="decimal"/>
      <w:lvlText w:val="%1."/>
      <w:lvlJc w:val="left"/>
      <w:pPr>
        <w:tabs>
          <w:tab w:val="num" w:pos="750"/>
        </w:tabs>
        <w:ind w:left="750" w:hanging="750"/>
      </w:pPr>
    </w:lvl>
    <w:lvl w:ilvl="1">
      <w:start w:val="1"/>
      <w:numFmt w:val="decimal"/>
      <w:lvlText w:val="13.%2."/>
      <w:lvlJc w:val="left"/>
      <w:pPr>
        <w:tabs>
          <w:tab w:val="num" w:pos="750"/>
        </w:tabs>
        <w:ind w:left="750" w:hanging="750"/>
      </w:pPr>
      <w:rPr>
        <w:rFonts w:ascii="Verdana" w:hAnsi="Verdana" w:hint="default"/>
        <w:b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2166"/>
        </w:tabs>
        <w:ind w:left="2166" w:hanging="750"/>
      </w:pPr>
    </w:lvl>
    <w:lvl w:ilvl="3">
      <w:start w:val="1"/>
      <w:numFmt w:val="decimal"/>
      <w:lvlText w:val="%1.%2.%3.%4."/>
      <w:lvlJc w:val="left"/>
      <w:pPr>
        <w:tabs>
          <w:tab w:val="num" w:pos="2874"/>
        </w:tabs>
        <w:ind w:left="2874" w:hanging="75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40" w15:restartNumberingAfterBreak="0">
    <w:nsid w:val="74D55553"/>
    <w:multiLevelType w:val="hybridMultilevel"/>
    <w:tmpl w:val="7BFCE29C"/>
    <w:lvl w:ilvl="0" w:tplc="D8F8431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84E084D"/>
    <w:multiLevelType w:val="hybridMultilevel"/>
    <w:tmpl w:val="238653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8CB598E"/>
    <w:multiLevelType w:val="hybridMultilevel"/>
    <w:tmpl w:val="A73649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2D771F"/>
    <w:multiLevelType w:val="hybridMultilevel"/>
    <w:tmpl w:val="BD26EE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304330"/>
    <w:multiLevelType w:val="hybridMultilevel"/>
    <w:tmpl w:val="408ED704"/>
    <w:lvl w:ilvl="0" w:tplc="2AB00F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23"/>
  </w:num>
  <w:num w:numId="3">
    <w:abstractNumId w:val="34"/>
  </w:num>
  <w:num w:numId="4">
    <w:abstractNumId w:val="36"/>
  </w:num>
  <w:num w:numId="5">
    <w:abstractNumId w:val="2"/>
  </w:num>
  <w:num w:numId="6">
    <w:abstractNumId w:val="41"/>
  </w:num>
  <w:num w:numId="7">
    <w:abstractNumId w:val="25"/>
  </w:num>
  <w:num w:numId="8">
    <w:abstractNumId w:val="9"/>
  </w:num>
  <w:num w:numId="9">
    <w:abstractNumId w:val="7"/>
  </w:num>
  <w:num w:numId="10">
    <w:abstractNumId w:val="35"/>
  </w:num>
  <w:num w:numId="11">
    <w:abstractNumId w:val="38"/>
  </w:num>
  <w:num w:numId="12">
    <w:abstractNumId w:val="6"/>
  </w:num>
  <w:num w:numId="13">
    <w:abstractNumId w:val="3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19"/>
  </w:num>
  <w:num w:numId="16">
    <w:abstractNumId w:val="26"/>
  </w:num>
  <w:num w:numId="17">
    <w:abstractNumId w:val="12"/>
  </w:num>
  <w:num w:numId="18">
    <w:abstractNumId w:val="10"/>
  </w:num>
  <w:num w:numId="19">
    <w:abstractNumId w:val="21"/>
  </w:num>
  <w:num w:numId="20">
    <w:abstractNumId w:val="30"/>
  </w:num>
  <w:num w:numId="21">
    <w:abstractNumId w:val="16"/>
  </w:num>
  <w:num w:numId="22">
    <w:abstractNumId w:val="3"/>
  </w:num>
  <w:num w:numId="23">
    <w:abstractNumId w:val="40"/>
  </w:num>
  <w:num w:numId="24">
    <w:abstractNumId w:val="32"/>
  </w:num>
  <w:num w:numId="25">
    <w:abstractNumId w:val="22"/>
  </w:num>
  <w:num w:numId="26">
    <w:abstractNumId w:val="4"/>
  </w:num>
  <w:num w:numId="27">
    <w:abstractNumId w:val="37"/>
  </w:num>
  <w:num w:numId="28">
    <w:abstractNumId w:val="14"/>
  </w:num>
  <w:num w:numId="29">
    <w:abstractNumId w:val="18"/>
  </w:num>
  <w:num w:numId="30">
    <w:abstractNumId w:val="15"/>
  </w:num>
  <w:num w:numId="31">
    <w:abstractNumId w:val="0"/>
  </w:num>
  <w:num w:numId="32">
    <w:abstractNumId w:val="1"/>
  </w:num>
  <w:num w:numId="33">
    <w:abstractNumId w:val="29"/>
  </w:num>
  <w:num w:numId="34">
    <w:abstractNumId w:val="20"/>
  </w:num>
  <w:num w:numId="35">
    <w:abstractNumId w:val="24"/>
  </w:num>
  <w:num w:numId="36">
    <w:abstractNumId w:val="13"/>
  </w:num>
  <w:num w:numId="37">
    <w:abstractNumId w:val="17"/>
  </w:num>
  <w:num w:numId="38">
    <w:abstractNumId w:val="42"/>
  </w:num>
  <w:num w:numId="39">
    <w:abstractNumId w:val="5"/>
  </w:num>
  <w:num w:numId="40">
    <w:abstractNumId w:val="8"/>
  </w:num>
  <w:num w:numId="41">
    <w:abstractNumId w:val="31"/>
  </w:num>
  <w:num w:numId="42">
    <w:abstractNumId w:val="11"/>
  </w:num>
  <w:num w:numId="43">
    <w:abstractNumId w:val="44"/>
  </w:num>
  <w:num w:numId="44">
    <w:abstractNumId w:val="33"/>
  </w:num>
  <w:num w:numId="4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528"/>
    <w:rsid w:val="00005593"/>
    <w:rsid w:val="0002029D"/>
    <w:rsid w:val="0003066C"/>
    <w:rsid w:val="00030F3E"/>
    <w:rsid w:val="000718A8"/>
    <w:rsid w:val="000724B2"/>
    <w:rsid w:val="0007726B"/>
    <w:rsid w:val="00093B39"/>
    <w:rsid w:val="000A68BC"/>
    <w:rsid w:val="000C39AF"/>
    <w:rsid w:val="000D3400"/>
    <w:rsid w:val="000D5406"/>
    <w:rsid w:val="00120E68"/>
    <w:rsid w:val="00124362"/>
    <w:rsid w:val="001323C8"/>
    <w:rsid w:val="00132493"/>
    <w:rsid w:val="00136723"/>
    <w:rsid w:val="00151B00"/>
    <w:rsid w:val="001533B6"/>
    <w:rsid w:val="001557A0"/>
    <w:rsid w:val="001C54B6"/>
    <w:rsid w:val="001D2D47"/>
    <w:rsid w:val="001D6EBB"/>
    <w:rsid w:val="001E12E0"/>
    <w:rsid w:val="001E4D55"/>
    <w:rsid w:val="001F67ED"/>
    <w:rsid w:val="00210166"/>
    <w:rsid w:val="00212629"/>
    <w:rsid w:val="002262F7"/>
    <w:rsid w:val="00230B83"/>
    <w:rsid w:val="00236A1F"/>
    <w:rsid w:val="00244270"/>
    <w:rsid w:val="00251A9A"/>
    <w:rsid w:val="002544D6"/>
    <w:rsid w:val="002601E4"/>
    <w:rsid w:val="00260450"/>
    <w:rsid w:val="002640D9"/>
    <w:rsid w:val="00266514"/>
    <w:rsid w:val="0027194E"/>
    <w:rsid w:val="002735C7"/>
    <w:rsid w:val="00274C87"/>
    <w:rsid w:val="00290145"/>
    <w:rsid w:val="002A26DD"/>
    <w:rsid w:val="002A2EC0"/>
    <w:rsid w:val="002C273D"/>
    <w:rsid w:val="002C6E7A"/>
    <w:rsid w:val="002D6FE6"/>
    <w:rsid w:val="002D7121"/>
    <w:rsid w:val="002E04CD"/>
    <w:rsid w:val="00305ECF"/>
    <w:rsid w:val="00311E21"/>
    <w:rsid w:val="0032526E"/>
    <w:rsid w:val="00337838"/>
    <w:rsid w:val="003440A9"/>
    <w:rsid w:val="00345BF1"/>
    <w:rsid w:val="00361E08"/>
    <w:rsid w:val="003649A4"/>
    <w:rsid w:val="003775AD"/>
    <w:rsid w:val="003A6814"/>
    <w:rsid w:val="003B3046"/>
    <w:rsid w:val="003B7980"/>
    <w:rsid w:val="003C32F2"/>
    <w:rsid w:val="003D1782"/>
    <w:rsid w:val="003D41BA"/>
    <w:rsid w:val="003D44FE"/>
    <w:rsid w:val="003D5A60"/>
    <w:rsid w:val="003F1867"/>
    <w:rsid w:val="004252D3"/>
    <w:rsid w:val="00430C51"/>
    <w:rsid w:val="004432AB"/>
    <w:rsid w:val="004465D0"/>
    <w:rsid w:val="004630A0"/>
    <w:rsid w:val="004B6878"/>
    <w:rsid w:val="004B7990"/>
    <w:rsid w:val="004C5001"/>
    <w:rsid w:val="004C6A37"/>
    <w:rsid w:val="004D771D"/>
    <w:rsid w:val="00512501"/>
    <w:rsid w:val="00515745"/>
    <w:rsid w:val="00525D9B"/>
    <w:rsid w:val="005347F4"/>
    <w:rsid w:val="00543778"/>
    <w:rsid w:val="00543A14"/>
    <w:rsid w:val="0055230C"/>
    <w:rsid w:val="00573D11"/>
    <w:rsid w:val="005A5205"/>
    <w:rsid w:val="005A7EC1"/>
    <w:rsid w:val="005B048F"/>
    <w:rsid w:val="005B3D19"/>
    <w:rsid w:val="005C0B1D"/>
    <w:rsid w:val="005C0DDF"/>
    <w:rsid w:val="005C46D0"/>
    <w:rsid w:val="005D3355"/>
    <w:rsid w:val="005D43AB"/>
    <w:rsid w:val="005F71B2"/>
    <w:rsid w:val="006033CA"/>
    <w:rsid w:val="006110E0"/>
    <w:rsid w:val="0062381B"/>
    <w:rsid w:val="00631BAB"/>
    <w:rsid w:val="00645672"/>
    <w:rsid w:val="00647E84"/>
    <w:rsid w:val="00652A7E"/>
    <w:rsid w:val="00664832"/>
    <w:rsid w:val="00685544"/>
    <w:rsid w:val="0069011E"/>
    <w:rsid w:val="006A001B"/>
    <w:rsid w:val="006A07C3"/>
    <w:rsid w:val="006B0F20"/>
    <w:rsid w:val="006D2A26"/>
    <w:rsid w:val="006D71C9"/>
    <w:rsid w:val="006E1764"/>
    <w:rsid w:val="006E533A"/>
    <w:rsid w:val="00703AF4"/>
    <w:rsid w:val="00717100"/>
    <w:rsid w:val="00756C23"/>
    <w:rsid w:val="00770FEA"/>
    <w:rsid w:val="00777561"/>
    <w:rsid w:val="007804E8"/>
    <w:rsid w:val="00787573"/>
    <w:rsid w:val="0079513A"/>
    <w:rsid w:val="007A3DCF"/>
    <w:rsid w:val="007B56F7"/>
    <w:rsid w:val="007C07C3"/>
    <w:rsid w:val="007C1ABA"/>
    <w:rsid w:val="007C4511"/>
    <w:rsid w:val="007C6700"/>
    <w:rsid w:val="007D4BE2"/>
    <w:rsid w:val="00804ACF"/>
    <w:rsid w:val="0080755B"/>
    <w:rsid w:val="008135D8"/>
    <w:rsid w:val="008216E0"/>
    <w:rsid w:val="00826017"/>
    <w:rsid w:val="00847E0D"/>
    <w:rsid w:val="0085654E"/>
    <w:rsid w:val="008568DD"/>
    <w:rsid w:val="008757E7"/>
    <w:rsid w:val="008773E7"/>
    <w:rsid w:val="00884DD9"/>
    <w:rsid w:val="008A1953"/>
    <w:rsid w:val="008C4120"/>
    <w:rsid w:val="008F6E27"/>
    <w:rsid w:val="008F7D77"/>
    <w:rsid w:val="00904B8E"/>
    <w:rsid w:val="00905B84"/>
    <w:rsid w:val="00907292"/>
    <w:rsid w:val="009259E9"/>
    <w:rsid w:val="00925B66"/>
    <w:rsid w:val="00933844"/>
    <w:rsid w:val="00950A60"/>
    <w:rsid w:val="00962888"/>
    <w:rsid w:val="00970CF9"/>
    <w:rsid w:val="009732B0"/>
    <w:rsid w:val="00982B09"/>
    <w:rsid w:val="00993824"/>
    <w:rsid w:val="009A6190"/>
    <w:rsid w:val="009B3B1F"/>
    <w:rsid w:val="009B7E44"/>
    <w:rsid w:val="009C1528"/>
    <w:rsid w:val="009E49B5"/>
    <w:rsid w:val="009E7146"/>
    <w:rsid w:val="009F72BB"/>
    <w:rsid w:val="00A04D2B"/>
    <w:rsid w:val="00A21CBB"/>
    <w:rsid w:val="00A26336"/>
    <w:rsid w:val="00A325A8"/>
    <w:rsid w:val="00A71245"/>
    <w:rsid w:val="00A86881"/>
    <w:rsid w:val="00A9083F"/>
    <w:rsid w:val="00A940BD"/>
    <w:rsid w:val="00AA752B"/>
    <w:rsid w:val="00AB05B2"/>
    <w:rsid w:val="00AB6662"/>
    <w:rsid w:val="00AC652B"/>
    <w:rsid w:val="00AF2F8F"/>
    <w:rsid w:val="00AF7519"/>
    <w:rsid w:val="00B06168"/>
    <w:rsid w:val="00B06CDD"/>
    <w:rsid w:val="00B136E9"/>
    <w:rsid w:val="00B2309D"/>
    <w:rsid w:val="00B33601"/>
    <w:rsid w:val="00B41F3D"/>
    <w:rsid w:val="00B6284A"/>
    <w:rsid w:val="00B653D2"/>
    <w:rsid w:val="00B8081B"/>
    <w:rsid w:val="00B818B3"/>
    <w:rsid w:val="00B91643"/>
    <w:rsid w:val="00B929B1"/>
    <w:rsid w:val="00B93810"/>
    <w:rsid w:val="00BA52E9"/>
    <w:rsid w:val="00BA6F6D"/>
    <w:rsid w:val="00BC50C5"/>
    <w:rsid w:val="00BE5722"/>
    <w:rsid w:val="00BF5571"/>
    <w:rsid w:val="00C138DA"/>
    <w:rsid w:val="00C21385"/>
    <w:rsid w:val="00C32597"/>
    <w:rsid w:val="00C416AC"/>
    <w:rsid w:val="00C4732A"/>
    <w:rsid w:val="00C7562C"/>
    <w:rsid w:val="00C973ED"/>
    <w:rsid w:val="00CA33B3"/>
    <w:rsid w:val="00CA479F"/>
    <w:rsid w:val="00CB665F"/>
    <w:rsid w:val="00CC2E54"/>
    <w:rsid w:val="00CC4434"/>
    <w:rsid w:val="00CC4B20"/>
    <w:rsid w:val="00CC79D4"/>
    <w:rsid w:val="00CE39D3"/>
    <w:rsid w:val="00CE3DEE"/>
    <w:rsid w:val="00CE48B5"/>
    <w:rsid w:val="00CE5859"/>
    <w:rsid w:val="00CF7B8B"/>
    <w:rsid w:val="00D11451"/>
    <w:rsid w:val="00D35B63"/>
    <w:rsid w:val="00D84EB9"/>
    <w:rsid w:val="00D86EFA"/>
    <w:rsid w:val="00DC742E"/>
    <w:rsid w:val="00DD2A7B"/>
    <w:rsid w:val="00DF3711"/>
    <w:rsid w:val="00E1363D"/>
    <w:rsid w:val="00E1656F"/>
    <w:rsid w:val="00E23089"/>
    <w:rsid w:val="00E60511"/>
    <w:rsid w:val="00E73451"/>
    <w:rsid w:val="00E86DE5"/>
    <w:rsid w:val="00EA6DE0"/>
    <w:rsid w:val="00EB16DC"/>
    <w:rsid w:val="00EC4879"/>
    <w:rsid w:val="00ED0962"/>
    <w:rsid w:val="00EE39F7"/>
    <w:rsid w:val="00EE3B39"/>
    <w:rsid w:val="00EE643F"/>
    <w:rsid w:val="00EF1192"/>
    <w:rsid w:val="00F00A26"/>
    <w:rsid w:val="00F05A12"/>
    <w:rsid w:val="00F37EAD"/>
    <w:rsid w:val="00F54E48"/>
    <w:rsid w:val="00F77508"/>
    <w:rsid w:val="00F8136F"/>
    <w:rsid w:val="00F81AA2"/>
    <w:rsid w:val="00F8445D"/>
    <w:rsid w:val="00F85198"/>
    <w:rsid w:val="00F87051"/>
    <w:rsid w:val="00FB093F"/>
    <w:rsid w:val="00FF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BC00E"/>
  <w15:chartTrackingRefBased/>
  <w15:docId w15:val="{42821B45-8AA7-41AE-9B6B-A103AE9EE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5198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EC4879"/>
    <w:rPr>
      <w:i/>
      <w:iCs/>
    </w:rPr>
  </w:style>
  <w:style w:type="character" w:customStyle="1" w:styleId="apple-converted-space">
    <w:name w:val="apple-converted-space"/>
    <w:basedOn w:val="Domylnaczcionkaakapitu"/>
    <w:rsid w:val="00EC4879"/>
  </w:style>
  <w:style w:type="paragraph" w:customStyle="1" w:styleId="pkt">
    <w:name w:val="pkt"/>
    <w:basedOn w:val="Normalny"/>
    <w:rsid w:val="00BA6F6D"/>
    <w:pPr>
      <w:spacing w:before="60" w:after="60" w:line="360" w:lineRule="auto"/>
      <w:ind w:left="141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6651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4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9A4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670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670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70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01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01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01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01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011E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093B39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6D2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A26"/>
  </w:style>
  <w:style w:type="paragraph" w:styleId="Stopka">
    <w:name w:val="footer"/>
    <w:basedOn w:val="Normalny"/>
    <w:link w:val="StopkaZnak"/>
    <w:uiPriority w:val="99"/>
    <w:unhideWhenUsed/>
    <w:rsid w:val="006D2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A26"/>
  </w:style>
  <w:style w:type="character" w:customStyle="1" w:styleId="ui-provider">
    <w:name w:val="ui-provider"/>
    <w:basedOn w:val="Domylnaczcionkaakapitu"/>
    <w:rsid w:val="005D43AB"/>
  </w:style>
  <w:style w:type="character" w:styleId="Nierozpoznanawzmianka">
    <w:name w:val="Unresolved Mention"/>
    <w:basedOn w:val="Domylnaczcionkaakapitu"/>
    <w:uiPriority w:val="99"/>
    <w:semiHidden/>
    <w:unhideWhenUsed/>
    <w:rsid w:val="00244270"/>
    <w:rPr>
      <w:color w:val="605E5C"/>
      <w:shd w:val="clear" w:color="auto" w:fill="E1DFDD"/>
    </w:rPr>
  </w:style>
  <w:style w:type="paragraph" w:customStyle="1" w:styleId="Default">
    <w:name w:val="Default"/>
    <w:rsid w:val="003B79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0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bom@mrpip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.bom@mrpip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1294</Words>
  <Characters>7765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Randzio</dc:creator>
  <cp:keywords/>
  <dc:description/>
  <cp:lastModifiedBy>Przybyła Marta</cp:lastModifiedBy>
  <cp:revision>3</cp:revision>
  <cp:lastPrinted>2024-12-20T10:31:00Z</cp:lastPrinted>
  <dcterms:created xsi:type="dcterms:W3CDTF">2025-06-11T12:53:00Z</dcterms:created>
  <dcterms:modified xsi:type="dcterms:W3CDTF">2025-06-11T12:54:00Z</dcterms:modified>
</cp:coreProperties>
</file>