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7273" w14:textId="57DC0DDB" w:rsidR="008A44FA" w:rsidRPr="00571934" w:rsidRDefault="0061440D" w:rsidP="00E91417">
      <w:pPr>
        <w:spacing w:after="120" w:line="240" w:lineRule="auto"/>
        <w:rPr>
          <w:rFonts w:ascii="Arial" w:hAnsi="Arial" w:cs="Arial"/>
          <w:b/>
          <w:bCs/>
        </w:rPr>
      </w:pPr>
      <w:r w:rsidRPr="00571934">
        <w:rPr>
          <w:rFonts w:ascii="Arial" w:hAnsi="Arial" w:cs="Arial"/>
          <w:b/>
          <w:bCs/>
        </w:rPr>
        <w:t xml:space="preserve">Zaproszenie do składania ofert </w:t>
      </w:r>
      <w:r w:rsidR="008A44FA" w:rsidRPr="00571934">
        <w:rPr>
          <w:rFonts w:ascii="Arial" w:hAnsi="Arial" w:cs="Arial"/>
          <w:b/>
          <w:bCs/>
        </w:rPr>
        <w:t xml:space="preserve">na </w:t>
      </w:r>
      <w:bookmarkStart w:id="0" w:name="_Hlk235433136"/>
      <w:bookmarkStart w:id="1" w:name="_Hlk195089365"/>
      <w:r w:rsidR="001878E1" w:rsidRPr="001878E1">
        <w:rPr>
          <w:rFonts w:ascii="Arial" w:hAnsi="Arial" w:cs="Arial"/>
          <w:b/>
          <w:bCs/>
        </w:rPr>
        <w:t>opracowani</w:t>
      </w:r>
      <w:r w:rsidR="001878E1">
        <w:rPr>
          <w:rFonts w:ascii="Arial" w:hAnsi="Arial" w:cs="Arial"/>
          <w:b/>
          <w:bCs/>
        </w:rPr>
        <w:t>e</w:t>
      </w:r>
      <w:r w:rsidR="001878E1" w:rsidRPr="001878E1">
        <w:rPr>
          <w:rFonts w:ascii="Arial" w:hAnsi="Arial" w:cs="Arial"/>
          <w:b/>
          <w:bCs/>
        </w:rPr>
        <w:t xml:space="preserve"> graficzne podręcznika nt. krajowych wytycznych dotyczących Planów Zrównoważonej Mobilności Miejskiej (dalej: podręcznik SUMP), broszury dotyczącej wskaźników mobilności miejskiej dla węzłów miejskich sieci TEN-T (dalej: broszura nt. wskaźników mobilności miejskiej lub broszura), opracowanie uniwersalnego layoutu broszur dotyczących SUMP, do wykorzystania przez Zamawiającego</w:t>
      </w:r>
      <w:r w:rsidR="00DF3B19" w:rsidRPr="00DF3B19">
        <w:t xml:space="preserve"> </w:t>
      </w:r>
      <w:r w:rsidR="00DF3B19" w:rsidRPr="00DF3B19">
        <w:rPr>
          <w:rFonts w:ascii="Arial" w:hAnsi="Arial" w:cs="Arial"/>
          <w:b/>
          <w:bCs/>
        </w:rPr>
        <w:t>oraz wydruk po 100 szt. podręcznika i broszury SUMP wraz z dostawą do siedziby Zamawiającego</w:t>
      </w:r>
      <w:bookmarkEnd w:id="0"/>
      <w:r w:rsidR="001878E1" w:rsidRPr="001878E1">
        <w:rPr>
          <w:rFonts w:ascii="Arial" w:hAnsi="Arial" w:cs="Arial"/>
          <w:b/>
          <w:bCs/>
        </w:rPr>
        <w:t>.</w:t>
      </w:r>
    </w:p>
    <w:bookmarkEnd w:id="1"/>
    <w:p w14:paraId="0F2355CC" w14:textId="77777777" w:rsidR="00003F1D" w:rsidRPr="00571934" w:rsidRDefault="00003F1D" w:rsidP="00E91417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Pr="00571934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571934"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571934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571934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571934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571934">
        <w:rPr>
          <w:rFonts w:ascii="Arial" w:hAnsi="Arial" w:cs="Arial"/>
        </w:rPr>
        <w:t>ul. Chałubińskiego 4/6</w:t>
      </w:r>
    </w:p>
    <w:p w14:paraId="3E23A46B" w14:textId="77777777" w:rsidR="00746083" w:rsidRPr="00571934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571934">
        <w:rPr>
          <w:rFonts w:ascii="Arial" w:hAnsi="Arial" w:cs="Arial"/>
        </w:rPr>
        <w:t>00-928 Warszawa</w:t>
      </w:r>
    </w:p>
    <w:p w14:paraId="78678265" w14:textId="77777777" w:rsidR="00746083" w:rsidRPr="00571934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571934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571934">
        <w:rPr>
          <w:rFonts w:ascii="Arial" w:hAnsi="Arial" w:cs="Arial"/>
          <w:b/>
        </w:rPr>
        <w:t>Podstawa prawna</w:t>
      </w:r>
      <w:r w:rsidR="00313F62" w:rsidRPr="00571934">
        <w:rPr>
          <w:rFonts w:ascii="Arial" w:hAnsi="Arial" w:cs="Arial"/>
          <w:b/>
        </w:rPr>
        <w:t>:</w:t>
      </w:r>
    </w:p>
    <w:p w14:paraId="4D6F6969" w14:textId="22F6A25F" w:rsidR="00FF0AF2" w:rsidRPr="00571934" w:rsidRDefault="00F47E74" w:rsidP="00FF0AF2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571934">
        <w:rPr>
          <w:rFonts w:ascii="Arial" w:hAnsi="Arial" w:cs="Arial"/>
          <w:color w:val="000000"/>
        </w:rPr>
        <w:t xml:space="preserve">Postępowanie prowadzone jest </w:t>
      </w:r>
      <w:r w:rsidR="00FF0AF2" w:rsidRPr="00571934">
        <w:rPr>
          <w:rFonts w:ascii="Arial" w:hAnsi="Arial" w:cs="Arial"/>
        </w:rPr>
        <w:t>bez zastosowania przepisów ustawy z dnia 11 września 2019 r. Prawo zamówień publicznych</w:t>
      </w:r>
      <w:r w:rsidR="005C5B5F" w:rsidRPr="00571934">
        <w:rPr>
          <w:rFonts w:ascii="Arial" w:hAnsi="Arial" w:cs="Arial"/>
        </w:rPr>
        <w:t>,</w:t>
      </w:r>
      <w:r w:rsidR="00FF0AF2" w:rsidRPr="00571934">
        <w:rPr>
          <w:rFonts w:ascii="Arial" w:hAnsi="Arial" w:cs="Arial"/>
        </w:rPr>
        <w:t xml:space="preserve"> zgodnie z wyłączeniem określonym w art. 2 ust. 1 pkt. 1 ustawy, tj. poniżej kwoty 1</w:t>
      </w:r>
      <w:r w:rsidR="00566F83" w:rsidRPr="00571934">
        <w:rPr>
          <w:rFonts w:ascii="Arial" w:hAnsi="Arial" w:cs="Arial"/>
        </w:rPr>
        <w:t>7</w:t>
      </w:r>
      <w:r w:rsidR="00FF0AF2" w:rsidRPr="00571934">
        <w:rPr>
          <w:rFonts w:ascii="Arial" w:hAnsi="Arial" w:cs="Arial"/>
        </w:rPr>
        <w:t>0 000 zł netto.</w:t>
      </w:r>
    </w:p>
    <w:p w14:paraId="67795C87" w14:textId="77777777" w:rsidR="00003F1D" w:rsidRPr="00571934" w:rsidRDefault="00003F1D" w:rsidP="00E91417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  <w:b/>
        </w:rPr>
      </w:pPr>
    </w:p>
    <w:p w14:paraId="35DF84A1" w14:textId="77777777" w:rsidR="00F47E74" w:rsidRPr="00571934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571934">
        <w:rPr>
          <w:rFonts w:ascii="Arial" w:hAnsi="Arial" w:cs="Arial"/>
          <w:b/>
        </w:rPr>
        <w:t>Przedmiot zamówienia</w:t>
      </w:r>
      <w:r w:rsidR="00313F62" w:rsidRPr="00571934">
        <w:rPr>
          <w:rFonts w:ascii="Arial" w:hAnsi="Arial" w:cs="Arial"/>
          <w:b/>
        </w:rPr>
        <w:t>:</w:t>
      </w:r>
    </w:p>
    <w:p w14:paraId="5AEFE94E" w14:textId="0039FF9D" w:rsidR="0023003F" w:rsidRPr="00571934" w:rsidRDefault="00F47E74" w:rsidP="00E91417">
      <w:pPr>
        <w:spacing w:after="120" w:line="240" w:lineRule="auto"/>
        <w:ind w:left="284"/>
        <w:rPr>
          <w:rFonts w:ascii="Arial" w:hAnsi="Arial" w:cs="Arial"/>
        </w:rPr>
      </w:pPr>
      <w:r w:rsidRPr="00571934">
        <w:rPr>
          <w:rFonts w:ascii="Arial" w:hAnsi="Arial" w:cs="Arial"/>
        </w:rPr>
        <w:t>Przedmiotem zamówienia jes</w:t>
      </w:r>
      <w:r w:rsidR="00010654">
        <w:rPr>
          <w:rFonts w:ascii="Arial" w:hAnsi="Arial" w:cs="Arial"/>
        </w:rPr>
        <w:t>t</w:t>
      </w:r>
      <w:r w:rsidR="00DF3B19">
        <w:rPr>
          <w:rFonts w:ascii="Arial" w:hAnsi="Arial" w:cs="Arial"/>
        </w:rPr>
        <w:t xml:space="preserve"> </w:t>
      </w:r>
      <w:r w:rsidR="00DF3B19" w:rsidRPr="00DF3B19">
        <w:rPr>
          <w:rFonts w:ascii="Arial" w:hAnsi="Arial" w:cs="Arial"/>
        </w:rPr>
        <w:t>opracowanie graficzne podręcznika nt. krajowych wytycznych dotyczących Planów Zrównoważonej Mobilności Miejskiej (dalej: podręcznik SUMP), broszury dotyczącej wskaźników mobilności miejskiej dla węzłów miejskich sieci TEN-T (dalej: broszura nt. wskaźników mobilności miejskiej lub broszura), opracowanie uniwersalnego layoutu broszur dotyczących SUMP, do wykorzystania przez Zamawiającego oraz wydruk po 100 szt. podręcznika i broszury SUMP wraz z dostawą do siedziby Zamawiającego</w:t>
      </w:r>
      <w:r w:rsidR="00010654">
        <w:rPr>
          <w:rFonts w:ascii="Arial" w:hAnsi="Arial" w:cs="Arial"/>
        </w:rPr>
        <w:t>.</w:t>
      </w:r>
    </w:p>
    <w:p w14:paraId="40D646DA" w14:textId="2282A3AE" w:rsidR="00003F1D" w:rsidRPr="00571934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  <w:r w:rsidRPr="00571934">
        <w:rPr>
          <w:rFonts w:ascii="Arial" w:eastAsia="Times New Roman" w:hAnsi="Arial" w:cs="Arial"/>
          <w:color w:val="000000" w:themeColor="text1"/>
          <w:spacing w:val="4"/>
        </w:rPr>
        <w:t>Szczegóły dotyczące przedmiotu zamówienia są zawart</w:t>
      </w:r>
      <w:r w:rsidR="003068D9" w:rsidRPr="00571934">
        <w:rPr>
          <w:rFonts w:ascii="Arial" w:eastAsia="Times New Roman" w:hAnsi="Arial" w:cs="Arial"/>
          <w:color w:val="000000" w:themeColor="text1"/>
          <w:spacing w:val="4"/>
        </w:rPr>
        <w:t>e</w:t>
      </w:r>
      <w:r w:rsidR="004A4C3C" w:rsidRPr="00571934">
        <w:rPr>
          <w:rFonts w:ascii="Arial" w:eastAsia="Times New Roman" w:hAnsi="Arial" w:cs="Arial"/>
          <w:color w:val="000000" w:themeColor="text1"/>
          <w:spacing w:val="4"/>
        </w:rPr>
        <w:t xml:space="preserve"> w Opisie Przedmiotu Zamówienia, stanowiącym załącznik nr 1 do Zaproszenia do składania ofert.</w:t>
      </w:r>
    </w:p>
    <w:p w14:paraId="7768FA26" w14:textId="77777777" w:rsidR="00003F1D" w:rsidRPr="00571934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77777777" w:rsidR="0023003F" w:rsidRPr="00571934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571934">
        <w:rPr>
          <w:rFonts w:ascii="Arial" w:hAnsi="Arial" w:cs="Arial"/>
          <w:b/>
        </w:rPr>
        <w:t xml:space="preserve">Termin i miejsce realizacji zamówienia </w:t>
      </w:r>
    </w:p>
    <w:p w14:paraId="1ED8A5E9" w14:textId="15C35283" w:rsidR="00134258" w:rsidRPr="00571934" w:rsidRDefault="00010654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</w:rPr>
      </w:pPr>
      <w:bookmarkStart w:id="2" w:name="_Hlk195089520"/>
      <w:r>
        <w:rPr>
          <w:rFonts w:ascii="Arial" w:hAnsi="Arial" w:cs="Arial"/>
        </w:rPr>
        <w:t>2</w:t>
      </w:r>
      <w:r w:rsidR="00DF3B1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listopada 2026 r. siedziba Zamawiającego</w:t>
      </w:r>
    </w:p>
    <w:bookmarkEnd w:id="2"/>
    <w:p w14:paraId="0CCE103C" w14:textId="77777777" w:rsidR="003B2A1D" w:rsidRPr="00571934" w:rsidRDefault="003B2A1D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7861ADFD" w14:textId="77777777" w:rsidR="00134258" w:rsidRPr="00571934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571934">
        <w:rPr>
          <w:rFonts w:ascii="Arial" w:hAnsi="Arial" w:cs="Arial"/>
          <w:b/>
        </w:rPr>
        <w:t>Podstawy wykluczenia z postępowania oraz w</w:t>
      </w:r>
      <w:r w:rsidR="00134258" w:rsidRPr="00571934">
        <w:rPr>
          <w:rFonts w:ascii="Arial" w:hAnsi="Arial" w:cs="Arial"/>
          <w:b/>
        </w:rPr>
        <w:t xml:space="preserve">arunki udziału w postępowaniu </w:t>
      </w:r>
    </w:p>
    <w:p w14:paraId="6E567DB0" w14:textId="45069278" w:rsidR="00010654" w:rsidRDefault="00010654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010654">
        <w:rPr>
          <w:rFonts w:ascii="Arial" w:hAnsi="Arial" w:cs="Arial"/>
          <w:spacing w:val="4"/>
        </w:rPr>
        <w:t>Wykonawca wykaże, że w okresie ostatnich 3 lat przed upływem terminu składania ofert, a jeżeli okres prowadzenia działalności jest krótszy - w tym okresie, należycie wykonał co najmniej 2 sprawozdania i/lub raporty i/lub publikacje i/lub podręczniki i/lub broszury. Na potwierdzenie powyższego Wykonawca złoży wraz z ofertą kopie protokołów odbioru, referencji lub innych dokumentów poświadczających prawidłową realizację wykonanych</w:t>
      </w:r>
      <w:r w:rsidR="00A004D8">
        <w:rPr>
          <w:rFonts w:ascii="Arial" w:hAnsi="Arial" w:cs="Arial"/>
          <w:spacing w:val="4"/>
        </w:rPr>
        <w:t xml:space="preserve"> </w:t>
      </w:r>
      <w:r w:rsidRPr="00010654">
        <w:rPr>
          <w:rFonts w:ascii="Arial" w:hAnsi="Arial" w:cs="Arial"/>
          <w:spacing w:val="4"/>
        </w:rPr>
        <w:t>sprawozdań/raportów/publikacji/podręczników lub broszur.</w:t>
      </w:r>
    </w:p>
    <w:p w14:paraId="565CB4A6" w14:textId="7B3D00D9" w:rsidR="00183460" w:rsidRPr="00571934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571934">
        <w:rPr>
          <w:rFonts w:ascii="Arial" w:hAnsi="Arial" w:cs="Arial"/>
          <w:spacing w:val="4"/>
        </w:rPr>
        <w:t>Zamawiający</w:t>
      </w:r>
      <w:r w:rsidR="003360DE" w:rsidRPr="00571934">
        <w:rPr>
          <w:rFonts w:ascii="Arial" w:hAnsi="Arial" w:cs="Arial"/>
          <w:spacing w:val="4"/>
        </w:rPr>
        <w:t xml:space="preserve"> wykluczy z postępowania wykonawcę</w:t>
      </w:r>
      <w:r w:rsidR="00183460" w:rsidRPr="00571934">
        <w:rPr>
          <w:rFonts w:ascii="Arial" w:hAnsi="Arial" w:cs="Arial"/>
        </w:rPr>
        <w:t>:</w:t>
      </w:r>
    </w:p>
    <w:p w14:paraId="6D7E28C3" w14:textId="77536D90" w:rsidR="006643E8" w:rsidRPr="00571934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571934">
        <w:rPr>
          <w:rFonts w:ascii="Arial" w:hAnsi="Arial" w:cs="Arial"/>
        </w:rPr>
        <w:t xml:space="preserve">wymienionego w wykazach określonych w rozporządzeniu </w:t>
      </w:r>
      <w:r w:rsidR="005C1FDA" w:rsidRPr="00571934">
        <w:rPr>
          <w:rFonts w:ascii="Arial" w:hAnsi="Arial" w:cs="Arial"/>
        </w:rPr>
        <w:t xml:space="preserve">Rady (WE) </w:t>
      </w:r>
      <w:r w:rsidRPr="00571934">
        <w:rPr>
          <w:rFonts w:ascii="Arial" w:hAnsi="Arial" w:cs="Arial"/>
        </w:rPr>
        <w:t xml:space="preserve">765/2006 </w:t>
      </w:r>
      <w:r w:rsidR="005C1FDA" w:rsidRPr="00571934">
        <w:rPr>
          <w:rFonts w:ascii="Arial" w:eastAsia="Verdana" w:hAnsi="Arial" w:cs="Arial"/>
          <w:bCs/>
          <w:spacing w:val="-6"/>
        </w:rPr>
        <w:t xml:space="preserve">z dnia 18 maja 2006 r. dotyczącego środków ograniczających w związku z sytuacją na Białorusi i udziałem Białorusi w agresji Rosji wobec Ukrainy </w:t>
      </w:r>
      <w:r w:rsidRPr="00571934">
        <w:rPr>
          <w:rFonts w:ascii="Arial" w:hAnsi="Arial" w:cs="Arial"/>
        </w:rPr>
        <w:t xml:space="preserve">i rozporządzeniu </w:t>
      </w:r>
      <w:r w:rsidR="005C1FDA" w:rsidRPr="00571934">
        <w:rPr>
          <w:rFonts w:ascii="Arial" w:hAnsi="Arial" w:cs="Arial"/>
        </w:rPr>
        <w:t xml:space="preserve">Rady </w:t>
      </w:r>
      <w:r w:rsidR="005C1FDA" w:rsidRPr="00571934">
        <w:rPr>
          <w:rFonts w:ascii="Arial" w:hAnsi="Arial" w:cs="Arial"/>
        </w:rPr>
        <w:lastRenderedPageBreak/>
        <w:t xml:space="preserve">(WE) </w:t>
      </w:r>
      <w:r w:rsidRPr="00571934">
        <w:rPr>
          <w:rFonts w:ascii="Arial" w:hAnsi="Arial" w:cs="Arial"/>
        </w:rPr>
        <w:t xml:space="preserve">269/2014 </w:t>
      </w:r>
      <w:r w:rsidR="005C1FDA" w:rsidRPr="00571934">
        <w:rPr>
          <w:rFonts w:ascii="Arial" w:eastAsia="Verdana" w:hAnsi="Arial" w:cs="Arial"/>
          <w:bCs/>
          <w:spacing w:val="-6"/>
        </w:rPr>
        <w:t xml:space="preserve">z dnia 17 marca 2014 r. w sprawie środków ograniczających w odniesieniu do działań podważających integralność terytorialną, suwerenność i niezależność Ukrainy lub im zagrażających </w:t>
      </w:r>
      <w:r w:rsidRPr="00571934">
        <w:rPr>
          <w:rFonts w:ascii="Arial" w:hAnsi="Arial" w:cs="Arial"/>
        </w:rPr>
        <w:t xml:space="preserve">albo wpisanego na listę na podstawie decyzji w sprawie wpisu na listę rozstrzygającej </w:t>
      </w:r>
      <w:r w:rsidR="005C1FDA" w:rsidRPr="00571934">
        <w:rPr>
          <w:rFonts w:ascii="Arial" w:hAnsi="Arial" w:cs="Arial"/>
        </w:rPr>
        <w:br/>
      </w:r>
      <w:r w:rsidRPr="00571934">
        <w:rPr>
          <w:rFonts w:ascii="Arial" w:hAnsi="Arial" w:cs="Arial"/>
        </w:rPr>
        <w:t xml:space="preserve">o zastosowaniu środka, o którym mowa w art. 1 pkt 3 ustawy z dnia </w:t>
      </w:r>
      <w:r w:rsidRPr="00571934">
        <w:rPr>
          <w:rFonts w:ascii="Arial" w:hAnsi="Arial" w:cs="Arial"/>
          <w:bCs/>
          <w:lang w:bidi="pl-PL"/>
        </w:rPr>
        <w:t xml:space="preserve">13 kwietnia 2022 r. </w:t>
      </w:r>
      <w:r w:rsidR="005C1FDA" w:rsidRPr="00571934">
        <w:rPr>
          <w:rFonts w:ascii="Arial" w:hAnsi="Arial" w:cs="Arial"/>
          <w:bCs/>
          <w:lang w:bidi="pl-PL"/>
        </w:rPr>
        <w:br/>
      </w:r>
      <w:r w:rsidRPr="00571934">
        <w:rPr>
          <w:rFonts w:ascii="Arial" w:hAnsi="Arial" w:cs="Arial"/>
          <w:bCs/>
          <w:lang w:bidi="pl-PL"/>
        </w:rPr>
        <w:t>o szczególnych rozwiązaniach w zakresie przeciwdziałania wspieraniu agresji na Ukrainę oraz służących ochronie bezpieczeństwa narodowego</w:t>
      </w:r>
      <w:r w:rsidRPr="00571934">
        <w:rPr>
          <w:rFonts w:ascii="Arial" w:hAnsi="Arial" w:cs="Arial"/>
        </w:rPr>
        <w:t>;</w:t>
      </w:r>
    </w:p>
    <w:p w14:paraId="1BEEB967" w14:textId="060543A6" w:rsidR="006643E8" w:rsidRPr="00571934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571934">
        <w:rPr>
          <w:rFonts w:ascii="Arial" w:hAnsi="Arial" w:cs="Arial"/>
        </w:rPr>
        <w:t xml:space="preserve">którego beneficjentem rzeczywistym w rozumieniu ustawy z dnia 1 marca 2018 r. </w:t>
      </w:r>
      <w:r w:rsidR="005C1FDA" w:rsidRPr="00571934">
        <w:rPr>
          <w:rFonts w:ascii="Arial" w:hAnsi="Arial" w:cs="Arial"/>
        </w:rPr>
        <w:br/>
      </w:r>
      <w:r w:rsidRPr="00571934">
        <w:rPr>
          <w:rFonts w:ascii="Arial" w:hAnsi="Arial" w:cs="Arial"/>
        </w:rPr>
        <w:t>o przeciwdziałaniu praniu pieniędzy oraz finansowaniu terroryzmu jest osoba wymieniona w wykazach określonych</w:t>
      </w:r>
      <w:r w:rsidR="00566F83" w:rsidRPr="00571934">
        <w:rPr>
          <w:rFonts w:ascii="Arial" w:hAnsi="Arial" w:cs="Arial"/>
        </w:rPr>
        <w:t xml:space="preserve"> </w:t>
      </w:r>
      <w:r w:rsidRPr="00571934">
        <w:rPr>
          <w:rFonts w:ascii="Arial" w:hAnsi="Arial" w:cs="Arial"/>
        </w:rPr>
        <w:t>w rozporządzeniu 765/2006 i rozporządzeniu 269/2014 albo wpisana na listę lub będąca takim beneficjentem rzeczywistym od dnia 24 lutego 2022 r., o ile została wpisana na</w:t>
      </w:r>
      <w:r w:rsidR="0082065B" w:rsidRPr="00571934">
        <w:rPr>
          <w:rFonts w:ascii="Arial" w:hAnsi="Arial" w:cs="Arial"/>
        </w:rPr>
        <w:t xml:space="preserve"> </w:t>
      </w:r>
      <w:r w:rsidRPr="00571934">
        <w:rPr>
          <w:rFonts w:ascii="Arial" w:hAnsi="Arial" w:cs="Arial"/>
        </w:rPr>
        <w:t>listę na podstawie decyzji w sprawie wpisu na listę rozstrzygającej</w:t>
      </w:r>
      <w:r w:rsidR="0082065B" w:rsidRPr="00571934">
        <w:rPr>
          <w:rFonts w:ascii="Arial" w:hAnsi="Arial" w:cs="Arial"/>
        </w:rPr>
        <w:t xml:space="preserve"> </w:t>
      </w:r>
      <w:r w:rsidRPr="00571934">
        <w:rPr>
          <w:rFonts w:ascii="Arial" w:hAnsi="Arial" w:cs="Arial"/>
        </w:rPr>
        <w:t>o zastosowaniu środka, o którym mowa w art. 1 pkt 3</w:t>
      </w:r>
      <w:r w:rsidR="0082065B" w:rsidRPr="00571934">
        <w:rPr>
          <w:rFonts w:ascii="Arial" w:hAnsi="Arial" w:cs="Arial"/>
        </w:rPr>
        <w:t xml:space="preserve"> ustawy, o której mowa w lit. </w:t>
      </w:r>
      <w:r w:rsidR="00FF0AF2" w:rsidRPr="00571934">
        <w:rPr>
          <w:rFonts w:ascii="Arial" w:hAnsi="Arial" w:cs="Arial"/>
        </w:rPr>
        <w:t>a</w:t>
      </w:r>
      <w:r w:rsidR="0082065B" w:rsidRPr="00571934">
        <w:rPr>
          <w:rFonts w:ascii="Arial" w:hAnsi="Arial" w:cs="Arial"/>
        </w:rPr>
        <w:t>)</w:t>
      </w:r>
      <w:r w:rsidRPr="00571934">
        <w:rPr>
          <w:rFonts w:ascii="Arial" w:hAnsi="Arial" w:cs="Arial"/>
        </w:rPr>
        <w:t>;</w:t>
      </w:r>
    </w:p>
    <w:p w14:paraId="304B61EF" w14:textId="069C16D4" w:rsidR="006643E8" w:rsidRPr="00571934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571934">
        <w:rPr>
          <w:rFonts w:ascii="Arial" w:hAnsi="Arial" w:cs="Arial"/>
        </w:rPr>
        <w:t>którego jednostką dominującą</w:t>
      </w:r>
      <w:r w:rsidR="0082065B" w:rsidRPr="00571934">
        <w:rPr>
          <w:rFonts w:ascii="Arial" w:hAnsi="Arial" w:cs="Arial"/>
        </w:rPr>
        <w:t xml:space="preserve"> </w:t>
      </w:r>
      <w:r w:rsidRPr="00571934">
        <w:rPr>
          <w:rFonts w:ascii="Arial" w:hAnsi="Arial" w:cs="Arial"/>
        </w:rPr>
        <w:t>w rozumieniu art. 3 ust. 1 pkt 37 ustawy z dnia 29 września 1994 r.</w:t>
      </w:r>
      <w:r w:rsidR="0082065B" w:rsidRPr="00571934">
        <w:rPr>
          <w:rFonts w:ascii="Arial" w:hAnsi="Arial" w:cs="Arial"/>
        </w:rPr>
        <w:t xml:space="preserve"> </w:t>
      </w:r>
      <w:r w:rsidRPr="00571934">
        <w:rPr>
          <w:rFonts w:ascii="Arial" w:hAnsi="Arial" w:cs="Arial"/>
        </w:rPr>
        <w:t>o rachunkowości jest podmiot</w:t>
      </w:r>
      <w:r w:rsidR="0082065B" w:rsidRPr="00571934">
        <w:rPr>
          <w:rFonts w:ascii="Arial" w:hAnsi="Arial" w:cs="Arial"/>
        </w:rPr>
        <w:t xml:space="preserve"> </w:t>
      </w:r>
      <w:r w:rsidRPr="00571934">
        <w:rPr>
          <w:rFonts w:ascii="Arial" w:hAnsi="Arial" w:cs="Arial"/>
        </w:rPr>
        <w:t>wymieniony w wykazach określonych w rozporządzeniu 765/2006</w:t>
      </w:r>
      <w:r w:rsidR="0082065B" w:rsidRPr="00571934">
        <w:rPr>
          <w:rFonts w:ascii="Arial" w:hAnsi="Arial" w:cs="Arial"/>
        </w:rPr>
        <w:t xml:space="preserve"> </w:t>
      </w:r>
      <w:r w:rsidRPr="00571934">
        <w:rPr>
          <w:rFonts w:ascii="Arial" w:hAnsi="Arial" w:cs="Arial"/>
        </w:rPr>
        <w:t>i rozporządzeniu 269/2014 albo wpisany na listę lub będący taką jednostką</w:t>
      </w:r>
      <w:r w:rsidR="0082065B" w:rsidRPr="00571934">
        <w:rPr>
          <w:rFonts w:ascii="Arial" w:hAnsi="Arial" w:cs="Arial"/>
        </w:rPr>
        <w:t xml:space="preserve"> </w:t>
      </w:r>
      <w:r w:rsidRPr="00571934">
        <w:rPr>
          <w:rFonts w:ascii="Arial" w:hAnsi="Arial" w:cs="Arial"/>
        </w:rPr>
        <w:t>dominującą od dnia 24 lutego 2022 r., o ile został wpisany na listę na podstawie</w:t>
      </w:r>
      <w:r w:rsidR="0082065B" w:rsidRPr="00571934">
        <w:rPr>
          <w:rFonts w:ascii="Arial" w:hAnsi="Arial" w:cs="Arial"/>
        </w:rPr>
        <w:t xml:space="preserve"> </w:t>
      </w:r>
      <w:r w:rsidRPr="00571934">
        <w:rPr>
          <w:rFonts w:ascii="Arial" w:hAnsi="Arial" w:cs="Arial"/>
        </w:rPr>
        <w:t>decyzji w sprawie wpisu na listę rozstrzygającej o zastosowaniu środka,</w:t>
      </w:r>
      <w:r w:rsidR="0082065B" w:rsidRPr="00571934">
        <w:rPr>
          <w:rFonts w:ascii="Arial" w:hAnsi="Arial" w:cs="Arial"/>
        </w:rPr>
        <w:t xml:space="preserve"> </w:t>
      </w:r>
      <w:r w:rsidRPr="00571934">
        <w:rPr>
          <w:rFonts w:ascii="Arial" w:hAnsi="Arial" w:cs="Arial"/>
        </w:rPr>
        <w:t>o którym mowa w art. 1 pkt 3</w:t>
      </w:r>
      <w:r w:rsidR="0082065B" w:rsidRPr="00571934">
        <w:rPr>
          <w:rFonts w:ascii="Arial" w:hAnsi="Arial" w:cs="Arial"/>
        </w:rPr>
        <w:t xml:space="preserve"> ustawy o której mowa w lit. </w:t>
      </w:r>
      <w:r w:rsidR="00FF0AF2" w:rsidRPr="00571934">
        <w:rPr>
          <w:rFonts w:ascii="Arial" w:hAnsi="Arial" w:cs="Arial"/>
        </w:rPr>
        <w:t>a</w:t>
      </w:r>
      <w:r w:rsidR="0082065B" w:rsidRPr="00571934">
        <w:rPr>
          <w:rFonts w:ascii="Arial" w:hAnsi="Arial" w:cs="Arial"/>
        </w:rPr>
        <w:t>)</w:t>
      </w:r>
      <w:r w:rsidR="00A6279D" w:rsidRPr="00571934">
        <w:rPr>
          <w:rFonts w:ascii="Arial" w:hAnsi="Arial" w:cs="Arial"/>
        </w:rPr>
        <w:t>;</w:t>
      </w:r>
    </w:p>
    <w:p w14:paraId="657CDD3F" w14:textId="77777777" w:rsidR="00F61FF3" w:rsidRPr="00571934" w:rsidRDefault="00F61FF3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571934">
        <w:rPr>
          <w:rFonts w:ascii="Arial" w:hAnsi="Arial" w:cs="Arial"/>
          <w:spacing w:val="4"/>
        </w:rPr>
        <w:t>Zamawiający odrzuci ofertę:</w:t>
      </w:r>
    </w:p>
    <w:p w14:paraId="56F8EC88" w14:textId="62BC3AF9" w:rsidR="00134258" w:rsidRPr="00571934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571934">
        <w:rPr>
          <w:rFonts w:ascii="Arial" w:hAnsi="Arial" w:cs="Arial"/>
          <w:spacing w:val="4"/>
        </w:rPr>
        <w:t>przesłan</w:t>
      </w:r>
      <w:r w:rsidR="00F61FF3" w:rsidRPr="00571934">
        <w:rPr>
          <w:rFonts w:ascii="Arial" w:hAnsi="Arial" w:cs="Arial"/>
          <w:spacing w:val="4"/>
        </w:rPr>
        <w:t>ą</w:t>
      </w:r>
      <w:r w:rsidRPr="00571934">
        <w:rPr>
          <w:rFonts w:ascii="Arial" w:hAnsi="Arial" w:cs="Arial"/>
          <w:spacing w:val="4"/>
        </w:rPr>
        <w:t xml:space="preserve"> po terminie wskazanym w pkt </w:t>
      </w:r>
      <w:r w:rsidR="00625422" w:rsidRPr="00571934">
        <w:rPr>
          <w:rFonts w:ascii="Arial" w:hAnsi="Arial" w:cs="Arial"/>
          <w:spacing w:val="4"/>
        </w:rPr>
        <w:t>VII</w:t>
      </w:r>
      <w:r w:rsidRPr="00571934">
        <w:rPr>
          <w:rFonts w:ascii="Arial" w:hAnsi="Arial" w:cs="Arial"/>
          <w:spacing w:val="4"/>
        </w:rPr>
        <w:t>.3. (decyduje data i godzina otrzymania oferty drogą elektroniczną przez serwer Zamawiającego)</w:t>
      </w:r>
      <w:r w:rsidR="00F61FF3" w:rsidRPr="00571934">
        <w:rPr>
          <w:rFonts w:ascii="Arial" w:hAnsi="Arial" w:cs="Arial"/>
          <w:spacing w:val="4"/>
        </w:rPr>
        <w:t>;</w:t>
      </w:r>
    </w:p>
    <w:p w14:paraId="15DD602A" w14:textId="7F81DF4E" w:rsidR="000A0225" w:rsidRDefault="000A0225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571934">
        <w:rPr>
          <w:rFonts w:ascii="Arial" w:hAnsi="Arial" w:cs="Arial"/>
          <w:spacing w:val="4"/>
        </w:rPr>
        <w:t>wykonawcy wykluczonego z postępowania na podstawie pkt. 1</w:t>
      </w:r>
      <w:r w:rsidR="00EB5D9C" w:rsidRPr="00571934">
        <w:rPr>
          <w:rFonts w:ascii="Arial" w:hAnsi="Arial" w:cs="Arial"/>
          <w:spacing w:val="4"/>
        </w:rPr>
        <w:t>;</w:t>
      </w:r>
    </w:p>
    <w:p w14:paraId="3BDCD99D" w14:textId="01E3AC46" w:rsidR="00F61FF3" w:rsidRDefault="00134258" w:rsidP="00F61FF3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571934">
        <w:rPr>
          <w:rFonts w:ascii="Arial" w:hAnsi="Arial" w:cs="Arial"/>
          <w:spacing w:val="4"/>
        </w:rPr>
        <w:t>nie spełniając</w:t>
      </w:r>
      <w:r w:rsidR="00F61FF3" w:rsidRPr="00571934">
        <w:rPr>
          <w:rFonts w:ascii="Arial" w:hAnsi="Arial" w:cs="Arial"/>
          <w:spacing w:val="4"/>
        </w:rPr>
        <w:t>ą</w:t>
      </w:r>
      <w:r w:rsidRPr="00571934">
        <w:rPr>
          <w:rFonts w:ascii="Arial" w:hAnsi="Arial" w:cs="Arial"/>
          <w:spacing w:val="4"/>
        </w:rPr>
        <w:t xml:space="preserve"> wymagań określonych w pkt </w:t>
      </w:r>
      <w:r w:rsidR="00625422" w:rsidRPr="00571934">
        <w:rPr>
          <w:rFonts w:ascii="Arial" w:hAnsi="Arial" w:cs="Arial"/>
          <w:spacing w:val="4"/>
        </w:rPr>
        <w:t>VIII</w:t>
      </w:r>
      <w:r w:rsidRPr="00571934">
        <w:rPr>
          <w:rFonts w:ascii="Arial" w:hAnsi="Arial" w:cs="Arial"/>
          <w:spacing w:val="4"/>
        </w:rPr>
        <w:t>.</w:t>
      </w:r>
      <w:r w:rsidR="00625422" w:rsidRPr="00571934">
        <w:rPr>
          <w:rFonts w:ascii="Arial" w:hAnsi="Arial" w:cs="Arial"/>
          <w:spacing w:val="4"/>
        </w:rPr>
        <w:t>2</w:t>
      </w:r>
      <w:r w:rsidRPr="00571934">
        <w:rPr>
          <w:rFonts w:ascii="Arial" w:hAnsi="Arial" w:cs="Arial"/>
          <w:spacing w:val="4"/>
        </w:rPr>
        <w:t xml:space="preserve"> i </w:t>
      </w:r>
      <w:r w:rsidR="00625422" w:rsidRPr="00571934">
        <w:rPr>
          <w:rFonts w:ascii="Arial" w:hAnsi="Arial" w:cs="Arial"/>
          <w:spacing w:val="4"/>
        </w:rPr>
        <w:t>VIII</w:t>
      </w:r>
      <w:r w:rsidRPr="00571934">
        <w:rPr>
          <w:rFonts w:ascii="Arial" w:hAnsi="Arial" w:cs="Arial"/>
          <w:spacing w:val="4"/>
        </w:rPr>
        <w:t>.</w:t>
      </w:r>
      <w:r w:rsidR="00625422" w:rsidRPr="00571934">
        <w:rPr>
          <w:rFonts w:ascii="Arial" w:hAnsi="Arial" w:cs="Arial"/>
          <w:spacing w:val="4"/>
        </w:rPr>
        <w:t>3</w:t>
      </w:r>
      <w:r w:rsidRPr="00571934">
        <w:rPr>
          <w:rFonts w:ascii="Arial" w:hAnsi="Arial" w:cs="Arial"/>
          <w:spacing w:val="4"/>
        </w:rPr>
        <w:t xml:space="preserve"> (po uwzględnieniu pkt. </w:t>
      </w:r>
      <w:r w:rsidR="00625422" w:rsidRPr="00571934">
        <w:rPr>
          <w:rFonts w:ascii="Arial" w:hAnsi="Arial" w:cs="Arial"/>
          <w:spacing w:val="4"/>
        </w:rPr>
        <w:t>VIII</w:t>
      </w:r>
      <w:r w:rsidRPr="00571934">
        <w:rPr>
          <w:rFonts w:ascii="Arial" w:hAnsi="Arial" w:cs="Arial"/>
          <w:spacing w:val="4"/>
        </w:rPr>
        <w:t>.</w:t>
      </w:r>
      <w:r w:rsidR="000A0225" w:rsidRPr="00571934">
        <w:rPr>
          <w:rFonts w:ascii="Arial" w:hAnsi="Arial" w:cs="Arial"/>
          <w:spacing w:val="4"/>
        </w:rPr>
        <w:t>6</w:t>
      </w:r>
      <w:r w:rsidRPr="00571934">
        <w:rPr>
          <w:rFonts w:ascii="Arial" w:hAnsi="Arial" w:cs="Arial"/>
          <w:spacing w:val="4"/>
        </w:rPr>
        <w:t xml:space="preserve"> i </w:t>
      </w:r>
      <w:r w:rsidR="00625422" w:rsidRPr="00571934">
        <w:rPr>
          <w:rFonts w:ascii="Arial" w:hAnsi="Arial" w:cs="Arial"/>
          <w:spacing w:val="4"/>
        </w:rPr>
        <w:t>VIII</w:t>
      </w:r>
      <w:r w:rsidRPr="00571934">
        <w:rPr>
          <w:rFonts w:ascii="Arial" w:hAnsi="Arial" w:cs="Arial"/>
          <w:spacing w:val="4"/>
        </w:rPr>
        <w:t>.</w:t>
      </w:r>
      <w:r w:rsidR="000A0225" w:rsidRPr="00571934">
        <w:rPr>
          <w:rFonts w:ascii="Arial" w:hAnsi="Arial" w:cs="Arial"/>
          <w:spacing w:val="4"/>
        </w:rPr>
        <w:t>7</w:t>
      </w:r>
      <w:r w:rsidRPr="00571934">
        <w:rPr>
          <w:rFonts w:ascii="Arial" w:hAnsi="Arial" w:cs="Arial"/>
          <w:spacing w:val="4"/>
        </w:rPr>
        <w:t>)</w:t>
      </w:r>
      <w:r w:rsidR="000A0225" w:rsidRPr="00571934">
        <w:rPr>
          <w:rFonts w:ascii="Arial" w:hAnsi="Arial" w:cs="Arial"/>
          <w:spacing w:val="4"/>
        </w:rPr>
        <w:t>;</w:t>
      </w:r>
    </w:p>
    <w:p w14:paraId="7AD8E3BB" w14:textId="7BFE7418" w:rsidR="000A0225" w:rsidRDefault="00F61FF3" w:rsidP="000A0225">
      <w:pPr>
        <w:pStyle w:val="Akapitzlist"/>
        <w:numPr>
          <w:ilvl w:val="4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571934">
        <w:rPr>
          <w:rFonts w:ascii="Arial" w:hAnsi="Arial" w:cs="Arial"/>
        </w:rPr>
        <w:t xml:space="preserve">która jest niezgodna z niniejszym </w:t>
      </w:r>
      <w:r w:rsidR="0061440D" w:rsidRPr="00571934">
        <w:rPr>
          <w:rFonts w:ascii="Arial" w:hAnsi="Arial" w:cs="Arial"/>
        </w:rPr>
        <w:t>Zaproszeniem do składania ofert</w:t>
      </w:r>
      <w:r w:rsidRPr="00571934">
        <w:rPr>
          <w:rFonts w:ascii="Arial" w:hAnsi="Arial" w:cs="Arial"/>
        </w:rPr>
        <w:t>, w tym z Opisem Przedmiotu Zamówienia</w:t>
      </w:r>
      <w:r w:rsidR="000A0225" w:rsidRPr="00571934">
        <w:rPr>
          <w:rFonts w:ascii="Arial" w:hAnsi="Arial" w:cs="Arial"/>
        </w:rPr>
        <w:t xml:space="preserve"> </w:t>
      </w:r>
      <w:r w:rsidR="000A0225" w:rsidRPr="00571934">
        <w:rPr>
          <w:rFonts w:ascii="Arial" w:hAnsi="Arial" w:cs="Arial"/>
          <w:spacing w:val="4"/>
        </w:rPr>
        <w:t>(po uwzględnieniu pkt. VIII.6 i VIII.7)</w:t>
      </w:r>
      <w:r w:rsidR="00973C92" w:rsidRPr="00571934">
        <w:rPr>
          <w:rFonts w:ascii="Arial" w:hAnsi="Arial" w:cs="Arial"/>
          <w:spacing w:val="4"/>
        </w:rPr>
        <w:t>.</w:t>
      </w:r>
    </w:p>
    <w:p w14:paraId="0E341F94" w14:textId="77777777" w:rsidR="007937DC" w:rsidRPr="007937DC" w:rsidRDefault="007937DC" w:rsidP="007937DC">
      <w:pPr>
        <w:spacing w:after="120" w:line="240" w:lineRule="auto"/>
        <w:rPr>
          <w:rFonts w:ascii="Arial" w:hAnsi="Arial" w:cs="Arial"/>
          <w:spacing w:val="4"/>
        </w:rPr>
      </w:pPr>
    </w:p>
    <w:p w14:paraId="0C01D63F" w14:textId="6CED6A86" w:rsidR="00134258" w:rsidRPr="00571934" w:rsidRDefault="00134258" w:rsidP="005E77C1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D84EF1A" w14:textId="77777777" w:rsidR="00134258" w:rsidRPr="00571934" w:rsidRDefault="00C80ED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571934">
        <w:rPr>
          <w:rFonts w:ascii="Arial" w:hAnsi="Arial" w:cs="Arial"/>
          <w:b/>
        </w:rPr>
        <w:t>Kryteria oceny ofert</w:t>
      </w:r>
    </w:p>
    <w:p w14:paraId="156C592B" w14:textId="17006E34" w:rsidR="00566F83" w:rsidRPr="00571934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571934">
        <w:rPr>
          <w:rFonts w:ascii="Arial" w:eastAsia="Times New Roman" w:hAnsi="Arial" w:cs="Arial"/>
          <w:color w:val="000000" w:themeColor="text1"/>
          <w:spacing w:val="4"/>
        </w:rPr>
        <w:t xml:space="preserve">Zamawiający dokona oceny ofert niepodlegających odrzuceniu, na podstawie </w:t>
      </w:r>
      <w:r w:rsidR="00566F83" w:rsidRPr="00571934">
        <w:rPr>
          <w:rFonts w:ascii="Arial" w:eastAsia="Times New Roman" w:hAnsi="Arial" w:cs="Arial"/>
          <w:color w:val="000000" w:themeColor="text1"/>
          <w:spacing w:val="4"/>
        </w:rPr>
        <w:t xml:space="preserve">poniższych </w:t>
      </w:r>
      <w:r w:rsidRPr="00571934">
        <w:rPr>
          <w:rFonts w:ascii="Arial" w:eastAsia="Times New Roman" w:hAnsi="Arial" w:cs="Arial"/>
          <w:color w:val="000000" w:themeColor="text1"/>
          <w:spacing w:val="4"/>
        </w:rPr>
        <w:t>kryteri</w:t>
      </w:r>
      <w:r w:rsidR="00566F83" w:rsidRPr="00571934">
        <w:rPr>
          <w:rFonts w:ascii="Arial" w:eastAsia="Times New Roman" w:hAnsi="Arial" w:cs="Arial"/>
          <w:color w:val="000000" w:themeColor="text1"/>
          <w:spacing w:val="4"/>
        </w:rPr>
        <w:t>ów oceny ofert:</w:t>
      </w:r>
    </w:p>
    <w:p w14:paraId="2FD58579" w14:textId="16069331" w:rsidR="00C80ED4" w:rsidRPr="00571934" w:rsidRDefault="00C80ED4" w:rsidP="00566F83">
      <w:pPr>
        <w:pStyle w:val="Akapitzlist"/>
        <w:spacing w:after="120" w:line="240" w:lineRule="auto"/>
        <w:ind w:left="644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571934">
        <w:rPr>
          <w:rFonts w:ascii="Arial" w:eastAsia="Times New Roman" w:hAnsi="Arial" w:cs="Arial"/>
          <w:color w:val="000000" w:themeColor="text1"/>
          <w:spacing w:val="4"/>
        </w:rPr>
        <w:t xml:space="preserve">Cena </w:t>
      </w:r>
      <w:r w:rsidR="00FB1669" w:rsidRPr="00571934">
        <w:rPr>
          <w:rFonts w:ascii="Arial" w:eastAsia="Times New Roman" w:hAnsi="Arial" w:cs="Arial"/>
          <w:color w:val="000000" w:themeColor="text1"/>
          <w:spacing w:val="4"/>
        </w:rPr>
        <w:t>–</w:t>
      </w:r>
      <w:r w:rsidRPr="00571934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  <w:r w:rsidR="00DF3B19">
        <w:rPr>
          <w:rFonts w:ascii="Arial" w:eastAsia="Times New Roman" w:hAnsi="Arial" w:cs="Arial"/>
          <w:color w:val="000000" w:themeColor="text1"/>
          <w:spacing w:val="4"/>
        </w:rPr>
        <w:t>5</w:t>
      </w:r>
      <w:r w:rsidR="007937DC">
        <w:rPr>
          <w:rFonts w:ascii="Arial" w:eastAsia="Times New Roman" w:hAnsi="Arial" w:cs="Arial"/>
          <w:color w:val="000000" w:themeColor="text1"/>
          <w:spacing w:val="4"/>
        </w:rPr>
        <w:t>0</w:t>
      </w:r>
      <w:r w:rsidR="00FB1669" w:rsidRPr="00571934">
        <w:rPr>
          <w:rFonts w:ascii="Arial" w:eastAsia="Times New Roman" w:hAnsi="Arial" w:cs="Arial"/>
          <w:color w:val="000000" w:themeColor="text1"/>
          <w:spacing w:val="4"/>
        </w:rPr>
        <w:t>%</w:t>
      </w:r>
      <w:r w:rsidR="007A7E25" w:rsidRPr="00571934">
        <w:rPr>
          <w:rFonts w:ascii="Arial" w:eastAsia="Times New Roman" w:hAnsi="Arial" w:cs="Arial"/>
          <w:color w:val="000000" w:themeColor="text1"/>
          <w:spacing w:val="4"/>
        </w:rPr>
        <w:t>.</w:t>
      </w:r>
      <w:r w:rsidR="00D20DAD" w:rsidRPr="00571934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</w:p>
    <w:p w14:paraId="44A0D853" w14:textId="03E3B285" w:rsidR="00884302" w:rsidRPr="00DF3B19" w:rsidRDefault="00566F83" w:rsidP="00DF3B19">
      <w:pPr>
        <w:pStyle w:val="Akapitzlist"/>
        <w:spacing w:after="120" w:line="240" w:lineRule="auto"/>
        <w:ind w:left="644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571934">
        <w:rPr>
          <w:rFonts w:ascii="Arial" w:eastAsia="Times New Roman" w:hAnsi="Arial" w:cs="Arial"/>
          <w:color w:val="000000" w:themeColor="text1"/>
          <w:spacing w:val="4"/>
        </w:rPr>
        <w:t xml:space="preserve">Koncepcja podręcznika SUMP oraz broszury nt. wskaźników mobilności miejskiej – </w:t>
      </w:r>
      <w:r w:rsidR="00DF3B19">
        <w:rPr>
          <w:rFonts w:ascii="Arial" w:eastAsia="Times New Roman" w:hAnsi="Arial" w:cs="Arial"/>
          <w:color w:val="000000" w:themeColor="text1"/>
          <w:spacing w:val="4"/>
        </w:rPr>
        <w:t>5</w:t>
      </w:r>
      <w:r w:rsidR="007937DC">
        <w:rPr>
          <w:rFonts w:ascii="Arial" w:eastAsia="Times New Roman" w:hAnsi="Arial" w:cs="Arial"/>
          <w:color w:val="000000" w:themeColor="text1"/>
          <w:spacing w:val="4"/>
        </w:rPr>
        <w:t>0</w:t>
      </w:r>
      <w:r w:rsidRPr="00571934">
        <w:rPr>
          <w:rFonts w:ascii="Arial" w:eastAsia="Times New Roman" w:hAnsi="Arial" w:cs="Arial"/>
          <w:color w:val="000000" w:themeColor="text1"/>
          <w:spacing w:val="4"/>
        </w:rPr>
        <w:t>%</w:t>
      </w:r>
      <w:r w:rsidR="00884302">
        <w:rPr>
          <w:rFonts w:ascii="Arial" w:eastAsia="Times New Roman" w:hAnsi="Arial" w:cs="Arial"/>
          <w:color w:val="000000" w:themeColor="text1"/>
          <w:spacing w:val="4"/>
        </w:rPr>
        <w:t>.</w:t>
      </w:r>
    </w:p>
    <w:p w14:paraId="2D6E424F" w14:textId="77777777" w:rsidR="00C80ED4" w:rsidRPr="00571934" w:rsidRDefault="00C80ED4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571934">
        <w:rPr>
          <w:rFonts w:ascii="Arial" w:eastAsia="Times New Roman" w:hAnsi="Arial" w:cs="Arial"/>
          <w:color w:val="000000" w:themeColor="text1"/>
          <w:spacing w:val="4"/>
        </w:rPr>
        <w:t>Zamawiający dokona oceny ofert przyznając punkty w ramach kryterium Cena, przyjmując zasadę, że 1% = 1 punkt, według wzoru:</w:t>
      </w:r>
    </w:p>
    <w:p w14:paraId="79F291E2" w14:textId="4608064E" w:rsidR="00C80ED4" w:rsidRPr="00571934" w:rsidRDefault="00C80ED4" w:rsidP="00E91417">
      <w:pPr>
        <w:pStyle w:val="Akapitzlist"/>
        <w:spacing w:after="120" w:line="240" w:lineRule="auto"/>
        <w:ind w:left="993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bookmarkStart w:id="3" w:name="_Hlk192072414"/>
      <m:oMathPara>
        <m:oMath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liczba punktów = 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00000" w:themeColor="text1"/>
                  <w:spacing w:val="4"/>
                </w:rPr>
              </m:ctrlPr>
            </m:fPr>
            <m:num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brutto oferty najtańszej</m:t>
              </m:r>
            </m:num>
            <m:den>
              <m:r>
                <m:rPr>
                  <m:nor/>
                </m:rPr>
                <w:rPr>
                  <w:rFonts w:ascii="Arial" w:eastAsia="Times New Roman" w:hAnsi="Arial" w:cs="Arial"/>
                  <w:color w:val="000000" w:themeColor="text1"/>
                  <w:spacing w:val="4"/>
                </w:rPr>
                <m:t>cena brutto oferty badanej</m:t>
              </m:r>
            </m:den>
          </m:f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 xml:space="preserve"> ×</m:t>
          </m:r>
          <m:r>
            <m:rPr>
              <m:nor/>
            </m:rPr>
            <w:rPr>
              <w:rFonts w:ascii="Cambria Math" w:eastAsia="Times New Roman" w:hAnsi="Arial" w:cs="Arial"/>
              <w:color w:val="000000" w:themeColor="text1"/>
              <w:spacing w:val="4"/>
            </w:rPr>
            <m:t xml:space="preserve"> </m:t>
          </m:r>
          <m:r>
            <m:rPr>
              <m:nor/>
            </m:rPr>
            <w:rPr>
              <w:rFonts w:ascii="Arial" w:eastAsia="Times New Roman" w:hAnsi="Arial" w:cs="Arial"/>
              <w:color w:val="000000" w:themeColor="text1"/>
              <w:spacing w:val="4"/>
            </w:rPr>
            <m:t>50</m:t>
          </m:r>
        </m:oMath>
      </m:oMathPara>
    </w:p>
    <w:bookmarkEnd w:id="3"/>
    <w:p w14:paraId="5C89E848" w14:textId="31A0ED32" w:rsidR="00566F83" w:rsidRPr="00571934" w:rsidRDefault="0000578E" w:rsidP="00566F83">
      <w:pPr>
        <w:spacing w:after="120" w:line="240" w:lineRule="auto"/>
        <w:ind w:left="709" w:hanging="709"/>
        <w:rPr>
          <w:rFonts w:ascii="Arial" w:eastAsia="Times New Roman" w:hAnsi="Arial" w:cs="Arial"/>
          <w:color w:val="000000" w:themeColor="text1"/>
          <w:spacing w:val="4"/>
        </w:rPr>
      </w:pPr>
      <w:r w:rsidRPr="00571934">
        <w:rPr>
          <w:rFonts w:ascii="Arial" w:eastAsia="Times New Roman" w:hAnsi="Arial" w:cs="Arial"/>
          <w:color w:val="000000" w:themeColor="text1"/>
          <w:spacing w:val="4"/>
        </w:rPr>
        <w:t xml:space="preserve">           Końcowy wynik powyższych działań zostanie zaokrąglony do dwóch miejsc po</w:t>
      </w:r>
      <w:r w:rsidR="005C1FDA" w:rsidRPr="00571934">
        <w:rPr>
          <w:rFonts w:ascii="Arial" w:eastAsia="Times New Roman" w:hAnsi="Arial" w:cs="Arial"/>
          <w:color w:val="000000" w:themeColor="text1"/>
          <w:spacing w:val="4"/>
        </w:rPr>
        <w:t xml:space="preserve"> </w:t>
      </w:r>
      <w:r w:rsidRPr="00571934">
        <w:rPr>
          <w:rFonts w:ascii="Arial" w:eastAsia="Times New Roman" w:hAnsi="Arial" w:cs="Arial"/>
          <w:color w:val="000000" w:themeColor="text1"/>
          <w:spacing w:val="4"/>
        </w:rPr>
        <w:t>przecinku.</w:t>
      </w:r>
    </w:p>
    <w:p w14:paraId="1ADEA990" w14:textId="68A1AF24" w:rsidR="00566F83" w:rsidRPr="00571934" w:rsidRDefault="00566F83" w:rsidP="00566F83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571934">
        <w:rPr>
          <w:rFonts w:ascii="Arial" w:eastAsia="Times New Roman" w:hAnsi="Arial" w:cs="Arial"/>
          <w:color w:val="000000" w:themeColor="text1"/>
          <w:spacing w:val="4"/>
        </w:rPr>
        <w:lastRenderedPageBreak/>
        <w:t xml:space="preserve">Zamawiający dokona oceny ofert w kryterium Koncepcja podręcznika SUMP oraz broszury nt. wskaźników mobilności miejskiej według następujących </w:t>
      </w:r>
      <w:r w:rsidR="00884302">
        <w:rPr>
          <w:rFonts w:ascii="Arial" w:eastAsia="Times New Roman" w:hAnsi="Arial" w:cs="Arial"/>
          <w:color w:val="000000" w:themeColor="text1"/>
          <w:spacing w:val="4"/>
        </w:rPr>
        <w:t>podkryteriów</w:t>
      </w:r>
      <w:r w:rsidRPr="00571934">
        <w:rPr>
          <w:rFonts w:ascii="Arial" w:eastAsia="Times New Roman" w:hAnsi="Arial" w:cs="Arial"/>
          <w:color w:val="000000" w:themeColor="text1"/>
          <w:spacing w:val="4"/>
        </w:rPr>
        <w:t>:</w:t>
      </w:r>
    </w:p>
    <w:p w14:paraId="3AE2816B" w14:textId="2AFE6A44" w:rsidR="00D20DAD" w:rsidRDefault="00150577" w:rsidP="002515B3">
      <w:pPr>
        <w:pStyle w:val="Akapitzlist"/>
        <w:spacing w:after="120" w:line="240" w:lineRule="auto"/>
        <w:ind w:left="644"/>
        <w:rPr>
          <w:rFonts w:ascii="Arial" w:eastAsia="Times New Roman" w:hAnsi="Arial" w:cs="Arial"/>
          <w:color w:val="000000" w:themeColor="text1"/>
          <w:spacing w:val="4"/>
        </w:rPr>
      </w:pPr>
      <w:r>
        <w:rPr>
          <w:rFonts w:ascii="Arial" w:eastAsia="Times New Roman" w:hAnsi="Arial" w:cs="Arial"/>
          <w:color w:val="000000" w:themeColor="text1"/>
          <w:spacing w:val="4"/>
        </w:rPr>
        <w:t>P</w:t>
      </w:r>
      <w:r w:rsidR="00A004D8" w:rsidRPr="00A004D8">
        <w:rPr>
          <w:rFonts w:ascii="Arial" w:eastAsia="Times New Roman" w:hAnsi="Arial" w:cs="Arial"/>
          <w:color w:val="000000" w:themeColor="text1"/>
          <w:spacing w:val="4"/>
        </w:rPr>
        <w:t>unkty za projekt</w:t>
      </w:r>
      <w:r>
        <w:rPr>
          <w:rFonts w:ascii="Arial" w:eastAsia="Times New Roman" w:hAnsi="Arial" w:cs="Arial"/>
          <w:color w:val="000000" w:themeColor="text1"/>
          <w:spacing w:val="4"/>
        </w:rPr>
        <w:t xml:space="preserve">, maksymalna ilość punktów do uzyskania </w:t>
      </w:r>
      <w:r w:rsidR="00884302">
        <w:rPr>
          <w:rFonts w:ascii="Arial" w:eastAsia="Times New Roman" w:hAnsi="Arial" w:cs="Arial"/>
          <w:color w:val="000000" w:themeColor="text1"/>
          <w:spacing w:val="4"/>
        </w:rPr>
        <w:t>3</w:t>
      </w:r>
      <w:r>
        <w:rPr>
          <w:rFonts w:ascii="Arial" w:eastAsia="Times New Roman" w:hAnsi="Arial" w:cs="Arial"/>
          <w:color w:val="000000" w:themeColor="text1"/>
          <w:spacing w:val="4"/>
        </w:rPr>
        <w:t>0 p</w:t>
      </w:r>
      <w:r w:rsidR="006A5B9E">
        <w:rPr>
          <w:rFonts w:ascii="Arial" w:eastAsia="Times New Roman" w:hAnsi="Arial" w:cs="Arial"/>
          <w:color w:val="000000" w:themeColor="text1"/>
          <w:spacing w:val="4"/>
        </w:rPr>
        <w:t>unktów</w:t>
      </w:r>
      <w:r w:rsidR="00D7554D">
        <w:rPr>
          <w:rFonts w:ascii="Arial" w:eastAsia="Times New Roman" w:hAnsi="Arial" w:cs="Arial"/>
          <w:color w:val="000000" w:themeColor="text1"/>
          <w:spacing w:val="4"/>
        </w:rPr>
        <w:t xml:space="preserve">: </w:t>
      </w:r>
      <w:r w:rsidR="00A004D8" w:rsidRPr="00D7554D">
        <w:rPr>
          <w:rFonts w:ascii="Arial" w:eastAsia="Times New Roman" w:hAnsi="Arial" w:cs="Arial"/>
          <w:color w:val="000000" w:themeColor="text1"/>
          <w:spacing w:val="4"/>
        </w:rPr>
        <w:t>inwencja twórcza max 10 pkt.</w:t>
      </w:r>
      <w:r w:rsidR="00D7554D">
        <w:rPr>
          <w:rFonts w:ascii="Arial" w:eastAsia="Times New Roman" w:hAnsi="Arial" w:cs="Arial"/>
          <w:color w:val="000000" w:themeColor="text1"/>
          <w:spacing w:val="4"/>
        </w:rPr>
        <w:t xml:space="preserve">, </w:t>
      </w:r>
      <w:r w:rsidR="00A004D8" w:rsidRPr="00D7554D">
        <w:rPr>
          <w:rFonts w:ascii="Arial" w:eastAsia="Times New Roman" w:hAnsi="Arial" w:cs="Arial"/>
          <w:color w:val="000000" w:themeColor="text1"/>
          <w:spacing w:val="4"/>
        </w:rPr>
        <w:t xml:space="preserve">pomysłowość max </w:t>
      </w:r>
      <w:r w:rsidR="002515B3">
        <w:rPr>
          <w:rFonts w:ascii="Arial" w:eastAsia="Times New Roman" w:hAnsi="Arial" w:cs="Arial"/>
          <w:color w:val="000000" w:themeColor="text1"/>
          <w:spacing w:val="4"/>
        </w:rPr>
        <w:t>1</w:t>
      </w:r>
      <w:r w:rsidR="00A004D8" w:rsidRPr="00D7554D">
        <w:rPr>
          <w:rFonts w:ascii="Arial" w:eastAsia="Times New Roman" w:hAnsi="Arial" w:cs="Arial"/>
          <w:color w:val="000000" w:themeColor="text1"/>
          <w:spacing w:val="4"/>
        </w:rPr>
        <w:t>0 pkt.</w:t>
      </w:r>
      <w:r w:rsidR="002515B3">
        <w:rPr>
          <w:rFonts w:ascii="Arial" w:eastAsia="Times New Roman" w:hAnsi="Arial" w:cs="Arial"/>
          <w:color w:val="000000" w:themeColor="text1"/>
          <w:spacing w:val="4"/>
        </w:rPr>
        <w:t xml:space="preserve">, </w:t>
      </w:r>
      <w:r w:rsidR="002515B3" w:rsidRPr="002515B3">
        <w:rPr>
          <w:rFonts w:ascii="Arial" w:eastAsia="Times New Roman" w:hAnsi="Arial" w:cs="Arial"/>
          <w:color w:val="000000" w:themeColor="text1"/>
          <w:spacing w:val="4"/>
        </w:rPr>
        <w:t>zgodność z identyfikacją wizualną CK SUMP</w:t>
      </w:r>
      <w:r w:rsidR="002515B3">
        <w:rPr>
          <w:rFonts w:ascii="Arial" w:eastAsia="Times New Roman" w:hAnsi="Arial" w:cs="Arial"/>
          <w:color w:val="000000" w:themeColor="text1"/>
          <w:spacing w:val="4"/>
        </w:rPr>
        <w:t xml:space="preserve"> max 10 pkt.</w:t>
      </w:r>
    </w:p>
    <w:p w14:paraId="2A5F15F9" w14:textId="77777777" w:rsidR="000A4005" w:rsidRDefault="000A4005" w:rsidP="002515B3">
      <w:pPr>
        <w:pStyle w:val="Akapitzlist"/>
        <w:spacing w:after="120" w:line="240" w:lineRule="auto"/>
        <w:ind w:left="644"/>
        <w:rPr>
          <w:rFonts w:ascii="Arial" w:eastAsia="Times New Roman" w:hAnsi="Arial" w:cs="Arial"/>
          <w:color w:val="000000" w:themeColor="text1"/>
          <w:spacing w:val="4"/>
        </w:rPr>
      </w:pPr>
    </w:p>
    <w:p w14:paraId="0719E38A" w14:textId="77777777" w:rsidR="00884302" w:rsidRDefault="00884302" w:rsidP="002515B3">
      <w:pPr>
        <w:pStyle w:val="Akapitzlist"/>
        <w:spacing w:after="120" w:line="240" w:lineRule="auto"/>
        <w:ind w:left="644"/>
        <w:rPr>
          <w:rFonts w:ascii="Arial" w:eastAsia="Times New Roman" w:hAnsi="Arial" w:cs="Arial"/>
          <w:color w:val="000000" w:themeColor="text1"/>
          <w:spacing w:val="4"/>
        </w:rPr>
      </w:pPr>
    </w:p>
    <w:p w14:paraId="739623E2" w14:textId="77777777" w:rsidR="002515B3" w:rsidRPr="00571934" w:rsidRDefault="002515B3" w:rsidP="002515B3">
      <w:pPr>
        <w:pStyle w:val="Akapitzlist"/>
        <w:spacing w:after="120" w:line="240" w:lineRule="auto"/>
        <w:ind w:left="644"/>
        <w:rPr>
          <w:rFonts w:ascii="Arial" w:eastAsia="Times New Roman" w:hAnsi="Arial" w:cs="Arial"/>
          <w:color w:val="000000" w:themeColor="text1"/>
          <w:spacing w:val="4"/>
        </w:rPr>
      </w:pPr>
    </w:p>
    <w:p w14:paraId="17D42D75" w14:textId="70A0EDFF" w:rsidR="00C80ED4" w:rsidRPr="00571934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571934">
        <w:rPr>
          <w:rFonts w:ascii="Arial" w:hAnsi="Arial" w:cs="Arial"/>
          <w:b/>
        </w:rPr>
        <w:t>Warunki i termin składania ofert</w:t>
      </w:r>
    </w:p>
    <w:p w14:paraId="41E0B0DA" w14:textId="2039ADBB" w:rsidR="00FB1669" w:rsidRPr="00571934" w:rsidRDefault="00FB1669" w:rsidP="00E91417">
      <w:pPr>
        <w:pStyle w:val="Akapitzlist"/>
        <w:numPr>
          <w:ilvl w:val="1"/>
          <w:numId w:val="12"/>
        </w:numPr>
        <w:spacing w:after="120" w:line="240" w:lineRule="auto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571934">
        <w:rPr>
          <w:rFonts w:ascii="Arial" w:eastAsia="Times New Roman" w:hAnsi="Arial" w:cs="Arial"/>
          <w:color w:val="000000" w:themeColor="text1"/>
          <w:spacing w:val="4"/>
        </w:rPr>
        <w:t xml:space="preserve">Cena </w:t>
      </w:r>
      <w:r w:rsidR="003941CA" w:rsidRPr="00571934">
        <w:rPr>
          <w:rFonts w:ascii="Arial" w:eastAsia="Times New Roman" w:hAnsi="Arial" w:cs="Arial"/>
          <w:color w:val="000000" w:themeColor="text1"/>
          <w:spacing w:val="4"/>
        </w:rPr>
        <w:t xml:space="preserve">brutto </w:t>
      </w:r>
      <w:r w:rsidRPr="00571934">
        <w:rPr>
          <w:rFonts w:ascii="Arial" w:eastAsia="Times New Roman" w:hAnsi="Arial" w:cs="Arial"/>
          <w:color w:val="000000" w:themeColor="text1"/>
          <w:spacing w:val="4"/>
        </w:rPr>
        <w:t>za wykonanie usługi musi obejmować wszelkie koszty niezbędne dla prawidłowego i pełnego wykonania zamówienia oraz wszelkie opłaty i podatki wynikające z obowiązujących przepisów, w tym podatek VAT (jeśli dotyczy).</w:t>
      </w:r>
    </w:p>
    <w:p w14:paraId="63ED82BF" w14:textId="77777777" w:rsidR="00FB1669" w:rsidRPr="00571934" w:rsidRDefault="00FB1669" w:rsidP="00E91417">
      <w:pPr>
        <w:pStyle w:val="Akapitzlist"/>
        <w:numPr>
          <w:ilvl w:val="1"/>
          <w:numId w:val="12"/>
        </w:numPr>
        <w:spacing w:after="120" w:line="240" w:lineRule="auto"/>
        <w:ind w:left="851" w:hanging="426"/>
        <w:contextualSpacing w:val="0"/>
        <w:rPr>
          <w:rFonts w:ascii="Arial" w:eastAsia="Times New Roman" w:hAnsi="Arial" w:cs="Arial"/>
          <w:color w:val="000000" w:themeColor="text1"/>
          <w:spacing w:val="4"/>
        </w:rPr>
      </w:pPr>
      <w:r w:rsidRPr="00571934">
        <w:rPr>
          <w:rFonts w:ascii="Arial" w:hAnsi="Arial" w:cs="Arial"/>
          <w:color w:val="000000" w:themeColor="text1"/>
          <w:spacing w:val="4"/>
        </w:rPr>
        <w:t>Oferta musi zawierać:</w:t>
      </w:r>
    </w:p>
    <w:p w14:paraId="29BDB447" w14:textId="46554F33" w:rsidR="00FB1669" w:rsidRPr="00571934" w:rsidRDefault="00FB1669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color w:val="000000" w:themeColor="text1"/>
          <w:spacing w:val="4"/>
        </w:rPr>
      </w:pPr>
      <w:r w:rsidRPr="00571934">
        <w:rPr>
          <w:rFonts w:ascii="Arial" w:hAnsi="Arial" w:cs="Arial"/>
          <w:color w:val="000000" w:themeColor="text1"/>
          <w:spacing w:val="4"/>
        </w:rPr>
        <w:t>formularz ofertowy, zgodny z wzorem stanowiącym załącznik nr </w:t>
      </w:r>
      <w:r w:rsidR="006A4552" w:rsidRPr="00571934">
        <w:rPr>
          <w:rFonts w:ascii="Arial" w:hAnsi="Arial" w:cs="Arial"/>
          <w:color w:val="000000" w:themeColor="text1"/>
          <w:spacing w:val="4"/>
        </w:rPr>
        <w:t xml:space="preserve">3 </w:t>
      </w:r>
      <w:r w:rsidRPr="00571934">
        <w:rPr>
          <w:rFonts w:ascii="Arial" w:hAnsi="Arial" w:cs="Arial"/>
          <w:color w:val="000000" w:themeColor="text1"/>
          <w:spacing w:val="4"/>
        </w:rPr>
        <w:t>do </w:t>
      </w:r>
      <w:r w:rsidR="0061440D" w:rsidRPr="00571934">
        <w:rPr>
          <w:rFonts w:ascii="Arial" w:hAnsi="Arial" w:cs="Arial"/>
          <w:color w:val="000000" w:themeColor="text1"/>
          <w:spacing w:val="4"/>
        </w:rPr>
        <w:t>Zaproszenia do składania ofert</w:t>
      </w:r>
      <w:r w:rsidRPr="00571934">
        <w:rPr>
          <w:rFonts w:ascii="Arial" w:hAnsi="Arial" w:cs="Arial"/>
          <w:color w:val="000000" w:themeColor="text1"/>
          <w:spacing w:val="4"/>
        </w:rPr>
        <w:t>;</w:t>
      </w:r>
    </w:p>
    <w:p w14:paraId="0916083B" w14:textId="08C6E997" w:rsidR="004A3FC9" w:rsidRDefault="00AD059A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spacing w:val="4"/>
        </w:rPr>
      </w:pPr>
      <w:r w:rsidRPr="00571934">
        <w:rPr>
          <w:rFonts w:ascii="Arial" w:hAnsi="Arial" w:cs="Arial"/>
          <w:color w:val="000000" w:themeColor="text1"/>
          <w:spacing w:val="4"/>
        </w:rPr>
        <w:t xml:space="preserve">oświadczenie </w:t>
      </w:r>
      <w:bookmarkStart w:id="4" w:name="_Hlk188287491"/>
      <w:r w:rsidRPr="00571934">
        <w:rPr>
          <w:rFonts w:ascii="Arial" w:hAnsi="Arial" w:cs="Arial"/>
          <w:color w:val="000000" w:themeColor="text1"/>
          <w:spacing w:val="4"/>
        </w:rPr>
        <w:t>o braku podstaw wykluczenia</w:t>
      </w:r>
      <w:r w:rsidR="0082065B" w:rsidRPr="00571934">
        <w:rPr>
          <w:rFonts w:ascii="Arial" w:hAnsi="Arial" w:cs="Arial"/>
          <w:color w:val="000000" w:themeColor="text1"/>
          <w:spacing w:val="4"/>
        </w:rPr>
        <w:t>, określonych w pkt V.1</w:t>
      </w:r>
      <w:bookmarkEnd w:id="4"/>
      <w:r w:rsidR="006A4552" w:rsidRPr="00571934">
        <w:rPr>
          <w:rFonts w:ascii="Arial" w:hAnsi="Arial" w:cs="Arial"/>
          <w:color w:val="000000" w:themeColor="text1"/>
          <w:spacing w:val="4"/>
        </w:rPr>
        <w:t xml:space="preserve">, </w:t>
      </w:r>
      <w:r w:rsidR="00390CCF" w:rsidRPr="00571934">
        <w:rPr>
          <w:rFonts w:ascii="Arial" w:hAnsi="Arial" w:cs="Arial"/>
          <w:color w:val="000000" w:themeColor="text1"/>
          <w:spacing w:val="4"/>
        </w:rPr>
        <w:t>zawarte w pkt. 4 formularza ofertowego</w:t>
      </w:r>
      <w:r w:rsidR="002515B3">
        <w:rPr>
          <w:rFonts w:ascii="Arial" w:hAnsi="Arial" w:cs="Arial"/>
          <w:spacing w:val="4"/>
        </w:rPr>
        <w:t>;</w:t>
      </w:r>
    </w:p>
    <w:p w14:paraId="14BD4E53" w14:textId="2C87E517" w:rsidR="002515B3" w:rsidRDefault="002515B3" w:rsidP="00E91417">
      <w:pPr>
        <w:numPr>
          <w:ilvl w:val="0"/>
          <w:numId w:val="13"/>
        </w:numPr>
        <w:spacing w:after="120" w:line="240" w:lineRule="auto"/>
        <w:ind w:left="1134" w:hanging="357"/>
        <w:rPr>
          <w:rFonts w:ascii="Arial" w:hAnsi="Arial" w:cs="Arial"/>
          <w:spacing w:val="4"/>
        </w:rPr>
      </w:pPr>
      <w:r w:rsidRPr="002515B3">
        <w:rPr>
          <w:rFonts w:ascii="Arial" w:hAnsi="Arial" w:cs="Arial"/>
          <w:spacing w:val="4"/>
        </w:rPr>
        <w:t>materiał poglądowy (np. przykładowy layout strony, wizualizację okładki)</w:t>
      </w:r>
      <w:r>
        <w:rPr>
          <w:rFonts w:ascii="Arial" w:hAnsi="Arial" w:cs="Arial"/>
          <w:spacing w:val="4"/>
        </w:rPr>
        <w:t xml:space="preserve"> przygotowany samodzielnie bez ingerencji sztucznej inteligencji</w:t>
      </w:r>
      <w:r w:rsidR="00DF3B19">
        <w:rPr>
          <w:rFonts w:ascii="Arial" w:hAnsi="Arial" w:cs="Arial"/>
          <w:spacing w:val="4"/>
        </w:rPr>
        <w:t>.</w:t>
      </w:r>
    </w:p>
    <w:p w14:paraId="1FDDA5F5" w14:textId="77777777" w:rsidR="002515B3" w:rsidRDefault="00FB1669" w:rsidP="002515B3">
      <w:pPr>
        <w:numPr>
          <w:ilvl w:val="1"/>
          <w:numId w:val="12"/>
        </w:numPr>
        <w:spacing w:after="120" w:line="240" w:lineRule="auto"/>
        <w:ind w:left="993" w:hanging="567"/>
        <w:rPr>
          <w:rFonts w:ascii="Arial" w:hAnsi="Arial" w:cs="Arial"/>
          <w:b/>
          <w:spacing w:val="4"/>
        </w:rPr>
      </w:pPr>
      <w:r w:rsidRPr="00571934">
        <w:rPr>
          <w:rFonts w:ascii="Arial" w:hAnsi="Arial" w:cs="Arial"/>
          <w:b/>
          <w:spacing w:val="4"/>
        </w:rPr>
        <w:t>Ofertę należy przesłać wyłącznie drogą elektroniczną</w:t>
      </w:r>
      <w:r w:rsidR="002515B3">
        <w:rPr>
          <w:rFonts w:ascii="Arial" w:hAnsi="Arial" w:cs="Arial"/>
          <w:b/>
          <w:spacing w:val="4"/>
        </w:rPr>
        <w:t xml:space="preserve"> </w:t>
      </w:r>
      <w:r w:rsidRPr="00571934">
        <w:rPr>
          <w:rFonts w:ascii="Arial" w:hAnsi="Arial" w:cs="Arial"/>
          <w:b/>
          <w:spacing w:val="4"/>
        </w:rPr>
        <w:t xml:space="preserve">do dnia </w:t>
      </w:r>
    </w:p>
    <w:p w14:paraId="79E16EA5" w14:textId="7B9DF153" w:rsidR="00613D79" w:rsidRDefault="00685B37" w:rsidP="00613D79">
      <w:pPr>
        <w:spacing w:after="120" w:line="240" w:lineRule="auto"/>
        <w:ind w:left="993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/>
          <w:spacing w:val="4"/>
        </w:rPr>
        <w:t>31</w:t>
      </w:r>
      <w:r w:rsidR="00A511C6">
        <w:rPr>
          <w:rFonts w:ascii="Arial" w:hAnsi="Arial" w:cs="Arial"/>
          <w:b/>
          <w:spacing w:val="4"/>
        </w:rPr>
        <w:t> </w:t>
      </w:r>
      <w:r w:rsidR="00613D79">
        <w:rPr>
          <w:rFonts w:ascii="Arial" w:hAnsi="Arial" w:cs="Arial"/>
          <w:b/>
          <w:spacing w:val="4"/>
        </w:rPr>
        <w:t>lipca</w:t>
      </w:r>
      <w:r w:rsidR="00D7554D">
        <w:rPr>
          <w:rFonts w:ascii="Arial" w:hAnsi="Arial" w:cs="Arial"/>
          <w:b/>
          <w:spacing w:val="4"/>
        </w:rPr>
        <w:t xml:space="preserve"> </w:t>
      </w:r>
      <w:r w:rsidR="00FB1669" w:rsidRPr="00571934">
        <w:rPr>
          <w:rFonts w:ascii="Arial" w:hAnsi="Arial" w:cs="Arial"/>
          <w:b/>
          <w:spacing w:val="4"/>
        </w:rPr>
        <w:t>202</w:t>
      </w:r>
      <w:r w:rsidR="00566F83" w:rsidRPr="00571934">
        <w:rPr>
          <w:rFonts w:ascii="Arial" w:hAnsi="Arial" w:cs="Arial"/>
          <w:b/>
          <w:spacing w:val="4"/>
        </w:rPr>
        <w:t>6</w:t>
      </w:r>
      <w:r w:rsidR="00FB1669" w:rsidRPr="00571934">
        <w:rPr>
          <w:rFonts w:ascii="Arial" w:hAnsi="Arial" w:cs="Arial"/>
          <w:b/>
          <w:spacing w:val="4"/>
        </w:rPr>
        <w:t xml:space="preserve"> r.</w:t>
      </w:r>
      <w:r w:rsidR="002515B3">
        <w:rPr>
          <w:rFonts w:ascii="Arial" w:hAnsi="Arial" w:cs="Arial"/>
          <w:b/>
          <w:spacing w:val="4"/>
        </w:rPr>
        <w:t xml:space="preserve"> </w:t>
      </w:r>
      <w:r w:rsidR="00613D79">
        <w:rPr>
          <w:rFonts w:ascii="Arial" w:hAnsi="Arial" w:cs="Arial"/>
          <w:bCs/>
          <w:spacing w:val="4"/>
        </w:rPr>
        <w:t xml:space="preserve">na adres e-mail: </w:t>
      </w:r>
      <w:hyperlink r:id="rId7" w:history="1">
        <w:r w:rsidR="00613D79" w:rsidRPr="006B7E9E">
          <w:rPr>
            <w:rStyle w:val="Hipercze"/>
            <w:rFonts w:ascii="Arial" w:hAnsi="Arial" w:cs="Arial"/>
            <w:bCs/>
            <w:spacing w:val="4"/>
          </w:rPr>
          <w:t>marlena.nowicka@mi.gov.pl</w:t>
        </w:r>
      </w:hyperlink>
    </w:p>
    <w:p w14:paraId="5E190F46" w14:textId="77777777" w:rsidR="00613D79" w:rsidRPr="00613D79" w:rsidRDefault="00613D79" w:rsidP="00613D79">
      <w:pPr>
        <w:spacing w:after="120" w:line="240" w:lineRule="auto"/>
        <w:ind w:left="993"/>
        <w:rPr>
          <w:rFonts w:ascii="Arial" w:hAnsi="Arial" w:cs="Arial"/>
          <w:bCs/>
          <w:spacing w:val="4"/>
        </w:rPr>
      </w:pPr>
    </w:p>
    <w:p w14:paraId="3C017955" w14:textId="341E1D46" w:rsidR="002515B3" w:rsidRPr="002515B3" w:rsidRDefault="002515B3" w:rsidP="002515B3">
      <w:pPr>
        <w:spacing w:after="120" w:line="240" w:lineRule="auto"/>
        <w:ind w:left="993"/>
        <w:rPr>
          <w:rFonts w:ascii="Arial" w:hAnsi="Arial" w:cs="Arial"/>
          <w:bCs/>
          <w:spacing w:val="4"/>
        </w:rPr>
      </w:pPr>
    </w:p>
    <w:p w14:paraId="0F0143BD" w14:textId="77777777" w:rsidR="002C3C76" w:rsidRPr="00571934" w:rsidRDefault="002C3C76" w:rsidP="00E91417">
      <w:pPr>
        <w:spacing w:after="120" w:line="240" w:lineRule="auto"/>
        <w:ind w:left="993"/>
        <w:rPr>
          <w:rFonts w:ascii="Arial" w:hAnsi="Arial" w:cs="Arial"/>
          <w:b/>
          <w:spacing w:val="4"/>
        </w:rPr>
      </w:pPr>
    </w:p>
    <w:p w14:paraId="585E9E16" w14:textId="77777777" w:rsidR="00FB1669" w:rsidRPr="00571934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571934">
        <w:rPr>
          <w:rFonts w:ascii="Arial" w:hAnsi="Arial" w:cs="Arial"/>
          <w:b/>
        </w:rPr>
        <w:t>Informacje dodatkowe</w:t>
      </w:r>
    </w:p>
    <w:p w14:paraId="40E38C6E" w14:textId="37BECA88" w:rsidR="00FB1669" w:rsidRPr="00571934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571934">
        <w:rPr>
          <w:rFonts w:ascii="Arial" w:hAnsi="Arial" w:cs="Arial"/>
          <w:color w:val="000000" w:themeColor="text1"/>
          <w:spacing w:val="4"/>
        </w:rPr>
        <w:t xml:space="preserve">Niniejsze </w:t>
      </w:r>
      <w:r w:rsidR="003B2A1D" w:rsidRPr="00571934">
        <w:rPr>
          <w:rFonts w:ascii="Arial" w:hAnsi="Arial" w:cs="Arial"/>
          <w:color w:val="000000" w:themeColor="text1"/>
          <w:spacing w:val="4"/>
        </w:rPr>
        <w:t xml:space="preserve">Zaproszenie </w:t>
      </w:r>
      <w:r w:rsidRPr="00571934">
        <w:rPr>
          <w:rFonts w:ascii="Arial" w:hAnsi="Arial" w:cs="Arial"/>
          <w:color w:val="000000" w:themeColor="text1"/>
          <w:spacing w:val="4"/>
        </w:rPr>
        <w:t>nie stanowi oferty w myśl art. 66 ustawy z dnia 23 kwietnia 1964 r. – Kodeks cywilny.</w:t>
      </w:r>
    </w:p>
    <w:p w14:paraId="43056155" w14:textId="77777777" w:rsidR="000374FB" w:rsidRPr="00571934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571934">
        <w:rPr>
          <w:rFonts w:ascii="Arial" w:hAnsi="Arial" w:cs="Arial"/>
        </w:rPr>
        <w:t>Ofertę należy złożyć</w:t>
      </w:r>
      <w:r w:rsidR="000374FB" w:rsidRPr="00571934">
        <w:rPr>
          <w:rFonts w:ascii="Arial" w:hAnsi="Arial" w:cs="Arial"/>
        </w:rPr>
        <w:t>:</w:t>
      </w:r>
    </w:p>
    <w:p w14:paraId="7A4CE800" w14:textId="4195F7F5" w:rsidR="000374FB" w:rsidRPr="00571934" w:rsidRDefault="00EB5D9C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 w:rsidRPr="00571934">
        <w:rPr>
          <w:rFonts w:ascii="Arial" w:hAnsi="Arial" w:cs="Arial"/>
        </w:rPr>
        <w:t>podpisaną odręcznie</w:t>
      </w:r>
      <w:r w:rsidR="00FB1669" w:rsidRPr="00571934">
        <w:rPr>
          <w:rFonts w:ascii="Arial" w:hAnsi="Arial" w:cs="Arial"/>
        </w:rPr>
        <w:t xml:space="preserve"> w formie zeskanowanych dokumentów </w:t>
      </w:r>
    </w:p>
    <w:p w14:paraId="40AF01D3" w14:textId="77777777" w:rsidR="000374FB" w:rsidRPr="00571934" w:rsidRDefault="000374FB" w:rsidP="000374FB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 w:rsidRPr="00571934">
        <w:rPr>
          <w:rFonts w:ascii="Arial" w:hAnsi="Arial" w:cs="Arial"/>
        </w:rPr>
        <w:t>albo</w:t>
      </w:r>
    </w:p>
    <w:p w14:paraId="40D0D571" w14:textId="77777777" w:rsidR="00613D79" w:rsidRDefault="00FB1669" w:rsidP="00613D79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</w:rPr>
      </w:pPr>
      <w:r w:rsidRPr="00571934">
        <w:rPr>
          <w:rFonts w:ascii="Arial" w:hAnsi="Arial" w:cs="Arial"/>
        </w:rPr>
        <w:t>w formie elektronicznej lub w postaci elektronicznej opatrzonej podpisem zaufanym lub osobistym</w:t>
      </w:r>
      <w:r w:rsidR="00613D79">
        <w:rPr>
          <w:rFonts w:ascii="Arial" w:hAnsi="Arial" w:cs="Arial"/>
        </w:rPr>
        <w:t xml:space="preserve"> </w:t>
      </w:r>
      <w:r w:rsidR="00613D79" w:rsidRPr="00613D79">
        <w:rPr>
          <w:rFonts w:ascii="Arial" w:hAnsi="Arial" w:cs="Arial"/>
        </w:rPr>
        <w:t xml:space="preserve">(maksymalny rozmiar załącznika nie powinien przekraczać 10 MB). </w:t>
      </w:r>
    </w:p>
    <w:p w14:paraId="35D7E73D" w14:textId="42A14B41" w:rsidR="00FB1669" w:rsidRPr="00571934" w:rsidRDefault="00FB1669" w:rsidP="00613D79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571934">
        <w:rPr>
          <w:rFonts w:ascii="Arial" w:hAnsi="Arial" w:cs="Arial"/>
          <w:spacing w:val="4"/>
        </w:rPr>
        <w:t>Oferta musi być podpisana przez Wykonawcę lub przez osobę należycie umocowaną do reprezentowania Wykonawcy (w takim przypadku do oferty należy dołączyć dokument, z którego wynika umocowanie do reprezentowania Wykonawcy).</w:t>
      </w:r>
    </w:p>
    <w:p w14:paraId="36CEE075" w14:textId="065FF731" w:rsidR="00FB1669" w:rsidRPr="00EF4757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571934">
        <w:rPr>
          <w:rFonts w:ascii="Arial" w:hAnsi="Arial" w:cs="Arial"/>
          <w:color w:val="000000"/>
        </w:rPr>
        <w:t xml:space="preserve">Zamawiający nie ponosi odpowiedzialności za wszelkie ewentualne problemy techniczne mające wpływ na złożenie ofert przez Wykonawców, w szczególności nie ponosi odpowiedzialności za wadliwość działania łączy internetowych lub połączenie </w:t>
      </w:r>
      <w:r w:rsidRPr="00571934">
        <w:rPr>
          <w:rFonts w:ascii="Arial" w:hAnsi="Arial" w:cs="Arial"/>
          <w:color w:val="000000"/>
        </w:rPr>
        <w:br/>
        <w:t>i funkcjonowanie sprzętu telekomunikacyjnego.</w:t>
      </w:r>
    </w:p>
    <w:p w14:paraId="753587E6" w14:textId="77777777" w:rsidR="00EF4757" w:rsidRPr="00EF4757" w:rsidRDefault="00E923B9" w:rsidP="00EF475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EF4757">
        <w:rPr>
          <w:rFonts w:ascii="Arial" w:hAnsi="Arial" w:cs="Arial"/>
          <w:color w:val="000000"/>
        </w:rPr>
        <w:t xml:space="preserve">W przypadku, gdy oferta lub inne dokumenty składane w toku postępowania będą zawierały tajemnicę przedsiębiorstwa, Wykonawca, w celu utrzymania tych informacji </w:t>
      </w:r>
      <w:r w:rsidRPr="00EF4757">
        <w:rPr>
          <w:rFonts w:ascii="Arial" w:hAnsi="Arial" w:cs="Arial"/>
          <w:color w:val="000000"/>
        </w:rPr>
        <w:lastRenderedPageBreak/>
        <w:t>w poufności wraz z przekazaniem takich informacji, musi zastrzec, że nie mogą być one udostępniane, oraz wykazać, że zastrzeżone informacje stanowią tajemnicę przedsiębiorstwa w rozumieniu przepisów ustawy z 16 kwietnia 1993 r. o zwalczaniu nieuczciwej konkurencji</w:t>
      </w:r>
      <w:r w:rsidRPr="00EF4757">
        <w:rPr>
          <w:rFonts w:ascii="Arial" w:hAnsi="Arial" w:cs="Arial"/>
        </w:rPr>
        <w:t>, zgodnie z którymi przez tajemnicę przedsiębiorstwa rozumie się informacje techniczne, technologiczne, organizacyjne przedsiębiorstwa lub inne informacje posiadające wartość gospodarczą, które jako całość lub w szczególnym zestawieniu i 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  <w:r w:rsidRPr="00EF4757">
        <w:rPr>
          <w:rFonts w:ascii="Arial" w:hAnsi="Arial" w:cs="Arial"/>
          <w:color w:val="000000"/>
        </w:rPr>
        <w:t xml:space="preserve"> </w:t>
      </w:r>
      <w:r w:rsidRPr="00EF4757">
        <w:rPr>
          <w:rFonts w:ascii="Arial" w:hAnsi="Arial" w:cs="Arial"/>
        </w:rPr>
        <w:t xml:space="preserve">Jeśli Wykonawca nie dopełni ww. obowiązków, Zamawiający będzie miał podstawę do uznania, że zastrzeżenie tajemnicy przedsiębiorstwa jest bezskuteczne i w związku z tym potraktuje daną informację, jako informację która nie podlega ochronie i nie stanowi tajemnicy przedsiębiorstwa w rozumieniu ustawy z dnia 16 kwietnia 1993 r. o zwalczaniu nieuczciwej konkurencji. </w:t>
      </w:r>
    </w:p>
    <w:p w14:paraId="3EE8DC80" w14:textId="24A5952A" w:rsidR="00EF4757" w:rsidRPr="00EF4757" w:rsidRDefault="00E923B9" w:rsidP="00EF4757">
      <w:pPr>
        <w:pStyle w:val="Akapitzlist"/>
        <w:spacing w:after="120" w:line="240" w:lineRule="auto"/>
        <w:ind w:left="644"/>
        <w:contextualSpacing w:val="0"/>
        <w:rPr>
          <w:rFonts w:ascii="Arial" w:hAnsi="Arial" w:cs="Arial"/>
          <w:spacing w:val="4"/>
        </w:rPr>
      </w:pPr>
      <w:r w:rsidRPr="00EF4757">
        <w:rPr>
          <w:rFonts w:ascii="Arial" w:hAnsi="Arial" w:cs="Arial"/>
          <w:color w:val="000000"/>
        </w:rPr>
        <w:t>Wykonawca nie może zastrzec informacji, takich jak nazwa</w:t>
      </w:r>
      <w:r w:rsidR="00F67427" w:rsidRPr="00EF4757">
        <w:rPr>
          <w:rFonts w:ascii="Arial" w:hAnsi="Arial" w:cs="Arial"/>
          <w:color w:val="000000"/>
        </w:rPr>
        <w:t xml:space="preserve"> (firma) oraz adres</w:t>
      </w:r>
      <w:r w:rsidR="00EF4757">
        <w:rPr>
          <w:rFonts w:ascii="Arial" w:hAnsi="Arial" w:cs="Arial"/>
          <w:color w:val="000000"/>
        </w:rPr>
        <w:t xml:space="preserve"> </w:t>
      </w:r>
      <w:r w:rsidR="00F67427" w:rsidRPr="00EF4757">
        <w:rPr>
          <w:rFonts w:ascii="Arial" w:hAnsi="Arial" w:cs="Arial"/>
          <w:color w:val="000000"/>
        </w:rPr>
        <w:t>podmiotu zainteresowanego realizacją zamówienia, informacj</w:t>
      </w:r>
      <w:r w:rsidR="00A908A1" w:rsidRPr="00EF4757">
        <w:rPr>
          <w:rFonts w:ascii="Arial" w:hAnsi="Arial" w:cs="Arial"/>
          <w:color w:val="000000"/>
        </w:rPr>
        <w:t>a</w:t>
      </w:r>
      <w:r w:rsidR="00F67427" w:rsidRPr="00EF4757">
        <w:rPr>
          <w:rFonts w:ascii="Arial" w:hAnsi="Arial" w:cs="Arial"/>
          <w:color w:val="000000"/>
        </w:rPr>
        <w:t xml:space="preserve"> dotycząc</w:t>
      </w:r>
      <w:r w:rsidR="00613D79" w:rsidRPr="00EF4757">
        <w:rPr>
          <w:rFonts w:ascii="Arial" w:hAnsi="Arial" w:cs="Arial"/>
          <w:color w:val="000000"/>
        </w:rPr>
        <w:t>ej</w:t>
      </w:r>
      <w:r w:rsidR="00F67427" w:rsidRPr="00EF4757">
        <w:rPr>
          <w:rFonts w:ascii="Arial" w:hAnsi="Arial" w:cs="Arial"/>
          <w:color w:val="000000"/>
        </w:rPr>
        <w:t xml:space="preserve"> ceny</w:t>
      </w:r>
      <w:r w:rsidR="005E00B5" w:rsidRPr="00EF4757">
        <w:rPr>
          <w:rFonts w:ascii="Arial" w:hAnsi="Arial" w:cs="Arial"/>
          <w:color w:val="000000"/>
        </w:rPr>
        <w:t xml:space="preserve">, </w:t>
      </w:r>
      <w:r w:rsidR="00613D79" w:rsidRPr="00EF4757">
        <w:rPr>
          <w:rFonts w:ascii="Arial" w:hAnsi="Arial" w:cs="Arial"/>
          <w:color w:val="000000"/>
        </w:rPr>
        <w:t xml:space="preserve">  </w:t>
      </w:r>
      <w:r w:rsidR="005E00B5" w:rsidRPr="00EF4757">
        <w:rPr>
          <w:rFonts w:ascii="Arial" w:hAnsi="Arial" w:cs="Arial"/>
          <w:color w:val="000000"/>
        </w:rPr>
        <w:t>termin</w:t>
      </w:r>
      <w:r w:rsidR="00613D79" w:rsidRPr="00EF4757">
        <w:rPr>
          <w:rFonts w:ascii="Arial" w:hAnsi="Arial" w:cs="Arial"/>
          <w:color w:val="000000"/>
        </w:rPr>
        <w:t xml:space="preserve">u </w:t>
      </w:r>
      <w:r w:rsidR="005E00B5" w:rsidRPr="00EF4757">
        <w:rPr>
          <w:rFonts w:ascii="Arial" w:hAnsi="Arial" w:cs="Arial"/>
          <w:color w:val="000000"/>
        </w:rPr>
        <w:t>realizacji zamówienia,</w:t>
      </w:r>
      <w:r w:rsidR="0087378C" w:rsidRPr="00EF4757">
        <w:rPr>
          <w:rFonts w:ascii="Arial" w:hAnsi="Arial" w:cs="Arial"/>
          <w:color w:val="000000"/>
        </w:rPr>
        <w:t xml:space="preserve"> okres</w:t>
      </w:r>
      <w:r w:rsidR="00613D79" w:rsidRPr="00EF4757">
        <w:rPr>
          <w:rFonts w:ascii="Arial" w:hAnsi="Arial" w:cs="Arial"/>
          <w:color w:val="000000"/>
        </w:rPr>
        <w:t>u</w:t>
      </w:r>
      <w:r w:rsidR="0087378C" w:rsidRPr="00EF4757">
        <w:rPr>
          <w:rFonts w:ascii="Arial" w:hAnsi="Arial" w:cs="Arial"/>
          <w:color w:val="000000"/>
        </w:rPr>
        <w:t xml:space="preserve"> gwarancji</w:t>
      </w:r>
      <w:r w:rsidR="00C752C4" w:rsidRPr="00EF4757">
        <w:rPr>
          <w:rFonts w:ascii="Arial" w:hAnsi="Arial" w:cs="Arial"/>
          <w:color w:val="000000"/>
        </w:rPr>
        <w:t xml:space="preserve"> i warunk</w:t>
      </w:r>
      <w:r w:rsidR="00613D79" w:rsidRPr="00EF4757">
        <w:rPr>
          <w:rFonts w:ascii="Arial" w:hAnsi="Arial" w:cs="Arial"/>
          <w:color w:val="000000"/>
        </w:rPr>
        <w:t>ów</w:t>
      </w:r>
      <w:r w:rsidR="00C752C4" w:rsidRPr="00EF4757">
        <w:rPr>
          <w:rFonts w:ascii="Arial" w:hAnsi="Arial" w:cs="Arial"/>
          <w:color w:val="000000"/>
        </w:rPr>
        <w:t xml:space="preserve"> płatności zawart</w:t>
      </w:r>
      <w:r w:rsidR="00613D79" w:rsidRPr="00EF4757">
        <w:rPr>
          <w:rFonts w:ascii="Arial" w:hAnsi="Arial" w:cs="Arial"/>
          <w:color w:val="000000"/>
        </w:rPr>
        <w:t>ych</w:t>
      </w:r>
      <w:r w:rsidR="00C752C4" w:rsidRPr="00EF4757">
        <w:rPr>
          <w:rFonts w:ascii="Arial" w:hAnsi="Arial" w:cs="Arial"/>
          <w:color w:val="000000"/>
        </w:rPr>
        <w:t xml:space="preserve"> w ofercie.</w:t>
      </w:r>
      <w:r w:rsidR="00613D79" w:rsidRPr="00EF4757">
        <w:rPr>
          <w:rFonts w:ascii="Arial" w:hAnsi="Arial" w:cs="Arial"/>
          <w:color w:val="000000"/>
        </w:rPr>
        <w:t xml:space="preserve"> </w:t>
      </w:r>
      <w:r w:rsidR="00F67427" w:rsidRPr="00EF4757">
        <w:rPr>
          <w:rFonts w:ascii="Arial" w:hAnsi="Arial" w:cs="Arial"/>
          <w:color w:val="000000"/>
        </w:rPr>
        <w:t>Jeżeli wraz z ofertą składane są dokumenty zawierające tajemnicę przedsiębiorstwa Wykonawca, w celu utrzymania w poufności tych informacji, przekazuje je w wydzielonym i odpowiednio oznaczonym pliku - z zaznaczeniem w nazwie pliku „Dokument stanowiący tajemnicę przedsiębiorstwa”.</w:t>
      </w:r>
    </w:p>
    <w:p w14:paraId="2E7BDEAC" w14:textId="77777777" w:rsidR="00FB1669" w:rsidRPr="00571934" w:rsidRDefault="00FB1669" w:rsidP="00EF4757">
      <w:pPr>
        <w:numPr>
          <w:ilvl w:val="1"/>
          <w:numId w:val="6"/>
        </w:numPr>
        <w:suppressAutoHyphens/>
        <w:spacing w:after="120" w:line="240" w:lineRule="auto"/>
        <w:rPr>
          <w:rFonts w:ascii="Arial" w:hAnsi="Arial" w:cs="Arial"/>
          <w:spacing w:val="4"/>
        </w:rPr>
      </w:pPr>
      <w:r w:rsidRPr="00571934">
        <w:rPr>
          <w:rFonts w:ascii="Arial" w:hAnsi="Arial" w:cs="Arial"/>
          <w:spacing w:val="4"/>
        </w:rPr>
        <w:t>W toku badania i oceny ofert Zamawiający może żądać od Wykonawców wyjaśnień dotyczących treści złożonych ofert.</w:t>
      </w:r>
    </w:p>
    <w:p w14:paraId="611A37A3" w14:textId="77777777" w:rsidR="00FB1669" w:rsidRPr="00571934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571934">
        <w:rPr>
          <w:rFonts w:ascii="Arial" w:hAnsi="Arial" w:cs="Arial"/>
          <w:spacing w:val="4"/>
        </w:rPr>
        <w:t>W celu zapewnienia porównywalności wszystkich ofert, Zamawiający zastrzega sobie prawo do skontaktowania się z Wykonawcą/Wykonawcami w celu uzupełnienia lub doprecyzowania ofert.</w:t>
      </w:r>
    </w:p>
    <w:p w14:paraId="45D5492C" w14:textId="77777777" w:rsidR="00FB1669" w:rsidRPr="00571934" w:rsidRDefault="00FB1669" w:rsidP="00E91417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ascii="Arial" w:hAnsi="Arial" w:cs="Arial"/>
          <w:spacing w:val="4"/>
        </w:rPr>
      </w:pPr>
      <w:r w:rsidRPr="00571934">
        <w:rPr>
          <w:rFonts w:ascii="Arial" w:hAnsi="Arial" w:cs="Arial"/>
          <w:spacing w:val="4"/>
        </w:rPr>
        <w:t>Zamawiający zastrzega sobie prawo do negocjacji szczegółowych warunków ofert/oferty, w tym ceny, a także ewentualnej rezygnacji z zamówienia bez podania przyczyny.</w:t>
      </w:r>
    </w:p>
    <w:p w14:paraId="7AAB53DC" w14:textId="5D9F4331" w:rsidR="00EF4757" w:rsidRPr="00EF4757" w:rsidRDefault="00FB1669" w:rsidP="00EF475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571934">
        <w:rPr>
          <w:rFonts w:ascii="Arial" w:hAnsi="Arial" w:cs="Arial"/>
          <w:spacing w:val="4"/>
        </w:rPr>
        <w:t>Jeżeli Wykonawca, którego oferta zostanie wybrana będzie uchylał się od zawarcia umowy, Zamawiający może wybrać ofertę następną w kolejności.</w:t>
      </w:r>
    </w:p>
    <w:p w14:paraId="4F7E53DD" w14:textId="58F4D8FE" w:rsidR="00EF4757" w:rsidRDefault="007937DC" w:rsidP="00EF475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7937DC">
        <w:rPr>
          <w:rFonts w:ascii="Arial" w:hAnsi="Arial" w:cs="Arial"/>
          <w:spacing w:val="4"/>
        </w:rPr>
        <w:t>Ministerstwo Infrastruktury nie uiszcza zaliczek na poczet realizowanych zamówień. Płatność dokonywana jest po odbiorze przedmiotu zamówienia.</w:t>
      </w:r>
    </w:p>
    <w:p w14:paraId="5FEFA33E" w14:textId="21A4F1A6" w:rsidR="007937DC" w:rsidRPr="00EF4757" w:rsidRDefault="007937DC" w:rsidP="00EF475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EF4757">
        <w:rPr>
          <w:rFonts w:ascii="Arial" w:hAnsi="Arial" w:cs="Arial"/>
          <w:spacing w:val="4"/>
        </w:rPr>
        <w:t>Zamawiający zastrzega sobie możliwość wprowadzenia zmian w zaproponowanym przez Wykonawcę projekcie graficznym podręcznika SUMP i broszury nt. wskaźników mobilności miejskiej.</w:t>
      </w:r>
    </w:p>
    <w:p w14:paraId="169D0B7B" w14:textId="77777777" w:rsidR="00FB1669" w:rsidRPr="00571934" w:rsidRDefault="00FB1669" w:rsidP="00E9141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17294890" w14:textId="015ACD4A" w:rsidR="007937DC" w:rsidRPr="007937DC" w:rsidRDefault="00FB1669" w:rsidP="007937D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571934">
        <w:rPr>
          <w:rFonts w:ascii="Arial" w:hAnsi="Arial" w:cs="Arial"/>
          <w:b/>
        </w:rPr>
        <w:t xml:space="preserve">Kontakt </w:t>
      </w:r>
    </w:p>
    <w:p w14:paraId="25D16766" w14:textId="77777777" w:rsidR="007937DC" w:rsidRPr="007937DC" w:rsidRDefault="007937DC" w:rsidP="00EF4757">
      <w:pPr>
        <w:spacing w:after="120" w:line="240" w:lineRule="auto"/>
        <w:ind w:left="142" w:firstLine="142"/>
        <w:rPr>
          <w:rFonts w:ascii="Arial" w:hAnsi="Arial" w:cs="Arial"/>
          <w:color w:val="000000" w:themeColor="text1"/>
          <w:spacing w:val="4"/>
        </w:rPr>
      </w:pPr>
      <w:r w:rsidRPr="007937DC">
        <w:rPr>
          <w:rFonts w:ascii="Arial" w:hAnsi="Arial" w:cs="Arial"/>
          <w:color w:val="000000" w:themeColor="text1"/>
          <w:spacing w:val="4"/>
        </w:rPr>
        <w:t>Marlena Nowicka</w:t>
      </w:r>
    </w:p>
    <w:p w14:paraId="6D787889" w14:textId="77777777" w:rsidR="007937DC" w:rsidRPr="007937DC" w:rsidRDefault="007937DC" w:rsidP="00EF4757">
      <w:pPr>
        <w:spacing w:after="120" w:line="240" w:lineRule="auto"/>
        <w:ind w:left="142" w:firstLine="142"/>
        <w:rPr>
          <w:rFonts w:ascii="Arial" w:hAnsi="Arial" w:cs="Arial"/>
          <w:color w:val="000000" w:themeColor="text1"/>
          <w:spacing w:val="4"/>
        </w:rPr>
      </w:pPr>
      <w:r w:rsidRPr="007937DC">
        <w:rPr>
          <w:rFonts w:ascii="Arial" w:hAnsi="Arial" w:cs="Arial"/>
          <w:color w:val="000000" w:themeColor="text1"/>
          <w:spacing w:val="4"/>
        </w:rPr>
        <w:t xml:space="preserve">Departament Strategii Transportu </w:t>
      </w:r>
    </w:p>
    <w:p w14:paraId="41B520B9" w14:textId="77777777" w:rsidR="007937DC" w:rsidRPr="007937DC" w:rsidRDefault="007937DC" w:rsidP="00EF4757">
      <w:pPr>
        <w:spacing w:after="120" w:line="240" w:lineRule="auto"/>
        <w:ind w:left="142" w:firstLine="142"/>
        <w:rPr>
          <w:rFonts w:ascii="Arial" w:hAnsi="Arial" w:cs="Arial"/>
          <w:color w:val="000000" w:themeColor="text1"/>
          <w:spacing w:val="4"/>
        </w:rPr>
      </w:pPr>
      <w:r w:rsidRPr="007937DC">
        <w:rPr>
          <w:rFonts w:ascii="Arial" w:hAnsi="Arial" w:cs="Arial"/>
          <w:color w:val="000000" w:themeColor="text1"/>
          <w:spacing w:val="4"/>
        </w:rPr>
        <w:t xml:space="preserve">Ministerstwo Infrastruktury </w:t>
      </w:r>
    </w:p>
    <w:p w14:paraId="5CB523E9" w14:textId="77777777" w:rsidR="007937DC" w:rsidRPr="007937DC" w:rsidRDefault="007937DC" w:rsidP="00EF4757">
      <w:pPr>
        <w:spacing w:after="120" w:line="240" w:lineRule="auto"/>
        <w:ind w:left="142" w:firstLine="142"/>
        <w:rPr>
          <w:rFonts w:ascii="Arial" w:hAnsi="Arial" w:cs="Arial"/>
          <w:color w:val="000000" w:themeColor="text1"/>
          <w:spacing w:val="4"/>
        </w:rPr>
      </w:pPr>
      <w:r w:rsidRPr="007937DC">
        <w:rPr>
          <w:rFonts w:ascii="Arial" w:hAnsi="Arial" w:cs="Arial"/>
          <w:color w:val="000000" w:themeColor="text1"/>
          <w:spacing w:val="4"/>
        </w:rPr>
        <w:t xml:space="preserve">ul. Chałubińskiego 4/6 </w:t>
      </w:r>
    </w:p>
    <w:p w14:paraId="2C2F7F28" w14:textId="77777777" w:rsidR="007937DC" w:rsidRPr="007937DC" w:rsidRDefault="007937DC" w:rsidP="00EF4757">
      <w:pPr>
        <w:spacing w:after="120" w:line="240" w:lineRule="auto"/>
        <w:ind w:left="142" w:firstLine="142"/>
        <w:rPr>
          <w:rFonts w:ascii="Arial" w:hAnsi="Arial" w:cs="Arial"/>
          <w:color w:val="000000" w:themeColor="text1"/>
          <w:spacing w:val="4"/>
        </w:rPr>
      </w:pPr>
      <w:r w:rsidRPr="007937DC">
        <w:rPr>
          <w:rFonts w:ascii="Arial" w:hAnsi="Arial" w:cs="Arial"/>
          <w:color w:val="000000" w:themeColor="text1"/>
          <w:spacing w:val="4"/>
        </w:rPr>
        <w:t>00-928 Warszawa</w:t>
      </w:r>
    </w:p>
    <w:p w14:paraId="71C33813" w14:textId="00DE9D3F" w:rsidR="00FB1669" w:rsidRDefault="007937DC" w:rsidP="00EF4757">
      <w:pPr>
        <w:spacing w:after="120" w:line="240" w:lineRule="auto"/>
        <w:ind w:left="142" w:firstLine="142"/>
        <w:rPr>
          <w:rFonts w:ascii="Arial" w:hAnsi="Arial" w:cs="Arial"/>
          <w:color w:val="000000" w:themeColor="text1"/>
          <w:spacing w:val="4"/>
        </w:rPr>
      </w:pPr>
      <w:r w:rsidRPr="007937DC">
        <w:rPr>
          <w:rFonts w:ascii="Arial" w:hAnsi="Arial" w:cs="Arial"/>
          <w:color w:val="000000" w:themeColor="text1"/>
          <w:spacing w:val="4"/>
        </w:rPr>
        <w:t xml:space="preserve">e-mail: </w:t>
      </w:r>
      <w:hyperlink r:id="rId8" w:history="1">
        <w:r w:rsidRPr="000E7E1F">
          <w:rPr>
            <w:rStyle w:val="Hipercze"/>
            <w:rFonts w:ascii="Arial" w:hAnsi="Arial" w:cs="Arial"/>
            <w:spacing w:val="4"/>
          </w:rPr>
          <w:t>marlena.nowicka@mi.gov.pl</w:t>
        </w:r>
      </w:hyperlink>
    </w:p>
    <w:p w14:paraId="04A191A8" w14:textId="77777777" w:rsidR="007937DC" w:rsidRPr="00571934" w:rsidRDefault="007937DC" w:rsidP="007937DC">
      <w:pPr>
        <w:spacing w:after="120" w:line="240" w:lineRule="auto"/>
        <w:ind w:left="142"/>
        <w:rPr>
          <w:rFonts w:ascii="Arial" w:hAnsi="Arial" w:cs="Arial"/>
          <w:color w:val="000000" w:themeColor="text1"/>
          <w:spacing w:val="4"/>
        </w:rPr>
      </w:pPr>
    </w:p>
    <w:p w14:paraId="694B2A5C" w14:textId="77777777" w:rsidR="00FB1669" w:rsidRPr="00571934" w:rsidRDefault="00FB1669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571934">
        <w:rPr>
          <w:rFonts w:ascii="Arial" w:hAnsi="Arial" w:cs="Arial"/>
          <w:b/>
          <w:color w:val="000000" w:themeColor="text1"/>
          <w:spacing w:val="4"/>
        </w:rPr>
        <w:t>Załączniki:</w:t>
      </w:r>
    </w:p>
    <w:p w14:paraId="0D7AE357" w14:textId="77777777" w:rsidR="00344A01" w:rsidRPr="00571934" w:rsidRDefault="00344A01" w:rsidP="00344A01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571934">
        <w:rPr>
          <w:rFonts w:ascii="Arial" w:hAnsi="Arial" w:cs="Arial"/>
          <w:color w:val="000000" w:themeColor="text1"/>
          <w:spacing w:val="4"/>
        </w:rPr>
        <w:t>Opis Przedmiotu Zamówienia</w:t>
      </w:r>
    </w:p>
    <w:p w14:paraId="56A7F68F" w14:textId="71FF50DD" w:rsidR="004124B9" w:rsidRPr="004124B9" w:rsidRDefault="00FB1669" w:rsidP="004124B9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571934">
        <w:rPr>
          <w:rFonts w:ascii="Arial" w:hAnsi="Arial" w:cs="Arial"/>
          <w:color w:val="000000" w:themeColor="text1"/>
          <w:spacing w:val="4"/>
        </w:rPr>
        <w:t>Wzór formularza ofertowego</w:t>
      </w:r>
    </w:p>
    <w:p w14:paraId="25B580C5" w14:textId="77777777" w:rsidR="00FB1669" w:rsidRDefault="00FB166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 w:rsidRPr="00571934">
        <w:rPr>
          <w:rFonts w:ascii="Arial" w:hAnsi="Arial" w:cs="Arial"/>
          <w:color w:val="000000" w:themeColor="text1"/>
          <w:spacing w:val="4"/>
        </w:rPr>
        <w:t>Klauzula informacyjna</w:t>
      </w:r>
    </w:p>
    <w:p w14:paraId="01E59237" w14:textId="260F1A4A" w:rsidR="004124B9" w:rsidRDefault="004124B9" w:rsidP="00E91417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ascii="Arial" w:hAnsi="Arial" w:cs="Arial"/>
          <w:color w:val="000000" w:themeColor="text1"/>
          <w:spacing w:val="4"/>
        </w:rPr>
      </w:pPr>
      <w:r>
        <w:rPr>
          <w:rFonts w:ascii="Arial" w:hAnsi="Arial" w:cs="Arial"/>
          <w:color w:val="000000" w:themeColor="text1"/>
          <w:spacing w:val="4"/>
        </w:rPr>
        <w:t>Identyfikacja wizualna CK SUMP.</w:t>
      </w:r>
    </w:p>
    <w:p w14:paraId="6153179F" w14:textId="77777777" w:rsidR="004124B9" w:rsidRPr="004124B9" w:rsidRDefault="004124B9" w:rsidP="004124B9">
      <w:pPr>
        <w:spacing w:after="120" w:line="240" w:lineRule="auto"/>
        <w:rPr>
          <w:rFonts w:ascii="Arial" w:hAnsi="Arial" w:cs="Arial"/>
          <w:color w:val="000000" w:themeColor="text1"/>
          <w:spacing w:val="4"/>
        </w:rPr>
      </w:pPr>
    </w:p>
    <w:p w14:paraId="3F19DBBC" w14:textId="77777777" w:rsidR="00134258" w:rsidRPr="005C1FDA" w:rsidRDefault="00134258" w:rsidP="00E9141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0"/>
          <w:szCs w:val="20"/>
        </w:rPr>
      </w:pPr>
    </w:p>
    <w:sectPr w:rsidR="00134258" w:rsidRPr="005C1FD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5B34" w14:textId="77777777" w:rsidR="00302419" w:rsidRDefault="00302419" w:rsidP="00877E86">
      <w:pPr>
        <w:spacing w:after="0" w:line="240" w:lineRule="auto"/>
      </w:pPr>
      <w:r>
        <w:separator/>
      </w:r>
    </w:p>
  </w:endnote>
  <w:endnote w:type="continuationSeparator" w:id="0">
    <w:p w14:paraId="3FB7F274" w14:textId="77777777" w:rsidR="00302419" w:rsidRDefault="00302419" w:rsidP="0087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1FC4" w14:textId="77777777" w:rsidR="00302419" w:rsidRDefault="00302419" w:rsidP="00877E86">
      <w:pPr>
        <w:spacing w:after="0" w:line="240" w:lineRule="auto"/>
      </w:pPr>
      <w:r>
        <w:separator/>
      </w:r>
    </w:p>
  </w:footnote>
  <w:footnote w:type="continuationSeparator" w:id="0">
    <w:p w14:paraId="4A01983F" w14:textId="77777777" w:rsidR="00302419" w:rsidRDefault="00302419" w:rsidP="0087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3C38" w14:textId="46856DD7" w:rsidR="00877E86" w:rsidRPr="00792335" w:rsidRDefault="00877E86" w:rsidP="00877E86">
    <w:pPr>
      <w:pStyle w:val="Nagwek"/>
      <w:jc w:val="right"/>
      <w:rPr>
        <w:rFonts w:ascii="Arial" w:hAnsi="Arial" w:cs="Arial"/>
        <w:sz w:val="20"/>
      </w:rPr>
    </w:pPr>
    <w:r w:rsidRPr="00B90E0F">
      <w:rPr>
        <w:noProof/>
      </w:rPr>
      <w:drawing>
        <wp:inline distT="0" distB="0" distL="0" distR="0" wp14:anchorId="121020C1" wp14:editId="518DC32D">
          <wp:extent cx="5756910" cy="787400"/>
          <wp:effectExtent l="0" t="0" r="0" b="0"/>
          <wp:docPr id="1" name="Obraz 1" descr="\\nt08\Pomoc Techniczna\logo UE 2021-2027\Logo EU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\\nt08\Pomoc Techniczna\logo UE 2021-2027\Logo EU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F1D2F" w14:textId="77777777" w:rsidR="00877E86" w:rsidRDefault="00877E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0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0289D"/>
    <w:multiLevelType w:val="hybridMultilevel"/>
    <w:tmpl w:val="C61A5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B2867284">
      <w:start w:val="1"/>
      <w:numFmt w:val="upperRoman"/>
      <w:lvlText w:val="%3."/>
      <w:lvlJc w:val="right"/>
      <w:pPr>
        <w:ind w:left="1495" w:hanging="360"/>
      </w:pPr>
      <w:rPr>
        <w:rFonts w:ascii="Arial" w:eastAsiaTheme="minorHAnsi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60618"/>
    <w:multiLevelType w:val="hybridMultilevel"/>
    <w:tmpl w:val="092651B2"/>
    <w:lvl w:ilvl="0" w:tplc="F54C18B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4418D"/>
    <w:multiLevelType w:val="hybridMultilevel"/>
    <w:tmpl w:val="686C84A2"/>
    <w:lvl w:ilvl="0" w:tplc="EA9640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76F33"/>
    <w:multiLevelType w:val="hybridMultilevel"/>
    <w:tmpl w:val="AE9AE7F0"/>
    <w:lvl w:ilvl="0" w:tplc="0415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29" w15:restartNumberingAfterBreak="0">
    <w:nsid w:val="752B39D5"/>
    <w:multiLevelType w:val="multilevel"/>
    <w:tmpl w:val="CF245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78E42848"/>
    <w:multiLevelType w:val="hybridMultilevel"/>
    <w:tmpl w:val="3C5C21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057728">
    <w:abstractNumId w:val="10"/>
  </w:num>
  <w:num w:numId="2" w16cid:durableId="1361858658">
    <w:abstractNumId w:val="27"/>
  </w:num>
  <w:num w:numId="3" w16cid:durableId="853686789">
    <w:abstractNumId w:val="5"/>
  </w:num>
  <w:num w:numId="4" w16cid:durableId="95176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8475136">
    <w:abstractNumId w:val="17"/>
  </w:num>
  <w:num w:numId="6" w16cid:durableId="1920628713">
    <w:abstractNumId w:val="15"/>
  </w:num>
  <w:num w:numId="7" w16cid:durableId="325087493">
    <w:abstractNumId w:val="23"/>
  </w:num>
  <w:num w:numId="8" w16cid:durableId="2049449648">
    <w:abstractNumId w:val="2"/>
  </w:num>
  <w:num w:numId="9" w16cid:durableId="263419238">
    <w:abstractNumId w:val="12"/>
  </w:num>
  <w:num w:numId="10" w16cid:durableId="183173570">
    <w:abstractNumId w:val="20"/>
  </w:num>
  <w:num w:numId="11" w16cid:durableId="1192840730">
    <w:abstractNumId w:val="0"/>
  </w:num>
  <w:num w:numId="12" w16cid:durableId="995299297">
    <w:abstractNumId w:val="8"/>
  </w:num>
  <w:num w:numId="13" w16cid:durableId="665212899">
    <w:abstractNumId w:val="9"/>
  </w:num>
  <w:num w:numId="14" w16cid:durableId="1877965116">
    <w:abstractNumId w:val="6"/>
  </w:num>
  <w:num w:numId="15" w16cid:durableId="576137360">
    <w:abstractNumId w:val="21"/>
  </w:num>
  <w:num w:numId="16" w16cid:durableId="149519456">
    <w:abstractNumId w:val="1"/>
  </w:num>
  <w:num w:numId="17" w16cid:durableId="240337493">
    <w:abstractNumId w:val="11"/>
  </w:num>
  <w:num w:numId="18" w16cid:durableId="1024475833">
    <w:abstractNumId w:val="24"/>
  </w:num>
  <w:num w:numId="19" w16cid:durableId="545221851">
    <w:abstractNumId w:val="22"/>
  </w:num>
  <w:num w:numId="20" w16cid:durableId="1815755059">
    <w:abstractNumId w:val="4"/>
  </w:num>
  <w:num w:numId="21" w16cid:durableId="1904295669">
    <w:abstractNumId w:val="13"/>
  </w:num>
  <w:num w:numId="22" w16cid:durableId="349573224">
    <w:abstractNumId w:val="26"/>
  </w:num>
  <w:num w:numId="23" w16cid:durableId="1304890726">
    <w:abstractNumId w:val="14"/>
  </w:num>
  <w:num w:numId="24" w16cid:durableId="209264334">
    <w:abstractNumId w:val="16"/>
  </w:num>
  <w:num w:numId="25" w16cid:durableId="1377654686">
    <w:abstractNumId w:val="25"/>
  </w:num>
  <w:num w:numId="26" w16cid:durableId="1265728982">
    <w:abstractNumId w:val="3"/>
  </w:num>
  <w:num w:numId="27" w16cid:durableId="1971011186">
    <w:abstractNumId w:val="29"/>
  </w:num>
  <w:num w:numId="28" w16cid:durableId="1168859879">
    <w:abstractNumId w:val="28"/>
  </w:num>
  <w:num w:numId="29" w16cid:durableId="794178312">
    <w:abstractNumId w:val="18"/>
  </w:num>
  <w:num w:numId="30" w16cid:durableId="3470226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5893746">
    <w:abstractNumId w:val="19"/>
  </w:num>
  <w:num w:numId="32" w16cid:durableId="20707588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AF"/>
    <w:rsid w:val="00003F1D"/>
    <w:rsid w:val="0000578E"/>
    <w:rsid w:val="00010654"/>
    <w:rsid w:val="000163B3"/>
    <w:rsid w:val="0002038D"/>
    <w:rsid w:val="00021959"/>
    <w:rsid w:val="000317B6"/>
    <w:rsid w:val="000374FB"/>
    <w:rsid w:val="00067881"/>
    <w:rsid w:val="0008471D"/>
    <w:rsid w:val="00085CAF"/>
    <w:rsid w:val="000A0225"/>
    <w:rsid w:val="000A4005"/>
    <w:rsid w:val="000A50E3"/>
    <w:rsid w:val="000C14E0"/>
    <w:rsid w:val="000D27ED"/>
    <w:rsid w:val="000D7757"/>
    <w:rsid w:val="0011411B"/>
    <w:rsid w:val="00134258"/>
    <w:rsid w:val="00141675"/>
    <w:rsid w:val="00150577"/>
    <w:rsid w:val="001527B6"/>
    <w:rsid w:val="001816EF"/>
    <w:rsid w:val="00183460"/>
    <w:rsid w:val="0018517C"/>
    <w:rsid w:val="001878E1"/>
    <w:rsid w:val="001901FD"/>
    <w:rsid w:val="001D100F"/>
    <w:rsid w:val="001F2CF5"/>
    <w:rsid w:val="001F6964"/>
    <w:rsid w:val="00204BB2"/>
    <w:rsid w:val="002124CF"/>
    <w:rsid w:val="00212F94"/>
    <w:rsid w:val="002133D1"/>
    <w:rsid w:val="0021367F"/>
    <w:rsid w:val="002249DA"/>
    <w:rsid w:val="0023003F"/>
    <w:rsid w:val="002378B9"/>
    <w:rsid w:val="002515B3"/>
    <w:rsid w:val="002538B9"/>
    <w:rsid w:val="00262739"/>
    <w:rsid w:val="002C3C76"/>
    <w:rsid w:val="002E3031"/>
    <w:rsid w:val="00302419"/>
    <w:rsid w:val="003068D9"/>
    <w:rsid w:val="00313F62"/>
    <w:rsid w:val="003173DF"/>
    <w:rsid w:val="00320AA8"/>
    <w:rsid w:val="003360DE"/>
    <w:rsid w:val="00344A01"/>
    <w:rsid w:val="00390CCF"/>
    <w:rsid w:val="00392753"/>
    <w:rsid w:val="003941CA"/>
    <w:rsid w:val="003A513C"/>
    <w:rsid w:val="003B0EA7"/>
    <w:rsid w:val="003B2A1D"/>
    <w:rsid w:val="003D2DAC"/>
    <w:rsid w:val="003E1D8C"/>
    <w:rsid w:val="003F3694"/>
    <w:rsid w:val="003F57E0"/>
    <w:rsid w:val="004124B9"/>
    <w:rsid w:val="00440D7B"/>
    <w:rsid w:val="00455985"/>
    <w:rsid w:val="0045728F"/>
    <w:rsid w:val="00475E62"/>
    <w:rsid w:val="004763E7"/>
    <w:rsid w:val="00477CC2"/>
    <w:rsid w:val="0049110C"/>
    <w:rsid w:val="00494BEC"/>
    <w:rsid w:val="004A3A61"/>
    <w:rsid w:val="004A3FC9"/>
    <w:rsid w:val="004A4C3C"/>
    <w:rsid w:val="004D326E"/>
    <w:rsid w:val="00515D81"/>
    <w:rsid w:val="00515EA2"/>
    <w:rsid w:val="00531E88"/>
    <w:rsid w:val="00536103"/>
    <w:rsid w:val="00560A3F"/>
    <w:rsid w:val="005653A3"/>
    <w:rsid w:val="00566F83"/>
    <w:rsid w:val="0056737F"/>
    <w:rsid w:val="00567D39"/>
    <w:rsid w:val="00571934"/>
    <w:rsid w:val="005A5554"/>
    <w:rsid w:val="005A621E"/>
    <w:rsid w:val="005C1FDA"/>
    <w:rsid w:val="005C5B5F"/>
    <w:rsid w:val="005D53C2"/>
    <w:rsid w:val="005D6F61"/>
    <w:rsid w:val="005E00B5"/>
    <w:rsid w:val="005E77C1"/>
    <w:rsid w:val="005F3D5A"/>
    <w:rsid w:val="00603AB7"/>
    <w:rsid w:val="00613D79"/>
    <w:rsid w:val="0061440D"/>
    <w:rsid w:val="00625422"/>
    <w:rsid w:val="00656848"/>
    <w:rsid w:val="006643E8"/>
    <w:rsid w:val="006806E8"/>
    <w:rsid w:val="00685B37"/>
    <w:rsid w:val="006A1428"/>
    <w:rsid w:val="006A4552"/>
    <w:rsid w:val="006A5B9E"/>
    <w:rsid w:val="006B00AA"/>
    <w:rsid w:val="006B458A"/>
    <w:rsid w:val="006F5864"/>
    <w:rsid w:val="00703FAE"/>
    <w:rsid w:val="00746083"/>
    <w:rsid w:val="00750A87"/>
    <w:rsid w:val="00761B31"/>
    <w:rsid w:val="00766B9F"/>
    <w:rsid w:val="00791E48"/>
    <w:rsid w:val="007937DC"/>
    <w:rsid w:val="007A7E25"/>
    <w:rsid w:val="007D6949"/>
    <w:rsid w:val="007F4F60"/>
    <w:rsid w:val="00810B09"/>
    <w:rsid w:val="0082065B"/>
    <w:rsid w:val="00823DA2"/>
    <w:rsid w:val="008251D6"/>
    <w:rsid w:val="0083188D"/>
    <w:rsid w:val="00836676"/>
    <w:rsid w:val="008555AA"/>
    <w:rsid w:val="00856EA8"/>
    <w:rsid w:val="0087378C"/>
    <w:rsid w:val="00877E86"/>
    <w:rsid w:val="00884302"/>
    <w:rsid w:val="0089763F"/>
    <w:rsid w:val="008A1050"/>
    <w:rsid w:val="008A2B4A"/>
    <w:rsid w:val="008A44FA"/>
    <w:rsid w:val="008A4976"/>
    <w:rsid w:val="008D06A3"/>
    <w:rsid w:val="008D1816"/>
    <w:rsid w:val="008D7408"/>
    <w:rsid w:val="008F08C5"/>
    <w:rsid w:val="008F4C0B"/>
    <w:rsid w:val="009173A9"/>
    <w:rsid w:val="009420A6"/>
    <w:rsid w:val="00973C92"/>
    <w:rsid w:val="0098108E"/>
    <w:rsid w:val="00981B80"/>
    <w:rsid w:val="009920AC"/>
    <w:rsid w:val="00996CFC"/>
    <w:rsid w:val="009D0AB4"/>
    <w:rsid w:val="009D0B36"/>
    <w:rsid w:val="00A004D8"/>
    <w:rsid w:val="00A0522F"/>
    <w:rsid w:val="00A309BA"/>
    <w:rsid w:val="00A401AE"/>
    <w:rsid w:val="00A511C6"/>
    <w:rsid w:val="00A61AE8"/>
    <w:rsid w:val="00A6279D"/>
    <w:rsid w:val="00A908A1"/>
    <w:rsid w:val="00A9381E"/>
    <w:rsid w:val="00A9481D"/>
    <w:rsid w:val="00A96B00"/>
    <w:rsid w:val="00AB2BA0"/>
    <w:rsid w:val="00AC2861"/>
    <w:rsid w:val="00AD059A"/>
    <w:rsid w:val="00B071CB"/>
    <w:rsid w:val="00B110DF"/>
    <w:rsid w:val="00B33194"/>
    <w:rsid w:val="00B45816"/>
    <w:rsid w:val="00B742FF"/>
    <w:rsid w:val="00B75E8D"/>
    <w:rsid w:val="00B76098"/>
    <w:rsid w:val="00B87B46"/>
    <w:rsid w:val="00BB17C4"/>
    <w:rsid w:val="00BC0E2C"/>
    <w:rsid w:val="00BE3FFC"/>
    <w:rsid w:val="00C03EAD"/>
    <w:rsid w:val="00C06779"/>
    <w:rsid w:val="00C07F65"/>
    <w:rsid w:val="00C24529"/>
    <w:rsid w:val="00C35D2A"/>
    <w:rsid w:val="00C46176"/>
    <w:rsid w:val="00C65F07"/>
    <w:rsid w:val="00C67236"/>
    <w:rsid w:val="00C739A9"/>
    <w:rsid w:val="00C752C4"/>
    <w:rsid w:val="00C80ED4"/>
    <w:rsid w:val="00C92B05"/>
    <w:rsid w:val="00CE1C0A"/>
    <w:rsid w:val="00D07487"/>
    <w:rsid w:val="00D20DAD"/>
    <w:rsid w:val="00D258B6"/>
    <w:rsid w:val="00D7554D"/>
    <w:rsid w:val="00DE2720"/>
    <w:rsid w:val="00DF3B19"/>
    <w:rsid w:val="00DF6764"/>
    <w:rsid w:val="00E16673"/>
    <w:rsid w:val="00E30932"/>
    <w:rsid w:val="00E332E3"/>
    <w:rsid w:val="00E5338B"/>
    <w:rsid w:val="00E55898"/>
    <w:rsid w:val="00E91417"/>
    <w:rsid w:val="00E923B9"/>
    <w:rsid w:val="00E965E1"/>
    <w:rsid w:val="00EB3EF5"/>
    <w:rsid w:val="00EB5CD4"/>
    <w:rsid w:val="00EB5D9C"/>
    <w:rsid w:val="00EF4757"/>
    <w:rsid w:val="00F2397E"/>
    <w:rsid w:val="00F4503B"/>
    <w:rsid w:val="00F47E74"/>
    <w:rsid w:val="00F61FF3"/>
    <w:rsid w:val="00F64284"/>
    <w:rsid w:val="00F67427"/>
    <w:rsid w:val="00F72175"/>
    <w:rsid w:val="00F75FA9"/>
    <w:rsid w:val="00F8794F"/>
    <w:rsid w:val="00FB1669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D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319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B2A1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42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77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E86"/>
  </w:style>
  <w:style w:type="paragraph" w:styleId="Stopka">
    <w:name w:val="footer"/>
    <w:basedOn w:val="Normalny"/>
    <w:link w:val="StopkaZnak"/>
    <w:uiPriority w:val="99"/>
    <w:unhideWhenUsed/>
    <w:rsid w:val="00877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E86"/>
  </w:style>
  <w:style w:type="paragraph" w:styleId="Bezodstpw">
    <w:name w:val="No Spacing"/>
    <w:uiPriority w:val="1"/>
    <w:qFormat/>
    <w:rsid w:val="00613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a.nowicka@m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lena.nowicka@m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1436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Nowicka Marlena</cp:lastModifiedBy>
  <cp:revision>4</cp:revision>
  <cp:lastPrinted>2025-01-20T11:13:00Z</cp:lastPrinted>
  <dcterms:created xsi:type="dcterms:W3CDTF">2026-07-20T07:43:00Z</dcterms:created>
  <dcterms:modified xsi:type="dcterms:W3CDTF">2026-07-21T05:47:00Z</dcterms:modified>
</cp:coreProperties>
</file>