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AA" w:rsidRPr="00000755" w:rsidRDefault="007437AA" w:rsidP="007437AA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Uchwała nr 98</w:t>
      </w:r>
    </w:p>
    <w:p w:rsidR="007437AA" w:rsidRPr="00000755" w:rsidRDefault="007437AA" w:rsidP="007437AA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7437AA" w:rsidRPr="00000755" w:rsidRDefault="007437AA" w:rsidP="007437AA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z dnia 20 lutego 2018 r.</w:t>
      </w:r>
    </w:p>
    <w:p w:rsidR="007437AA" w:rsidRPr="00000755" w:rsidRDefault="007437AA" w:rsidP="007437AA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projektu rozporządzenia </w:t>
      </w:r>
      <w:proofErr w:type="spellStart"/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MRPiPS</w:t>
      </w:r>
      <w:proofErr w:type="spellEnd"/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w sprawie mieszkań chronionych</w:t>
      </w: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1706, ze zm.),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2016 r., poz. 1817, ze zm.), uchwala się stanowisko Rady Działalności Pożytku Publicznego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w sprawie projektu rozporządzenia </w:t>
      </w:r>
      <w:proofErr w:type="spellStart"/>
      <w:r w:rsidRPr="00000755">
        <w:rPr>
          <w:rFonts w:eastAsia="Gulim" w:cs="Times New Roman"/>
          <w:bCs/>
          <w:color w:val="000000"/>
          <w:szCs w:val="24"/>
          <w:lang w:eastAsia="pl-PL"/>
        </w:rPr>
        <w:t>MRPiPS</w:t>
      </w:r>
      <w:proofErr w:type="spellEnd"/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 w sprawie mieszkań chronionych.</w:t>
      </w: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</w:p>
    <w:p w:rsidR="007437AA" w:rsidRPr="00000755" w:rsidRDefault="007437AA" w:rsidP="007437AA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 xml:space="preserve">Rada Działalności Pożytku Publicznego pozytywnie opiniuje przedstawiony przez </w:t>
      </w:r>
      <w:r w:rsidRPr="00000755">
        <w:rPr>
          <w:rFonts w:eastAsia="Gulim" w:cs="Times New Roman"/>
          <w:szCs w:val="24"/>
        </w:rPr>
        <w:t>Ministra Rodziny, Pracy i Polityki Społecznej</w:t>
      </w: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projekt rozporządzenia </w:t>
      </w:r>
      <w:proofErr w:type="spellStart"/>
      <w:r w:rsidRPr="00000755">
        <w:rPr>
          <w:rFonts w:eastAsia="Gulim" w:cs="Times New Roman"/>
          <w:bCs/>
          <w:color w:val="000000"/>
          <w:szCs w:val="24"/>
          <w:lang w:eastAsia="pl-PL"/>
        </w:rPr>
        <w:t>MRPiPS</w:t>
      </w:r>
      <w:proofErr w:type="spellEnd"/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 w</w:t>
      </w:r>
      <w:r>
        <w:rPr>
          <w:rFonts w:eastAsia="Gulim" w:cs="Times New Roman"/>
          <w:bCs/>
          <w:color w:val="000000"/>
          <w:szCs w:val="24"/>
          <w:lang w:eastAsia="pl-PL"/>
        </w:rPr>
        <w:t xml:space="preserve">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sprawie mieszkań chronionych.</w:t>
      </w: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iCs/>
          <w:szCs w:val="24"/>
        </w:rPr>
        <w:t>Projekt uwzględnia wiele zapisów sygnalizowanych przez Radę w trakcie prac nad </w:t>
      </w:r>
      <w:r w:rsidRPr="00000755">
        <w:rPr>
          <w:rFonts w:eastAsia="Gulim" w:cs="Times New Roman"/>
          <w:szCs w:val="24"/>
          <w:lang w:eastAsia="pl-PL"/>
        </w:rPr>
        <w:t>Wytycznymi Ministerstwa Rozwoju w zakresie realizacji przedsięwzięć w</w:t>
      </w:r>
      <w:r>
        <w:rPr>
          <w:rFonts w:eastAsia="Gulim" w:cs="Times New Roman"/>
          <w:szCs w:val="24"/>
          <w:lang w:eastAsia="pl-PL"/>
        </w:rPr>
        <w:t xml:space="preserve"> </w:t>
      </w:r>
      <w:r w:rsidRPr="00000755">
        <w:rPr>
          <w:rFonts w:eastAsia="Gulim" w:cs="Times New Roman"/>
          <w:szCs w:val="24"/>
          <w:lang w:eastAsia="pl-PL"/>
        </w:rPr>
        <w:t>obszarze włączenia społecznego i zwalczania ubóstwa z wykorzystaniem środków Europejskiego Funduszu Społecznego i Europejskiego Funduszu Rozwoju Regionalnego na lata 2014-2020, w zakresie mieszkań wspomaganych.</w:t>
      </w:r>
    </w:p>
    <w:p w:rsidR="007437AA" w:rsidRPr="00000755" w:rsidRDefault="007437AA" w:rsidP="007437AA">
      <w:pPr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szCs w:val="24"/>
          <w:lang w:eastAsia="pl-PL"/>
        </w:rPr>
        <w:t xml:space="preserve">Korekty wymaga jednak </w:t>
      </w:r>
      <w:r w:rsidRPr="00000755">
        <w:rPr>
          <w:rFonts w:eastAsia="Gulim" w:cs="Times New Roman"/>
          <w:color w:val="000000"/>
          <w:szCs w:val="24"/>
          <w:lang w:eastAsia="pl-PL"/>
        </w:rPr>
        <w:t>§ 4 rozporządzenia, który przy opisie usług zapewnianych w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mieszkaniu chronionym, powinien zawierać klauzulę „w szczególności”,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lub w inny sposób zapisaną formułę zindywidualizowanego wsparcia dostosowanego do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potrzeb uczestników, a nie jednolity dla wszystkich system usług.</w:t>
      </w: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 xml:space="preserve">Jednocześnie Rada Działalności Pożytku Publicznego, zwraca się do </w:t>
      </w:r>
      <w:proofErr w:type="spellStart"/>
      <w:r w:rsidRPr="00000755">
        <w:rPr>
          <w:rFonts w:eastAsia="Gulim" w:cs="Times New Roman"/>
          <w:color w:val="000000"/>
          <w:szCs w:val="24"/>
          <w:lang w:eastAsia="pl-PL"/>
        </w:rPr>
        <w:t>MRPiPS</w:t>
      </w:r>
      <w:proofErr w:type="spellEnd"/>
      <w:r w:rsidRPr="00000755">
        <w:rPr>
          <w:rFonts w:eastAsia="Gulim" w:cs="Times New Roman"/>
          <w:color w:val="000000"/>
          <w:szCs w:val="24"/>
          <w:lang w:eastAsia="pl-PL"/>
        </w:rPr>
        <w:t xml:space="preserve"> o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00755">
        <w:rPr>
          <w:rFonts w:eastAsia="Gulim" w:cs="Times New Roman"/>
          <w:color w:val="000000"/>
          <w:szCs w:val="24"/>
          <w:lang w:eastAsia="pl-PL"/>
        </w:rPr>
        <w:t>pilne uregulowanie statusu mieszkań wspomaganych, bowiem obecny stan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00755">
        <w:rPr>
          <w:rFonts w:eastAsia="Gulim" w:cs="Times New Roman"/>
          <w:color w:val="000000"/>
          <w:szCs w:val="24"/>
          <w:lang w:eastAsia="pl-PL"/>
        </w:rPr>
        <w:t>prawny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stoi w sprzeczności zarówno z wytycznymi Ministra Inwestycji </w:t>
      </w:r>
      <w:r>
        <w:rPr>
          <w:rFonts w:eastAsia="Gulim" w:cs="Times New Roman"/>
          <w:color w:val="000000"/>
          <w:szCs w:val="24"/>
          <w:lang w:eastAsia="pl-PL"/>
        </w:rPr>
        <w:t xml:space="preserve">i </w:t>
      </w:r>
      <w:r w:rsidRPr="00000755">
        <w:rPr>
          <w:rFonts w:eastAsia="Gulim" w:cs="Times New Roman"/>
          <w:color w:val="000000"/>
          <w:szCs w:val="24"/>
          <w:lang w:eastAsia="pl-PL"/>
        </w:rPr>
        <w:t>Rozwoju, jak również programem „Za życiem”. Utrzymanie tej sytuacji budzi obawy o utrzymanie trwałości wsparcia finansowanego ze środków Europejskiego Funduszu Społecznego, i może zaprzepaścić działania wielu organizacji obywatelskich.</w:t>
      </w:r>
    </w:p>
    <w:p w:rsidR="007437AA" w:rsidRPr="00000755" w:rsidRDefault="007437AA" w:rsidP="007437AA">
      <w:pPr>
        <w:rPr>
          <w:rFonts w:eastAsia="Gulim" w:cs="Times New Roman"/>
          <w:szCs w:val="24"/>
          <w:lang w:eastAsia="pl-PL"/>
        </w:rPr>
      </w:pPr>
    </w:p>
    <w:p w:rsidR="007437AA" w:rsidRPr="00000755" w:rsidRDefault="007437AA" w:rsidP="007437AA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FE7BC3" w:rsidRDefault="007437AA" w:rsidP="007437AA"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AA"/>
    <w:rsid w:val="00332565"/>
    <w:rsid w:val="006A4289"/>
    <w:rsid w:val="007304D1"/>
    <w:rsid w:val="007437AA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A6CB-F3DA-4C1D-A775-36DBF48F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7AA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2018-03-26T10:26:00Z</dcterms:created>
  <dcterms:modified xsi:type="dcterms:W3CDTF">2018-03-26T10:26:00Z</dcterms:modified>
</cp:coreProperties>
</file>