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56AC" w14:textId="0EC1C266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2F2242F4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DA7571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175C4B2E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341AC1" w:rsidRPr="00341AC1">
        <w:rPr>
          <w:rFonts w:ascii="Tahoma" w:hAnsi="Tahoma" w:cs="Tahoma"/>
          <w:b/>
          <w:bCs/>
          <w:sz w:val="18"/>
          <w:szCs w:val="18"/>
        </w:rPr>
        <w:t>pokrycie (uszczelnienie) dachu z blachodachówki w technologii termopiany nad lokalem Biura Powiatowego ARiMR w Miechowie</w:t>
      </w:r>
      <w:r w:rsidR="00341AC1">
        <w:rPr>
          <w:rFonts w:ascii="Tahoma" w:hAnsi="Tahoma" w:cs="Tahoma"/>
          <w:b/>
          <w:bCs/>
          <w:sz w:val="18"/>
          <w:szCs w:val="18"/>
        </w:rPr>
        <w:t xml:space="preserve">, </w:t>
      </w:r>
      <w:r w:rsidR="00816820" w:rsidRPr="006C5597">
        <w:rPr>
          <w:rFonts w:ascii="Tahoma" w:hAnsi="Tahoma" w:cs="Tahoma"/>
          <w:sz w:val="18"/>
          <w:szCs w:val="18"/>
        </w:rPr>
        <w:t>(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341AC1">
        <w:rPr>
          <w:rFonts w:ascii="Tahoma" w:hAnsi="Tahoma" w:cs="Tahoma"/>
          <w:b/>
          <w:bCs/>
          <w:sz w:val="18"/>
          <w:szCs w:val="18"/>
        </w:rPr>
        <w:t>BOR06.2305</w:t>
      </w:r>
      <w:r w:rsidR="00DB3853">
        <w:rPr>
          <w:rFonts w:ascii="Tahoma" w:hAnsi="Tahoma" w:cs="Tahoma"/>
          <w:b/>
          <w:bCs/>
          <w:sz w:val="18"/>
          <w:szCs w:val="18"/>
        </w:rPr>
        <w:t>.9</w:t>
      </w:r>
      <w:r w:rsidR="00341AC1">
        <w:rPr>
          <w:rFonts w:ascii="Tahoma" w:hAnsi="Tahoma" w:cs="Tahoma"/>
          <w:b/>
          <w:bCs/>
          <w:sz w:val="18"/>
          <w:szCs w:val="18"/>
        </w:rPr>
        <w:t>.2025)</w:t>
      </w:r>
      <w:r w:rsidR="00816820" w:rsidRPr="006C5597">
        <w:rPr>
          <w:rFonts w:ascii="Tahoma" w:hAnsi="Tahoma" w:cs="Tahoma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realizowanego w procedurze zapytania ofertowego o wartości mniejszej niż 130.000,00 zł netto tj. wyłączonych z obowiązku stosowania ustawy z dnia 11 września 2019 r. Prawo zamówień publicznych 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 xml:space="preserve">rozliczania umów zgodnie </w:t>
      </w:r>
      <w:r w:rsidR="0066260C">
        <w:rPr>
          <w:rFonts w:ascii="Tahoma" w:hAnsi="Tahoma" w:cs="Tahoma"/>
          <w:sz w:val="18"/>
          <w:szCs w:val="18"/>
        </w:rPr>
        <w:t xml:space="preserve">    </w:t>
      </w:r>
      <w:r w:rsidR="001533B3" w:rsidRPr="007B0EA5">
        <w:rPr>
          <w:rFonts w:ascii="Tahoma" w:hAnsi="Tahoma" w:cs="Tahoma"/>
          <w:sz w:val="18"/>
          <w:szCs w:val="18"/>
        </w:rPr>
        <w:t xml:space="preserve">z przepisami prawa, przepisami podatkowymi, rachunkowymi oraz ubezpieczeniowymi zgodnie ustawą </w:t>
      </w:r>
      <w:r w:rsidR="0066260C">
        <w:rPr>
          <w:rFonts w:ascii="Tahoma" w:hAnsi="Tahoma" w:cs="Tahoma"/>
          <w:sz w:val="18"/>
          <w:szCs w:val="18"/>
        </w:rPr>
        <w:t xml:space="preserve">      </w:t>
      </w:r>
      <w:r w:rsidR="001533B3" w:rsidRPr="007B0EA5">
        <w:rPr>
          <w:rFonts w:ascii="Tahoma" w:hAnsi="Tahoma" w:cs="Tahoma"/>
          <w:sz w:val="18"/>
          <w:szCs w:val="18"/>
        </w:rPr>
        <w:t>o systemie ubezpieczeń społecznych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EndPr/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7D790345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 xml:space="preserve">5 lat, na potrzeby archiwizacji. </w:t>
      </w:r>
      <w:r w:rsidR="00F03BC4" w:rsidRPr="00DA7571">
        <w:rPr>
          <w:rFonts w:ascii="Tahoma" w:hAnsi="Tahoma" w:cs="Tahoma"/>
          <w:sz w:val="18"/>
          <w:szCs w:val="18"/>
        </w:rPr>
        <w:t xml:space="preserve">Okres przechowywania danych może zostać przedłużony na okres 5 lat, na potrzeby archiwizacji. 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20211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6256B9A9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</w:t>
      </w:r>
      <w:r w:rsidR="00341AC1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ab/>
      </w: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2E0F3C21" w14:textId="5A3D5FCA" w:rsidR="00BC3A3B" w:rsidRPr="004F3656" w:rsidRDefault="009A1F49" w:rsidP="004F3656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4F3656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31A04" w14:textId="77777777" w:rsidR="00AE136D" w:rsidRDefault="00AE136D" w:rsidP="00BC3A3B">
      <w:r>
        <w:separator/>
      </w:r>
    </w:p>
  </w:endnote>
  <w:endnote w:type="continuationSeparator" w:id="0">
    <w:p w14:paraId="519E3FEB" w14:textId="77777777" w:rsidR="00AE136D" w:rsidRDefault="00AE136D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9BCAE" w14:textId="77777777" w:rsidR="00AE136D" w:rsidRDefault="00AE136D" w:rsidP="00BC3A3B">
      <w:r>
        <w:separator/>
      </w:r>
    </w:p>
  </w:footnote>
  <w:footnote w:type="continuationSeparator" w:id="0">
    <w:p w14:paraId="2598FF25" w14:textId="77777777" w:rsidR="00AE136D" w:rsidRDefault="00AE136D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37.75pt;height:537.7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8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18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0"/>
  </w:num>
  <w:num w:numId="9">
    <w:abstractNumId w:val="15"/>
  </w:num>
  <w:num w:numId="10">
    <w:abstractNumId w:val="5"/>
  </w:num>
  <w:num w:numId="11">
    <w:abstractNumId w:val="21"/>
  </w:num>
  <w:num w:numId="12">
    <w:abstractNumId w:val="6"/>
  </w:num>
  <w:num w:numId="13">
    <w:abstractNumId w:val="11"/>
  </w:num>
  <w:num w:numId="14">
    <w:abstractNumId w:val="3"/>
  </w:num>
  <w:num w:numId="15">
    <w:abstractNumId w:val="2"/>
  </w:num>
  <w:num w:numId="16">
    <w:abstractNumId w:val="13"/>
  </w:num>
  <w:num w:numId="17">
    <w:abstractNumId w:val="14"/>
  </w:num>
  <w:num w:numId="18">
    <w:abstractNumId w:val="23"/>
  </w:num>
  <w:num w:numId="19">
    <w:abstractNumId w:val="10"/>
  </w:num>
  <w:num w:numId="20">
    <w:abstractNumId w:val="17"/>
  </w:num>
  <w:num w:numId="21">
    <w:abstractNumId w:val="1"/>
  </w:num>
  <w:num w:numId="22">
    <w:abstractNumId w:val="12"/>
  </w:num>
  <w:num w:numId="23">
    <w:abstractNumId w:val="9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5677F"/>
    <w:rsid w:val="002A2E39"/>
    <w:rsid w:val="00325A3D"/>
    <w:rsid w:val="00341AC1"/>
    <w:rsid w:val="003E097B"/>
    <w:rsid w:val="003F4F4B"/>
    <w:rsid w:val="00403F23"/>
    <w:rsid w:val="00450D22"/>
    <w:rsid w:val="004A5A43"/>
    <w:rsid w:val="004F3656"/>
    <w:rsid w:val="00534BDA"/>
    <w:rsid w:val="00557CAF"/>
    <w:rsid w:val="00571868"/>
    <w:rsid w:val="005F0C33"/>
    <w:rsid w:val="0066260C"/>
    <w:rsid w:val="006643DE"/>
    <w:rsid w:val="006C5597"/>
    <w:rsid w:val="006F27D2"/>
    <w:rsid w:val="0072081F"/>
    <w:rsid w:val="007302C9"/>
    <w:rsid w:val="00750752"/>
    <w:rsid w:val="0077797C"/>
    <w:rsid w:val="007B0EA5"/>
    <w:rsid w:val="007C7B2D"/>
    <w:rsid w:val="007D5A31"/>
    <w:rsid w:val="007D5AC7"/>
    <w:rsid w:val="007D75D9"/>
    <w:rsid w:val="007F7332"/>
    <w:rsid w:val="00816820"/>
    <w:rsid w:val="00827F50"/>
    <w:rsid w:val="00856B3E"/>
    <w:rsid w:val="0089606A"/>
    <w:rsid w:val="00901F01"/>
    <w:rsid w:val="00905948"/>
    <w:rsid w:val="00954147"/>
    <w:rsid w:val="009A1F49"/>
    <w:rsid w:val="009C5E67"/>
    <w:rsid w:val="00A46808"/>
    <w:rsid w:val="00AB67B3"/>
    <w:rsid w:val="00AE136D"/>
    <w:rsid w:val="00AE6D45"/>
    <w:rsid w:val="00B54ADB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DB3853"/>
    <w:rsid w:val="00F03BC4"/>
    <w:rsid w:val="00F277A3"/>
    <w:rsid w:val="00F47826"/>
    <w:rsid w:val="00F82531"/>
    <w:rsid w:val="00FA2810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49CDB3-1B9B-476A-8B03-36F9C9B3E9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1161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9</cp:revision>
  <cp:lastPrinted>2025-01-29T08:37:00Z</cp:lastPrinted>
  <dcterms:created xsi:type="dcterms:W3CDTF">2025-01-29T08:10:00Z</dcterms:created>
  <dcterms:modified xsi:type="dcterms:W3CDTF">2025-04-16T07:32:00Z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