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02" w:rsidRPr="004718E4" w:rsidRDefault="000E4202" w:rsidP="000E42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Pierwsze </w:t>
      </w:r>
      <w:r w:rsidR="00070CA4"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„</w:t>
      </w:r>
      <w:r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świadczenia ratownicze</w:t>
      </w:r>
      <w:r w:rsidR="00070CA4"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” dla druhów OSP </w:t>
      </w:r>
      <w:r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070CA4"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</w:t>
      </w:r>
      <w:r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teren</w:t>
      </w:r>
      <w:r w:rsidR="00070CA4"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</w:t>
      </w:r>
      <w:r w:rsidRPr="004718E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powiatu drawskiego  przyznane</w:t>
      </w:r>
      <w:r w:rsidR="00070CA4" w:rsidRPr="004718E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:rsidR="000E4202" w:rsidRPr="004718E4" w:rsidRDefault="000E4202" w:rsidP="004718E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>6  kwietnia 2022 r.  st. bryg. Paweł Dymecki Komendant Powiatowy PSP w Drawsku Pomorskim  wręczył  pierwsze  decyzje w sprawie przyznania świadc</w:t>
      </w:r>
      <w:r w:rsidR="004718E4">
        <w:rPr>
          <w:rFonts w:ascii="Arial" w:eastAsia="Times New Roman" w:hAnsi="Arial" w:cs="Arial"/>
          <w:sz w:val="24"/>
          <w:szCs w:val="24"/>
          <w:lang w:eastAsia="pl-PL"/>
        </w:rPr>
        <w:t xml:space="preserve">zenia </w:t>
      </w:r>
      <w:r w:rsidRPr="004718E4">
        <w:rPr>
          <w:rFonts w:ascii="Arial" w:eastAsia="Times New Roman" w:hAnsi="Arial" w:cs="Arial"/>
          <w:sz w:val="24"/>
          <w:szCs w:val="24"/>
          <w:lang w:eastAsia="pl-PL"/>
        </w:rPr>
        <w:t>ra</w:t>
      </w:r>
      <w:r w:rsidR="004718E4">
        <w:rPr>
          <w:rFonts w:ascii="Arial" w:eastAsia="Times New Roman" w:hAnsi="Arial" w:cs="Arial"/>
          <w:sz w:val="24"/>
          <w:szCs w:val="24"/>
          <w:lang w:eastAsia="pl-PL"/>
        </w:rPr>
        <w:t xml:space="preserve">towniczego emerytowanym druhom </w:t>
      </w:r>
      <w:r w:rsidRPr="004718E4">
        <w:rPr>
          <w:rFonts w:ascii="Arial" w:eastAsia="Times New Roman" w:hAnsi="Arial" w:cs="Arial"/>
          <w:sz w:val="24"/>
          <w:szCs w:val="24"/>
          <w:lang w:eastAsia="pl-PL"/>
        </w:rPr>
        <w:t>z powiatu drawskiego.</w:t>
      </w:r>
      <w:r w:rsidR="004718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718E4">
        <w:rPr>
          <w:rFonts w:ascii="Arial" w:eastAsia="Times New Roman" w:hAnsi="Arial" w:cs="Arial"/>
          <w:sz w:val="24"/>
          <w:szCs w:val="24"/>
          <w:lang w:eastAsia="pl-PL"/>
        </w:rPr>
        <w:t xml:space="preserve">W uroczystym wręczeniu uczestniczył druh Bogusław Pawłowicz Wiceprezes Oddziału  Powiatowego ZOSP RP w Drawsku Pomorskim. </w:t>
      </w:r>
    </w:p>
    <w:p w:rsidR="000E4202" w:rsidRPr="004718E4" w:rsidRDefault="000E4202" w:rsidP="004718E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>Świadczenie ratownicze było wyczekiwane przez wszystkich druhów od wielu lat. Zostało ono wprowadzone z dniem 1 stycznia 2022 roku na mocy ustawy z dnia 17 grudnia 2021 r. o ochotniczych strażach pożarnych (Dz.U. 2021, poz. 2490).</w:t>
      </w:r>
    </w:p>
    <w:p w:rsidR="000E4202" w:rsidRPr="004718E4" w:rsidRDefault="000E4202" w:rsidP="004718E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 xml:space="preserve">Na mocy tej ustawy Komendant Powiatowy PSP przyznaje w drodze decyzji administracyjnej świadczenie ratownicze z tytułu wysługi lat w ochotniczej straży pożarnej strażakowi, który czynnie uczestniczył w działaniach ratowniczych lub akcjach ratowniczych: </w:t>
      </w:r>
    </w:p>
    <w:p w:rsidR="000E4202" w:rsidRPr="004718E4" w:rsidRDefault="000E4202" w:rsidP="00471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>w przypadku mężczyzn – przez co najmniej 25 lat,</w:t>
      </w:r>
    </w:p>
    <w:p w:rsidR="000E4202" w:rsidRPr="004718E4" w:rsidRDefault="000E4202" w:rsidP="00471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>w przypadku ko</w:t>
      </w:r>
      <w:r w:rsidR="004718E4">
        <w:rPr>
          <w:rFonts w:ascii="Arial" w:eastAsia="Times New Roman" w:hAnsi="Arial" w:cs="Arial"/>
          <w:sz w:val="24"/>
          <w:szCs w:val="24"/>
          <w:lang w:eastAsia="pl-PL"/>
        </w:rPr>
        <w:t>biet – przez co najmniej 20 lat.</w:t>
      </w:r>
    </w:p>
    <w:p w:rsidR="000E4202" w:rsidRPr="004718E4" w:rsidRDefault="000E4202" w:rsidP="004718E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>oraz osiągnął:</w:t>
      </w:r>
    </w:p>
    <w:p w:rsidR="000E4202" w:rsidRPr="004718E4" w:rsidRDefault="004718E4" w:rsidP="00471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mężczyzn – 65</w:t>
      </w:r>
      <w:r w:rsidR="000E4202" w:rsidRPr="004718E4">
        <w:rPr>
          <w:rFonts w:ascii="Arial" w:eastAsia="Times New Roman" w:hAnsi="Arial" w:cs="Arial"/>
          <w:sz w:val="24"/>
          <w:szCs w:val="24"/>
          <w:lang w:eastAsia="pl-PL"/>
        </w:rPr>
        <w:t xml:space="preserve"> rok życia,</w:t>
      </w:r>
    </w:p>
    <w:p w:rsidR="000E4202" w:rsidRPr="004718E4" w:rsidRDefault="004718E4" w:rsidP="00471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kobiet – 60</w:t>
      </w:r>
      <w:r w:rsidR="000E4202" w:rsidRPr="004718E4">
        <w:rPr>
          <w:rFonts w:ascii="Arial" w:eastAsia="Times New Roman" w:hAnsi="Arial" w:cs="Arial"/>
          <w:sz w:val="24"/>
          <w:szCs w:val="24"/>
          <w:lang w:eastAsia="pl-PL"/>
        </w:rPr>
        <w:t xml:space="preserve"> rok życia.</w:t>
      </w:r>
    </w:p>
    <w:p w:rsidR="000E4202" w:rsidRPr="004718E4" w:rsidRDefault="000E4202" w:rsidP="004718E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 xml:space="preserve">Powyższe świadczenie stanowi dowód uznania dla druhów Ochotniczych Straży Pożarnych za ich wieloletnią społeczną służbę na rzecz drugiego człowieka, zaangażowanie oraz codzienne ryzyko podejmowane dla poprawy bezpieczeństwa społeczności lokalnej. </w:t>
      </w:r>
    </w:p>
    <w:p w:rsidR="000E4202" w:rsidRPr="004718E4" w:rsidRDefault="000E4202" w:rsidP="004718E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 xml:space="preserve">Do tutejszej Komendy napływają kolejne wnioski o przyznanie świadczenia ratowniczego zasłużonym druhom, które na bieżąco są rozpatrywane. </w:t>
      </w:r>
    </w:p>
    <w:p w:rsidR="000E4202" w:rsidRPr="004718E4" w:rsidRDefault="000E4202" w:rsidP="004718E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E4">
        <w:rPr>
          <w:rFonts w:ascii="Arial" w:eastAsia="Times New Roman" w:hAnsi="Arial" w:cs="Arial"/>
          <w:sz w:val="24"/>
          <w:szCs w:val="24"/>
          <w:lang w:eastAsia="pl-PL"/>
        </w:rPr>
        <w:t>Wszystkim seniorom strażakom ratownikom OSP życzymy dużo zdrowia oraz składamy wyrazy uznania i wdzięczności za ich dotychczasowe poświęcenie.</w:t>
      </w:r>
    </w:p>
    <w:p w:rsidR="0017395E" w:rsidRDefault="0017395E"/>
    <w:p w:rsidR="004718E4" w:rsidRDefault="004718E4">
      <w:pPr>
        <w:rPr>
          <w:rFonts w:ascii="Arial" w:hAnsi="Arial" w:cs="Arial"/>
        </w:rPr>
      </w:pPr>
    </w:p>
    <w:p w:rsidR="004718E4" w:rsidRPr="004718E4" w:rsidRDefault="004718E4">
      <w:pPr>
        <w:rPr>
          <w:rFonts w:ascii="Arial" w:hAnsi="Arial" w:cs="Arial"/>
        </w:rPr>
      </w:pPr>
      <w:bookmarkStart w:id="0" w:name="_GoBack"/>
      <w:bookmarkEnd w:id="0"/>
      <w:r w:rsidRPr="004718E4">
        <w:rPr>
          <w:rFonts w:ascii="Arial" w:hAnsi="Arial" w:cs="Arial"/>
        </w:rPr>
        <w:t xml:space="preserve">Opracowanie: </w:t>
      </w:r>
      <w:proofErr w:type="spellStart"/>
      <w:r w:rsidRPr="004718E4">
        <w:rPr>
          <w:rFonts w:ascii="Arial" w:hAnsi="Arial" w:cs="Arial"/>
        </w:rPr>
        <w:t>sekc</w:t>
      </w:r>
      <w:proofErr w:type="spellEnd"/>
      <w:r w:rsidRPr="004718E4">
        <w:rPr>
          <w:rFonts w:ascii="Arial" w:hAnsi="Arial" w:cs="Arial"/>
        </w:rPr>
        <w:t>. Tomasz Walkiewicz</w:t>
      </w:r>
    </w:p>
    <w:p w:rsidR="004718E4" w:rsidRPr="004718E4" w:rsidRDefault="004718E4">
      <w:pPr>
        <w:rPr>
          <w:rFonts w:ascii="Arial" w:hAnsi="Arial" w:cs="Arial"/>
        </w:rPr>
      </w:pPr>
      <w:r w:rsidRPr="004718E4">
        <w:rPr>
          <w:rFonts w:ascii="Arial" w:hAnsi="Arial" w:cs="Arial"/>
        </w:rPr>
        <w:t>Zdjęcia: mgr Dominika Dębowska</w:t>
      </w:r>
    </w:p>
    <w:sectPr w:rsidR="004718E4" w:rsidRPr="0047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D1CDC"/>
    <w:multiLevelType w:val="multilevel"/>
    <w:tmpl w:val="A006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164AA"/>
    <w:multiLevelType w:val="multilevel"/>
    <w:tmpl w:val="406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E0"/>
    <w:rsid w:val="00070CA4"/>
    <w:rsid w:val="000E4202"/>
    <w:rsid w:val="0017395E"/>
    <w:rsid w:val="004718E4"/>
    <w:rsid w:val="006458E0"/>
    <w:rsid w:val="008C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12AEB-7684-4DFE-926E-536B1767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E4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E4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E420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3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9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A.Kiśleńczuk (KP Drawsko Pomorskie)</cp:lastModifiedBy>
  <cp:revision>4</cp:revision>
  <cp:lastPrinted>2022-04-06T11:58:00Z</cp:lastPrinted>
  <dcterms:created xsi:type="dcterms:W3CDTF">2022-04-06T11:50:00Z</dcterms:created>
  <dcterms:modified xsi:type="dcterms:W3CDTF">2022-04-11T11:34:00Z</dcterms:modified>
</cp:coreProperties>
</file>