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AF22C" w14:textId="1EF2AEA2" w:rsidR="00150D3B" w:rsidRPr="007B648C" w:rsidRDefault="00881B0D" w:rsidP="007B648C">
      <w:pPr>
        <w:bidi/>
        <w:spacing w:before="120" w:after="120" w:line="360" w:lineRule="auto"/>
        <w:jc w:val="center"/>
        <w:rPr>
          <w:rFonts w:ascii="Times New Roman" w:hAnsi="Times New Roman" w:cs="Times New Roman"/>
          <w:b/>
        </w:rPr>
      </w:pPr>
      <w:r w:rsidRPr="007B648C">
        <w:rPr>
          <w:rFonts w:ascii="Times New Roman" w:hAnsi="Times New Roman" w:cs="Times New Roman"/>
          <w:b/>
          <w:bCs/>
          <w:rtl/>
        </w:rPr>
        <w:t xml:space="preserve">إلغاء حالة الطوارئ الوبائية </w:t>
      </w:r>
      <w:r w:rsidR="00454C23">
        <w:rPr>
          <w:rFonts w:ascii="Times New Roman" w:hAnsi="Times New Roman" w:cs="Times New Roman" w:hint="cs"/>
          <w:b/>
          <w:bCs/>
          <w:rtl/>
        </w:rPr>
        <w:t xml:space="preserve"> - وما يترتب عليه من ا</w:t>
      </w:r>
      <w:r w:rsidRPr="007B648C">
        <w:rPr>
          <w:rFonts w:ascii="Times New Roman" w:hAnsi="Times New Roman" w:cs="Times New Roman"/>
          <w:b/>
          <w:bCs/>
          <w:rtl/>
        </w:rPr>
        <w:t>ل</w:t>
      </w:r>
      <w:r w:rsidR="00454C23">
        <w:rPr>
          <w:rFonts w:ascii="Times New Roman" w:hAnsi="Times New Roman" w:cs="Times New Roman" w:hint="cs"/>
          <w:b/>
          <w:bCs/>
          <w:rtl/>
        </w:rPr>
        <w:t>آثار</w:t>
      </w:r>
      <w:r w:rsidRPr="007B648C">
        <w:rPr>
          <w:rFonts w:ascii="Times New Roman" w:hAnsi="Times New Roman" w:cs="Times New Roman"/>
          <w:b/>
          <w:bCs/>
          <w:rtl/>
        </w:rPr>
        <w:t xml:space="preserve"> على الوضع القانوني للأجانب</w:t>
      </w:r>
    </w:p>
    <w:p w14:paraId="6CB92978" w14:textId="7E8294C7" w:rsidR="00043638" w:rsidRPr="007B648C" w:rsidRDefault="00043638" w:rsidP="007B648C">
      <w:pPr>
        <w:bidi/>
        <w:spacing w:before="120" w:after="120" w:line="360" w:lineRule="auto"/>
        <w:jc w:val="both"/>
        <w:rPr>
          <w:rFonts w:ascii="Times New Roman" w:hAnsi="Times New Roman" w:cs="Times New Roman"/>
        </w:rPr>
      </w:pPr>
      <w:r w:rsidRPr="007B648C">
        <w:rPr>
          <w:rFonts w:ascii="Times New Roman" w:hAnsi="Times New Roman" w:cs="Times New Roman"/>
          <w:b/>
          <w:bCs/>
          <w:rtl/>
        </w:rPr>
        <w:t>اعتبارا من 31 يوليو</w:t>
      </w:r>
      <w:r w:rsidR="00454C23">
        <w:rPr>
          <w:rFonts w:ascii="Times New Roman" w:hAnsi="Times New Roman" w:cs="Times New Roman" w:hint="cs"/>
          <w:b/>
          <w:bCs/>
          <w:rtl/>
        </w:rPr>
        <w:t xml:space="preserve"> / تموز</w:t>
      </w:r>
      <w:r w:rsidRPr="007B648C">
        <w:rPr>
          <w:rFonts w:ascii="Times New Roman" w:hAnsi="Times New Roman" w:cs="Times New Roman"/>
          <w:b/>
          <w:bCs/>
          <w:rtl/>
        </w:rPr>
        <w:t xml:space="preserve"> 2023</w:t>
      </w:r>
      <w:r w:rsidR="00454C23">
        <w:rPr>
          <w:rFonts w:ascii="Times New Roman" w:hAnsi="Times New Roman" w:cs="Times New Roman" w:hint="cs"/>
          <w:b/>
          <w:bCs/>
          <w:rtl/>
        </w:rPr>
        <w:t>م</w:t>
      </w:r>
      <w:r w:rsidRPr="007B648C">
        <w:rPr>
          <w:rFonts w:ascii="Times New Roman" w:hAnsi="Times New Roman" w:cs="Times New Roman"/>
          <w:b/>
          <w:bCs/>
          <w:rtl/>
        </w:rPr>
        <w:t xml:space="preserve">، سيتم إيقاف تطبيق الحلول الخاصة للأجانب </w:t>
      </w:r>
      <w:r w:rsidR="00454C23">
        <w:rPr>
          <w:rFonts w:ascii="Times New Roman" w:hAnsi="Times New Roman" w:cs="Times New Roman" w:hint="cs"/>
          <w:b/>
          <w:bCs/>
          <w:rtl/>
        </w:rPr>
        <w:t xml:space="preserve">السابق إدراجها </w:t>
      </w:r>
      <w:r w:rsidRPr="007B648C">
        <w:rPr>
          <w:rFonts w:ascii="Times New Roman" w:hAnsi="Times New Roman" w:cs="Times New Roman"/>
          <w:b/>
          <w:bCs/>
          <w:rtl/>
        </w:rPr>
        <w:t>فيما يتعلق ب</w:t>
      </w:r>
      <w:r w:rsidR="00454C23">
        <w:rPr>
          <w:rFonts w:ascii="Times New Roman" w:hAnsi="Times New Roman" w:cs="Times New Roman" w:hint="cs"/>
          <w:b/>
          <w:bCs/>
          <w:rtl/>
        </w:rPr>
        <w:t>جائحة</w:t>
      </w:r>
      <w:r w:rsidRPr="007B648C">
        <w:rPr>
          <w:rFonts w:ascii="Times New Roman" w:hAnsi="Times New Roman" w:cs="Times New Roman"/>
          <w:b/>
          <w:bCs/>
          <w:rtl/>
        </w:rPr>
        <w:t xml:space="preserve"> COVID-19</w:t>
      </w:r>
      <w:r w:rsidR="00454C23">
        <w:rPr>
          <w:rFonts w:ascii="Times New Roman" w:hAnsi="Times New Roman" w:cs="Times New Roman" w:hint="cs"/>
          <w:b/>
          <w:bCs/>
          <w:rtl/>
        </w:rPr>
        <w:t xml:space="preserve">، وذلك </w:t>
      </w:r>
      <w:r w:rsidRPr="007B648C">
        <w:rPr>
          <w:rFonts w:ascii="Times New Roman" w:hAnsi="Times New Roman" w:cs="Times New Roman"/>
          <w:b/>
          <w:bCs/>
          <w:rtl/>
        </w:rPr>
        <w:t xml:space="preserve">نتيجة لإلغاء حالة الطوارئ الوبائية على </w:t>
      </w:r>
      <w:r w:rsidR="00454C23">
        <w:rPr>
          <w:rFonts w:ascii="Times New Roman" w:hAnsi="Times New Roman" w:cs="Times New Roman" w:hint="cs"/>
          <w:b/>
          <w:bCs/>
          <w:rtl/>
        </w:rPr>
        <w:t>ال</w:t>
      </w:r>
      <w:r w:rsidRPr="007B648C">
        <w:rPr>
          <w:rFonts w:ascii="Times New Roman" w:hAnsi="Times New Roman" w:cs="Times New Roman"/>
          <w:b/>
          <w:bCs/>
          <w:rtl/>
        </w:rPr>
        <w:t>أراضي البولندية.</w:t>
      </w:r>
    </w:p>
    <w:p w14:paraId="1678D63C" w14:textId="3FC6FC28" w:rsidR="00023AFB" w:rsidRPr="007B648C" w:rsidRDefault="000F5A39"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ترتبط حالة الطوارئ الوبائية وحالة ال</w:t>
      </w:r>
      <w:r w:rsidR="00454C23">
        <w:rPr>
          <w:rFonts w:ascii="Times New Roman" w:hAnsi="Times New Roman" w:cs="Times New Roman" w:hint="cs"/>
          <w:rtl/>
        </w:rPr>
        <w:t>جائحة</w:t>
      </w:r>
      <w:r w:rsidRPr="007B648C">
        <w:rPr>
          <w:rFonts w:ascii="Times New Roman" w:hAnsi="Times New Roman" w:cs="Times New Roman"/>
          <w:rtl/>
        </w:rPr>
        <w:t xml:space="preserve"> المتعلقة بعدوى فيروس SARS-CoV-2 بعدد من الأحكام القانونية التي لا تزال سارية والتي تضع قواعد خاصة تتعلق بإقامة الأجانب على أراضي بولندا. كان الغرض من إدخالها في المقام الأول هو مواجهة الآثار السلبية للقيود في العديد من جوانب الحياة الاجتماعية (صعوبات في التنقل عبر الحدود أو التعامل مع الأمور الرسمية)، مبررة بالحاجة إلى مكافحة انتشار فيروس SARS-CoV-2. </w:t>
      </w:r>
    </w:p>
    <w:p w14:paraId="34BF762B" w14:textId="071BEB65" w:rsidR="00964780" w:rsidRPr="007B648C" w:rsidRDefault="0038248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تتعلق الحلول الخاصة بتمديد: حقوق الإقامة للأجانب، وصلاحية الوثائق المتعلقة بهذه الحقوق والمواعيد النهائية لتنفيذ الأنشطة المحددة المنصوص عليها في القانون. الغالبية العظمى من الأحكام هي جزء مما يسمى قانون COVID-19</w:t>
      </w:r>
      <w:r w:rsidR="00023AFB" w:rsidRPr="007B648C">
        <w:rPr>
          <w:rStyle w:val="Odwoanieprzypisukocowego"/>
          <w:rFonts w:ascii="Times New Roman" w:hAnsi="Times New Roman" w:cs="Times New Roman"/>
          <w:rtl/>
        </w:rPr>
        <w:endnoteReference w:id="1"/>
      </w:r>
      <w:r w:rsidR="00023AFB" w:rsidRPr="007B648C">
        <w:rPr>
          <w:rFonts w:ascii="Times New Roman" w:hAnsi="Times New Roman" w:cs="Times New Roman"/>
          <w:rtl/>
        </w:rPr>
        <w:t xml:space="preserve"> وتشمل</w:t>
      </w:r>
      <w:r w:rsidR="00454C23">
        <w:rPr>
          <w:rFonts w:ascii="Times New Roman" w:hAnsi="Times New Roman" w:cs="Times New Roman" w:hint="cs"/>
          <w:rtl/>
        </w:rPr>
        <w:t xml:space="preserve"> الآتي</w:t>
      </w:r>
      <w:r w:rsidR="00023AFB" w:rsidRPr="007B648C">
        <w:rPr>
          <w:rFonts w:ascii="Times New Roman" w:hAnsi="Times New Roman" w:cs="Times New Roman"/>
          <w:rtl/>
        </w:rPr>
        <w:t>:</w:t>
      </w:r>
    </w:p>
    <w:p w14:paraId="30251634" w14:textId="2F403288" w:rsidR="00964780" w:rsidRPr="007B648C" w:rsidRDefault="00964780" w:rsidP="007B648C">
      <w:pPr>
        <w:pStyle w:val="Akapitzlist"/>
        <w:numPr>
          <w:ilvl w:val="0"/>
          <w:numId w:val="10"/>
        </w:numPr>
        <w:shd w:val="clear" w:color="auto" w:fill="FFFFFF"/>
        <w:bidi/>
        <w:spacing w:after="0" w:line="360" w:lineRule="auto"/>
        <w:jc w:val="both"/>
        <w:textAlignment w:val="baseline"/>
        <w:rPr>
          <w:rFonts w:ascii="Times New Roman" w:eastAsia="Times New Roman" w:hAnsi="Times New Roman" w:cs="Times New Roman"/>
          <w:color w:val="1B1B1B"/>
          <w:sz w:val="28"/>
          <w:szCs w:val="24"/>
          <w:lang w:eastAsia="pl-PL"/>
        </w:rPr>
      </w:pPr>
      <w:r w:rsidRPr="007B648C">
        <w:rPr>
          <w:rFonts w:ascii="Times New Roman" w:eastAsia="Times New Roman" w:hAnsi="Times New Roman" w:cs="Times New Roman"/>
          <w:b/>
          <w:bCs/>
          <w:color w:val="1B1B1B"/>
          <w:szCs w:val="21"/>
          <w:rtl/>
          <w:lang w:eastAsia="pl-PL"/>
        </w:rPr>
        <w:t>أساس الاعتراف ب</w:t>
      </w:r>
      <w:r w:rsidR="00454C23">
        <w:rPr>
          <w:rFonts w:ascii="Times New Roman" w:eastAsia="Times New Roman" w:hAnsi="Times New Roman" w:cs="Times New Roman" w:hint="cs"/>
          <w:b/>
          <w:bCs/>
          <w:color w:val="1B1B1B"/>
          <w:szCs w:val="21"/>
          <w:rtl/>
          <w:lang w:eastAsia="pl-PL"/>
        </w:rPr>
        <w:t xml:space="preserve">شرعية </w:t>
      </w:r>
      <w:r w:rsidRPr="007B648C">
        <w:rPr>
          <w:rFonts w:ascii="Times New Roman" w:eastAsia="Times New Roman" w:hAnsi="Times New Roman" w:cs="Times New Roman"/>
          <w:b/>
          <w:bCs/>
          <w:color w:val="1B1B1B"/>
          <w:szCs w:val="21"/>
          <w:rtl/>
          <w:lang w:eastAsia="pl-PL"/>
        </w:rPr>
        <w:t xml:space="preserve">إقامة الأجانب على </w:t>
      </w:r>
      <w:r w:rsidR="00454C23">
        <w:rPr>
          <w:rFonts w:ascii="Times New Roman" w:eastAsia="Times New Roman" w:hAnsi="Times New Roman" w:cs="Times New Roman" w:hint="cs"/>
          <w:b/>
          <w:bCs/>
          <w:color w:val="1B1B1B"/>
          <w:szCs w:val="21"/>
          <w:rtl/>
          <w:lang w:eastAsia="pl-PL"/>
        </w:rPr>
        <w:t>ال</w:t>
      </w:r>
      <w:r w:rsidRPr="007B648C">
        <w:rPr>
          <w:rFonts w:ascii="Times New Roman" w:eastAsia="Times New Roman" w:hAnsi="Times New Roman" w:cs="Times New Roman"/>
          <w:b/>
          <w:bCs/>
          <w:color w:val="1B1B1B"/>
          <w:szCs w:val="21"/>
          <w:rtl/>
          <w:lang w:eastAsia="pl-PL"/>
        </w:rPr>
        <w:t>أراضي البولندي</w:t>
      </w:r>
      <w:r w:rsidR="00454C23">
        <w:rPr>
          <w:rFonts w:ascii="Times New Roman" w:eastAsia="Times New Roman" w:hAnsi="Times New Roman" w:cs="Times New Roman" w:hint="cs"/>
          <w:b/>
          <w:bCs/>
          <w:color w:val="1B1B1B"/>
          <w:szCs w:val="21"/>
          <w:rtl/>
          <w:lang w:eastAsia="pl-PL"/>
        </w:rPr>
        <w:t>ة</w:t>
      </w:r>
      <w:r w:rsidRPr="007B648C">
        <w:rPr>
          <w:rFonts w:ascii="Times New Roman" w:eastAsia="Times New Roman" w:hAnsi="Times New Roman" w:cs="Times New Roman"/>
          <w:color w:val="1B1B1B"/>
          <w:szCs w:val="21"/>
          <w:rtl/>
          <w:lang w:eastAsia="pl-PL"/>
        </w:rPr>
        <w:t xml:space="preserve"> في حالة إقامتهم</w:t>
      </w:r>
      <w:r w:rsidR="00454C23">
        <w:rPr>
          <w:rFonts w:ascii="Times New Roman" w:eastAsia="Times New Roman" w:hAnsi="Times New Roman" w:cs="Times New Roman" w:hint="cs"/>
          <w:color w:val="1B1B1B"/>
          <w:szCs w:val="21"/>
          <w:rtl/>
          <w:lang w:eastAsia="pl-PL"/>
        </w:rPr>
        <w:t xml:space="preserve"> الفعلية</w:t>
      </w:r>
      <w:r w:rsidRPr="007B648C">
        <w:rPr>
          <w:rFonts w:ascii="Times New Roman" w:eastAsia="Times New Roman" w:hAnsi="Times New Roman" w:cs="Times New Roman"/>
          <w:color w:val="1B1B1B"/>
          <w:szCs w:val="21"/>
          <w:rtl/>
          <w:lang w:eastAsia="pl-PL"/>
        </w:rPr>
        <w:t xml:space="preserve"> في 14 مارس</w:t>
      </w:r>
      <w:r w:rsidR="00454C23">
        <w:rPr>
          <w:rFonts w:ascii="Times New Roman" w:eastAsia="Times New Roman" w:hAnsi="Times New Roman" w:cs="Times New Roman" w:hint="cs"/>
          <w:color w:val="1B1B1B"/>
          <w:szCs w:val="21"/>
          <w:rtl/>
          <w:lang w:eastAsia="pl-PL"/>
        </w:rPr>
        <w:t xml:space="preserve"> / آذار</w:t>
      </w:r>
      <w:r w:rsidRPr="007B648C">
        <w:rPr>
          <w:rFonts w:ascii="Times New Roman" w:eastAsia="Times New Roman" w:hAnsi="Times New Roman" w:cs="Times New Roman"/>
          <w:color w:val="1B1B1B"/>
          <w:szCs w:val="21"/>
          <w:rtl/>
          <w:lang w:eastAsia="pl-PL"/>
        </w:rPr>
        <w:t xml:space="preserve"> 2020</w:t>
      </w:r>
      <w:r w:rsidR="00454C23">
        <w:rPr>
          <w:rFonts w:ascii="Times New Roman" w:eastAsia="Times New Roman" w:hAnsi="Times New Roman" w:cs="Times New Roman" w:hint="cs"/>
          <w:color w:val="1B1B1B"/>
          <w:szCs w:val="21"/>
          <w:rtl/>
          <w:lang w:eastAsia="pl-PL"/>
        </w:rPr>
        <w:t>م</w:t>
      </w:r>
      <w:r w:rsidRPr="007B648C">
        <w:rPr>
          <w:rFonts w:ascii="Times New Roman" w:eastAsia="Times New Roman" w:hAnsi="Times New Roman" w:cs="Times New Roman"/>
          <w:color w:val="1B1B1B"/>
          <w:szCs w:val="21"/>
          <w:rtl/>
          <w:lang w:eastAsia="pl-PL"/>
        </w:rPr>
        <w:t xml:space="preserve"> في البلاد على أساس سندات الإقامة قصيرة الأجل: </w:t>
      </w:r>
    </w:p>
    <w:p w14:paraId="19D1A6C7" w14:textId="28D067E8" w:rsidR="00964780" w:rsidRPr="007B648C" w:rsidRDefault="00454C23" w:rsidP="007B648C">
      <w:pPr>
        <w:numPr>
          <w:ilvl w:val="0"/>
          <w:numId w:val="5"/>
        </w:numPr>
        <w:bidi/>
        <w:spacing w:before="120" w:after="120" w:line="360" w:lineRule="auto"/>
        <w:contextualSpacing/>
        <w:jc w:val="both"/>
        <w:rPr>
          <w:rFonts w:ascii="Times New Roman" w:hAnsi="Times New Roman" w:cs="Times New Roman"/>
        </w:rPr>
      </w:pPr>
      <w:r>
        <w:rPr>
          <w:rFonts w:ascii="Times New Roman" w:hAnsi="Times New Roman" w:cs="Times New Roman" w:hint="cs"/>
          <w:rtl/>
        </w:rPr>
        <w:t xml:space="preserve">في إطار </w:t>
      </w:r>
      <w:r w:rsidR="00964780" w:rsidRPr="007B648C">
        <w:rPr>
          <w:rFonts w:ascii="Times New Roman" w:hAnsi="Times New Roman" w:cs="Times New Roman"/>
          <w:rtl/>
        </w:rPr>
        <w:t>السفر بدون تأشيرة</w:t>
      </w:r>
      <w:r>
        <w:rPr>
          <w:rFonts w:ascii="Times New Roman" w:hAnsi="Times New Roman" w:cs="Times New Roman" w:hint="cs"/>
          <w:rtl/>
        </w:rPr>
        <w:t>،</w:t>
      </w:r>
    </w:p>
    <w:p w14:paraId="1AF7EAA0" w14:textId="5E2EE5FA" w:rsidR="00964780" w:rsidRPr="007B648C" w:rsidRDefault="00964780" w:rsidP="007B648C">
      <w:pPr>
        <w:numPr>
          <w:ilvl w:val="0"/>
          <w:numId w:val="5"/>
        </w:numPr>
        <w:bidi/>
        <w:spacing w:before="120" w:after="120" w:line="360" w:lineRule="auto"/>
        <w:contextualSpacing/>
        <w:jc w:val="both"/>
        <w:rPr>
          <w:rFonts w:ascii="Times New Roman" w:hAnsi="Times New Roman" w:cs="Times New Roman"/>
        </w:rPr>
      </w:pPr>
      <w:r w:rsidRPr="007B648C">
        <w:rPr>
          <w:rFonts w:ascii="Times New Roman" w:hAnsi="Times New Roman" w:cs="Times New Roman"/>
          <w:rtl/>
        </w:rPr>
        <w:t xml:space="preserve">على أساس تأشيرات شنغن الصادرة عن السلطات البولندية، </w:t>
      </w:r>
    </w:p>
    <w:p w14:paraId="33F0B6CB" w14:textId="39054808" w:rsidR="00964780" w:rsidRPr="007B648C" w:rsidRDefault="00964780" w:rsidP="007B648C">
      <w:pPr>
        <w:numPr>
          <w:ilvl w:val="0"/>
          <w:numId w:val="5"/>
        </w:numPr>
        <w:bidi/>
        <w:spacing w:before="120" w:after="120" w:line="360" w:lineRule="auto"/>
        <w:contextualSpacing/>
        <w:jc w:val="both"/>
        <w:rPr>
          <w:rFonts w:ascii="Times New Roman" w:hAnsi="Times New Roman" w:cs="Times New Roman"/>
        </w:rPr>
      </w:pPr>
      <w:r w:rsidRPr="007B648C">
        <w:rPr>
          <w:rFonts w:ascii="Times New Roman" w:hAnsi="Times New Roman" w:cs="Times New Roman"/>
          <w:rtl/>
        </w:rPr>
        <w:t>تأشيرات شنغن أو تأشيرات الإقامة طويلة</w:t>
      </w:r>
      <w:r w:rsidR="00454C23">
        <w:rPr>
          <w:rFonts w:ascii="Times New Roman" w:hAnsi="Times New Roman" w:cs="Times New Roman" w:hint="cs"/>
          <w:rtl/>
        </w:rPr>
        <w:t xml:space="preserve"> الأجل</w:t>
      </w:r>
      <w:r w:rsidRPr="007B648C">
        <w:rPr>
          <w:rFonts w:ascii="Times New Roman" w:hAnsi="Times New Roman" w:cs="Times New Roman"/>
          <w:rtl/>
        </w:rPr>
        <w:t xml:space="preserve"> الصادرة عن دول شنغن أخرى، </w:t>
      </w:r>
    </w:p>
    <w:p w14:paraId="34A16C34" w14:textId="6D42D113" w:rsidR="00964780" w:rsidRPr="007B648C" w:rsidRDefault="00964780" w:rsidP="007B648C">
      <w:pPr>
        <w:numPr>
          <w:ilvl w:val="0"/>
          <w:numId w:val="5"/>
        </w:numPr>
        <w:bidi/>
        <w:spacing w:before="120" w:after="120" w:line="360" w:lineRule="auto"/>
        <w:contextualSpacing/>
        <w:jc w:val="both"/>
        <w:rPr>
          <w:rFonts w:ascii="Times New Roman" w:hAnsi="Times New Roman" w:cs="Times New Roman"/>
        </w:rPr>
      </w:pPr>
      <w:r w:rsidRPr="007B648C">
        <w:rPr>
          <w:rFonts w:ascii="Times New Roman" w:hAnsi="Times New Roman" w:cs="Times New Roman"/>
          <w:rtl/>
        </w:rPr>
        <w:t xml:space="preserve">تصاريح الإقامة الصادرة عن دول شنغن أخرى، </w:t>
      </w:r>
    </w:p>
    <w:p w14:paraId="2FC0D44B" w14:textId="648E2A79" w:rsidR="00964780" w:rsidRPr="007B648C" w:rsidRDefault="00964780" w:rsidP="007B648C">
      <w:pPr>
        <w:numPr>
          <w:ilvl w:val="0"/>
          <w:numId w:val="5"/>
        </w:numPr>
        <w:bidi/>
        <w:spacing w:before="120" w:after="120" w:line="360" w:lineRule="auto"/>
        <w:contextualSpacing/>
        <w:jc w:val="both"/>
        <w:rPr>
          <w:rFonts w:ascii="Times New Roman" w:hAnsi="Times New Roman" w:cs="Times New Roman"/>
        </w:rPr>
      </w:pPr>
      <w:r w:rsidRPr="007B648C">
        <w:rPr>
          <w:rFonts w:ascii="Times New Roman" w:hAnsi="Times New Roman" w:cs="Times New Roman"/>
          <w:rtl/>
        </w:rPr>
        <w:t>تأشيرات الإقامة طويلة</w:t>
      </w:r>
      <w:r w:rsidR="00454C23">
        <w:rPr>
          <w:rFonts w:ascii="Times New Roman" w:hAnsi="Times New Roman" w:cs="Times New Roman" w:hint="cs"/>
          <w:rtl/>
        </w:rPr>
        <w:t xml:space="preserve"> الأجل</w:t>
      </w:r>
      <w:r w:rsidRPr="007B648C">
        <w:rPr>
          <w:rFonts w:ascii="Times New Roman" w:hAnsi="Times New Roman" w:cs="Times New Roman"/>
          <w:rtl/>
        </w:rPr>
        <w:t xml:space="preserve"> أو تصاريح الإقامة الصادرة عن الدول الأعضاء في الاتحاد الأوروبي التي ليست من دول شنغن (عندما، وفقا لقانون الاتحاد الأوروبي، تخول هذه التأشيرات أو الوثائق البقاء على أراضي جمهورية بولندا (المادة 15z</w:t>
      </w:r>
      <w:r w:rsidRPr="007B648C">
        <w:rPr>
          <w:rFonts w:ascii="Times New Roman" w:hAnsi="Times New Roman" w:cs="Times New Roman"/>
          <w:vertAlign w:val="superscript"/>
          <w:rtl/>
        </w:rPr>
        <w:t xml:space="preserve">1 </w:t>
      </w:r>
      <w:r w:rsidRPr="007B648C">
        <w:rPr>
          <w:rFonts w:ascii="Times New Roman" w:hAnsi="Times New Roman" w:cs="Times New Roman"/>
          <w:rtl/>
        </w:rPr>
        <w:t xml:space="preserve"> الفقرة 1)؛</w:t>
      </w:r>
    </w:p>
    <w:p w14:paraId="139D0D14" w14:textId="77777777" w:rsidR="00CC72E1" w:rsidRPr="007B648C" w:rsidRDefault="00CC72E1" w:rsidP="007B648C">
      <w:pPr>
        <w:pStyle w:val="Akapitzlist"/>
        <w:numPr>
          <w:ilvl w:val="0"/>
          <w:numId w:val="10"/>
        </w:numPr>
        <w:bidi/>
        <w:spacing w:before="120" w:after="120" w:line="360" w:lineRule="auto"/>
        <w:jc w:val="both"/>
        <w:rPr>
          <w:rFonts w:ascii="Times New Roman" w:hAnsi="Times New Roman" w:cs="Times New Roman"/>
          <w:b/>
        </w:rPr>
      </w:pPr>
      <w:r w:rsidRPr="007B648C">
        <w:rPr>
          <w:rFonts w:ascii="Times New Roman" w:hAnsi="Times New Roman" w:cs="Times New Roman"/>
          <w:b/>
          <w:bCs/>
          <w:rtl/>
        </w:rPr>
        <w:t>التمديد بحكم القانون:</w:t>
      </w:r>
    </w:p>
    <w:p w14:paraId="0B0B64DA" w14:textId="60580CE1" w:rsidR="00532AAB" w:rsidRPr="007B648C" w:rsidRDefault="00532AAB"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 xml:space="preserve">فترات الإقامة وصلاحية التأشيرات الوطنية </w:t>
      </w:r>
      <w:r w:rsidRPr="007B648C">
        <w:rPr>
          <w:rFonts w:ascii="Times New Roman" w:hAnsi="Times New Roman" w:cs="Times New Roman"/>
          <w:rtl/>
        </w:rPr>
        <w:t>في الحالات التي يقع فيها اليوم الأخير من فترة الإقامة على أساس هذه التأشيرات خلال حالة الطوارئ الوبائية أو حالة ال</w:t>
      </w:r>
      <w:r w:rsidR="00A22DBA">
        <w:rPr>
          <w:rFonts w:ascii="Times New Roman" w:hAnsi="Times New Roman" w:cs="Times New Roman" w:hint="cs"/>
          <w:rtl/>
        </w:rPr>
        <w:t>جائحة</w:t>
      </w:r>
      <w:r w:rsidRPr="007B648C">
        <w:rPr>
          <w:rFonts w:ascii="Times New Roman" w:hAnsi="Times New Roman" w:cs="Times New Roman"/>
          <w:rtl/>
        </w:rPr>
        <w:t xml:space="preserve"> (</w:t>
      </w:r>
      <w:r w:rsidR="00A22DBA" w:rsidRPr="007B648C">
        <w:rPr>
          <w:rFonts w:ascii="Times New Roman" w:hAnsi="Times New Roman" w:cs="Times New Roman"/>
          <w:rtl/>
        </w:rPr>
        <w:t>المادة 15zd</w:t>
      </w:r>
      <w:r w:rsidR="00A22DBA" w:rsidRPr="007B648C">
        <w:rPr>
          <w:rFonts w:ascii="Times New Roman" w:hAnsi="Times New Roman" w:cs="Times New Roman"/>
          <w:rtl/>
        </w:rPr>
        <w:t xml:space="preserve"> </w:t>
      </w:r>
      <w:r w:rsidRPr="007B648C">
        <w:rPr>
          <w:rFonts w:ascii="Times New Roman" w:hAnsi="Times New Roman" w:cs="Times New Roman"/>
          <w:rtl/>
        </w:rPr>
        <w:t xml:space="preserve">الفقرة 1)؛ </w:t>
      </w:r>
    </w:p>
    <w:p w14:paraId="4F28B598" w14:textId="00156163" w:rsidR="00A41BF0" w:rsidRPr="007B648C" w:rsidRDefault="00A41BF0"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فترات صلاحية تصاريح الإقامة المؤقتة </w:t>
      </w:r>
      <w:r w:rsidRPr="007B648C">
        <w:rPr>
          <w:rFonts w:ascii="Times New Roman" w:hAnsi="Times New Roman" w:cs="Times New Roman"/>
          <w:b/>
          <w:bCs/>
          <w:rtl/>
        </w:rPr>
        <w:t>التي تنتهي صلاحيتها أثناء حالة الطوارئ الوبائية أو حالة ال</w:t>
      </w:r>
      <w:r w:rsidR="00A22DBA">
        <w:rPr>
          <w:rFonts w:ascii="Times New Roman" w:hAnsi="Times New Roman" w:cs="Times New Roman" w:hint="cs"/>
          <w:b/>
          <w:bCs/>
          <w:rtl/>
        </w:rPr>
        <w:t>جائحة</w:t>
      </w:r>
      <w:r w:rsidRPr="007B648C">
        <w:rPr>
          <w:rFonts w:ascii="Times New Roman" w:hAnsi="Times New Roman" w:cs="Times New Roman"/>
          <w:rtl/>
        </w:rPr>
        <w:t xml:space="preserve"> </w:t>
      </w:r>
      <w:r w:rsidR="00A22DBA" w:rsidRPr="007B648C">
        <w:rPr>
          <w:rFonts w:ascii="Times New Roman" w:hAnsi="Times New Roman" w:cs="Times New Roman"/>
          <w:rtl/>
        </w:rPr>
        <w:t xml:space="preserve">(المادة 15zd الفقرة </w:t>
      </w:r>
      <w:r w:rsidR="00A22DBA">
        <w:rPr>
          <w:rFonts w:ascii="Times New Roman" w:hAnsi="Times New Roman" w:cs="Times New Roman" w:hint="cs"/>
          <w:rtl/>
        </w:rPr>
        <w:t>3</w:t>
      </w:r>
      <w:r w:rsidR="00A22DBA" w:rsidRPr="007B648C">
        <w:rPr>
          <w:rFonts w:ascii="Times New Roman" w:hAnsi="Times New Roman" w:cs="Times New Roman"/>
          <w:rtl/>
        </w:rPr>
        <w:t xml:space="preserve">)؛ </w:t>
      </w:r>
      <w:r w:rsidRPr="007B648C">
        <w:rPr>
          <w:rFonts w:ascii="Times New Roman" w:hAnsi="Times New Roman" w:cs="Times New Roman"/>
          <w:rtl/>
        </w:rPr>
        <w:t xml:space="preserve"> </w:t>
      </w:r>
    </w:p>
    <w:p w14:paraId="67CB5D1C" w14:textId="3D94F908" w:rsidR="00964780" w:rsidRPr="007B648C" w:rsidRDefault="00A22DBA" w:rsidP="007B648C">
      <w:pPr>
        <w:pStyle w:val="Akapitzlist"/>
        <w:numPr>
          <w:ilvl w:val="0"/>
          <w:numId w:val="10"/>
        </w:numPr>
        <w:bidi/>
        <w:spacing w:before="120" w:after="120" w:line="360" w:lineRule="auto"/>
        <w:jc w:val="both"/>
        <w:rPr>
          <w:rFonts w:ascii="Times New Roman" w:hAnsi="Times New Roman" w:cs="Times New Roman"/>
          <w:b/>
        </w:rPr>
      </w:pPr>
      <w:r>
        <w:rPr>
          <w:rFonts w:ascii="Times New Roman" w:hAnsi="Times New Roman" w:cs="Times New Roman" w:hint="cs"/>
          <w:b/>
          <w:bCs/>
          <w:rtl/>
        </w:rPr>
        <w:t>ال</w:t>
      </w:r>
      <w:r w:rsidR="00964780" w:rsidRPr="007B648C">
        <w:rPr>
          <w:rFonts w:ascii="Times New Roman" w:hAnsi="Times New Roman" w:cs="Times New Roman"/>
          <w:b/>
          <w:bCs/>
          <w:rtl/>
        </w:rPr>
        <w:t xml:space="preserve">تمديد </w:t>
      </w:r>
      <w:r>
        <w:rPr>
          <w:rFonts w:ascii="Times New Roman" w:hAnsi="Times New Roman" w:cs="Times New Roman" w:hint="cs"/>
          <w:b/>
          <w:bCs/>
          <w:rtl/>
        </w:rPr>
        <w:t xml:space="preserve">بحكم </w:t>
      </w:r>
      <w:r w:rsidR="00964780" w:rsidRPr="007B648C">
        <w:rPr>
          <w:rFonts w:ascii="Times New Roman" w:hAnsi="Times New Roman" w:cs="Times New Roman"/>
          <w:b/>
          <w:bCs/>
          <w:rtl/>
        </w:rPr>
        <w:t>القانون أثناء حالة الطوارئ الوبائية أو حالة ال</w:t>
      </w:r>
      <w:r>
        <w:rPr>
          <w:rFonts w:ascii="Times New Roman" w:hAnsi="Times New Roman" w:cs="Times New Roman" w:hint="cs"/>
          <w:b/>
          <w:bCs/>
          <w:rtl/>
        </w:rPr>
        <w:t>جائحة</w:t>
      </w:r>
      <w:r w:rsidR="00964780" w:rsidRPr="007B648C">
        <w:rPr>
          <w:rFonts w:ascii="Times New Roman" w:hAnsi="Times New Roman" w:cs="Times New Roman"/>
          <w:b/>
          <w:bCs/>
          <w:rtl/>
        </w:rPr>
        <w:t>:</w:t>
      </w:r>
    </w:p>
    <w:p w14:paraId="7FBFF3A7" w14:textId="1179677B" w:rsidR="00A41BF0" w:rsidRPr="007B648C" w:rsidRDefault="00A22DBA" w:rsidP="007B648C">
      <w:pPr>
        <w:pStyle w:val="Akapitzlist"/>
        <w:numPr>
          <w:ilvl w:val="0"/>
          <w:numId w:val="3"/>
        </w:numPr>
        <w:bidi/>
        <w:spacing w:before="120" w:after="120" w:line="360" w:lineRule="auto"/>
        <w:jc w:val="both"/>
        <w:rPr>
          <w:rFonts w:ascii="Times New Roman" w:hAnsi="Times New Roman" w:cs="Times New Roman"/>
        </w:rPr>
      </w:pPr>
      <w:r>
        <w:rPr>
          <w:rFonts w:ascii="Times New Roman" w:hAnsi="Times New Roman" w:cs="Times New Roman" w:hint="cs"/>
          <w:b/>
          <w:bCs/>
          <w:rtl/>
        </w:rPr>
        <w:t>ل</w:t>
      </w:r>
      <w:r w:rsidR="00A41BF0" w:rsidRPr="007B648C">
        <w:rPr>
          <w:rFonts w:ascii="Times New Roman" w:hAnsi="Times New Roman" w:cs="Times New Roman"/>
          <w:b/>
          <w:bCs/>
          <w:rtl/>
        </w:rPr>
        <w:t>لمواعيد النهائية لمغادرة أراضي بولندا،</w:t>
      </w:r>
      <w:r w:rsidR="00A41BF0" w:rsidRPr="007B648C">
        <w:rPr>
          <w:rFonts w:ascii="Times New Roman" w:hAnsi="Times New Roman" w:cs="Times New Roman"/>
          <w:rtl/>
        </w:rPr>
        <w:t xml:space="preserve"> الناتجة عن المادة 299 الفقرة 6 من </w:t>
      </w:r>
      <w:r>
        <w:rPr>
          <w:rFonts w:ascii="Times New Roman" w:hAnsi="Times New Roman" w:cs="Times New Roman" w:hint="cs"/>
          <w:rtl/>
        </w:rPr>
        <w:t>ال</w:t>
      </w:r>
      <w:r w:rsidR="00A41BF0" w:rsidRPr="007B648C">
        <w:rPr>
          <w:rFonts w:ascii="Times New Roman" w:hAnsi="Times New Roman" w:cs="Times New Roman"/>
          <w:rtl/>
        </w:rPr>
        <w:t>قانون</w:t>
      </w:r>
      <w:r>
        <w:rPr>
          <w:rFonts w:ascii="Times New Roman" w:hAnsi="Times New Roman" w:cs="Times New Roman" w:hint="cs"/>
          <w:rtl/>
        </w:rPr>
        <w:t xml:space="preserve"> الصادر في</w:t>
      </w:r>
      <w:r w:rsidR="00A41BF0" w:rsidRPr="007B648C">
        <w:rPr>
          <w:rFonts w:ascii="Times New Roman" w:hAnsi="Times New Roman" w:cs="Times New Roman"/>
          <w:rtl/>
        </w:rPr>
        <w:t xml:space="preserve"> 12 ديسمبر</w:t>
      </w:r>
      <w:r>
        <w:rPr>
          <w:rFonts w:ascii="Times New Roman" w:hAnsi="Times New Roman" w:cs="Times New Roman" w:hint="cs"/>
          <w:rtl/>
        </w:rPr>
        <w:t xml:space="preserve"> / كانون الأول</w:t>
      </w:r>
      <w:r w:rsidR="00A41BF0" w:rsidRPr="007B648C">
        <w:rPr>
          <w:rFonts w:ascii="Times New Roman" w:hAnsi="Times New Roman" w:cs="Times New Roman"/>
          <w:rtl/>
        </w:rPr>
        <w:t xml:space="preserve"> 2013 بشأن الأجانب</w:t>
      </w:r>
      <w:r w:rsidR="00042217" w:rsidRPr="007B648C">
        <w:rPr>
          <w:rStyle w:val="Odwoanieprzypisukocowego"/>
          <w:rFonts w:ascii="Times New Roman" w:hAnsi="Times New Roman" w:cs="Times New Roman"/>
          <w:rtl/>
        </w:rPr>
        <w:endnoteReference w:id="2"/>
      </w:r>
      <w:r w:rsidR="008B17E3" w:rsidRPr="007B648C">
        <w:rPr>
          <w:rFonts w:ascii="Times New Roman" w:hAnsi="Times New Roman" w:cs="Times New Roman"/>
          <w:rtl/>
        </w:rPr>
        <w:t xml:space="preserve"> (المادة 15zzza)؛ </w:t>
      </w:r>
    </w:p>
    <w:p w14:paraId="01F350DF" w14:textId="27C78CFB" w:rsidR="00A41BF0" w:rsidRPr="007B648C" w:rsidRDefault="00A22DBA" w:rsidP="007B648C">
      <w:pPr>
        <w:pStyle w:val="Akapitzlist"/>
        <w:numPr>
          <w:ilvl w:val="0"/>
          <w:numId w:val="3"/>
        </w:numPr>
        <w:bidi/>
        <w:spacing w:before="120" w:after="120" w:line="360" w:lineRule="auto"/>
        <w:jc w:val="both"/>
        <w:rPr>
          <w:rFonts w:ascii="Times New Roman" w:hAnsi="Times New Roman" w:cs="Times New Roman"/>
        </w:rPr>
      </w:pPr>
      <w:r>
        <w:rPr>
          <w:rFonts w:ascii="Times New Roman" w:hAnsi="Times New Roman" w:cs="Times New Roman" w:hint="cs"/>
          <w:b/>
          <w:bCs/>
          <w:rtl/>
        </w:rPr>
        <w:t>ل</w:t>
      </w:r>
      <w:r w:rsidR="00A41BF0" w:rsidRPr="007B648C">
        <w:rPr>
          <w:rFonts w:ascii="Times New Roman" w:hAnsi="Times New Roman" w:cs="Times New Roman"/>
          <w:b/>
          <w:bCs/>
          <w:rtl/>
        </w:rPr>
        <w:t>لمواعيد النهائية للعودة الطوعية المحددة في القرارات المتعلقة بالتزام الأجنبي بالعودة</w:t>
      </w:r>
      <w:r w:rsidR="00A41BF0" w:rsidRPr="007B648C">
        <w:rPr>
          <w:rFonts w:ascii="Times New Roman" w:hAnsi="Times New Roman" w:cs="Times New Roman"/>
          <w:rtl/>
        </w:rPr>
        <w:t xml:space="preserve"> (حاليا فترات المغادرة الطوعية)، وفقا للمادة 315</w:t>
      </w:r>
      <w:r>
        <w:rPr>
          <w:rFonts w:ascii="Times New Roman" w:hAnsi="Times New Roman" w:cs="Times New Roman" w:hint="cs"/>
          <w:rtl/>
        </w:rPr>
        <w:t xml:space="preserve"> الفقرة 1</w:t>
      </w:r>
      <w:r w:rsidR="00A41BF0" w:rsidRPr="007B648C">
        <w:rPr>
          <w:rFonts w:ascii="Times New Roman" w:hAnsi="Times New Roman" w:cs="Times New Roman"/>
          <w:rtl/>
        </w:rPr>
        <w:t xml:space="preserve"> من قانون الأجانب (المادة 15zzzb)؛</w:t>
      </w:r>
    </w:p>
    <w:p w14:paraId="6E723095" w14:textId="552C114A" w:rsidR="00A41BF0" w:rsidRPr="007B648C" w:rsidRDefault="00A22DBA" w:rsidP="007B648C">
      <w:pPr>
        <w:pStyle w:val="Akapitzlist"/>
        <w:numPr>
          <w:ilvl w:val="0"/>
          <w:numId w:val="3"/>
        </w:numPr>
        <w:bidi/>
        <w:spacing w:before="120" w:after="120" w:line="360" w:lineRule="auto"/>
        <w:jc w:val="both"/>
        <w:rPr>
          <w:rFonts w:ascii="Times New Roman" w:hAnsi="Times New Roman" w:cs="Times New Roman"/>
        </w:rPr>
      </w:pPr>
      <w:r>
        <w:rPr>
          <w:rFonts w:ascii="Times New Roman" w:hAnsi="Times New Roman" w:cs="Times New Roman" w:hint="cs"/>
          <w:b/>
          <w:bCs/>
          <w:rtl/>
        </w:rPr>
        <w:t>ل</w:t>
      </w:r>
      <w:r w:rsidR="00CC7922" w:rsidRPr="007B648C">
        <w:rPr>
          <w:rFonts w:ascii="Times New Roman" w:hAnsi="Times New Roman" w:cs="Times New Roman"/>
          <w:b/>
          <w:bCs/>
          <w:rtl/>
        </w:rPr>
        <w:t>ل</w:t>
      </w:r>
      <w:r>
        <w:rPr>
          <w:rFonts w:ascii="Times New Roman" w:hAnsi="Times New Roman" w:cs="Times New Roman" w:hint="cs"/>
          <w:b/>
          <w:bCs/>
          <w:rtl/>
        </w:rPr>
        <w:t>مواعيد النهائية</w:t>
      </w:r>
      <w:r w:rsidR="00CC7922" w:rsidRPr="007B648C">
        <w:rPr>
          <w:rFonts w:ascii="Times New Roman" w:hAnsi="Times New Roman" w:cs="Times New Roman"/>
          <w:b/>
          <w:bCs/>
          <w:rtl/>
        </w:rPr>
        <w:t xml:space="preserve"> لتقديم طلب</w:t>
      </w:r>
      <w:r w:rsidR="00CC7922" w:rsidRPr="007B648C">
        <w:rPr>
          <w:rFonts w:ascii="Times New Roman" w:hAnsi="Times New Roman" w:cs="Times New Roman"/>
          <w:rtl/>
        </w:rPr>
        <w:t xml:space="preserve"> للحصول على تصريح إقامة مؤقتة أو تصريح إقامة دائمة أو تصريح إقامة طويل الأجل في الاتحاد الأوروبي أو تمديد التأشيرة أو تمديد الإقامة بموجب السفر بدون تأشيرة (المادة 15z)؛ </w:t>
      </w:r>
    </w:p>
    <w:p w14:paraId="2DBEBF77" w14:textId="72FEB6DA" w:rsidR="00CC7922" w:rsidRPr="007B648C" w:rsidRDefault="00CC7922"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فترات صلاحية بطاقات الإقامة</w:t>
      </w:r>
      <w:r w:rsidRPr="007B648C">
        <w:rPr>
          <w:rFonts w:ascii="Times New Roman" w:hAnsi="Times New Roman" w:cs="Times New Roman"/>
          <w:rtl/>
        </w:rPr>
        <w:t xml:space="preserve"> (المادة15z</w:t>
      </w:r>
      <w:r w:rsidRPr="00A22DBA">
        <w:rPr>
          <w:rFonts w:ascii="Times New Roman" w:hAnsi="Times New Roman" w:cs="Times New Roman"/>
          <w:vertAlign w:val="superscript"/>
          <w:rtl/>
        </w:rPr>
        <w:t>2</w:t>
      </w:r>
      <w:r w:rsidR="00A22DBA">
        <w:rPr>
          <w:rFonts w:ascii="Times New Roman" w:hAnsi="Times New Roman" w:cs="Times New Roman" w:hint="cs"/>
          <w:rtl/>
        </w:rPr>
        <w:t xml:space="preserve"> الفقرة 1</w:t>
      </w:r>
      <w:r w:rsidRPr="007B648C">
        <w:rPr>
          <w:rFonts w:ascii="Times New Roman" w:hAnsi="Times New Roman" w:cs="Times New Roman"/>
          <w:rtl/>
        </w:rPr>
        <w:t xml:space="preserve">)؛ </w:t>
      </w:r>
    </w:p>
    <w:p w14:paraId="09C4020A" w14:textId="3244EB7C" w:rsidR="00CC7922" w:rsidRPr="007B648C" w:rsidRDefault="00CC7922"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فترات صلاحية شهادات الهوية المؤقتة</w:t>
      </w:r>
      <w:r w:rsidRPr="007B648C">
        <w:rPr>
          <w:rFonts w:ascii="Times New Roman" w:hAnsi="Times New Roman" w:cs="Times New Roman"/>
          <w:rtl/>
        </w:rPr>
        <w:t xml:space="preserve"> الصادرة للأجانب طوال مدة </w:t>
      </w:r>
      <w:r w:rsidR="00A22DBA">
        <w:rPr>
          <w:rFonts w:ascii="Times New Roman" w:hAnsi="Times New Roman" w:cs="Times New Roman" w:hint="cs"/>
          <w:rtl/>
        </w:rPr>
        <w:t xml:space="preserve">سير </w:t>
      </w:r>
      <w:r w:rsidRPr="007B648C">
        <w:rPr>
          <w:rFonts w:ascii="Times New Roman" w:hAnsi="Times New Roman" w:cs="Times New Roman"/>
          <w:rtl/>
        </w:rPr>
        <w:t>إجراءات منح الحماية الدولية (المادة 15z</w:t>
      </w:r>
      <w:r w:rsidRPr="00A22DBA">
        <w:rPr>
          <w:rFonts w:ascii="Times New Roman" w:hAnsi="Times New Roman" w:cs="Times New Roman"/>
          <w:vertAlign w:val="superscript"/>
          <w:rtl/>
        </w:rPr>
        <w:t>3</w:t>
      </w:r>
      <w:r w:rsidRPr="007B648C">
        <w:rPr>
          <w:rFonts w:ascii="Times New Roman" w:hAnsi="Times New Roman" w:cs="Times New Roman"/>
          <w:rtl/>
        </w:rPr>
        <w:t xml:space="preserve"> الفقرة 1)؛ </w:t>
      </w:r>
    </w:p>
    <w:p w14:paraId="3F8EE9E3" w14:textId="2472126C" w:rsidR="00CC7922" w:rsidRPr="007B648C" w:rsidRDefault="00CC7922"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فترات صلاحية</w:t>
      </w:r>
      <w:r w:rsidRPr="007B648C">
        <w:rPr>
          <w:rFonts w:ascii="Times New Roman" w:hAnsi="Times New Roman" w:cs="Times New Roman"/>
          <w:rtl/>
        </w:rPr>
        <w:t xml:space="preserve"> الوثائق الصادرة لفترة محددة لمواطني الدول الأعضاء في الاتحاد الأوروبي ودول الرابطة الأوروبية للتجارة الحرة (EFTA) - الأطراف في اتفاقية المنطقة الاقتصادية الأوروبية أو الاتحاد السويسري وأفراد أسرهم الذين يقيمون معهم أو </w:t>
      </w:r>
      <w:r w:rsidRPr="007B648C">
        <w:rPr>
          <w:rFonts w:ascii="Times New Roman" w:hAnsi="Times New Roman" w:cs="Times New Roman"/>
          <w:rtl/>
        </w:rPr>
        <w:lastRenderedPageBreak/>
        <w:t xml:space="preserve">ينضمون إليهم: المستندات التي تؤكد </w:t>
      </w:r>
      <w:r w:rsidRPr="007B648C">
        <w:rPr>
          <w:rFonts w:ascii="Times New Roman" w:hAnsi="Times New Roman" w:cs="Times New Roman"/>
          <w:b/>
          <w:bCs/>
          <w:rtl/>
        </w:rPr>
        <w:t xml:space="preserve">حق الإقامة الدائمة وبطاقات الإقامة لأحد أفراد عائلة مواطن الاتحاد الأوروبي وبطاقات الإقامة الدائمة لأحد أفراد عائلة مواطن </w:t>
      </w:r>
      <w:r w:rsidRPr="007B648C">
        <w:rPr>
          <w:rFonts w:ascii="Times New Roman" w:hAnsi="Times New Roman" w:cs="Times New Roman"/>
          <w:rtl/>
        </w:rPr>
        <w:t>الاتحاد الأوروبي (المادة 15z</w:t>
      </w:r>
      <w:r w:rsidRPr="00A22DBA">
        <w:rPr>
          <w:rFonts w:ascii="Times New Roman" w:hAnsi="Times New Roman" w:cs="Times New Roman"/>
          <w:vertAlign w:val="superscript"/>
          <w:rtl/>
        </w:rPr>
        <w:t>6</w:t>
      </w:r>
      <w:r w:rsidR="00A22DBA">
        <w:rPr>
          <w:rFonts w:ascii="Times New Roman" w:hAnsi="Times New Roman" w:cs="Times New Roman" w:hint="cs"/>
          <w:rtl/>
        </w:rPr>
        <w:t xml:space="preserve"> الفقرة 1</w:t>
      </w:r>
      <w:r w:rsidRPr="007B648C">
        <w:rPr>
          <w:rFonts w:ascii="Times New Roman" w:hAnsi="Times New Roman" w:cs="Times New Roman"/>
          <w:rtl/>
        </w:rPr>
        <w:t xml:space="preserve">)؛ </w:t>
      </w:r>
    </w:p>
    <w:p w14:paraId="68AF8267" w14:textId="49D83412" w:rsidR="00CC7922" w:rsidRPr="007B648C" w:rsidRDefault="00CC7922"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فترات صلاحية وثائق الهوية البولندية للأجنبي (</w:t>
      </w:r>
      <w:r w:rsidRPr="007B648C">
        <w:rPr>
          <w:rFonts w:ascii="Times New Roman" w:hAnsi="Times New Roman" w:cs="Times New Roman"/>
          <w:rtl/>
        </w:rPr>
        <w:t>المادة 15z</w:t>
      </w:r>
      <w:r w:rsidRPr="00A22DBA">
        <w:rPr>
          <w:rFonts w:ascii="Times New Roman" w:hAnsi="Times New Roman" w:cs="Times New Roman"/>
          <w:vertAlign w:val="superscript"/>
          <w:rtl/>
        </w:rPr>
        <w:t>6</w:t>
      </w:r>
      <w:r w:rsidR="00A22DBA">
        <w:rPr>
          <w:rFonts w:ascii="Times New Roman" w:hAnsi="Times New Roman" w:cs="Times New Roman" w:hint="cs"/>
          <w:rtl/>
        </w:rPr>
        <w:t xml:space="preserve"> الفقرة 3</w:t>
      </w:r>
      <w:r w:rsidRPr="007B648C">
        <w:rPr>
          <w:rFonts w:ascii="Times New Roman" w:hAnsi="Times New Roman" w:cs="Times New Roman"/>
          <w:rtl/>
        </w:rPr>
        <w:t xml:space="preserve">)؛ </w:t>
      </w:r>
    </w:p>
    <w:p w14:paraId="302A9A90" w14:textId="77777777" w:rsidR="00CC7922" w:rsidRPr="007B648C" w:rsidRDefault="00CC7922" w:rsidP="007B648C">
      <w:pPr>
        <w:pStyle w:val="Akapitzlist"/>
        <w:numPr>
          <w:ilvl w:val="0"/>
          <w:numId w:val="3"/>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فترات صلاحية الوثائق "تصريح الإقامة المتسامحة"</w:t>
      </w:r>
      <w:r w:rsidRPr="007B648C">
        <w:rPr>
          <w:rFonts w:ascii="Times New Roman" w:hAnsi="Times New Roman" w:cs="Times New Roman"/>
          <w:rtl/>
        </w:rPr>
        <w:t xml:space="preserve"> (المادة 15z</w:t>
      </w:r>
      <w:r w:rsidRPr="00A22DBA">
        <w:rPr>
          <w:rFonts w:ascii="Times New Roman" w:hAnsi="Times New Roman" w:cs="Times New Roman"/>
          <w:vertAlign w:val="superscript"/>
          <w:rtl/>
        </w:rPr>
        <w:t>6</w:t>
      </w:r>
      <w:r w:rsidRPr="007B648C">
        <w:rPr>
          <w:rFonts w:ascii="Times New Roman" w:hAnsi="Times New Roman" w:cs="Times New Roman"/>
          <w:rtl/>
        </w:rPr>
        <w:t xml:space="preserve"> الفقرة 5). </w:t>
      </w:r>
    </w:p>
    <w:p w14:paraId="6D78446D" w14:textId="7FA7D473" w:rsidR="001814B2" w:rsidRPr="007B648C" w:rsidRDefault="00CC7922" w:rsidP="007B648C">
      <w:pPr>
        <w:bidi/>
        <w:spacing w:before="120" w:after="120" w:line="360" w:lineRule="auto"/>
        <w:jc w:val="both"/>
        <w:rPr>
          <w:rFonts w:ascii="Times New Roman" w:hAnsi="Times New Roman" w:cs="Times New Roman"/>
          <w:b/>
        </w:rPr>
      </w:pPr>
      <w:r w:rsidRPr="007B648C">
        <w:rPr>
          <w:rFonts w:ascii="Times New Roman" w:hAnsi="Times New Roman" w:cs="Times New Roman"/>
          <w:rtl/>
        </w:rPr>
        <w:t>جميع التمديدات والأسباب المذكورة أعلاه للاعتراف ب</w:t>
      </w:r>
      <w:r w:rsidR="00A22DBA">
        <w:rPr>
          <w:rFonts w:ascii="Times New Roman" w:hAnsi="Times New Roman" w:cs="Times New Roman" w:hint="cs"/>
          <w:rtl/>
        </w:rPr>
        <w:t xml:space="preserve">شرعية </w:t>
      </w:r>
      <w:r w:rsidRPr="007B648C">
        <w:rPr>
          <w:rFonts w:ascii="Times New Roman" w:hAnsi="Times New Roman" w:cs="Times New Roman"/>
          <w:rtl/>
        </w:rPr>
        <w:t>إقامة الأجنبي على أراضي بولندا (المنصوص عليها في المادة 15z</w:t>
      </w:r>
      <w:r w:rsidRPr="00A22DBA">
        <w:rPr>
          <w:rFonts w:ascii="Times New Roman" w:hAnsi="Times New Roman" w:cs="Times New Roman"/>
          <w:vertAlign w:val="superscript"/>
          <w:rtl/>
        </w:rPr>
        <w:t>1</w:t>
      </w:r>
      <w:r w:rsidR="00A22DBA">
        <w:rPr>
          <w:rFonts w:ascii="Times New Roman" w:hAnsi="Times New Roman" w:cs="Times New Roman" w:hint="cs"/>
          <w:rtl/>
        </w:rPr>
        <w:t xml:space="preserve"> الفقرة 1 </w:t>
      </w:r>
      <w:r w:rsidRPr="007B648C">
        <w:rPr>
          <w:rFonts w:ascii="Times New Roman" w:hAnsi="Times New Roman" w:cs="Times New Roman"/>
          <w:rtl/>
        </w:rPr>
        <w:t xml:space="preserve">من قانون COVID-19) </w:t>
      </w:r>
      <w:r w:rsidR="006F2B2B" w:rsidRPr="007B648C">
        <w:rPr>
          <w:rFonts w:ascii="Times New Roman" w:hAnsi="Times New Roman" w:cs="Times New Roman"/>
          <w:b/>
          <w:bCs/>
          <w:rtl/>
        </w:rPr>
        <w:t xml:space="preserve">محدودة في الوقت </w:t>
      </w:r>
      <w:r w:rsidR="00A22DBA">
        <w:rPr>
          <w:rFonts w:ascii="Times New Roman" w:hAnsi="Times New Roman" w:cs="Times New Roman" w:hint="cs"/>
          <w:b/>
          <w:bCs/>
          <w:rtl/>
        </w:rPr>
        <w:t xml:space="preserve">وتسري </w:t>
      </w:r>
      <w:r w:rsidR="006F2B2B" w:rsidRPr="007B648C">
        <w:rPr>
          <w:rFonts w:ascii="Times New Roman" w:hAnsi="Times New Roman" w:cs="Times New Roman"/>
          <w:b/>
          <w:bCs/>
          <w:rtl/>
        </w:rPr>
        <w:t xml:space="preserve">حتى اليوم 30 التالي لتاريخ إلغاء آخر حالة. </w:t>
      </w:r>
    </w:p>
    <w:p w14:paraId="39E5F9B1" w14:textId="30DB96B8" w:rsidR="00CC7922" w:rsidRPr="007B648C" w:rsidRDefault="006F2B2B" w:rsidP="007B648C">
      <w:pPr>
        <w:bidi/>
        <w:spacing w:before="120" w:after="120" w:line="360" w:lineRule="auto"/>
        <w:jc w:val="both"/>
        <w:rPr>
          <w:rFonts w:ascii="Times New Roman" w:hAnsi="Times New Roman" w:cs="Times New Roman"/>
          <w:b/>
        </w:rPr>
      </w:pPr>
      <w:r w:rsidRPr="007B648C">
        <w:rPr>
          <w:rFonts w:ascii="Times New Roman" w:hAnsi="Times New Roman" w:cs="Times New Roman"/>
          <w:b/>
          <w:bCs/>
          <w:rtl/>
        </w:rPr>
        <w:t>إلغاء حالة الطوارئ الوبائية اعتبارا من 1 يوليو</w:t>
      </w:r>
      <w:r w:rsidR="00A22DBA">
        <w:rPr>
          <w:rFonts w:ascii="Times New Roman" w:hAnsi="Times New Roman" w:cs="Times New Roman" w:hint="cs"/>
          <w:b/>
          <w:bCs/>
          <w:rtl/>
        </w:rPr>
        <w:t xml:space="preserve"> / تموز</w:t>
      </w:r>
      <w:r w:rsidRPr="007B648C">
        <w:rPr>
          <w:rFonts w:ascii="Times New Roman" w:hAnsi="Times New Roman" w:cs="Times New Roman"/>
          <w:b/>
          <w:bCs/>
          <w:rtl/>
        </w:rPr>
        <w:t xml:space="preserve"> 2023</w:t>
      </w:r>
      <w:r w:rsidR="000A7536" w:rsidRPr="007B648C">
        <w:rPr>
          <w:rFonts w:ascii="Times New Roman" w:hAnsi="Times New Roman" w:cs="Times New Roman"/>
          <w:b/>
          <w:bCs/>
          <w:vertAlign w:val="superscript"/>
          <w:rtl/>
        </w:rPr>
        <w:endnoteReference w:id="3"/>
      </w:r>
      <w:r w:rsidR="00A22DBA">
        <w:rPr>
          <w:rFonts w:ascii="Times New Roman" w:hAnsi="Times New Roman" w:cs="Times New Roman" w:hint="cs"/>
          <w:b/>
          <w:bCs/>
          <w:rtl/>
        </w:rPr>
        <w:t xml:space="preserve"> </w:t>
      </w:r>
      <w:r w:rsidR="000A7536" w:rsidRPr="007B648C">
        <w:rPr>
          <w:rFonts w:ascii="Times New Roman" w:hAnsi="Times New Roman" w:cs="Times New Roman"/>
          <w:b/>
          <w:bCs/>
          <w:rtl/>
        </w:rPr>
        <w:t xml:space="preserve">أدت إلى </w:t>
      </w:r>
      <w:r w:rsidR="00A22DBA">
        <w:rPr>
          <w:rFonts w:ascii="Times New Roman" w:hAnsi="Times New Roman" w:cs="Times New Roman" w:hint="cs"/>
          <w:b/>
          <w:bCs/>
          <w:rtl/>
        </w:rPr>
        <w:t>بدء سريان</w:t>
      </w:r>
      <w:r w:rsidR="000A7536" w:rsidRPr="007B648C">
        <w:rPr>
          <w:rFonts w:ascii="Times New Roman" w:hAnsi="Times New Roman" w:cs="Times New Roman"/>
          <w:b/>
          <w:bCs/>
          <w:rtl/>
        </w:rPr>
        <w:t xml:space="preserve"> فترات ال</w:t>
      </w:r>
      <w:r w:rsidR="00A22DBA">
        <w:rPr>
          <w:rFonts w:ascii="Times New Roman" w:hAnsi="Times New Roman" w:cs="Times New Roman" w:hint="cs"/>
          <w:b/>
          <w:bCs/>
          <w:rtl/>
        </w:rPr>
        <w:t>ـ</w:t>
      </w:r>
      <w:r w:rsidR="000A7536" w:rsidRPr="007B648C">
        <w:rPr>
          <w:rFonts w:ascii="Times New Roman" w:hAnsi="Times New Roman" w:cs="Times New Roman"/>
          <w:b/>
          <w:bCs/>
          <w:rtl/>
        </w:rPr>
        <w:t xml:space="preserve"> 30 يوما المنصوص عليها في الأحكام المذكورة أعلاه </w:t>
      </w:r>
      <w:r w:rsidR="00A22DBA">
        <w:rPr>
          <w:rFonts w:ascii="Times New Roman" w:hAnsi="Times New Roman" w:cs="Times New Roman" w:hint="cs"/>
          <w:b/>
          <w:bCs/>
          <w:rtl/>
        </w:rPr>
        <w:t xml:space="preserve">اعتبارا من تأريخ </w:t>
      </w:r>
      <w:r w:rsidR="000A7536" w:rsidRPr="007B648C">
        <w:rPr>
          <w:rFonts w:ascii="Times New Roman" w:hAnsi="Times New Roman" w:cs="Times New Roman"/>
          <w:b/>
          <w:bCs/>
          <w:rtl/>
        </w:rPr>
        <w:t>2 يوليو</w:t>
      </w:r>
      <w:r w:rsidR="00A22DBA">
        <w:rPr>
          <w:rFonts w:ascii="Times New Roman" w:hAnsi="Times New Roman" w:cs="Times New Roman" w:hint="cs"/>
          <w:b/>
          <w:bCs/>
          <w:rtl/>
        </w:rPr>
        <w:t xml:space="preserve"> / تموز</w:t>
      </w:r>
      <w:r w:rsidR="000A7536" w:rsidRPr="007B648C">
        <w:rPr>
          <w:rFonts w:ascii="Times New Roman" w:hAnsi="Times New Roman" w:cs="Times New Roman"/>
          <w:b/>
          <w:bCs/>
          <w:rtl/>
        </w:rPr>
        <w:t xml:space="preserve"> 2023</w:t>
      </w:r>
      <w:r w:rsidR="00A22DBA">
        <w:rPr>
          <w:rFonts w:ascii="Times New Roman" w:hAnsi="Times New Roman" w:cs="Times New Roman" w:hint="cs"/>
          <w:b/>
          <w:bCs/>
          <w:rtl/>
        </w:rPr>
        <w:t>م</w:t>
      </w:r>
      <w:r w:rsidR="000A7536" w:rsidRPr="007B648C">
        <w:rPr>
          <w:rFonts w:ascii="Times New Roman" w:hAnsi="Times New Roman" w:cs="Times New Roman"/>
          <w:b/>
          <w:bCs/>
          <w:rtl/>
        </w:rPr>
        <w:t xml:space="preserve">. نتيجة لذلك، </w:t>
      </w:r>
      <w:r w:rsidR="00A22DBA">
        <w:rPr>
          <w:rFonts w:ascii="Times New Roman" w:hAnsi="Times New Roman" w:cs="Times New Roman" w:hint="cs"/>
          <w:b/>
          <w:bCs/>
          <w:rtl/>
        </w:rPr>
        <w:t xml:space="preserve">مع حلول </w:t>
      </w:r>
      <w:r w:rsidR="000A7536" w:rsidRPr="007B648C">
        <w:rPr>
          <w:rFonts w:ascii="Times New Roman" w:hAnsi="Times New Roman" w:cs="Times New Roman"/>
          <w:b/>
          <w:bCs/>
          <w:rtl/>
        </w:rPr>
        <w:t>31 يوليو</w:t>
      </w:r>
      <w:r w:rsidR="00A22DBA">
        <w:rPr>
          <w:rFonts w:ascii="Times New Roman" w:hAnsi="Times New Roman" w:cs="Times New Roman" w:hint="cs"/>
          <w:b/>
          <w:bCs/>
          <w:rtl/>
        </w:rPr>
        <w:t xml:space="preserve"> / تموز</w:t>
      </w:r>
      <w:r w:rsidR="000A7536" w:rsidRPr="007B648C">
        <w:rPr>
          <w:rFonts w:ascii="Times New Roman" w:hAnsi="Times New Roman" w:cs="Times New Roman"/>
          <w:b/>
          <w:bCs/>
          <w:rtl/>
        </w:rPr>
        <w:t xml:space="preserve"> 2023</w:t>
      </w:r>
      <w:r w:rsidR="00A22DBA">
        <w:rPr>
          <w:rFonts w:ascii="Times New Roman" w:hAnsi="Times New Roman" w:cs="Times New Roman" w:hint="cs"/>
          <w:b/>
          <w:bCs/>
          <w:rtl/>
        </w:rPr>
        <w:t>م</w:t>
      </w:r>
      <w:r w:rsidR="000A7536" w:rsidRPr="007B648C">
        <w:rPr>
          <w:rFonts w:ascii="Times New Roman" w:hAnsi="Times New Roman" w:cs="Times New Roman"/>
          <w:b/>
          <w:bCs/>
          <w:rtl/>
        </w:rPr>
        <w:t>، ستنتهي فترات التمديد والإقامة التي تعتبر قانونية بموجب قانون COVID-19 (المادة 15z</w:t>
      </w:r>
      <w:r w:rsidR="000A7536" w:rsidRPr="00A22DBA">
        <w:rPr>
          <w:rFonts w:ascii="Times New Roman" w:hAnsi="Times New Roman" w:cs="Times New Roman"/>
          <w:b/>
          <w:bCs/>
          <w:vertAlign w:val="superscript"/>
          <w:rtl/>
        </w:rPr>
        <w:t>1</w:t>
      </w:r>
      <w:r w:rsidR="000A7536" w:rsidRPr="007B648C">
        <w:rPr>
          <w:rFonts w:ascii="Times New Roman" w:hAnsi="Times New Roman" w:cs="Times New Roman"/>
          <w:b/>
          <w:bCs/>
          <w:rtl/>
        </w:rPr>
        <w:t xml:space="preserve"> </w:t>
      </w:r>
      <w:r w:rsidR="00A22DBA">
        <w:rPr>
          <w:rFonts w:ascii="Times New Roman" w:hAnsi="Times New Roman" w:cs="Times New Roman" w:hint="cs"/>
          <w:b/>
          <w:bCs/>
          <w:rtl/>
        </w:rPr>
        <w:t>الفقرة 1</w:t>
      </w:r>
      <w:r w:rsidR="000A7536" w:rsidRPr="007B648C">
        <w:rPr>
          <w:rFonts w:ascii="Times New Roman" w:hAnsi="Times New Roman" w:cs="Times New Roman"/>
          <w:b/>
          <w:bCs/>
          <w:rtl/>
        </w:rPr>
        <w:t>).</w:t>
      </w:r>
    </w:p>
    <w:p w14:paraId="46A8CAF3" w14:textId="333CB902" w:rsidR="003B14DB" w:rsidRPr="007B648C" w:rsidRDefault="003B14D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بالإضافة إلى القواعد المتعلقة بشكل </w:t>
      </w:r>
      <w:r w:rsidR="00306503">
        <w:rPr>
          <w:rFonts w:ascii="Times New Roman" w:hAnsi="Times New Roman" w:cs="Times New Roman" w:hint="cs"/>
          <w:rtl/>
        </w:rPr>
        <w:t>وثيق</w:t>
      </w:r>
      <w:r w:rsidRPr="007B648C">
        <w:rPr>
          <w:rFonts w:ascii="Times New Roman" w:hAnsi="Times New Roman" w:cs="Times New Roman"/>
          <w:rtl/>
        </w:rPr>
        <w:t xml:space="preserve"> بإقامة الأجانب على أراضي بولندا، يحتوي قانون COVID-19 أيضا على أحكام تنشئ حلولا خاصة أخرى ذات صلة غير مباشرة بمجال شرعية الإقامة وتتعلق بأداء العمل من قبل الأجانب. القواعد المحددة في هذا المجال هي:</w:t>
      </w:r>
    </w:p>
    <w:p w14:paraId="547EA956" w14:textId="297AEC4A" w:rsidR="003B14DB" w:rsidRPr="007B648C" w:rsidRDefault="00306503" w:rsidP="007B648C">
      <w:pPr>
        <w:pStyle w:val="Akapitzlist"/>
        <w:numPr>
          <w:ilvl w:val="0"/>
          <w:numId w:val="6"/>
        </w:numPr>
        <w:bidi/>
        <w:spacing w:before="120" w:after="120" w:line="360" w:lineRule="auto"/>
        <w:jc w:val="both"/>
        <w:rPr>
          <w:rFonts w:ascii="Times New Roman" w:hAnsi="Times New Roman" w:cs="Times New Roman"/>
        </w:rPr>
      </w:pPr>
      <w:r>
        <w:rPr>
          <w:rFonts w:ascii="Times New Roman" w:hAnsi="Times New Roman" w:cs="Times New Roman" w:hint="cs"/>
          <w:rtl/>
        </w:rPr>
        <w:t xml:space="preserve">بحكم القانون </w:t>
      </w:r>
      <w:r w:rsidR="003B14DB" w:rsidRPr="007B648C">
        <w:rPr>
          <w:rFonts w:ascii="Times New Roman" w:hAnsi="Times New Roman" w:cs="Times New Roman"/>
          <w:rtl/>
        </w:rPr>
        <w:t xml:space="preserve">تمديد فترات صلاحية تصاريح العمل وتجديد تصاريح العمل </w:t>
      </w:r>
      <w:r w:rsidR="003B14DB" w:rsidRPr="007B648C">
        <w:rPr>
          <w:rFonts w:ascii="Times New Roman" w:hAnsi="Times New Roman" w:cs="Times New Roman"/>
          <w:b/>
          <w:bCs/>
          <w:rtl/>
        </w:rPr>
        <w:t>التي تقع أثناء حالة الطوارئ الوبائية أو حالة  ال</w:t>
      </w:r>
      <w:r>
        <w:rPr>
          <w:rFonts w:ascii="Times New Roman" w:hAnsi="Times New Roman" w:cs="Times New Roman" w:hint="cs"/>
          <w:b/>
          <w:bCs/>
          <w:rtl/>
        </w:rPr>
        <w:t>جائحة</w:t>
      </w:r>
      <w:r w:rsidR="003B14DB" w:rsidRPr="007B648C">
        <w:rPr>
          <w:rFonts w:ascii="Times New Roman" w:hAnsi="Times New Roman" w:cs="Times New Roman"/>
          <w:b/>
          <w:bCs/>
          <w:rtl/>
        </w:rPr>
        <w:t xml:space="preserve"> (</w:t>
      </w:r>
      <w:r w:rsidR="003B14DB" w:rsidRPr="007B648C">
        <w:rPr>
          <w:rFonts w:ascii="Times New Roman" w:hAnsi="Times New Roman" w:cs="Times New Roman"/>
          <w:rtl/>
        </w:rPr>
        <w:t>المادة 15zzq</w:t>
      </w:r>
      <w:r>
        <w:rPr>
          <w:rFonts w:ascii="Times New Roman" w:hAnsi="Times New Roman" w:cs="Times New Roman" w:hint="cs"/>
          <w:rtl/>
        </w:rPr>
        <w:t xml:space="preserve"> الفقرة 1)</w:t>
      </w:r>
      <w:r w:rsidR="003B14DB" w:rsidRPr="007B648C">
        <w:rPr>
          <w:rFonts w:ascii="Times New Roman" w:hAnsi="Times New Roman" w:cs="Times New Roman"/>
          <w:rtl/>
        </w:rPr>
        <w:t>؛</w:t>
      </w:r>
    </w:p>
    <w:p w14:paraId="1A333903" w14:textId="3B09D887" w:rsidR="003B14DB" w:rsidRPr="007B648C" w:rsidRDefault="003238E1" w:rsidP="007B648C">
      <w:pPr>
        <w:pStyle w:val="Akapitzlist"/>
        <w:numPr>
          <w:ilvl w:val="0"/>
          <w:numId w:val="6"/>
        </w:numPr>
        <w:bidi/>
        <w:spacing w:before="120" w:after="120" w:line="360" w:lineRule="auto"/>
        <w:jc w:val="both"/>
        <w:rPr>
          <w:rFonts w:ascii="Times New Roman" w:hAnsi="Times New Roman" w:cs="Times New Roman"/>
        </w:rPr>
      </w:pPr>
      <w:r>
        <w:rPr>
          <w:rFonts w:ascii="Times New Roman" w:hAnsi="Times New Roman" w:cs="Times New Roman" w:hint="cs"/>
          <w:rtl/>
        </w:rPr>
        <w:t xml:space="preserve">بحكم القانون </w:t>
      </w:r>
      <w:r w:rsidR="003B14DB" w:rsidRPr="007B648C">
        <w:rPr>
          <w:rFonts w:ascii="Times New Roman" w:hAnsi="Times New Roman" w:cs="Times New Roman"/>
          <w:rtl/>
        </w:rPr>
        <w:t xml:space="preserve">تمديد فترة العمل المسموح به </w:t>
      </w:r>
      <w:r w:rsidR="003B14DB" w:rsidRPr="007B648C">
        <w:rPr>
          <w:rFonts w:ascii="Times New Roman" w:hAnsi="Times New Roman" w:cs="Times New Roman"/>
          <w:b/>
          <w:bCs/>
          <w:rtl/>
        </w:rPr>
        <w:t>على أساس إ</w:t>
      </w:r>
      <w:r>
        <w:rPr>
          <w:rFonts w:ascii="Times New Roman" w:hAnsi="Times New Roman" w:cs="Times New Roman" w:hint="cs"/>
          <w:b/>
          <w:bCs/>
          <w:rtl/>
        </w:rPr>
        <w:t>قرار</w:t>
      </w:r>
      <w:r w:rsidR="003B14DB" w:rsidRPr="007B648C">
        <w:rPr>
          <w:rFonts w:ascii="Times New Roman" w:hAnsi="Times New Roman" w:cs="Times New Roman"/>
          <w:b/>
          <w:bCs/>
          <w:rtl/>
        </w:rPr>
        <w:t xml:space="preserve"> بشأن تكليف أجنبي</w:t>
      </w:r>
      <w:r w:rsidR="003B14DB" w:rsidRPr="007B648C">
        <w:rPr>
          <w:rFonts w:ascii="Times New Roman" w:hAnsi="Times New Roman" w:cs="Times New Roman"/>
          <w:rtl/>
        </w:rPr>
        <w:t xml:space="preserve"> </w:t>
      </w:r>
      <w:r w:rsidR="003B14DB" w:rsidRPr="003238E1">
        <w:rPr>
          <w:rFonts w:ascii="Times New Roman" w:hAnsi="Times New Roman" w:cs="Times New Roman"/>
          <w:b/>
          <w:bCs/>
          <w:rtl/>
        </w:rPr>
        <w:t>بالعمل</w:t>
      </w:r>
      <w:r w:rsidR="003B14DB" w:rsidRPr="007B648C">
        <w:rPr>
          <w:rFonts w:ascii="Times New Roman" w:hAnsi="Times New Roman" w:cs="Times New Roman"/>
          <w:rtl/>
        </w:rPr>
        <w:t xml:space="preserve"> يسجله مكتب العمل في سجل الإ</w:t>
      </w:r>
      <w:r>
        <w:rPr>
          <w:rFonts w:ascii="Times New Roman" w:hAnsi="Times New Roman" w:cs="Times New Roman" w:hint="cs"/>
          <w:rtl/>
        </w:rPr>
        <w:t>قرارات</w:t>
      </w:r>
      <w:r w:rsidR="003B14DB" w:rsidRPr="007B648C">
        <w:rPr>
          <w:rFonts w:ascii="Times New Roman" w:hAnsi="Times New Roman" w:cs="Times New Roman"/>
          <w:rtl/>
        </w:rPr>
        <w:t xml:space="preserve"> (المادة 15zzq</w:t>
      </w:r>
      <w:r>
        <w:rPr>
          <w:rFonts w:ascii="Times New Roman" w:hAnsi="Times New Roman" w:cs="Times New Roman" w:hint="cs"/>
          <w:rtl/>
        </w:rPr>
        <w:t xml:space="preserve"> الفقرة 3</w:t>
      </w:r>
      <w:r w:rsidR="003B14DB" w:rsidRPr="007B648C">
        <w:rPr>
          <w:rFonts w:ascii="Times New Roman" w:hAnsi="Times New Roman" w:cs="Times New Roman"/>
          <w:rtl/>
        </w:rPr>
        <w:t xml:space="preserve">)؛ </w:t>
      </w:r>
    </w:p>
    <w:p w14:paraId="3A1EE9BA" w14:textId="4EC7018E" w:rsidR="003B14DB" w:rsidRPr="007B648C" w:rsidRDefault="00415284" w:rsidP="007B648C">
      <w:pPr>
        <w:pStyle w:val="Akapitzlist"/>
        <w:numPr>
          <w:ilvl w:val="0"/>
          <w:numId w:val="6"/>
        </w:num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الأساس القانوني </w:t>
      </w:r>
      <w:r w:rsidRPr="003238E1">
        <w:rPr>
          <w:rFonts w:ascii="Times New Roman" w:hAnsi="Times New Roman" w:cs="Times New Roman"/>
          <w:b/>
          <w:bCs/>
          <w:rtl/>
        </w:rPr>
        <w:t>لأداء العمل</w:t>
      </w:r>
      <w:r w:rsidR="003238E1" w:rsidRPr="003238E1">
        <w:rPr>
          <w:rFonts w:ascii="Times New Roman" w:hAnsi="Times New Roman" w:cs="Times New Roman" w:hint="cs"/>
          <w:b/>
          <w:bCs/>
          <w:rtl/>
        </w:rPr>
        <w:t xml:space="preserve"> من قبل الأجنبي</w:t>
      </w:r>
      <w:r w:rsidRPr="003238E1">
        <w:rPr>
          <w:rFonts w:ascii="Times New Roman" w:hAnsi="Times New Roman" w:cs="Times New Roman"/>
          <w:b/>
          <w:bCs/>
          <w:rtl/>
        </w:rPr>
        <w:t xml:space="preserve"> </w:t>
      </w:r>
      <w:r w:rsidR="003238E1" w:rsidRPr="003238E1">
        <w:rPr>
          <w:rFonts w:ascii="Times New Roman" w:hAnsi="Times New Roman" w:cs="Times New Roman" w:hint="cs"/>
          <w:b/>
          <w:bCs/>
          <w:rtl/>
        </w:rPr>
        <w:t xml:space="preserve">على </w:t>
      </w:r>
      <w:r w:rsidRPr="003238E1">
        <w:rPr>
          <w:rFonts w:ascii="Times New Roman" w:hAnsi="Times New Roman" w:cs="Times New Roman"/>
          <w:b/>
          <w:bCs/>
          <w:rtl/>
        </w:rPr>
        <w:t>شروط غير تلك المحددة</w:t>
      </w:r>
      <w:r w:rsidRPr="003238E1">
        <w:rPr>
          <w:rFonts w:ascii="Times New Roman" w:hAnsi="Times New Roman" w:cs="Times New Roman"/>
          <w:rtl/>
        </w:rPr>
        <w:t xml:space="preserve"> في تصريح العمل، أو تصريح العمل الموسمي، أو الإ</w:t>
      </w:r>
      <w:r w:rsidR="007B6FF2">
        <w:rPr>
          <w:rFonts w:ascii="Times New Roman" w:hAnsi="Times New Roman" w:cs="Times New Roman" w:hint="cs"/>
          <w:rtl/>
        </w:rPr>
        <w:t>قرار</w:t>
      </w:r>
      <w:r w:rsidRPr="003238E1">
        <w:rPr>
          <w:rFonts w:ascii="Times New Roman" w:hAnsi="Times New Roman" w:cs="Times New Roman"/>
          <w:rtl/>
        </w:rPr>
        <w:t xml:space="preserve"> عن تكليف العمل، أو القيد في سجل ال</w:t>
      </w:r>
      <w:r w:rsidR="007B6FF2">
        <w:rPr>
          <w:rFonts w:ascii="Times New Roman" w:hAnsi="Times New Roman" w:cs="Times New Roman" w:hint="cs"/>
          <w:rtl/>
        </w:rPr>
        <w:t>إقرارات</w:t>
      </w:r>
      <w:r w:rsidRPr="003238E1">
        <w:rPr>
          <w:rFonts w:ascii="Times New Roman" w:hAnsi="Times New Roman" w:cs="Times New Roman"/>
          <w:rtl/>
        </w:rPr>
        <w:t>، أو في أحد تصاريح الإقامة المؤقتة، والتي تحدد شروط أداء العمل، إذا كان نتيجة استخدام صاحب العمل لإمكانية تعديل محتوى العلاقة القانونية التي تشكل أساس أداء العمل  بسبب</w:t>
      </w:r>
      <w:r w:rsidRPr="007B648C">
        <w:rPr>
          <w:rFonts w:ascii="Times New Roman" w:hAnsi="Times New Roman" w:cs="Times New Roman"/>
          <w:rtl/>
        </w:rPr>
        <w:t xml:space="preserve"> القيود في الحياة الاجتماعية الناجمة عن انتشار فيروس SARS-CoV-2 (مثل المادة 15g</w:t>
      </w:r>
      <w:r w:rsidR="007B6FF2">
        <w:rPr>
          <w:rFonts w:ascii="Times New Roman" w:hAnsi="Times New Roman" w:cs="Times New Roman" w:hint="cs"/>
          <w:rtl/>
        </w:rPr>
        <w:t xml:space="preserve"> الفقرة 8</w:t>
      </w:r>
      <w:r w:rsidRPr="007B648C">
        <w:rPr>
          <w:rFonts w:ascii="Times New Roman" w:hAnsi="Times New Roman" w:cs="Times New Roman"/>
          <w:rtl/>
        </w:rPr>
        <w:t xml:space="preserve"> - تقليل ساعات العمل في ظروف التوقف الاقتصادي) (المادة 15z</w:t>
      </w:r>
      <w:r w:rsidRPr="007B6FF2">
        <w:rPr>
          <w:rFonts w:ascii="Times New Roman" w:hAnsi="Times New Roman" w:cs="Times New Roman"/>
          <w:vertAlign w:val="superscript"/>
          <w:rtl/>
        </w:rPr>
        <w:t>5</w:t>
      </w:r>
      <w:r w:rsidRPr="007B648C">
        <w:rPr>
          <w:rFonts w:ascii="Times New Roman" w:hAnsi="Times New Roman" w:cs="Times New Roman"/>
          <w:rtl/>
        </w:rPr>
        <w:t xml:space="preserve">)؛ </w:t>
      </w:r>
    </w:p>
    <w:p w14:paraId="4EF962E8" w14:textId="375FE7D3" w:rsidR="00415284" w:rsidRPr="007B648C" w:rsidRDefault="00415284" w:rsidP="007B648C">
      <w:pPr>
        <w:pStyle w:val="Akapitzlist"/>
        <w:numPr>
          <w:ilvl w:val="0"/>
          <w:numId w:val="6"/>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وصول خاص</w:t>
      </w:r>
      <w:r w:rsidR="007B6FF2">
        <w:rPr>
          <w:rFonts w:ascii="Times New Roman" w:hAnsi="Times New Roman" w:cs="Times New Roman" w:hint="cs"/>
          <w:b/>
          <w:bCs/>
          <w:rtl/>
        </w:rPr>
        <w:t xml:space="preserve"> </w:t>
      </w:r>
      <w:r w:rsidR="007B6FF2" w:rsidRPr="007B6FF2">
        <w:rPr>
          <w:rFonts w:ascii="Times New Roman" w:hAnsi="Times New Roman" w:cs="Times New Roman"/>
          <w:b/>
          <w:bCs/>
          <w:rtl/>
        </w:rPr>
        <w:t>للأجنبي إلى العمل الموسمي</w:t>
      </w:r>
      <w:r w:rsidR="00023AFB" w:rsidRPr="007B648C">
        <w:rPr>
          <w:rStyle w:val="Odwoanieprzypisukocowego"/>
          <w:rFonts w:ascii="Times New Roman" w:hAnsi="Times New Roman" w:cs="Times New Roman"/>
          <w:b/>
          <w:bCs/>
          <w:rtl/>
        </w:rPr>
        <w:endnoteReference w:id="4"/>
      </w:r>
      <w:r w:rsidRPr="007B648C">
        <w:rPr>
          <w:rFonts w:ascii="Times New Roman" w:hAnsi="Times New Roman" w:cs="Times New Roman"/>
          <w:rtl/>
        </w:rPr>
        <w:t xml:space="preserve"> خلال حالة ال</w:t>
      </w:r>
      <w:r w:rsidR="007B6FF2">
        <w:rPr>
          <w:rFonts w:ascii="Times New Roman" w:hAnsi="Times New Roman" w:cs="Times New Roman" w:hint="cs"/>
          <w:rtl/>
        </w:rPr>
        <w:t>طوارئ</w:t>
      </w:r>
      <w:r w:rsidRPr="007B648C">
        <w:rPr>
          <w:rFonts w:ascii="Times New Roman" w:hAnsi="Times New Roman" w:cs="Times New Roman"/>
          <w:rtl/>
        </w:rPr>
        <w:t xml:space="preserve"> الوبائي</w:t>
      </w:r>
      <w:r w:rsidR="007B6FF2">
        <w:rPr>
          <w:rFonts w:ascii="Times New Roman" w:hAnsi="Times New Roman" w:cs="Times New Roman" w:hint="cs"/>
          <w:rtl/>
        </w:rPr>
        <w:t>ة</w:t>
      </w:r>
      <w:r w:rsidRPr="007B648C">
        <w:rPr>
          <w:rFonts w:ascii="Times New Roman" w:hAnsi="Times New Roman" w:cs="Times New Roman"/>
          <w:rtl/>
        </w:rPr>
        <w:t xml:space="preserve"> وحالة ال</w:t>
      </w:r>
      <w:r w:rsidR="007B6FF2">
        <w:rPr>
          <w:rFonts w:ascii="Times New Roman" w:hAnsi="Times New Roman" w:cs="Times New Roman" w:hint="cs"/>
          <w:rtl/>
        </w:rPr>
        <w:t>جائحة</w:t>
      </w:r>
      <w:r w:rsidRPr="007B648C">
        <w:rPr>
          <w:rFonts w:ascii="Times New Roman" w:hAnsi="Times New Roman" w:cs="Times New Roman"/>
          <w:rtl/>
        </w:rPr>
        <w:t xml:space="preserve"> وفترة ال</w:t>
      </w:r>
      <w:r w:rsidR="007B6FF2">
        <w:rPr>
          <w:rFonts w:ascii="Times New Roman" w:hAnsi="Times New Roman" w:cs="Times New Roman" w:hint="cs"/>
          <w:rtl/>
        </w:rPr>
        <w:t>ـ</w:t>
      </w:r>
      <w:r w:rsidRPr="007B648C">
        <w:rPr>
          <w:rFonts w:ascii="Times New Roman" w:hAnsi="Times New Roman" w:cs="Times New Roman"/>
          <w:rtl/>
        </w:rPr>
        <w:t xml:space="preserve"> 30 يوما التالية لإلغاء آخر هذه ال</w:t>
      </w:r>
      <w:r w:rsidR="007B6FF2">
        <w:rPr>
          <w:rFonts w:ascii="Times New Roman" w:hAnsi="Times New Roman" w:cs="Times New Roman" w:hint="cs"/>
          <w:rtl/>
        </w:rPr>
        <w:t>حالات</w:t>
      </w:r>
      <w:r w:rsidRPr="007B648C">
        <w:rPr>
          <w:rFonts w:ascii="Times New Roman" w:hAnsi="Times New Roman" w:cs="Times New Roman"/>
          <w:rtl/>
        </w:rPr>
        <w:t>، دون الحاجة إلى الحصول على تصريح عمل موسمي، إذا كان لدى الأجنبي خلال هذه الفترة تصريح عمل أو تصريح عمل موسمي أو تمديد تصريح عمل موسمي أو بيان بشأن تكليف أجنبي بالعمل تم إدخاله في سجل الإ</w:t>
      </w:r>
      <w:r w:rsidR="008B4411">
        <w:rPr>
          <w:rFonts w:ascii="Times New Roman" w:hAnsi="Times New Roman" w:cs="Times New Roman" w:hint="cs"/>
          <w:rtl/>
        </w:rPr>
        <w:t>قرارات</w:t>
      </w:r>
      <w:r w:rsidRPr="007B648C">
        <w:rPr>
          <w:rFonts w:ascii="Times New Roman" w:hAnsi="Times New Roman" w:cs="Times New Roman"/>
          <w:rtl/>
        </w:rPr>
        <w:t xml:space="preserve"> (الذي كان ساريا بعد 13 مارس</w:t>
      </w:r>
      <w:r w:rsidR="008B4411">
        <w:rPr>
          <w:rFonts w:ascii="Times New Roman" w:hAnsi="Times New Roman" w:cs="Times New Roman" w:hint="cs"/>
          <w:rtl/>
        </w:rPr>
        <w:t xml:space="preserve"> / آذار</w:t>
      </w:r>
      <w:r w:rsidRPr="007B648C">
        <w:rPr>
          <w:rFonts w:ascii="Times New Roman" w:hAnsi="Times New Roman" w:cs="Times New Roman"/>
          <w:rtl/>
        </w:rPr>
        <w:t xml:space="preserve"> 2020 أو بعد ذلك التاريخ </w:t>
      </w:r>
      <w:r w:rsidR="008B4411">
        <w:rPr>
          <w:rFonts w:ascii="Times New Roman" w:hAnsi="Times New Roman" w:cs="Times New Roman" w:hint="cs"/>
          <w:rtl/>
        </w:rPr>
        <w:t>كان يخول ل</w:t>
      </w:r>
      <w:r w:rsidRPr="007B648C">
        <w:rPr>
          <w:rFonts w:ascii="Times New Roman" w:hAnsi="Times New Roman" w:cs="Times New Roman"/>
          <w:rtl/>
        </w:rPr>
        <w:t>أداء العمل) (المادة 15z</w:t>
      </w:r>
      <w:r w:rsidRPr="008B4411">
        <w:rPr>
          <w:rFonts w:ascii="Times New Roman" w:hAnsi="Times New Roman" w:cs="Times New Roman"/>
          <w:vertAlign w:val="superscript"/>
          <w:rtl/>
        </w:rPr>
        <w:t>7</w:t>
      </w:r>
      <w:r w:rsidRPr="007B648C">
        <w:rPr>
          <w:rFonts w:ascii="Times New Roman" w:hAnsi="Times New Roman" w:cs="Times New Roman"/>
          <w:rtl/>
        </w:rPr>
        <w:t xml:space="preserve">). </w:t>
      </w:r>
    </w:p>
    <w:p w14:paraId="50542C0E" w14:textId="64CAE473" w:rsidR="00415284" w:rsidRPr="007B648C" w:rsidRDefault="00B6287E"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إن إلغاء حالة الطوارئ الوبائية في 1 يوليو</w:t>
      </w:r>
      <w:r w:rsidR="001A43E6">
        <w:rPr>
          <w:rFonts w:ascii="Times New Roman" w:hAnsi="Times New Roman" w:cs="Times New Roman" w:hint="cs"/>
          <w:rtl/>
        </w:rPr>
        <w:t xml:space="preserve"> / تموز</w:t>
      </w:r>
      <w:r w:rsidRPr="007B648C">
        <w:rPr>
          <w:rFonts w:ascii="Times New Roman" w:hAnsi="Times New Roman" w:cs="Times New Roman"/>
          <w:rtl/>
        </w:rPr>
        <w:t xml:space="preserve"> 2023 يعني أن فترات التمديد المذكورة أعلاه وفترات وجود بعض الحقوق الخاصة في مجال الوصول إلى سوق العمل </w:t>
      </w:r>
      <w:r w:rsidR="00A07ABB" w:rsidRPr="007B648C">
        <w:rPr>
          <w:rFonts w:ascii="Times New Roman" w:hAnsi="Times New Roman" w:cs="Times New Roman"/>
          <w:b/>
          <w:bCs/>
          <w:rtl/>
        </w:rPr>
        <w:t xml:space="preserve">ستنتهي أيضا </w:t>
      </w:r>
      <w:r w:rsidR="001A43E6">
        <w:rPr>
          <w:rFonts w:ascii="Times New Roman" w:hAnsi="Times New Roman" w:cs="Times New Roman" w:hint="cs"/>
          <w:b/>
          <w:bCs/>
          <w:rtl/>
        </w:rPr>
        <w:t xml:space="preserve">بحلول </w:t>
      </w:r>
      <w:r w:rsidR="00A07ABB" w:rsidRPr="007B648C">
        <w:rPr>
          <w:rFonts w:ascii="Times New Roman" w:hAnsi="Times New Roman" w:cs="Times New Roman"/>
          <w:b/>
          <w:bCs/>
          <w:rtl/>
        </w:rPr>
        <w:t>31 يوليو</w:t>
      </w:r>
      <w:r w:rsidR="001A43E6">
        <w:rPr>
          <w:rFonts w:ascii="Times New Roman" w:hAnsi="Times New Roman" w:cs="Times New Roman" w:hint="cs"/>
          <w:b/>
          <w:bCs/>
          <w:rtl/>
        </w:rPr>
        <w:t xml:space="preserve"> / تموز</w:t>
      </w:r>
      <w:r w:rsidR="00A07ABB" w:rsidRPr="007B648C">
        <w:rPr>
          <w:rFonts w:ascii="Times New Roman" w:hAnsi="Times New Roman" w:cs="Times New Roman"/>
          <w:b/>
          <w:bCs/>
          <w:rtl/>
        </w:rPr>
        <w:t xml:space="preserve"> 2023. </w:t>
      </w:r>
    </w:p>
    <w:p w14:paraId="482B03C1" w14:textId="579E3ABC" w:rsidR="009A628B" w:rsidRPr="007B648C" w:rsidRDefault="009A628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بالإضافة إلى ذلك، ينص التشريع</w:t>
      </w:r>
      <w:r w:rsidRPr="007B648C">
        <w:rPr>
          <w:rStyle w:val="Odwoanieprzypisukocowego"/>
          <w:rFonts w:ascii="Times New Roman" w:hAnsi="Times New Roman" w:cs="Times New Roman"/>
          <w:rtl/>
        </w:rPr>
        <w:endnoteReference w:id="5"/>
      </w:r>
      <w:r w:rsidR="00A07ABB" w:rsidRPr="007B648C">
        <w:rPr>
          <w:rFonts w:ascii="Times New Roman" w:hAnsi="Times New Roman" w:cs="Times New Roman"/>
          <w:rtl/>
        </w:rPr>
        <w:t xml:space="preserve"> أيضا على التمديد بحكم القانون:</w:t>
      </w:r>
    </w:p>
    <w:p w14:paraId="353BE7D1" w14:textId="18EB2D27" w:rsidR="009A628B" w:rsidRPr="007B648C" w:rsidRDefault="00A07ABB" w:rsidP="007B648C">
      <w:pPr>
        <w:pStyle w:val="Akapitzlist"/>
        <w:numPr>
          <w:ilvl w:val="0"/>
          <w:numId w:val="11"/>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فترات صلاحية بطاقة ال</w:t>
      </w:r>
      <w:r w:rsidR="00FE6DDF">
        <w:rPr>
          <w:rFonts w:ascii="Times New Roman" w:hAnsi="Times New Roman" w:cs="Times New Roman" w:hint="cs"/>
          <w:b/>
          <w:bCs/>
          <w:rtl/>
        </w:rPr>
        <w:t>بولندي</w:t>
      </w:r>
      <w:r w:rsidRPr="007B648C">
        <w:rPr>
          <w:rFonts w:ascii="Times New Roman" w:hAnsi="Times New Roman" w:cs="Times New Roman"/>
          <w:rtl/>
        </w:rPr>
        <w:t xml:space="preserve"> التي تقع أثناء حالة ال</w:t>
      </w:r>
      <w:r w:rsidR="00FE6DDF">
        <w:rPr>
          <w:rFonts w:ascii="Times New Roman" w:hAnsi="Times New Roman" w:cs="Times New Roman" w:hint="cs"/>
          <w:rtl/>
        </w:rPr>
        <w:t>طوارئ</w:t>
      </w:r>
      <w:r w:rsidRPr="007B648C">
        <w:rPr>
          <w:rFonts w:ascii="Times New Roman" w:hAnsi="Times New Roman" w:cs="Times New Roman"/>
          <w:rtl/>
        </w:rPr>
        <w:t xml:space="preserve"> الوبائي</w:t>
      </w:r>
      <w:r w:rsidR="00FE6DDF">
        <w:rPr>
          <w:rFonts w:ascii="Times New Roman" w:hAnsi="Times New Roman" w:cs="Times New Roman" w:hint="cs"/>
          <w:rtl/>
        </w:rPr>
        <w:t>ة</w:t>
      </w:r>
      <w:r w:rsidRPr="007B648C">
        <w:rPr>
          <w:rFonts w:ascii="Times New Roman" w:hAnsi="Times New Roman" w:cs="Times New Roman"/>
          <w:rtl/>
        </w:rPr>
        <w:t xml:space="preserve"> أو حالة ال</w:t>
      </w:r>
      <w:r w:rsidR="00FE6DDF">
        <w:rPr>
          <w:rFonts w:ascii="Times New Roman" w:hAnsi="Times New Roman" w:cs="Times New Roman" w:hint="cs"/>
          <w:rtl/>
        </w:rPr>
        <w:t>جائحة</w:t>
      </w:r>
      <w:r w:rsidRPr="007B648C">
        <w:rPr>
          <w:rFonts w:ascii="Times New Roman" w:hAnsi="Times New Roman" w:cs="Times New Roman"/>
          <w:rtl/>
        </w:rPr>
        <w:t>؛</w:t>
      </w:r>
    </w:p>
    <w:p w14:paraId="56391B8F" w14:textId="5C9C7667" w:rsidR="009A628B" w:rsidRPr="007B648C" w:rsidRDefault="00A07ABB" w:rsidP="007B648C">
      <w:pPr>
        <w:pStyle w:val="Akapitzlist"/>
        <w:numPr>
          <w:ilvl w:val="0"/>
          <w:numId w:val="11"/>
        </w:numPr>
        <w:bidi/>
        <w:spacing w:before="120" w:after="120" w:line="360" w:lineRule="auto"/>
        <w:jc w:val="both"/>
        <w:rPr>
          <w:rFonts w:ascii="Times New Roman" w:hAnsi="Times New Roman" w:cs="Times New Roman"/>
        </w:rPr>
      </w:pPr>
      <w:r w:rsidRPr="007B648C">
        <w:rPr>
          <w:rFonts w:ascii="Times New Roman" w:hAnsi="Times New Roman" w:cs="Times New Roman"/>
          <w:b/>
          <w:bCs/>
          <w:rtl/>
        </w:rPr>
        <w:t>المواعيد النهائية لتقديم طلب تمديد بطاقة ال</w:t>
      </w:r>
      <w:r w:rsidR="00FE6DDF">
        <w:rPr>
          <w:rFonts w:ascii="Times New Roman" w:hAnsi="Times New Roman" w:cs="Times New Roman" w:hint="cs"/>
          <w:b/>
          <w:bCs/>
          <w:rtl/>
        </w:rPr>
        <w:t>بولندي</w:t>
      </w:r>
      <w:r w:rsidRPr="007B648C">
        <w:rPr>
          <w:rFonts w:ascii="Times New Roman" w:hAnsi="Times New Roman" w:cs="Times New Roman"/>
          <w:rtl/>
        </w:rPr>
        <w:t xml:space="preserve">. </w:t>
      </w:r>
    </w:p>
    <w:p w14:paraId="67E32699" w14:textId="5D7C31F7" w:rsidR="00A07ABB" w:rsidRPr="007B648C" w:rsidRDefault="00A07AB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ومع ذلك، في حالة هذه الحلول، تتم التمديدات المناسبة حتى مرور 3 أشهر على تاريخ إلغاء الحالة التي كانت سارية المفعول أخيرا. نتيجة لإلغاء حالة الطوارئ الوبائية اعتبارا من 1 يوليو </w:t>
      </w:r>
      <w:r w:rsidR="00FE6DDF">
        <w:rPr>
          <w:rFonts w:ascii="Times New Roman" w:hAnsi="Times New Roman" w:cs="Times New Roman" w:hint="cs"/>
          <w:rtl/>
        </w:rPr>
        <w:t>/ تموز</w:t>
      </w:r>
      <w:r w:rsidRPr="007B648C">
        <w:rPr>
          <w:rFonts w:ascii="Times New Roman" w:hAnsi="Times New Roman" w:cs="Times New Roman"/>
          <w:rtl/>
        </w:rPr>
        <w:t xml:space="preserve"> 2023، </w:t>
      </w:r>
      <w:r w:rsidRPr="007B648C">
        <w:rPr>
          <w:rFonts w:ascii="Times New Roman" w:hAnsi="Times New Roman" w:cs="Times New Roman"/>
          <w:b/>
          <w:bCs/>
          <w:rtl/>
        </w:rPr>
        <w:t>فإن هذه التمديدات صالحة حتى 2 أكتوبر</w:t>
      </w:r>
      <w:r w:rsidR="00890B04">
        <w:rPr>
          <w:rFonts w:ascii="Times New Roman" w:hAnsi="Times New Roman" w:cs="Times New Roman" w:hint="cs"/>
          <w:b/>
          <w:bCs/>
          <w:rtl/>
        </w:rPr>
        <w:t xml:space="preserve"> / تشرين الأول</w:t>
      </w:r>
      <w:r w:rsidRPr="007B648C">
        <w:rPr>
          <w:rFonts w:ascii="Times New Roman" w:hAnsi="Times New Roman" w:cs="Times New Roman"/>
          <w:b/>
          <w:bCs/>
          <w:rtl/>
        </w:rPr>
        <w:t xml:space="preserve"> 2023. </w:t>
      </w:r>
    </w:p>
    <w:p w14:paraId="104C99C5" w14:textId="77777777" w:rsidR="00A07ABB" w:rsidRPr="007B648C" w:rsidRDefault="00A07ABB" w:rsidP="007B648C">
      <w:pPr>
        <w:bidi/>
        <w:spacing w:before="120" w:after="120" w:line="360" w:lineRule="auto"/>
        <w:jc w:val="both"/>
        <w:rPr>
          <w:rFonts w:ascii="Times New Roman" w:hAnsi="Times New Roman" w:cs="Times New Roman"/>
          <w:b/>
        </w:rPr>
      </w:pPr>
      <w:r w:rsidRPr="007B648C">
        <w:rPr>
          <w:rFonts w:ascii="Times New Roman" w:hAnsi="Times New Roman" w:cs="Times New Roman"/>
          <w:b/>
          <w:bCs/>
          <w:rtl/>
        </w:rPr>
        <w:t xml:space="preserve">الوضع القانوني الخاص للمواطنين الأوكرانيين </w:t>
      </w:r>
    </w:p>
    <w:p w14:paraId="65B3DA67" w14:textId="6EA2107D" w:rsidR="00A15E87" w:rsidRPr="007B648C" w:rsidRDefault="00EF1D1C"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lastRenderedPageBreak/>
        <w:t>فيما يتعلق بالعدوان الروسي على أراضي أوكرانيا والتدفق الجماعي للمواطنين الأوكرانيين الناجم عنه، فإن أحكام ما يسمى بقانون مساعدة المواطنين الأوكرانيين</w:t>
      </w:r>
      <w:r w:rsidR="00593640" w:rsidRPr="007B648C">
        <w:rPr>
          <w:rStyle w:val="Odwoanieprzypisukocowego"/>
          <w:rFonts w:ascii="Times New Roman" w:hAnsi="Times New Roman" w:cs="Times New Roman"/>
          <w:rtl/>
        </w:rPr>
        <w:endnoteReference w:id="6"/>
      </w:r>
      <w:r w:rsidRPr="007B648C">
        <w:rPr>
          <w:rFonts w:ascii="Times New Roman" w:hAnsi="Times New Roman" w:cs="Times New Roman"/>
          <w:rtl/>
        </w:rPr>
        <w:t xml:space="preserve"> (المشار إليه</w:t>
      </w:r>
      <w:r w:rsidR="00CB02E2">
        <w:rPr>
          <w:rFonts w:ascii="Times New Roman" w:hAnsi="Times New Roman" w:cs="Times New Roman" w:hint="cs"/>
          <w:rtl/>
        </w:rPr>
        <w:t>ا</w:t>
      </w:r>
      <w:r w:rsidRPr="007B648C">
        <w:rPr>
          <w:rFonts w:ascii="Times New Roman" w:hAnsi="Times New Roman" w:cs="Times New Roman"/>
          <w:rtl/>
        </w:rPr>
        <w:t xml:space="preserve"> فيما يلي: "القانون الخاص") تنظم على وجه التحديد الوضع القانوني للمواطنين الأوكرانيين في سياق قواعد إقامتهم على أراضي بولندا. </w:t>
      </w:r>
    </w:p>
    <w:p w14:paraId="3FCE9854" w14:textId="6D29A3A2" w:rsidR="00A15E87" w:rsidRPr="007B648C" w:rsidRDefault="00EF1D1C"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بالإضافة إلى وضع أساس عام </w:t>
      </w:r>
      <w:r w:rsidR="00CB02E2">
        <w:rPr>
          <w:rFonts w:ascii="Times New Roman" w:hAnsi="Times New Roman" w:cs="Times New Roman" w:hint="cs"/>
          <w:rtl/>
        </w:rPr>
        <w:t>ل</w:t>
      </w:r>
      <w:r w:rsidRPr="007B648C">
        <w:rPr>
          <w:rFonts w:ascii="Times New Roman" w:hAnsi="Times New Roman" w:cs="Times New Roman"/>
          <w:rtl/>
        </w:rPr>
        <w:t xml:space="preserve">لإقامة </w:t>
      </w:r>
      <w:r w:rsidR="00CB02E2">
        <w:rPr>
          <w:rFonts w:ascii="Times New Roman" w:hAnsi="Times New Roman" w:cs="Times New Roman" w:hint="cs"/>
          <w:rtl/>
        </w:rPr>
        <w:t xml:space="preserve">التي </w:t>
      </w:r>
      <w:r w:rsidRPr="007B648C">
        <w:rPr>
          <w:rFonts w:ascii="Times New Roman" w:hAnsi="Times New Roman" w:cs="Times New Roman"/>
          <w:rtl/>
        </w:rPr>
        <w:t>تعتبر قانونية حتى 4 مارس</w:t>
      </w:r>
      <w:r w:rsidR="00CB02E2">
        <w:rPr>
          <w:rFonts w:ascii="Times New Roman" w:hAnsi="Times New Roman" w:cs="Times New Roman" w:hint="cs"/>
          <w:rtl/>
        </w:rPr>
        <w:t xml:space="preserve"> / آذار</w:t>
      </w:r>
      <w:r w:rsidRPr="007B648C">
        <w:rPr>
          <w:rFonts w:ascii="Times New Roman" w:hAnsi="Times New Roman" w:cs="Times New Roman"/>
          <w:rtl/>
        </w:rPr>
        <w:t xml:space="preserve"> 2024 وتوفير مؤسسات المساعدة ذات الصلة الموجهة إلى المواطنين الأوكرانيين القادمين اعتبارا من 24 فبراير</w:t>
      </w:r>
      <w:r w:rsidR="00CB02E2">
        <w:rPr>
          <w:rFonts w:ascii="Times New Roman" w:hAnsi="Times New Roman" w:cs="Times New Roman" w:hint="cs"/>
          <w:rtl/>
        </w:rPr>
        <w:t xml:space="preserve"> / شباط</w:t>
      </w:r>
      <w:r w:rsidRPr="007B648C">
        <w:rPr>
          <w:rFonts w:ascii="Times New Roman" w:hAnsi="Times New Roman" w:cs="Times New Roman"/>
          <w:rtl/>
        </w:rPr>
        <w:t xml:space="preserve"> 2022 من أراضي بلدهم الأصلي فيما يتعلق بالأعمال العدائية المستمرة، يضع القانون الخاص أيضا عددا من الحلول التي تدعم عملية إضفاء الشرعية على إقامة جميع مواطني هذا البلد المقيمين في بولندا. بعضها مكافئ للحلول التي تمت مناقشتها أعلاه </w:t>
      </w:r>
      <w:r w:rsidR="00CB02E2">
        <w:rPr>
          <w:rFonts w:ascii="Times New Roman" w:hAnsi="Times New Roman" w:cs="Times New Roman" w:hint="cs"/>
          <w:rtl/>
        </w:rPr>
        <w:t>و</w:t>
      </w:r>
      <w:r w:rsidRPr="007B648C">
        <w:rPr>
          <w:rFonts w:ascii="Times New Roman" w:hAnsi="Times New Roman" w:cs="Times New Roman"/>
          <w:rtl/>
        </w:rPr>
        <w:t xml:space="preserve">المنصوص عليها في أحكام قانون COVID-19. </w:t>
      </w:r>
    </w:p>
    <w:p w14:paraId="73B6B278" w14:textId="717767DF" w:rsidR="006B3BAA" w:rsidRPr="007B648C" w:rsidRDefault="00EF1D1C"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ينبغي الإشارة في هذا السياق إلى ترتيبات التمديد التالية:</w:t>
      </w:r>
    </w:p>
    <w:p w14:paraId="42E98B46" w14:textId="27D430EB" w:rsidR="00EF1D1C" w:rsidRPr="007B648C" w:rsidRDefault="00EF1D1C"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فترات الإقامة وصلاحية التأشيرات الوطنية الصادرة لمواطني أوكرانيا التي تقع في الفترة من 24 فبراير</w:t>
      </w:r>
      <w:r w:rsidR="00CB02E2">
        <w:rPr>
          <w:rFonts w:ascii="Times New Roman" w:hAnsi="Times New Roman" w:cs="Times New Roman" w:hint="cs"/>
          <w:rtl/>
        </w:rPr>
        <w:t xml:space="preserve"> / شباط</w:t>
      </w:r>
      <w:r w:rsidRPr="007B648C">
        <w:rPr>
          <w:rFonts w:ascii="Times New Roman" w:hAnsi="Times New Roman" w:cs="Times New Roman"/>
          <w:rtl/>
        </w:rPr>
        <w:t xml:space="preserve"> 2022 (المادة 42</w:t>
      </w:r>
      <w:r w:rsidR="00CB02E2">
        <w:rPr>
          <w:rFonts w:ascii="Times New Roman" w:hAnsi="Times New Roman" w:cs="Times New Roman" w:hint="cs"/>
          <w:rtl/>
        </w:rPr>
        <w:t xml:space="preserve"> الفقرة </w:t>
      </w:r>
      <w:r w:rsidRPr="007B648C">
        <w:rPr>
          <w:rFonts w:ascii="Times New Roman" w:hAnsi="Times New Roman" w:cs="Times New Roman"/>
          <w:rtl/>
        </w:rPr>
        <w:t>3 أ من القانون الخاص) - أي ما يعادل تمديد فترات الإقامة وفترات صلاحية التأشيرات الوطنية المنصوص عليها في المادة 15zd</w:t>
      </w:r>
      <w:r w:rsidR="00CB02E2">
        <w:rPr>
          <w:rFonts w:ascii="Times New Roman" w:hAnsi="Times New Roman" w:cs="Times New Roman" w:hint="cs"/>
          <w:rtl/>
        </w:rPr>
        <w:t xml:space="preserve"> الفقرة 1</w:t>
      </w:r>
      <w:r w:rsidRPr="007B648C">
        <w:rPr>
          <w:rFonts w:ascii="Times New Roman" w:hAnsi="Times New Roman" w:cs="Times New Roman"/>
          <w:rtl/>
        </w:rPr>
        <w:t xml:space="preserve"> من قانون COVID-19؛ </w:t>
      </w:r>
    </w:p>
    <w:p w14:paraId="1490C2A4" w14:textId="0EFF2588" w:rsidR="00A357A8" w:rsidRPr="007B648C" w:rsidRDefault="00A357A8"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فترات صلاحية تصاريح الإقامة المؤقتة الممنوحة للمواطنين الأوكرانيين التي تقع في الفترة من 24 فبراير</w:t>
      </w:r>
      <w:r w:rsidR="00CB02E2">
        <w:rPr>
          <w:rFonts w:ascii="Times New Roman" w:hAnsi="Times New Roman" w:cs="Times New Roman" w:hint="cs"/>
          <w:rtl/>
        </w:rPr>
        <w:t xml:space="preserve"> / شباط</w:t>
      </w:r>
      <w:r w:rsidRPr="007B648C">
        <w:rPr>
          <w:rFonts w:ascii="Times New Roman" w:hAnsi="Times New Roman" w:cs="Times New Roman"/>
          <w:rtl/>
        </w:rPr>
        <w:t xml:space="preserve"> 2022 (المادة 42</w:t>
      </w:r>
      <w:r w:rsidR="00CB02E2">
        <w:rPr>
          <w:rFonts w:ascii="Times New Roman" w:hAnsi="Times New Roman" w:cs="Times New Roman" w:hint="cs"/>
          <w:rtl/>
        </w:rPr>
        <w:t xml:space="preserve"> الفقرة </w:t>
      </w:r>
      <w:r w:rsidRPr="007B648C">
        <w:rPr>
          <w:rFonts w:ascii="Times New Roman" w:hAnsi="Times New Roman" w:cs="Times New Roman"/>
          <w:rtl/>
        </w:rPr>
        <w:t>5 أ من القانون الخاص) - أي ما يعادل تمديد فترات صلاحية تصاريح الإقامة المؤقتة المنصوص عليها في المادة 15zd</w:t>
      </w:r>
      <w:r w:rsidR="00CB02E2">
        <w:rPr>
          <w:rFonts w:ascii="Times New Roman" w:hAnsi="Times New Roman" w:cs="Times New Roman" w:hint="cs"/>
          <w:rtl/>
        </w:rPr>
        <w:t xml:space="preserve"> الفقرة 3</w:t>
      </w:r>
      <w:r w:rsidRPr="007B648C">
        <w:rPr>
          <w:rFonts w:ascii="Times New Roman" w:hAnsi="Times New Roman" w:cs="Times New Roman"/>
          <w:rtl/>
        </w:rPr>
        <w:t xml:space="preserve"> من قانون COVID-19؛ </w:t>
      </w:r>
    </w:p>
    <w:p w14:paraId="1087C8A0" w14:textId="4E19BAD8" w:rsidR="00A357A8" w:rsidRPr="007B648C" w:rsidRDefault="00A357A8"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المواعيد النهائية لتنفيذ التزام المواطنين الأوكرانيين بمغادرة الأراضي البولندية، الناتجة عن المادة 299</w:t>
      </w:r>
      <w:r w:rsidR="00CB02E2">
        <w:rPr>
          <w:rFonts w:ascii="Times New Roman" w:hAnsi="Times New Roman" w:cs="Times New Roman" w:hint="cs"/>
          <w:rtl/>
        </w:rPr>
        <w:t xml:space="preserve"> الفقرة 6</w:t>
      </w:r>
      <w:r w:rsidRPr="007B648C">
        <w:rPr>
          <w:rFonts w:ascii="Times New Roman" w:hAnsi="Times New Roman" w:cs="Times New Roman"/>
          <w:rtl/>
        </w:rPr>
        <w:t xml:space="preserve"> من قانون الأجانب التي تقع في الفترة من 24 فبراير</w:t>
      </w:r>
      <w:r w:rsidR="00CB02E2">
        <w:rPr>
          <w:rFonts w:ascii="Times New Roman" w:hAnsi="Times New Roman" w:cs="Times New Roman" w:hint="cs"/>
          <w:rtl/>
        </w:rPr>
        <w:t xml:space="preserve"> / شباط</w:t>
      </w:r>
      <w:r w:rsidRPr="007B648C">
        <w:rPr>
          <w:rFonts w:ascii="Times New Roman" w:hAnsi="Times New Roman" w:cs="Times New Roman"/>
          <w:rtl/>
        </w:rPr>
        <w:t xml:space="preserve"> 2022 (المادة 42</w:t>
      </w:r>
      <w:r w:rsidR="00CB02E2">
        <w:rPr>
          <w:rFonts w:ascii="Times New Roman" w:hAnsi="Times New Roman" w:cs="Times New Roman" w:hint="cs"/>
          <w:rtl/>
        </w:rPr>
        <w:t xml:space="preserve"> الفقرة 6</w:t>
      </w:r>
      <w:r w:rsidRPr="007B648C">
        <w:rPr>
          <w:rFonts w:ascii="Times New Roman" w:hAnsi="Times New Roman" w:cs="Times New Roman"/>
          <w:rtl/>
        </w:rPr>
        <w:t xml:space="preserve"> من القانون الخاص) - أي ما يعادل تمديد المواعيد النهائية للوفاء بالالتزام بمغادرة أراضي البولندية المنصوص عليها في المادة 15zzza من قانون COVID-19؛ </w:t>
      </w:r>
    </w:p>
    <w:p w14:paraId="44285AB2" w14:textId="538F8839" w:rsidR="00A357A8" w:rsidRPr="007B648C" w:rsidRDefault="00A357A8"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المواعيد النهائية للعودة الطوعية المحددة (فترات المغادرة الطوعية حاليا)، المحددة على أساس المادة 315</w:t>
      </w:r>
      <w:r w:rsidR="00CB02E2">
        <w:rPr>
          <w:rFonts w:ascii="Times New Roman" w:hAnsi="Times New Roman" w:cs="Times New Roman" w:hint="cs"/>
          <w:rtl/>
        </w:rPr>
        <w:t xml:space="preserve"> الفقرة 1</w:t>
      </w:r>
      <w:r w:rsidRPr="007B648C">
        <w:rPr>
          <w:rFonts w:ascii="Times New Roman" w:hAnsi="Times New Roman" w:cs="Times New Roman"/>
          <w:rtl/>
        </w:rPr>
        <w:t xml:space="preserve"> من قانون الأجانب في القرارات المتعلقة بالتزام الأجنبي بالعودة الصادرة لمواطني أوكرانيا التي تقع في الفترة من 24 فبراير</w:t>
      </w:r>
      <w:r w:rsidR="00CB02E2">
        <w:rPr>
          <w:rFonts w:ascii="Times New Roman" w:hAnsi="Times New Roman" w:cs="Times New Roman" w:hint="cs"/>
          <w:rtl/>
        </w:rPr>
        <w:t xml:space="preserve"> / شباط</w:t>
      </w:r>
      <w:r w:rsidRPr="007B648C">
        <w:rPr>
          <w:rFonts w:ascii="Times New Roman" w:hAnsi="Times New Roman" w:cs="Times New Roman"/>
          <w:rtl/>
        </w:rPr>
        <w:t xml:space="preserve"> 2022 (المادة 42</w:t>
      </w:r>
      <w:r w:rsidR="00CB02E2">
        <w:rPr>
          <w:rFonts w:ascii="Times New Roman" w:hAnsi="Times New Roman" w:cs="Times New Roman" w:hint="cs"/>
          <w:rtl/>
        </w:rPr>
        <w:t xml:space="preserve"> الفقرة 7</w:t>
      </w:r>
      <w:r w:rsidRPr="007B648C">
        <w:rPr>
          <w:rFonts w:ascii="Times New Roman" w:hAnsi="Times New Roman" w:cs="Times New Roman"/>
          <w:rtl/>
        </w:rPr>
        <w:t xml:space="preserve"> من القانون الخاص) - ما يعادل تمديد فترات العودة الطوعية (المواعيد النهائية للمغادرة الطوعية) المنصوص عليها في المادة 15zzzb من قانون COVID-19؛ </w:t>
      </w:r>
    </w:p>
    <w:p w14:paraId="5B2C3DD2" w14:textId="20A8A4FF" w:rsidR="00A357A8" w:rsidRPr="007B648C" w:rsidRDefault="00A357A8"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فترات صلاحية بطاقات الإقامة الصادرة للمواطنين الأوكرانيين التي تقع في الفترة من 24 فبراير</w:t>
      </w:r>
      <w:r w:rsidR="00A6638A">
        <w:rPr>
          <w:rFonts w:ascii="Times New Roman" w:hAnsi="Times New Roman" w:cs="Times New Roman" w:hint="cs"/>
          <w:rtl/>
        </w:rPr>
        <w:t xml:space="preserve"> / شباط</w:t>
      </w:r>
      <w:r w:rsidRPr="007B648C">
        <w:rPr>
          <w:rFonts w:ascii="Times New Roman" w:hAnsi="Times New Roman" w:cs="Times New Roman"/>
          <w:rtl/>
        </w:rPr>
        <w:t xml:space="preserve"> 2022 (المادة 42</w:t>
      </w:r>
      <w:r w:rsidR="00A6638A">
        <w:rPr>
          <w:rFonts w:ascii="Times New Roman" w:hAnsi="Times New Roman" w:cs="Times New Roman" w:hint="cs"/>
          <w:rtl/>
        </w:rPr>
        <w:t xml:space="preserve"> الفقرة 8</w:t>
      </w:r>
      <w:r w:rsidRPr="007B648C">
        <w:rPr>
          <w:rFonts w:ascii="Times New Roman" w:hAnsi="Times New Roman" w:cs="Times New Roman"/>
          <w:rtl/>
        </w:rPr>
        <w:t xml:space="preserve"> </w:t>
      </w:r>
      <w:r w:rsidR="00A6638A">
        <w:rPr>
          <w:rFonts w:ascii="Times New Roman" w:hAnsi="Times New Roman" w:cs="Times New Roman" w:hint="cs"/>
          <w:rtl/>
        </w:rPr>
        <w:t xml:space="preserve"> النقطة 1</w:t>
      </w:r>
      <w:r w:rsidRPr="007B648C">
        <w:rPr>
          <w:rFonts w:ascii="Times New Roman" w:hAnsi="Times New Roman" w:cs="Times New Roman"/>
          <w:rtl/>
        </w:rPr>
        <w:t xml:space="preserve"> من القانون الخاص) - أي ما يعادل تمديد فترات صلاحية بطاقات الإقامة المنصوص عليها في المادة 15z</w:t>
      </w:r>
      <w:r w:rsidRPr="00A6638A">
        <w:rPr>
          <w:rFonts w:ascii="Times New Roman" w:hAnsi="Times New Roman" w:cs="Times New Roman"/>
          <w:vertAlign w:val="superscript"/>
          <w:rtl/>
        </w:rPr>
        <w:t>2</w:t>
      </w:r>
      <w:r w:rsidR="00A6638A">
        <w:rPr>
          <w:rFonts w:ascii="Times New Roman" w:hAnsi="Times New Roman" w:cs="Times New Roman" w:hint="cs"/>
          <w:rtl/>
        </w:rPr>
        <w:t xml:space="preserve"> الفقرة 1</w:t>
      </w:r>
      <w:r w:rsidRPr="007B648C">
        <w:rPr>
          <w:rFonts w:ascii="Times New Roman" w:hAnsi="Times New Roman" w:cs="Times New Roman"/>
          <w:rtl/>
        </w:rPr>
        <w:t xml:space="preserve"> من قانون COVID-19؛ </w:t>
      </w:r>
    </w:p>
    <w:p w14:paraId="4B4C955A" w14:textId="7E3D1F2E" w:rsidR="00E32371" w:rsidRPr="007B648C" w:rsidRDefault="00E32371"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فترات صلاحية وثائق الهوية البولندية الصادرة للمواطنين الأوكرانيين التي تقع في الفترة من 24 فبراير</w:t>
      </w:r>
      <w:r w:rsidR="00215B88">
        <w:rPr>
          <w:rFonts w:ascii="Times New Roman" w:hAnsi="Times New Roman" w:cs="Times New Roman" w:hint="cs"/>
          <w:rtl/>
        </w:rPr>
        <w:t xml:space="preserve"> / شباط</w:t>
      </w:r>
      <w:r w:rsidRPr="007B648C">
        <w:rPr>
          <w:rFonts w:ascii="Times New Roman" w:hAnsi="Times New Roman" w:cs="Times New Roman"/>
          <w:rtl/>
        </w:rPr>
        <w:t xml:space="preserve"> 2022 (المادة 42 </w:t>
      </w:r>
      <w:r w:rsidR="00864647">
        <w:rPr>
          <w:rFonts w:ascii="Times New Roman" w:hAnsi="Times New Roman" w:cs="Times New Roman" w:hint="cs"/>
          <w:rtl/>
        </w:rPr>
        <w:t xml:space="preserve"> الفقرة 8 النقطة 2</w:t>
      </w:r>
      <w:r w:rsidRPr="007B648C">
        <w:rPr>
          <w:rFonts w:ascii="Times New Roman" w:hAnsi="Times New Roman" w:cs="Times New Roman"/>
          <w:rtl/>
        </w:rPr>
        <w:t xml:space="preserve"> من القانون الخاص) - أي ما يعادل تمديد فترات صلاحية وثائق الهوية البولندية المنصوص عليها في المادة 15z6</w:t>
      </w:r>
      <w:r w:rsidR="00090C3C">
        <w:rPr>
          <w:rFonts w:ascii="Times New Roman" w:hAnsi="Times New Roman" w:cs="Times New Roman" w:hint="cs"/>
          <w:rtl/>
        </w:rPr>
        <w:t xml:space="preserve"> الفقرة 3</w:t>
      </w:r>
      <w:r w:rsidRPr="007B648C">
        <w:rPr>
          <w:rFonts w:ascii="Times New Roman" w:hAnsi="Times New Roman" w:cs="Times New Roman"/>
          <w:rtl/>
        </w:rPr>
        <w:t xml:space="preserve"> من قانون COVID-19؛ </w:t>
      </w:r>
    </w:p>
    <w:p w14:paraId="540A8565" w14:textId="771904A9" w:rsidR="00D8031E" w:rsidRPr="007B648C" w:rsidRDefault="00D8031E" w:rsidP="007B648C">
      <w:pPr>
        <w:pStyle w:val="Akapitzlist"/>
        <w:numPr>
          <w:ilvl w:val="0"/>
          <w:numId w:val="7"/>
        </w:numPr>
        <w:bidi/>
        <w:spacing w:before="120" w:after="120" w:line="360" w:lineRule="auto"/>
        <w:jc w:val="both"/>
        <w:rPr>
          <w:rFonts w:ascii="Times New Roman" w:hAnsi="Times New Roman" w:cs="Times New Roman"/>
        </w:rPr>
      </w:pPr>
      <w:r w:rsidRPr="007B648C">
        <w:rPr>
          <w:rFonts w:ascii="Times New Roman" w:hAnsi="Times New Roman" w:cs="Times New Roman"/>
          <w:rtl/>
        </w:rPr>
        <w:t>فترات صلاحية الوثائق "إذن الإقامة المتسامحة" الصادرة للمواطنين الأوكرانيين التي تقع في الفترة من 24 فبراير</w:t>
      </w:r>
      <w:r w:rsidR="00090C3C">
        <w:rPr>
          <w:rFonts w:ascii="Times New Roman" w:hAnsi="Times New Roman" w:cs="Times New Roman" w:hint="cs"/>
          <w:rtl/>
        </w:rPr>
        <w:t xml:space="preserve"> / شباط</w:t>
      </w:r>
      <w:r w:rsidRPr="007B648C">
        <w:rPr>
          <w:rFonts w:ascii="Times New Roman" w:hAnsi="Times New Roman" w:cs="Times New Roman"/>
          <w:rtl/>
        </w:rPr>
        <w:t xml:space="preserve"> 2022 (المادة 42</w:t>
      </w:r>
      <w:r w:rsidR="00090C3C">
        <w:rPr>
          <w:rFonts w:ascii="Times New Roman" w:hAnsi="Times New Roman" w:cs="Times New Roman" w:hint="cs"/>
          <w:rtl/>
        </w:rPr>
        <w:t xml:space="preserve"> الفقرة 8</w:t>
      </w:r>
      <w:r w:rsidRPr="007B648C">
        <w:rPr>
          <w:rFonts w:ascii="Times New Roman" w:hAnsi="Times New Roman" w:cs="Times New Roman"/>
          <w:rtl/>
        </w:rPr>
        <w:t xml:space="preserve"> </w:t>
      </w:r>
      <w:r w:rsidR="00090C3C">
        <w:rPr>
          <w:rFonts w:ascii="Times New Roman" w:hAnsi="Times New Roman" w:cs="Times New Roman" w:hint="cs"/>
          <w:rtl/>
        </w:rPr>
        <w:t xml:space="preserve">النقطة </w:t>
      </w:r>
      <w:r w:rsidRPr="007B648C">
        <w:rPr>
          <w:rFonts w:ascii="Times New Roman" w:hAnsi="Times New Roman" w:cs="Times New Roman"/>
          <w:rtl/>
        </w:rPr>
        <w:t>3 من القانون الخاص) - أي ما يعادل تمديد فترات صلاحية المستندات "إذن الإقامة المتسامحة" المنصوص عليها في المادة 15z</w:t>
      </w:r>
      <w:r w:rsidRPr="00090C3C">
        <w:rPr>
          <w:rFonts w:ascii="Times New Roman" w:hAnsi="Times New Roman" w:cs="Times New Roman"/>
          <w:vertAlign w:val="superscript"/>
          <w:rtl/>
        </w:rPr>
        <w:t>6</w:t>
      </w:r>
      <w:r w:rsidR="00090C3C">
        <w:rPr>
          <w:rFonts w:ascii="Times New Roman" w:hAnsi="Times New Roman" w:cs="Times New Roman" w:hint="cs"/>
          <w:vertAlign w:val="superscript"/>
          <w:rtl/>
        </w:rPr>
        <w:t xml:space="preserve"> </w:t>
      </w:r>
      <w:r w:rsidRPr="007B648C">
        <w:rPr>
          <w:rFonts w:ascii="Times New Roman" w:hAnsi="Times New Roman" w:cs="Times New Roman"/>
          <w:rtl/>
        </w:rPr>
        <w:t xml:space="preserve"> </w:t>
      </w:r>
      <w:r w:rsidR="00090C3C">
        <w:rPr>
          <w:rFonts w:ascii="Times New Roman" w:hAnsi="Times New Roman" w:cs="Times New Roman" w:hint="cs"/>
          <w:rtl/>
        </w:rPr>
        <w:t>الفقرة 5</w:t>
      </w:r>
      <w:r w:rsidRPr="007B648C">
        <w:rPr>
          <w:rFonts w:ascii="Times New Roman" w:hAnsi="Times New Roman" w:cs="Times New Roman"/>
          <w:rtl/>
        </w:rPr>
        <w:t xml:space="preserve"> من قانون COVID-19. </w:t>
      </w:r>
    </w:p>
    <w:p w14:paraId="32AC5C84" w14:textId="21AB7A44" w:rsidR="00E76BEB" w:rsidRPr="007B648C" w:rsidRDefault="00E76BEB" w:rsidP="007B648C">
      <w:pPr>
        <w:bidi/>
        <w:spacing w:before="120" w:after="120" w:line="360" w:lineRule="auto"/>
        <w:jc w:val="both"/>
        <w:rPr>
          <w:rFonts w:ascii="Times New Roman" w:hAnsi="Times New Roman" w:cs="Times New Roman"/>
          <w:b/>
        </w:rPr>
      </w:pPr>
      <w:r w:rsidRPr="007B648C">
        <w:rPr>
          <w:rFonts w:ascii="Times New Roman" w:hAnsi="Times New Roman" w:cs="Times New Roman"/>
          <w:b/>
          <w:bCs/>
          <w:rtl/>
        </w:rPr>
        <w:t>في الوضع القانوني الحالي</w:t>
      </w:r>
      <w:r w:rsidR="002F4BA9" w:rsidRPr="007B648C">
        <w:rPr>
          <w:rStyle w:val="Odwoanieprzypisukocowego"/>
          <w:rFonts w:ascii="Times New Roman" w:hAnsi="Times New Roman" w:cs="Times New Roman"/>
          <w:b/>
          <w:bCs/>
          <w:rtl/>
        </w:rPr>
        <w:endnoteReference w:id="7"/>
      </w:r>
      <w:r w:rsidRPr="007B648C">
        <w:rPr>
          <w:rFonts w:ascii="Times New Roman" w:hAnsi="Times New Roman" w:cs="Times New Roman"/>
          <w:b/>
          <w:bCs/>
          <w:rtl/>
        </w:rPr>
        <w:t>، تتم هذه التمديدات حتى 4 مارس</w:t>
      </w:r>
      <w:r w:rsidR="00090C3C">
        <w:rPr>
          <w:rFonts w:ascii="Times New Roman" w:hAnsi="Times New Roman" w:cs="Times New Roman" w:hint="cs"/>
          <w:b/>
          <w:bCs/>
          <w:rtl/>
        </w:rPr>
        <w:t xml:space="preserve"> / آذار</w:t>
      </w:r>
      <w:r w:rsidRPr="007B648C">
        <w:rPr>
          <w:rFonts w:ascii="Times New Roman" w:hAnsi="Times New Roman" w:cs="Times New Roman"/>
          <w:b/>
          <w:bCs/>
          <w:rtl/>
        </w:rPr>
        <w:t xml:space="preserve"> 2024 (يمكن العثور على مزيد من المعلومات حول هذا الموضوع </w:t>
      </w:r>
      <w:hyperlink r:id="rId8" w:history="1">
        <w:r w:rsidR="002F4BA9" w:rsidRPr="007B648C">
          <w:rPr>
            <w:rStyle w:val="Hipercze"/>
            <w:rFonts w:ascii="Times New Roman" w:hAnsi="Times New Roman" w:cs="Times New Roman"/>
            <w:b/>
            <w:bCs/>
            <w:rtl/>
          </w:rPr>
          <w:t>هنا</w:t>
        </w:r>
      </w:hyperlink>
      <w:r w:rsidR="00E74489" w:rsidRPr="007B648C">
        <w:rPr>
          <w:rFonts w:ascii="Times New Roman" w:hAnsi="Times New Roman" w:cs="Times New Roman"/>
          <w:b/>
          <w:bCs/>
          <w:rtl/>
        </w:rPr>
        <w:t>).</w:t>
      </w:r>
    </w:p>
    <w:p w14:paraId="19661237" w14:textId="35A50F56" w:rsidR="00D8031E" w:rsidRPr="007B648C" w:rsidRDefault="00D8031E" w:rsidP="007B648C">
      <w:pPr>
        <w:bidi/>
        <w:spacing w:before="120" w:after="120" w:line="360" w:lineRule="auto"/>
        <w:jc w:val="both"/>
        <w:rPr>
          <w:rFonts w:ascii="Times New Roman" w:hAnsi="Times New Roman" w:cs="Times New Roman"/>
          <w:b/>
        </w:rPr>
      </w:pPr>
      <w:r w:rsidRPr="007B648C">
        <w:rPr>
          <w:rFonts w:ascii="Times New Roman" w:hAnsi="Times New Roman" w:cs="Times New Roman"/>
          <w:b/>
          <w:bCs/>
          <w:rtl/>
        </w:rPr>
        <w:t>إذا استخدم مواطن أوكراني قبل 24 فبراير</w:t>
      </w:r>
      <w:r w:rsidR="00090C3C">
        <w:rPr>
          <w:rFonts w:ascii="Times New Roman" w:hAnsi="Times New Roman" w:cs="Times New Roman" w:hint="cs"/>
          <w:b/>
          <w:bCs/>
          <w:rtl/>
        </w:rPr>
        <w:t xml:space="preserve"> / شباط</w:t>
      </w:r>
      <w:r w:rsidRPr="007B648C">
        <w:rPr>
          <w:rFonts w:ascii="Times New Roman" w:hAnsi="Times New Roman" w:cs="Times New Roman"/>
          <w:b/>
          <w:bCs/>
          <w:rtl/>
        </w:rPr>
        <w:t xml:space="preserve"> 2022 حلا معينا بموجب قانون COVID-19، فلا يزال بإمكانه الاستفادة من الأحكام التي تشكل ما يعادلها في القانون الخاص. </w:t>
      </w:r>
    </w:p>
    <w:p w14:paraId="7BD58EC9" w14:textId="64603BE2" w:rsidR="00D8031E" w:rsidRPr="007B648C" w:rsidRDefault="00D8031E"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مثل:</w:t>
      </w:r>
    </w:p>
    <w:p w14:paraId="4AD3A7CF" w14:textId="4A8AF083" w:rsidR="00D8031E" w:rsidRPr="007B648C" w:rsidRDefault="00090C3C" w:rsidP="007B648C">
      <w:pPr>
        <w:bidi/>
        <w:spacing w:before="120" w:after="120" w:line="360" w:lineRule="auto"/>
        <w:jc w:val="both"/>
        <w:rPr>
          <w:rFonts w:ascii="Times New Roman" w:hAnsi="Times New Roman" w:cs="Times New Roman"/>
        </w:rPr>
      </w:pPr>
      <w:r>
        <w:rPr>
          <w:rFonts w:ascii="Times New Roman" w:hAnsi="Times New Roman" w:cs="Times New Roman" w:hint="cs"/>
          <w:rtl/>
        </w:rPr>
        <w:lastRenderedPageBreak/>
        <w:t xml:space="preserve">لدى </w:t>
      </w:r>
      <w:r w:rsidR="00660F53" w:rsidRPr="007B648C">
        <w:rPr>
          <w:rFonts w:ascii="Times New Roman" w:hAnsi="Times New Roman" w:cs="Times New Roman"/>
          <w:rtl/>
        </w:rPr>
        <w:t>مواطن أوكراني تصريح إقامة مؤقتة ممنوح لفترة ذات تاريخ انتهاء يقع قبل 24 فبراير</w:t>
      </w:r>
      <w:r>
        <w:rPr>
          <w:rFonts w:ascii="Times New Roman" w:hAnsi="Times New Roman" w:cs="Times New Roman" w:hint="cs"/>
          <w:rtl/>
        </w:rPr>
        <w:t xml:space="preserve"> / شباط</w:t>
      </w:r>
      <w:r w:rsidR="00660F53" w:rsidRPr="007B648C">
        <w:rPr>
          <w:rFonts w:ascii="Times New Roman" w:hAnsi="Times New Roman" w:cs="Times New Roman"/>
          <w:rtl/>
        </w:rPr>
        <w:t xml:space="preserve"> 2022. </w:t>
      </w:r>
      <w:r w:rsidR="0079463E">
        <w:rPr>
          <w:rFonts w:ascii="Times New Roman" w:hAnsi="Times New Roman" w:cs="Times New Roman" w:hint="cs"/>
          <w:rtl/>
        </w:rPr>
        <w:t>و</w:t>
      </w:r>
      <w:r w:rsidR="00660F53" w:rsidRPr="007B648C">
        <w:rPr>
          <w:rFonts w:ascii="Times New Roman" w:hAnsi="Times New Roman" w:cs="Times New Roman"/>
          <w:rtl/>
        </w:rPr>
        <w:t>ي</w:t>
      </w:r>
      <w:r>
        <w:rPr>
          <w:rFonts w:ascii="Times New Roman" w:hAnsi="Times New Roman" w:cs="Times New Roman" w:hint="cs"/>
          <w:rtl/>
        </w:rPr>
        <w:t>نص</w:t>
      </w:r>
      <w:r w:rsidR="00660F53" w:rsidRPr="007B648C">
        <w:rPr>
          <w:rFonts w:ascii="Times New Roman" w:hAnsi="Times New Roman" w:cs="Times New Roman"/>
          <w:rtl/>
        </w:rPr>
        <w:t xml:space="preserve"> حكم قانون COVID-19 (المادة 15zd</w:t>
      </w:r>
      <w:r>
        <w:rPr>
          <w:rFonts w:ascii="Times New Roman" w:hAnsi="Times New Roman" w:cs="Times New Roman" w:hint="cs"/>
          <w:rtl/>
        </w:rPr>
        <w:t xml:space="preserve"> الفقرة 3</w:t>
      </w:r>
      <w:r w:rsidR="00660F53" w:rsidRPr="007B648C">
        <w:rPr>
          <w:rFonts w:ascii="Times New Roman" w:hAnsi="Times New Roman" w:cs="Times New Roman"/>
          <w:rtl/>
        </w:rPr>
        <w:t xml:space="preserve">) </w:t>
      </w:r>
      <w:r>
        <w:rPr>
          <w:rFonts w:ascii="Times New Roman" w:hAnsi="Times New Roman" w:cs="Times New Roman" w:hint="cs"/>
          <w:rtl/>
        </w:rPr>
        <w:t xml:space="preserve">على </w:t>
      </w:r>
      <w:r w:rsidR="00660F53" w:rsidRPr="007B648C">
        <w:rPr>
          <w:rFonts w:ascii="Times New Roman" w:hAnsi="Times New Roman" w:cs="Times New Roman"/>
          <w:rtl/>
        </w:rPr>
        <w:t>أن هذا التصريح قد تم تمديده إلى ما بعد 24 فبراير</w:t>
      </w:r>
      <w:r>
        <w:rPr>
          <w:rFonts w:ascii="Times New Roman" w:hAnsi="Times New Roman" w:cs="Times New Roman" w:hint="cs"/>
          <w:rtl/>
        </w:rPr>
        <w:t xml:space="preserve"> / شباط</w:t>
      </w:r>
      <w:r w:rsidR="00660F53" w:rsidRPr="007B648C">
        <w:rPr>
          <w:rFonts w:ascii="Times New Roman" w:hAnsi="Times New Roman" w:cs="Times New Roman"/>
          <w:rtl/>
        </w:rPr>
        <w:t xml:space="preserve"> 2022. ومع ذلك، لن تنتهي صلاحية هذا التصريح في 31 يوليو</w:t>
      </w:r>
      <w:r>
        <w:rPr>
          <w:rFonts w:ascii="Times New Roman" w:hAnsi="Times New Roman" w:cs="Times New Roman" w:hint="cs"/>
          <w:rtl/>
        </w:rPr>
        <w:t xml:space="preserve"> / تموز</w:t>
      </w:r>
      <w:r w:rsidR="00660F53" w:rsidRPr="007B648C">
        <w:rPr>
          <w:rFonts w:ascii="Times New Roman" w:hAnsi="Times New Roman" w:cs="Times New Roman"/>
          <w:rtl/>
        </w:rPr>
        <w:t xml:space="preserve"> 2023 </w:t>
      </w:r>
      <w:r>
        <w:rPr>
          <w:rFonts w:ascii="Times New Roman" w:hAnsi="Times New Roman" w:cs="Times New Roman" w:hint="cs"/>
          <w:rtl/>
        </w:rPr>
        <w:t xml:space="preserve">نتيجة </w:t>
      </w:r>
      <w:r w:rsidR="00660F53" w:rsidRPr="007B648C">
        <w:rPr>
          <w:rFonts w:ascii="Times New Roman" w:hAnsi="Times New Roman" w:cs="Times New Roman"/>
          <w:rtl/>
        </w:rPr>
        <w:t>إلغاء حالة الطوارئ الوبائية، ولكن</w:t>
      </w:r>
      <w:r w:rsidR="001F47AD">
        <w:rPr>
          <w:rFonts w:ascii="Times New Roman" w:hAnsi="Times New Roman" w:cs="Times New Roman" w:hint="cs"/>
          <w:rtl/>
        </w:rPr>
        <w:t>ها تنتهي</w:t>
      </w:r>
      <w:r w:rsidR="00660F53" w:rsidRPr="007B648C">
        <w:rPr>
          <w:rFonts w:ascii="Times New Roman" w:hAnsi="Times New Roman" w:cs="Times New Roman"/>
          <w:rtl/>
        </w:rPr>
        <w:t xml:space="preserve"> في نهاية 4 مارس</w:t>
      </w:r>
      <w:r>
        <w:rPr>
          <w:rFonts w:ascii="Times New Roman" w:hAnsi="Times New Roman" w:cs="Times New Roman" w:hint="cs"/>
          <w:rtl/>
        </w:rPr>
        <w:t xml:space="preserve"> / آذار</w:t>
      </w:r>
      <w:r w:rsidR="00660F53" w:rsidRPr="007B648C">
        <w:rPr>
          <w:rFonts w:ascii="Times New Roman" w:hAnsi="Times New Roman" w:cs="Times New Roman"/>
          <w:rtl/>
        </w:rPr>
        <w:t xml:space="preserve"> 2024 (وفقا للمادة 42</w:t>
      </w:r>
      <w:r>
        <w:rPr>
          <w:rFonts w:ascii="Times New Roman" w:hAnsi="Times New Roman" w:cs="Times New Roman" w:hint="cs"/>
          <w:rtl/>
        </w:rPr>
        <w:t xml:space="preserve"> الفقرة </w:t>
      </w:r>
      <w:r w:rsidR="00660F53" w:rsidRPr="007B648C">
        <w:rPr>
          <w:rFonts w:ascii="Times New Roman" w:hAnsi="Times New Roman" w:cs="Times New Roman"/>
          <w:rtl/>
        </w:rPr>
        <w:t>5 أ من القانون الخاص).</w:t>
      </w:r>
    </w:p>
    <w:p w14:paraId="34D99487" w14:textId="77777777" w:rsidR="00E76BEB" w:rsidRPr="007B648C" w:rsidRDefault="00E76BE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مثل:</w:t>
      </w:r>
    </w:p>
    <w:p w14:paraId="1A23E134" w14:textId="210E40CD" w:rsidR="00E76BEB" w:rsidRPr="007B648C" w:rsidRDefault="00090C3C" w:rsidP="007B648C">
      <w:pPr>
        <w:bidi/>
        <w:spacing w:before="120" w:after="120" w:line="360" w:lineRule="auto"/>
        <w:jc w:val="both"/>
        <w:rPr>
          <w:rFonts w:ascii="Times New Roman" w:hAnsi="Times New Roman" w:cs="Times New Roman"/>
        </w:rPr>
      </w:pPr>
      <w:r>
        <w:rPr>
          <w:rFonts w:ascii="Times New Roman" w:hAnsi="Times New Roman" w:cs="Times New Roman" w:hint="cs"/>
          <w:rtl/>
        </w:rPr>
        <w:t xml:space="preserve">يُلزم </w:t>
      </w:r>
      <w:r w:rsidR="00A46E57" w:rsidRPr="007B648C">
        <w:rPr>
          <w:rFonts w:ascii="Times New Roman" w:hAnsi="Times New Roman" w:cs="Times New Roman"/>
          <w:rtl/>
        </w:rPr>
        <w:t>مواطن أوكراني</w:t>
      </w:r>
      <w:r>
        <w:rPr>
          <w:rFonts w:ascii="Times New Roman" w:hAnsi="Times New Roman" w:cs="Times New Roman" w:hint="cs"/>
          <w:rtl/>
        </w:rPr>
        <w:t xml:space="preserve"> </w:t>
      </w:r>
      <w:r w:rsidR="00A46E57" w:rsidRPr="007B648C">
        <w:rPr>
          <w:rFonts w:ascii="Times New Roman" w:hAnsi="Times New Roman" w:cs="Times New Roman"/>
          <w:rtl/>
        </w:rPr>
        <w:t>بمغادرة الأراضي البولندية (وفقا للمادة 299</w:t>
      </w:r>
      <w:r>
        <w:rPr>
          <w:rFonts w:ascii="Times New Roman" w:hAnsi="Times New Roman" w:cs="Times New Roman" w:hint="cs"/>
          <w:rtl/>
        </w:rPr>
        <w:t xml:space="preserve"> الفقرة 6 النقطة 1 </w:t>
      </w:r>
      <w:r w:rsidR="00A46E57" w:rsidRPr="007B648C">
        <w:rPr>
          <w:rFonts w:ascii="Times New Roman" w:hAnsi="Times New Roman" w:cs="Times New Roman"/>
          <w:rtl/>
        </w:rPr>
        <w:t>من قانون الأجانب) و</w:t>
      </w:r>
      <w:r>
        <w:rPr>
          <w:rFonts w:ascii="Times New Roman" w:hAnsi="Times New Roman" w:cs="Times New Roman" w:hint="cs"/>
          <w:rtl/>
        </w:rPr>
        <w:t xml:space="preserve">قد </w:t>
      </w:r>
      <w:r w:rsidR="00A46E57" w:rsidRPr="007B648C">
        <w:rPr>
          <w:rFonts w:ascii="Times New Roman" w:hAnsi="Times New Roman" w:cs="Times New Roman"/>
          <w:rtl/>
        </w:rPr>
        <w:t>انتهت فترة 30 يوما للوفاء بهذا ال</w:t>
      </w:r>
      <w:r>
        <w:rPr>
          <w:rFonts w:ascii="Times New Roman" w:hAnsi="Times New Roman" w:cs="Times New Roman" w:hint="cs"/>
          <w:rtl/>
        </w:rPr>
        <w:t>إ</w:t>
      </w:r>
      <w:r w:rsidR="00A46E57" w:rsidRPr="007B648C">
        <w:rPr>
          <w:rFonts w:ascii="Times New Roman" w:hAnsi="Times New Roman" w:cs="Times New Roman"/>
          <w:rtl/>
        </w:rPr>
        <w:t>لزام قبل 24 فبراير</w:t>
      </w:r>
      <w:r>
        <w:rPr>
          <w:rFonts w:ascii="Times New Roman" w:hAnsi="Times New Roman" w:cs="Times New Roman" w:hint="cs"/>
          <w:rtl/>
        </w:rPr>
        <w:t xml:space="preserve"> / شباط</w:t>
      </w:r>
      <w:r w:rsidR="00A46E57" w:rsidRPr="007B648C">
        <w:rPr>
          <w:rFonts w:ascii="Times New Roman" w:hAnsi="Times New Roman" w:cs="Times New Roman"/>
          <w:rtl/>
        </w:rPr>
        <w:t xml:space="preserve"> 2022. </w:t>
      </w:r>
      <w:r w:rsidR="0079463E">
        <w:rPr>
          <w:rFonts w:ascii="Times New Roman" w:hAnsi="Times New Roman" w:cs="Times New Roman" w:hint="cs"/>
          <w:rtl/>
        </w:rPr>
        <w:t>و</w:t>
      </w:r>
      <w:r w:rsidR="00A46E57" w:rsidRPr="007B648C">
        <w:rPr>
          <w:rFonts w:ascii="Times New Roman" w:hAnsi="Times New Roman" w:cs="Times New Roman"/>
          <w:rtl/>
        </w:rPr>
        <w:t>ي</w:t>
      </w:r>
      <w:r>
        <w:rPr>
          <w:rFonts w:ascii="Times New Roman" w:hAnsi="Times New Roman" w:cs="Times New Roman" w:hint="cs"/>
          <w:rtl/>
        </w:rPr>
        <w:t>نص</w:t>
      </w:r>
      <w:r w:rsidR="00A46E57" w:rsidRPr="007B648C">
        <w:rPr>
          <w:rFonts w:ascii="Times New Roman" w:hAnsi="Times New Roman" w:cs="Times New Roman"/>
          <w:rtl/>
        </w:rPr>
        <w:t xml:space="preserve"> حكم قانون COVID-19 (المادة 15zzza) </w:t>
      </w:r>
      <w:r>
        <w:rPr>
          <w:rFonts w:ascii="Times New Roman" w:hAnsi="Times New Roman" w:cs="Times New Roman" w:hint="cs"/>
          <w:rtl/>
        </w:rPr>
        <w:t xml:space="preserve">على </w:t>
      </w:r>
      <w:r w:rsidR="00A46E57" w:rsidRPr="007B648C">
        <w:rPr>
          <w:rFonts w:ascii="Times New Roman" w:hAnsi="Times New Roman" w:cs="Times New Roman"/>
          <w:rtl/>
        </w:rPr>
        <w:t>أن هذا الموعد النهائي قد تم تمديده إلى ما بعد 24 فبراير</w:t>
      </w:r>
      <w:r>
        <w:rPr>
          <w:rFonts w:ascii="Times New Roman" w:hAnsi="Times New Roman" w:cs="Times New Roman" w:hint="cs"/>
          <w:rtl/>
        </w:rPr>
        <w:t xml:space="preserve"> / شباط</w:t>
      </w:r>
      <w:r w:rsidR="00A46E57" w:rsidRPr="007B648C">
        <w:rPr>
          <w:rFonts w:ascii="Times New Roman" w:hAnsi="Times New Roman" w:cs="Times New Roman"/>
          <w:rtl/>
        </w:rPr>
        <w:t xml:space="preserve"> 2022. ومع ذلك، لن ينتهي هذا الموعد النهائي في 31 يوليو</w:t>
      </w:r>
      <w:r>
        <w:rPr>
          <w:rFonts w:ascii="Times New Roman" w:hAnsi="Times New Roman" w:cs="Times New Roman" w:hint="cs"/>
          <w:rtl/>
        </w:rPr>
        <w:t xml:space="preserve"> / تموز</w:t>
      </w:r>
      <w:r w:rsidR="00A46E57" w:rsidRPr="007B648C">
        <w:rPr>
          <w:rFonts w:ascii="Times New Roman" w:hAnsi="Times New Roman" w:cs="Times New Roman"/>
          <w:rtl/>
        </w:rPr>
        <w:t xml:space="preserve"> 2023 </w:t>
      </w:r>
      <w:r>
        <w:rPr>
          <w:rFonts w:ascii="Times New Roman" w:hAnsi="Times New Roman" w:cs="Times New Roman" w:hint="cs"/>
          <w:rtl/>
        </w:rPr>
        <w:t xml:space="preserve">نتيجة </w:t>
      </w:r>
      <w:r w:rsidR="00A46E57" w:rsidRPr="007B648C">
        <w:rPr>
          <w:rFonts w:ascii="Times New Roman" w:hAnsi="Times New Roman" w:cs="Times New Roman"/>
          <w:rtl/>
        </w:rPr>
        <w:t>إلغاء حالة الطوارئ الوبائية، ولكن</w:t>
      </w:r>
      <w:r w:rsidR="001F47AD">
        <w:rPr>
          <w:rFonts w:ascii="Times New Roman" w:hAnsi="Times New Roman" w:cs="Times New Roman" w:hint="cs"/>
          <w:rtl/>
        </w:rPr>
        <w:t>ه ينتهي</w:t>
      </w:r>
      <w:r w:rsidR="00A46E57" w:rsidRPr="007B648C">
        <w:rPr>
          <w:rFonts w:ascii="Times New Roman" w:hAnsi="Times New Roman" w:cs="Times New Roman"/>
          <w:rtl/>
        </w:rPr>
        <w:t xml:space="preserve"> في نهاية 4 مارس</w:t>
      </w:r>
      <w:r>
        <w:rPr>
          <w:rFonts w:ascii="Times New Roman" w:hAnsi="Times New Roman" w:cs="Times New Roman" w:hint="cs"/>
          <w:rtl/>
        </w:rPr>
        <w:t xml:space="preserve"> / آذار</w:t>
      </w:r>
      <w:r w:rsidR="00A46E57" w:rsidRPr="007B648C">
        <w:rPr>
          <w:rFonts w:ascii="Times New Roman" w:hAnsi="Times New Roman" w:cs="Times New Roman"/>
          <w:rtl/>
        </w:rPr>
        <w:t xml:space="preserve"> 2024 (وفقا للمادة 42</w:t>
      </w:r>
      <w:r>
        <w:rPr>
          <w:rFonts w:ascii="Times New Roman" w:hAnsi="Times New Roman" w:cs="Times New Roman" w:hint="cs"/>
          <w:rtl/>
        </w:rPr>
        <w:t xml:space="preserve"> الفقرة 6</w:t>
      </w:r>
      <w:r w:rsidR="00A46E57" w:rsidRPr="007B648C">
        <w:rPr>
          <w:rFonts w:ascii="Times New Roman" w:hAnsi="Times New Roman" w:cs="Times New Roman"/>
          <w:rtl/>
        </w:rPr>
        <w:t xml:space="preserve"> من القانون الخاص).</w:t>
      </w:r>
    </w:p>
    <w:p w14:paraId="6D83396A" w14:textId="77777777" w:rsidR="00E76BEB" w:rsidRPr="007B648C" w:rsidRDefault="00E76BE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مثل:</w:t>
      </w:r>
    </w:p>
    <w:p w14:paraId="5E3E9A2E" w14:textId="701382A8" w:rsidR="00E76BEB" w:rsidRPr="007B648C" w:rsidRDefault="00477528" w:rsidP="007B648C">
      <w:pPr>
        <w:bidi/>
        <w:spacing w:before="120" w:after="120" w:line="360" w:lineRule="auto"/>
        <w:jc w:val="both"/>
        <w:rPr>
          <w:rFonts w:ascii="Times New Roman" w:hAnsi="Times New Roman" w:cs="Times New Roman"/>
        </w:rPr>
      </w:pPr>
      <w:r>
        <w:rPr>
          <w:rFonts w:ascii="Times New Roman" w:hAnsi="Times New Roman" w:cs="Times New Roman" w:hint="cs"/>
          <w:rtl/>
        </w:rPr>
        <w:t xml:space="preserve">لدى </w:t>
      </w:r>
      <w:r w:rsidR="006C1111" w:rsidRPr="007B648C">
        <w:rPr>
          <w:rFonts w:ascii="Times New Roman" w:hAnsi="Times New Roman" w:cs="Times New Roman"/>
          <w:rtl/>
        </w:rPr>
        <w:t>مواطن أوكراني تصريح إقامة دائمة و</w:t>
      </w:r>
      <w:r>
        <w:rPr>
          <w:rFonts w:ascii="Times New Roman" w:hAnsi="Times New Roman" w:cs="Times New Roman" w:hint="cs"/>
          <w:rtl/>
        </w:rPr>
        <w:t xml:space="preserve">نتيجة </w:t>
      </w:r>
      <w:r w:rsidR="0079463E">
        <w:rPr>
          <w:rFonts w:ascii="Times New Roman" w:hAnsi="Times New Roman" w:cs="Times New Roman" w:hint="cs"/>
          <w:rtl/>
        </w:rPr>
        <w:t>ل</w:t>
      </w:r>
      <w:r w:rsidR="006C1111" w:rsidRPr="007B648C">
        <w:rPr>
          <w:rFonts w:ascii="Times New Roman" w:hAnsi="Times New Roman" w:cs="Times New Roman"/>
          <w:rtl/>
        </w:rPr>
        <w:t>هذا التصريح تم إصدار بطاقة إقامة للفترة ذات تاريخ الانتهاء، وال</w:t>
      </w:r>
      <w:r w:rsidR="0079463E">
        <w:rPr>
          <w:rFonts w:ascii="Times New Roman" w:hAnsi="Times New Roman" w:cs="Times New Roman" w:hint="cs"/>
          <w:rtl/>
        </w:rPr>
        <w:t>ذ</w:t>
      </w:r>
      <w:r w:rsidR="006C1111" w:rsidRPr="007B648C">
        <w:rPr>
          <w:rFonts w:ascii="Times New Roman" w:hAnsi="Times New Roman" w:cs="Times New Roman"/>
          <w:rtl/>
        </w:rPr>
        <w:t>ي وقع قبل 24 فبراير</w:t>
      </w:r>
      <w:r w:rsidR="0079463E">
        <w:rPr>
          <w:rFonts w:ascii="Times New Roman" w:hAnsi="Times New Roman" w:cs="Times New Roman" w:hint="cs"/>
          <w:rtl/>
        </w:rPr>
        <w:t xml:space="preserve"> / شباط</w:t>
      </w:r>
      <w:r w:rsidR="006C1111" w:rsidRPr="007B648C">
        <w:rPr>
          <w:rFonts w:ascii="Times New Roman" w:hAnsi="Times New Roman" w:cs="Times New Roman"/>
          <w:rtl/>
        </w:rPr>
        <w:t xml:space="preserve"> 2022. </w:t>
      </w:r>
      <w:r w:rsidR="0079463E">
        <w:rPr>
          <w:rFonts w:ascii="Times New Roman" w:hAnsi="Times New Roman" w:cs="Times New Roman" w:hint="cs"/>
          <w:rtl/>
        </w:rPr>
        <w:t>و</w:t>
      </w:r>
      <w:r w:rsidR="006C1111" w:rsidRPr="007B648C">
        <w:rPr>
          <w:rFonts w:ascii="Times New Roman" w:hAnsi="Times New Roman" w:cs="Times New Roman"/>
          <w:rtl/>
        </w:rPr>
        <w:t>ي</w:t>
      </w:r>
      <w:r w:rsidR="0079463E">
        <w:rPr>
          <w:rFonts w:ascii="Times New Roman" w:hAnsi="Times New Roman" w:cs="Times New Roman" w:hint="cs"/>
          <w:rtl/>
        </w:rPr>
        <w:t>نص</w:t>
      </w:r>
      <w:r w:rsidR="006C1111" w:rsidRPr="007B648C">
        <w:rPr>
          <w:rFonts w:ascii="Times New Roman" w:hAnsi="Times New Roman" w:cs="Times New Roman"/>
          <w:rtl/>
        </w:rPr>
        <w:t xml:space="preserve"> حكم قانون COVID-19 (المادة 15z</w:t>
      </w:r>
      <w:r w:rsidR="006C1111" w:rsidRPr="0079463E">
        <w:rPr>
          <w:rFonts w:ascii="Times New Roman" w:hAnsi="Times New Roman" w:cs="Times New Roman"/>
          <w:vertAlign w:val="superscript"/>
          <w:rtl/>
        </w:rPr>
        <w:t>2</w:t>
      </w:r>
      <w:r w:rsidR="006C1111" w:rsidRPr="007B648C">
        <w:rPr>
          <w:rFonts w:ascii="Times New Roman" w:hAnsi="Times New Roman" w:cs="Times New Roman"/>
          <w:rtl/>
        </w:rPr>
        <w:t xml:space="preserve"> </w:t>
      </w:r>
      <w:r w:rsidR="0079463E">
        <w:rPr>
          <w:rFonts w:ascii="Times New Roman" w:hAnsi="Times New Roman" w:cs="Times New Roman" w:hint="cs"/>
          <w:rtl/>
        </w:rPr>
        <w:t>الفقرة 1</w:t>
      </w:r>
      <w:r w:rsidR="006C1111" w:rsidRPr="007B648C">
        <w:rPr>
          <w:rFonts w:ascii="Times New Roman" w:hAnsi="Times New Roman" w:cs="Times New Roman"/>
          <w:rtl/>
        </w:rPr>
        <w:t xml:space="preserve">) </w:t>
      </w:r>
      <w:r w:rsidR="0079463E">
        <w:rPr>
          <w:rFonts w:ascii="Times New Roman" w:hAnsi="Times New Roman" w:cs="Times New Roman" w:hint="cs"/>
          <w:rtl/>
        </w:rPr>
        <w:t xml:space="preserve">على </w:t>
      </w:r>
      <w:r w:rsidR="006C1111" w:rsidRPr="007B648C">
        <w:rPr>
          <w:rFonts w:ascii="Times New Roman" w:hAnsi="Times New Roman" w:cs="Times New Roman"/>
          <w:rtl/>
        </w:rPr>
        <w:t>أن فترة صلاحية بطاقة الإقامة قد تم تمديدها إلى ما بعد 24 فبراير</w:t>
      </w:r>
      <w:r w:rsidR="001F47AD">
        <w:rPr>
          <w:rFonts w:ascii="Times New Roman" w:hAnsi="Times New Roman" w:cs="Times New Roman" w:hint="cs"/>
          <w:rtl/>
        </w:rPr>
        <w:t xml:space="preserve"> / شباط</w:t>
      </w:r>
      <w:r w:rsidR="006C1111" w:rsidRPr="007B648C">
        <w:rPr>
          <w:rFonts w:ascii="Times New Roman" w:hAnsi="Times New Roman" w:cs="Times New Roman"/>
          <w:rtl/>
        </w:rPr>
        <w:t xml:space="preserve"> 2022. ومع ذلك، لن تنتهي فترة صلاحية هذه البطاقة في 31 يوليو</w:t>
      </w:r>
      <w:r w:rsidR="001F47AD">
        <w:rPr>
          <w:rFonts w:ascii="Times New Roman" w:hAnsi="Times New Roman" w:cs="Times New Roman" w:hint="cs"/>
          <w:rtl/>
        </w:rPr>
        <w:t xml:space="preserve"> / تموز</w:t>
      </w:r>
      <w:r w:rsidR="006C1111" w:rsidRPr="007B648C">
        <w:rPr>
          <w:rFonts w:ascii="Times New Roman" w:hAnsi="Times New Roman" w:cs="Times New Roman"/>
          <w:rtl/>
        </w:rPr>
        <w:t xml:space="preserve"> 2023 </w:t>
      </w:r>
      <w:r w:rsidR="001F47AD">
        <w:rPr>
          <w:rFonts w:ascii="Times New Roman" w:hAnsi="Times New Roman" w:cs="Times New Roman" w:hint="cs"/>
          <w:rtl/>
        </w:rPr>
        <w:t xml:space="preserve">نتيجة </w:t>
      </w:r>
      <w:r w:rsidR="006C1111" w:rsidRPr="007B648C">
        <w:rPr>
          <w:rFonts w:ascii="Times New Roman" w:hAnsi="Times New Roman" w:cs="Times New Roman"/>
          <w:rtl/>
        </w:rPr>
        <w:t>إلغاء حالة الطوارئ الوبائية، ولكن</w:t>
      </w:r>
      <w:r w:rsidR="001F47AD">
        <w:rPr>
          <w:rFonts w:ascii="Times New Roman" w:hAnsi="Times New Roman" w:cs="Times New Roman" w:hint="cs"/>
          <w:rtl/>
        </w:rPr>
        <w:t>ها تنتهي</w:t>
      </w:r>
      <w:r w:rsidR="006C1111" w:rsidRPr="007B648C">
        <w:rPr>
          <w:rFonts w:ascii="Times New Roman" w:hAnsi="Times New Roman" w:cs="Times New Roman"/>
          <w:rtl/>
        </w:rPr>
        <w:t xml:space="preserve"> في نهاية 4 مارس</w:t>
      </w:r>
      <w:r w:rsidR="001F47AD">
        <w:rPr>
          <w:rFonts w:ascii="Times New Roman" w:hAnsi="Times New Roman" w:cs="Times New Roman" w:hint="cs"/>
          <w:rtl/>
        </w:rPr>
        <w:t xml:space="preserve"> / آذار</w:t>
      </w:r>
      <w:r w:rsidR="006C1111" w:rsidRPr="007B648C">
        <w:rPr>
          <w:rFonts w:ascii="Times New Roman" w:hAnsi="Times New Roman" w:cs="Times New Roman"/>
          <w:rtl/>
        </w:rPr>
        <w:t xml:space="preserve"> 2024 (وفقا للمادة 42</w:t>
      </w:r>
      <w:r w:rsidR="001F47AD">
        <w:rPr>
          <w:rFonts w:ascii="Times New Roman" w:hAnsi="Times New Roman" w:cs="Times New Roman" w:hint="cs"/>
          <w:rtl/>
        </w:rPr>
        <w:t xml:space="preserve"> الفقرة 8 النقطة 1 </w:t>
      </w:r>
      <w:r w:rsidR="006C1111" w:rsidRPr="007B648C">
        <w:rPr>
          <w:rFonts w:ascii="Times New Roman" w:hAnsi="Times New Roman" w:cs="Times New Roman"/>
          <w:rtl/>
        </w:rPr>
        <w:t>من القانون الخاص).</w:t>
      </w:r>
    </w:p>
    <w:p w14:paraId="22ADCE86" w14:textId="13FA785F" w:rsidR="00E76BEB" w:rsidRPr="007B648C" w:rsidRDefault="00664CA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يوفر </w:t>
      </w:r>
      <w:r w:rsidR="0027272A">
        <w:rPr>
          <w:rFonts w:ascii="Times New Roman" w:hAnsi="Times New Roman" w:cs="Times New Roman" w:hint="cs"/>
          <w:rtl/>
        </w:rPr>
        <w:t>ال</w:t>
      </w:r>
      <w:r w:rsidRPr="007B648C">
        <w:rPr>
          <w:rFonts w:ascii="Times New Roman" w:hAnsi="Times New Roman" w:cs="Times New Roman"/>
          <w:rtl/>
        </w:rPr>
        <w:t xml:space="preserve">قانون </w:t>
      </w:r>
      <w:r w:rsidR="0027272A">
        <w:rPr>
          <w:rFonts w:ascii="Times New Roman" w:hAnsi="Times New Roman" w:cs="Times New Roman" w:hint="cs"/>
          <w:rtl/>
        </w:rPr>
        <w:t>ال</w:t>
      </w:r>
      <w:r w:rsidRPr="007B648C">
        <w:rPr>
          <w:rFonts w:ascii="Times New Roman" w:hAnsi="Times New Roman" w:cs="Times New Roman"/>
          <w:rtl/>
        </w:rPr>
        <w:t>خاص (المادة 42</w:t>
      </w:r>
      <w:r w:rsidR="0027272A">
        <w:rPr>
          <w:rFonts w:ascii="Times New Roman" w:hAnsi="Times New Roman" w:cs="Times New Roman" w:hint="cs"/>
          <w:rtl/>
        </w:rPr>
        <w:t xml:space="preserve"> الفقرة 11 منه</w:t>
      </w:r>
      <w:r w:rsidRPr="007B648C">
        <w:rPr>
          <w:rFonts w:ascii="Times New Roman" w:hAnsi="Times New Roman" w:cs="Times New Roman"/>
          <w:rtl/>
        </w:rPr>
        <w:t xml:space="preserve">) أساسا قانونيا لإقامة المواطنين الأوكرانيين على أراضي بولندا </w:t>
      </w:r>
      <w:r w:rsidR="0027272A">
        <w:rPr>
          <w:rFonts w:ascii="Times New Roman" w:hAnsi="Times New Roman" w:cs="Times New Roman" w:hint="cs"/>
          <w:rtl/>
        </w:rPr>
        <w:t>و</w:t>
      </w:r>
      <w:r w:rsidRPr="007B648C">
        <w:rPr>
          <w:rFonts w:ascii="Times New Roman" w:hAnsi="Times New Roman" w:cs="Times New Roman"/>
          <w:rtl/>
        </w:rPr>
        <w:t>تعتبر قانونية في الفترة حتى 4 مارس</w:t>
      </w:r>
      <w:r w:rsidR="0027272A">
        <w:rPr>
          <w:rFonts w:ascii="Times New Roman" w:hAnsi="Times New Roman" w:cs="Times New Roman" w:hint="cs"/>
          <w:rtl/>
        </w:rPr>
        <w:t xml:space="preserve"> / آذار</w:t>
      </w:r>
      <w:r w:rsidRPr="007B648C">
        <w:rPr>
          <w:rFonts w:ascii="Times New Roman" w:hAnsi="Times New Roman" w:cs="Times New Roman"/>
          <w:rtl/>
        </w:rPr>
        <w:t xml:space="preserve"> 2024، إذا كانت فترة </w:t>
      </w:r>
      <w:r w:rsidR="0027272A">
        <w:rPr>
          <w:rFonts w:ascii="Times New Roman" w:hAnsi="Times New Roman" w:cs="Times New Roman" w:hint="cs"/>
          <w:rtl/>
        </w:rPr>
        <w:t>ال</w:t>
      </w:r>
      <w:r w:rsidRPr="007B648C">
        <w:rPr>
          <w:rFonts w:ascii="Times New Roman" w:hAnsi="Times New Roman" w:cs="Times New Roman"/>
          <w:rtl/>
        </w:rPr>
        <w:t>إقامة مقبولة في هذه ال</w:t>
      </w:r>
      <w:r w:rsidR="0027272A">
        <w:rPr>
          <w:rFonts w:ascii="Times New Roman" w:hAnsi="Times New Roman" w:cs="Times New Roman" w:hint="cs"/>
          <w:rtl/>
        </w:rPr>
        <w:t>أراضي</w:t>
      </w:r>
      <w:r w:rsidRPr="007B648C">
        <w:rPr>
          <w:rFonts w:ascii="Times New Roman" w:hAnsi="Times New Roman" w:cs="Times New Roman"/>
          <w:rtl/>
        </w:rPr>
        <w:t xml:space="preserve"> </w:t>
      </w:r>
      <w:r w:rsidR="0027272A">
        <w:rPr>
          <w:rFonts w:ascii="Times New Roman" w:hAnsi="Times New Roman" w:cs="Times New Roman" w:hint="cs"/>
          <w:rtl/>
        </w:rPr>
        <w:t>ب</w:t>
      </w:r>
      <w:r w:rsidRPr="007B648C">
        <w:rPr>
          <w:rFonts w:ascii="Times New Roman" w:hAnsi="Times New Roman" w:cs="Times New Roman"/>
          <w:rtl/>
        </w:rPr>
        <w:t>الفترة من 24 فبراير</w:t>
      </w:r>
      <w:r w:rsidR="0027272A">
        <w:rPr>
          <w:rFonts w:ascii="Times New Roman" w:hAnsi="Times New Roman" w:cs="Times New Roman" w:hint="cs"/>
          <w:rtl/>
        </w:rPr>
        <w:t xml:space="preserve"> / شباط</w:t>
      </w:r>
      <w:r w:rsidRPr="007B648C">
        <w:rPr>
          <w:rFonts w:ascii="Times New Roman" w:hAnsi="Times New Roman" w:cs="Times New Roman"/>
          <w:rtl/>
        </w:rPr>
        <w:t xml:space="preserve"> 2022 </w:t>
      </w:r>
      <w:r w:rsidR="0027272A">
        <w:rPr>
          <w:rFonts w:ascii="Times New Roman" w:hAnsi="Times New Roman" w:cs="Times New Roman" w:hint="cs"/>
          <w:rtl/>
        </w:rPr>
        <w:t>نتيجة ل</w:t>
      </w:r>
      <w:r w:rsidRPr="007B648C">
        <w:rPr>
          <w:rFonts w:ascii="Times New Roman" w:hAnsi="Times New Roman" w:cs="Times New Roman"/>
          <w:rtl/>
        </w:rPr>
        <w:t xml:space="preserve">حيازة تأشيرة شنغن صادرة عن </w:t>
      </w:r>
      <w:r w:rsidR="0027272A">
        <w:rPr>
          <w:rFonts w:ascii="Times New Roman" w:hAnsi="Times New Roman" w:cs="Times New Roman" w:hint="cs"/>
          <w:rtl/>
        </w:rPr>
        <w:t>جهة</w:t>
      </w:r>
      <w:r w:rsidRPr="007B648C">
        <w:rPr>
          <w:rFonts w:ascii="Times New Roman" w:hAnsi="Times New Roman" w:cs="Times New Roman"/>
          <w:rtl/>
        </w:rPr>
        <w:t xml:space="preserve"> بولندية، تأشيرة صادرة عن دولة شنغن أخرى،  تصريح إقامة صادر عن دولة شنغن أخرى أو بموجب سفر بدون تأشيرة. هذا الحل ليس له ما يعادله في أحكام قانون COVID-19.  حكم المادة 15z</w:t>
      </w:r>
      <w:r w:rsidRPr="0027272A">
        <w:rPr>
          <w:rFonts w:ascii="Times New Roman" w:hAnsi="Times New Roman" w:cs="Times New Roman"/>
          <w:vertAlign w:val="superscript"/>
          <w:rtl/>
        </w:rPr>
        <w:t>1</w:t>
      </w:r>
      <w:r w:rsidR="0027272A">
        <w:rPr>
          <w:rFonts w:ascii="Times New Roman" w:hAnsi="Times New Roman" w:cs="Times New Roman" w:hint="cs"/>
          <w:rtl/>
        </w:rPr>
        <w:t xml:space="preserve"> الفقرة 1</w:t>
      </w:r>
      <w:r w:rsidR="00E74489" w:rsidRPr="007B648C">
        <w:rPr>
          <w:rFonts w:ascii="Times New Roman" w:hAnsi="Times New Roman" w:cs="Times New Roman"/>
          <w:rtl/>
        </w:rPr>
        <w:t xml:space="preserve"> من قانون COVID-19، الذي يشير إلى الإقامة على أراضي بولندا في 14 مارس</w:t>
      </w:r>
      <w:r w:rsidR="00F11686">
        <w:rPr>
          <w:rFonts w:ascii="Times New Roman" w:hAnsi="Times New Roman" w:cs="Times New Roman" w:hint="cs"/>
          <w:rtl/>
        </w:rPr>
        <w:t xml:space="preserve"> / آذار</w:t>
      </w:r>
      <w:r w:rsidR="00E74489" w:rsidRPr="007B648C">
        <w:rPr>
          <w:rFonts w:ascii="Times New Roman" w:hAnsi="Times New Roman" w:cs="Times New Roman"/>
          <w:rtl/>
        </w:rPr>
        <w:t xml:space="preserve"> 2020، ليس م</w:t>
      </w:r>
      <w:r w:rsidR="00F11686">
        <w:rPr>
          <w:rFonts w:ascii="Times New Roman" w:hAnsi="Times New Roman" w:cs="Times New Roman" w:hint="cs"/>
          <w:rtl/>
        </w:rPr>
        <w:t>عادلا</w:t>
      </w:r>
      <w:r w:rsidR="00E74489" w:rsidRPr="007B648C">
        <w:rPr>
          <w:rFonts w:ascii="Times New Roman" w:hAnsi="Times New Roman" w:cs="Times New Roman"/>
          <w:rtl/>
        </w:rPr>
        <w:t xml:space="preserve"> ل</w:t>
      </w:r>
      <w:r w:rsidR="00F11686">
        <w:rPr>
          <w:rFonts w:ascii="Times New Roman" w:hAnsi="Times New Roman" w:cs="Times New Roman" w:hint="cs"/>
          <w:rtl/>
        </w:rPr>
        <w:t>ه</w:t>
      </w:r>
      <w:r w:rsidR="00E74489" w:rsidRPr="007B648C">
        <w:rPr>
          <w:rFonts w:ascii="Times New Roman" w:hAnsi="Times New Roman" w:cs="Times New Roman"/>
          <w:rtl/>
        </w:rPr>
        <w:t>. وبالتالي، لتطبيق أحكام المادة 42</w:t>
      </w:r>
      <w:r w:rsidR="00F11686">
        <w:rPr>
          <w:rFonts w:ascii="Times New Roman" w:hAnsi="Times New Roman" w:cs="Times New Roman" w:hint="cs"/>
          <w:rtl/>
        </w:rPr>
        <w:t xml:space="preserve"> الفقرة 11</w:t>
      </w:r>
      <w:r w:rsidR="00E74489" w:rsidRPr="007B648C">
        <w:rPr>
          <w:rFonts w:ascii="Times New Roman" w:hAnsi="Times New Roman" w:cs="Times New Roman"/>
          <w:rtl/>
        </w:rPr>
        <w:t xml:space="preserve"> من القانون الخاص، يجب أن تنتهي فترة الإقامة المسموح بها الناتجة عن تأشيرة شنغن أو تصريح إقامة أجنبي أو </w:t>
      </w:r>
      <w:r w:rsidR="00F11686">
        <w:rPr>
          <w:rFonts w:ascii="Times New Roman" w:hAnsi="Times New Roman" w:cs="Times New Roman" w:hint="cs"/>
          <w:rtl/>
        </w:rPr>
        <w:t>سفر</w:t>
      </w:r>
      <w:r w:rsidR="00E74489" w:rsidRPr="007B648C">
        <w:rPr>
          <w:rFonts w:ascii="Times New Roman" w:hAnsi="Times New Roman" w:cs="Times New Roman"/>
          <w:rtl/>
        </w:rPr>
        <w:t xml:space="preserve"> بدون تأشيرة في 24 فبراير</w:t>
      </w:r>
      <w:r w:rsidR="00F11686">
        <w:rPr>
          <w:rFonts w:ascii="Times New Roman" w:hAnsi="Times New Roman" w:cs="Times New Roman" w:hint="cs"/>
          <w:rtl/>
        </w:rPr>
        <w:t xml:space="preserve"> / شباط</w:t>
      </w:r>
      <w:r w:rsidR="00E74489" w:rsidRPr="007B648C">
        <w:rPr>
          <w:rFonts w:ascii="Times New Roman" w:hAnsi="Times New Roman" w:cs="Times New Roman"/>
          <w:rtl/>
        </w:rPr>
        <w:t xml:space="preserve"> 2022 على أقرب تقدير. </w:t>
      </w:r>
    </w:p>
    <w:p w14:paraId="00D8AF2B" w14:textId="41AA11E4" w:rsidR="00664CAB" w:rsidRPr="007B648C" w:rsidRDefault="002A5AC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في الفترة التالية ل</w:t>
      </w:r>
      <w:r w:rsidR="00F11686">
        <w:rPr>
          <w:rFonts w:ascii="Times New Roman" w:hAnsi="Times New Roman" w:cs="Times New Roman" w:hint="cs"/>
          <w:rtl/>
        </w:rPr>
        <w:t>تأريخ</w:t>
      </w:r>
      <w:r w:rsidRPr="007B648C">
        <w:rPr>
          <w:rFonts w:ascii="Times New Roman" w:hAnsi="Times New Roman" w:cs="Times New Roman"/>
          <w:rtl/>
        </w:rPr>
        <w:t xml:space="preserve"> 31 يوليو</w:t>
      </w:r>
      <w:r w:rsidR="00F11686">
        <w:rPr>
          <w:rFonts w:ascii="Times New Roman" w:hAnsi="Times New Roman" w:cs="Times New Roman" w:hint="cs"/>
          <w:rtl/>
        </w:rPr>
        <w:t xml:space="preserve"> / تموز</w:t>
      </w:r>
      <w:r w:rsidRPr="007B648C">
        <w:rPr>
          <w:rFonts w:ascii="Times New Roman" w:hAnsi="Times New Roman" w:cs="Times New Roman"/>
          <w:rtl/>
        </w:rPr>
        <w:t xml:space="preserve"> 2023، لن تكون الترتيبات الخاصة المنصوص عليها في المادة 42 من القانون الخاص متاحة للمواطنين الأوكرانيين الذين يتم الاعتراف ب</w:t>
      </w:r>
      <w:r w:rsidR="00F11686">
        <w:rPr>
          <w:rFonts w:ascii="Times New Roman" w:hAnsi="Times New Roman" w:cs="Times New Roman" w:hint="cs"/>
          <w:rtl/>
        </w:rPr>
        <w:t xml:space="preserve">شرعية </w:t>
      </w:r>
      <w:r w:rsidRPr="007B648C">
        <w:rPr>
          <w:rFonts w:ascii="Times New Roman" w:hAnsi="Times New Roman" w:cs="Times New Roman"/>
          <w:rtl/>
        </w:rPr>
        <w:t xml:space="preserve">إقامتهم حاليا </w:t>
      </w:r>
      <w:r w:rsidR="00F11686">
        <w:rPr>
          <w:rFonts w:ascii="Times New Roman" w:hAnsi="Times New Roman" w:cs="Times New Roman" w:hint="cs"/>
          <w:rtl/>
        </w:rPr>
        <w:t>فيما يتعلق ب</w:t>
      </w:r>
      <w:r w:rsidRPr="007B648C">
        <w:rPr>
          <w:rFonts w:ascii="Times New Roman" w:hAnsi="Times New Roman" w:cs="Times New Roman"/>
          <w:rtl/>
        </w:rPr>
        <w:t>إقامتهم على أراضي بولندا في 14 مارس</w:t>
      </w:r>
      <w:r w:rsidR="00F11686">
        <w:rPr>
          <w:rFonts w:ascii="Times New Roman" w:hAnsi="Times New Roman" w:cs="Times New Roman" w:hint="cs"/>
          <w:rtl/>
        </w:rPr>
        <w:t xml:space="preserve"> / آذار</w:t>
      </w:r>
      <w:r w:rsidRPr="007B648C">
        <w:rPr>
          <w:rFonts w:ascii="Times New Roman" w:hAnsi="Times New Roman" w:cs="Times New Roman"/>
          <w:rtl/>
        </w:rPr>
        <w:t xml:space="preserve"> 2020 كجزء من ال</w:t>
      </w:r>
      <w:r w:rsidR="00F11686">
        <w:rPr>
          <w:rFonts w:ascii="Times New Roman" w:hAnsi="Times New Roman" w:cs="Times New Roman" w:hint="cs"/>
          <w:rtl/>
        </w:rPr>
        <w:t>سفرات</w:t>
      </w:r>
      <w:r w:rsidRPr="007B648C">
        <w:rPr>
          <w:rFonts w:ascii="Times New Roman" w:hAnsi="Times New Roman" w:cs="Times New Roman"/>
          <w:rtl/>
        </w:rPr>
        <w:t xml:space="preserve"> قصيرة الأجل، على سبيل المثال بموجب السفر بدون تأشيرة (المادة 15z</w:t>
      </w:r>
      <w:r w:rsidRPr="00F11686">
        <w:rPr>
          <w:rFonts w:ascii="Times New Roman" w:hAnsi="Times New Roman" w:cs="Times New Roman"/>
          <w:vertAlign w:val="superscript"/>
          <w:rtl/>
        </w:rPr>
        <w:t>1</w:t>
      </w:r>
      <w:r w:rsidR="00F11686">
        <w:rPr>
          <w:rFonts w:ascii="Times New Roman" w:hAnsi="Times New Roman" w:cs="Times New Roman" w:hint="cs"/>
          <w:rtl/>
        </w:rPr>
        <w:t xml:space="preserve"> الفقرة 1</w:t>
      </w:r>
      <w:r w:rsidRPr="007B648C">
        <w:rPr>
          <w:rFonts w:ascii="Times New Roman" w:hAnsi="Times New Roman" w:cs="Times New Roman"/>
          <w:rtl/>
        </w:rPr>
        <w:t xml:space="preserve"> من قانون COVID-19). </w:t>
      </w:r>
    </w:p>
    <w:p w14:paraId="13C4B8D9" w14:textId="57174D39" w:rsidR="002A5ACB" w:rsidRPr="007B648C" w:rsidRDefault="002A5AC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وبالمثل، إذا لم تنطبق أحكام قانون COVID-19 على مواطن أوكراني، باستثناء حكم المادة 15 من هذا القانون، الذي يمدد المواعيد النهائية لتقديم طلبات الحصول على تصاريح الإقامة، وبحلول نهاية 31 يوليو</w:t>
      </w:r>
      <w:r w:rsidR="00F11686">
        <w:rPr>
          <w:rFonts w:ascii="Times New Roman" w:hAnsi="Times New Roman" w:cs="Times New Roman" w:hint="cs"/>
          <w:rtl/>
        </w:rPr>
        <w:t xml:space="preserve"> / تموز</w:t>
      </w:r>
      <w:r w:rsidRPr="007B648C">
        <w:rPr>
          <w:rFonts w:ascii="Times New Roman" w:hAnsi="Times New Roman" w:cs="Times New Roman"/>
          <w:rtl/>
        </w:rPr>
        <w:t xml:space="preserve"> 2023 لم يقدم طلبا مناسبا إلى</w:t>
      </w:r>
      <w:r w:rsidR="00F11686">
        <w:rPr>
          <w:rFonts w:ascii="Times New Roman" w:hAnsi="Times New Roman" w:cs="Times New Roman" w:hint="cs"/>
          <w:rtl/>
        </w:rPr>
        <w:t xml:space="preserve"> رئيس المحافظة</w:t>
      </w:r>
      <w:r w:rsidRPr="007B648C">
        <w:rPr>
          <w:rFonts w:ascii="Times New Roman" w:hAnsi="Times New Roman" w:cs="Times New Roman"/>
          <w:rtl/>
        </w:rPr>
        <w:t xml:space="preserve"> خلال الفترة الممتدة بموجب هذا الحكم، لن يكون قادرا بعد الآن على الاعتماد على إمكانية تقديم مثل هذا الطلب مع مراعاته العواقب المترتبة على شرعية الإقامة في أثناء الإجراءات.</w:t>
      </w:r>
    </w:p>
    <w:p w14:paraId="7CF42775" w14:textId="704E0F56" w:rsidR="00E76BEB" w:rsidRPr="007B648C" w:rsidRDefault="002A5ACB" w:rsidP="007B648C">
      <w:pPr>
        <w:bidi/>
        <w:spacing w:before="120" w:after="120" w:line="360" w:lineRule="auto"/>
        <w:jc w:val="both"/>
        <w:rPr>
          <w:rFonts w:ascii="Times New Roman" w:hAnsi="Times New Roman" w:cs="Times New Roman"/>
        </w:rPr>
      </w:pPr>
      <w:r w:rsidRPr="007B648C">
        <w:rPr>
          <w:rFonts w:ascii="Times New Roman" w:hAnsi="Times New Roman" w:cs="Times New Roman"/>
          <w:rtl/>
        </w:rPr>
        <w:t xml:space="preserve">وتجدر الإشارة إلى أن المادة 42 أ </w:t>
      </w:r>
      <w:r w:rsidR="00201B02">
        <w:rPr>
          <w:rFonts w:ascii="Times New Roman" w:hAnsi="Times New Roman" w:cs="Times New Roman" w:hint="cs"/>
          <w:rtl/>
        </w:rPr>
        <w:t xml:space="preserve">الفقرة 1 </w:t>
      </w:r>
      <w:r w:rsidRPr="007B648C">
        <w:rPr>
          <w:rFonts w:ascii="Times New Roman" w:hAnsi="Times New Roman" w:cs="Times New Roman"/>
          <w:rtl/>
        </w:rPr>
        <w:t>من القانون الخاص تنص على أساس فرعي محدد لمنح تصريح إقامة مؤقتة لمواطن أوكراني لمدة عام واحد، ينطبق حتى 4 مارس</w:t>
      </w:r>
      <w:r w:rsidR="00201B02">
        <w:rPr>
          <w:rFonts w:ascii="Times New Roman" w:hAnsi="Times New Roman" w:cs="Times New Roman" w:hint="cs"/>
          <w:rtl/>
        </w:rPr>
        <w:t xml:space="preserve"> / آذار</w:t>
      </w:r>
      <w:r w:rsidRPr="007B648C">
        <w:rPr>
          <w:rFonts w:ascii="Times New Roman" w:hAnsi="Times New Roman" w:cs="Times New Roman"/>
          <w:rtl/>
        </w:rPr>
        <w:t xml:space="preserve"> 2024. في حالة وجود أساس لرفض منح تصريح إقامة مؤقتة لمواطن أوكراني ناتج عن حقيقة أنه لم يقدم طلبا للحصول عليه في الوقت المناسب (وفقا للمادة 100 الفقرة 1 النقطة 9 من قانون الأجانب)، </w:t>
      </w:r>
      <w:r w:rsidR="00201B02">
        <w:rPr>
          <w:rFonts w:ascii="Times New Roman" w:hAnsi="Times New Roman" w:cs="Times New Roman" w:hint="cs"/>
          <w:rtl/>
        </w:rPr>
        <w:t>ف</w:t>
      </w:r>
      <w:r w:rsidRPr="007B648C">
        <w:rPr>
          <w:rFonts w:ascii="Times New Roman" w:hAnsi="Times New Roman" w:cs="Times New Roman"/>
          <w:rtl/>
        </w:rPr>
        <w:t>سيكون من الممكن دائما منح هذا التصريح لمدة سنة واحدة على أساس الفقرة 1 من المادة 42 أ من القانون الخاص.</w:t>
      </w:r>
    </w:p>
    <w:sectPr w:rsidR="00E76BEB" w:rsidRPr="007B64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32F6C" w14:textId="77777777" w:rsidR="007F4601" w:rsidRDefault="007F4601" w:rsidP="00043638">
      <w:pPr>
        <w:bidi/>
        <w:spacing w:after="0" w:line="240" w:lineRule="auto"/>
      </w:pPr>
      <w:r>
        <w:rPr>
          <w:rtl/>
        </w:rPr>
        <w:separator/>
      </w:r>
    </w:p>
  </w:endnote>
  <w:endnote w:type="continuationSeparator" w:id="0">
    <w:p w14:paraId="138CDA9A" w14:textId="77777777" w:rsidR="007F4601" w:rsidRDefault="007F4601" w:rsidP="00043638">
      <w:pPr>
        <w:bidi/>
        <w:spacing w:after="0" w:line="240" w:lineRule="auto"/>
      </w:pPr>
      <w:r>
        <w:rPr>
          <w:rtl/>
        </w:rPr>
        <w:continuationSeparator/>
      </w:r>
    </w:p>
  </w:endnote>
  <w:endnote w:id="1">
    <w:p w14:paraId="1C1B5B1F" w14:textId="0A08B496" w:rsidR="00023AFB" w:rsidRPr="00201B02" w:rsidRDefault="00023AFB"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القانون المؤرخ 2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بشأن الحلول الخاصة المتعلقة بالوقاية من COVID-19 ومكافحته وم</w:t>
      </w:r>
      <w:r w:rsidR="00201B02" w:rsidRPr="00201B02">
        <w:rPr>
          <w:rFonts w:ascii="Times New Roman" w:hAnsi="Times New Roman" w:cs="Times New Roman"/>
          <w:rtl/>
        </w:rPr>
        <w:t>نعه</w:t>
      </w:r>
      <w:r w:rsidRPr="00201B02">
        <w:rPr>
          <w:rFonts w:ascii="Times New Roman" w:hAnsi="Times New Roman" w:cs="Times New Roman"/>
          <w:rtl/>
        </w:rPr>
        <w:t xml:space="preserve"> والأمراض المعدية الأخرى وحالات الأزمات التي تسببها (جريدة القوانين لعام 2021، البند 2095، بصيغته المعدلة)</w:t>
      </w:r>
    </w:p>
  </w:endnote>
  <w:endnote w:id="2">
    <w:p w14:paraId="60836DCE" w14:textId="77777777" w:rsidR="00042217" w:rsidRPr="00201B02" w:rsidRDefault="00042217"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(جريدة القوانين لعام 2023، البند 519، بصيغته المعدلة)</w:t>
      </w:r>
    </w:p>
  </w:endnote>
  <w:endnote w:id="3">
    <w:p w14:paraId="2D1864DC" w14:textId="1EC16634" w:rsidR="00CC72E1" w:rsidRPr="00201B02" w:rsidRDefault="000A7536"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عملا بلائحة وزير الصحة المؤرخة 14 يونيو</w:t>
      </w:r>
      <w:r w:rsidR="00201B02" w:rsidRPr="00201B02">
        <w:rPr>
          <w:rFonts w:ascii="Times New Roman" w:hAnsi="Times New Roman" w:cs="Times New Roman"/>
          <w:rtl/>
        </w:rPr>
        <w:t xml:space="preserve"> / حزيران</w:t>
      </w:r>
      <w:r w:rsidRPr="00201B02">
        <w:rPr>
          <w:rFonts w:ascii="Times New Roman" w:hAnsi="Times New Roman" w:cs="Times New Roman"/>
          <w:rtl/>
        </w:rPr>
        <w:t xml:space="preserve"> 2023 بشأن إلغاء حالة الطوارئ الوبائية في أراضي جمهورية بولندا (جريدة القوانين، البند 1118). كانت هذه الحالة سارية المفعول في الفترة من 16 مايو</w:t>
      </w:r>
      <w:r w:rsidR="00201B02" w:rsidRPr="00201B02">
        <w:rPr>
          <w:rFonts w:ascii="Times New Roman" w:hAnsi="Times New Roman" w:cs="Times New Roman"/>
          <w:rtl/>
        </w:rPr>
        <w:t xml:space="preserve"> / أيار</w:t>
      </w:r>
      <w:r w:rsidRPr="00201B02">
        <w:rPr>
          <w:rFonts w:ascii="Times New Roman" w:hAnsi="Times New Roman" w:cs="Times New Roman"/>
          <w:rtl/>
        </w:rPr>
        <w:t xml:space="preserve"> 2022 (تم الإعلان عنها في ذلك اليوم بموجب لائحة وزير الصحة المؤرخة 12 مايو</w:t>
      </w:r>
      <w:r w:rsidR="00201B02" w:rsidRPr="00201B02">
        <w:rPr>
          <w:rFonts w:ascii="Times New Roman" w:hAnsi="Times New Roman" w:cs="Times New Roman"/>
          <w:rtl/>
        </w:rPr>
        <w:t xml:space="preserve"> / أيار</w:t>
      </w:r>
      <w:r w:rsidRPr="00201B02">
        <w:rPr>
          <w:rFonts w:ascii="Times New Roman" w:hAnsi="Times New Roman" w:cs="Times New Roman"/>
          <w:rtl/>
        </w:rPr>
        <w:t xml:space="preserve"> 2022 بشأن إعلان حالة الطوارئ الوبائية في أراضي جمهورية بولندا - جريدة القوانين، البند 1028). </w:t>
      </w:r>
    </w:p>
    <w:p w14:paraId="1BE20A6A" w14:textId="13CA6D3E" w:rsidR="00CC72E1" w:rsidRPr="00201B02" w:rsidRDefault="00CC72E1" w:rsidP="00201B02">
      <w:pPr>
        <w:pStyle w:val="Tekstprzypisukocowego"/>
        <w:bidi/>
        <w:rPr>
          <w:rFonts w:ascii="Times New Roman" w:hAnsi="Times New Roman" w:cs="Times New Roman"/>
        </w:rPr>
      </w:pPr>
      <w:r w:rsidRPr="00201B02">
        <w:rPr>
          <w:rFonts w:ascii="Times New Roman" w:hAnsi="Times New Roman" w:cs="Times New Roman"/>
          <w:rtl/>
        </w:rPr>
        <w:t>في السابق، في الفترة من 20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إلى 16 مايو</w:t>
      </w:r>
      <w:r w:rsidR="00201B02" w:rsidRPr="00201B02">
        <w:rPr>
          <w:rFonts w:ascii="Times New Roman" w:hAnsi="Times New Roman" w:cs="Times New Roman"/>
          <w:rtl/>
        </w:rPr>
        <w:t xml:space="preserve"> / أيار</w:t>
      </w:r>
      <w:r w:rsidRPr="00201B02">
        <w:rPr>
          <w:rFonts w:ascii="Times New Roman" w:hAnsi="Times New Roman" w:cs="Times New Roman"/>
          <w:rtl/>
        </w:rPr>
        <w:t xml:space="preserve"> 2022، كانت حالة الوباء سارية المفعول (تم الإعلان عنها في 20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بموجب لائحة وزير الصحة المؤرخة 20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بشأن الإعلان عن حالة وبائية في أراضي جمهورية بولندا - جريدة القوانين لعام 2022، البند 340)، مسبوقة بحالة الطوارئ الوبائية السارية في الفترة من 14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إلى 20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(تم الإعلان عنها في 14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عملا بلائحة وزير الصحة المؤرخة 13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2020 بشأن إعلان حالة الطوارئ الوبائية في أراضي جمهورية بولندا - جريدة القوانين، البند 433، بصيغته المعدلة). </w:t>
      </w:r>
    </w:p>
    <w:p w14:paraId="49B64AB7" w14:textId="1ED9ABC9" w:rsidR="000A7536" w:rsidRPr="00201B02" w:rsidRDefault="00CC72E1" w:rsidP="00201B02">
      <w:pPr>
        <w:pStyle w:val="Tekstprzypisukocowego"/>
        <w:bidi/>
        <w:rPr>
          <w:rFonts w:ascii="Times New Roman" w:hAnsi="Times New Roman" w:cs="Times New Roman"/>
        </w:rPr>
      </w:pPr>
      <w:r w:rsidRPr="00201B02">
        <w:rPr>
          <w:rFonts w:ascii="Times New Roman" w:hAnsi="Times New Roman" w:cs="Times New Roman"/>
          <w:rtl/>
        </w:rPr>
        <w:t>كانت حالة الطوارئ الوبائية التي تم إلغاؤها في 1 يوليو</w:t>
      </w:r>
      <w:r w:rsidR="00201B02" w:rsidRPr="00201B02">
        <w:rPr>
          <w:rFonts w:ascii="Times New Roman" w:hAnsi="Times New Roman" w:cs="Times New Roman"/>
          <w:rtl/>
        </w:rPr>
        <w:t xml:space="preserve"> / تموز</w:t>
      </w:r>
      <w:r w:rsidRPr="00201B02">
        <w:rPr>
          <w:rFonts w:ascii="Times New Roman" w:hAnsi="Times New Roman" w:cs="Times New Roman"/>
          <w:rtl/>
        </w:rPr>
        <w:t xml:space="preserve"> 2023 هي آخر ال</w:t>
      </w:r>
      <w:r w:rsidR="00201B02" w:rsidRPr="00201B02">
        <w:rPr>
          <w:rFonts w:ascii="Times New Roman" w:hAnsi="Times New Roman" w:cs="Times New Roman"/>
          <w:rtl/>
        </w:rPr>
        <w:t>حالات</w:t>
      </w:r>
      <w:r w:rsidRPr="00201B02">
        <w:rPr>
          <w:rFonts w:ascii="Times New Roman" w:hAnsi="Times New Roman" w:cs="Times New Roman"/>
          <w:rtl/>
        </w:rPr>
        <w:t xml:space="preserve"> المعلنة على أراضي جمهورية بولندا فيما يتعلق بعدوى فيروس SARS-CoV-2.</w:t>
      </w:r>
    </w:p>
  </w:endnote>
  <w:endnote w:id="4">
    <w:p w14:paraId="715D2FE2" w14:textId="5777C837" w:rsidR="00023AFB" w:rsidRPr="00201B02" w:rsidRDefault="00023AFB"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العمل الموسمي الذي يفهم على أنه العمل المنجز ضمن الفئات الفرعية للأنشطة المحددة في لائحة وزير الأسرة والعمل والسياسة الاجتماعية المؤرخة 8 ديسمبر</w:t>
      </w:r>
      <w:r w:rsidR="00201B02" w:rsidRPr="00201B02">
        <w:rPr>
          <w:rFonts w:ascii="Times New Roman" w:hAnsi="Times New Roman" w:cs="Times New Roman"/>
          <w:rtl/>
        </w:rPr>
        <w:t xml:space="preserve"> / كانون الأول</w:t>
      </w:r>
      <w:r w:rsidRPr="00201B02">
        <w:rPr>
          <w:rFonts w:ascii="Times New Roman" w:hAnsi="Times New Roman" w:cs="Times New Roman"/>
          <w:rtl/>
        </w:rPr>
        <w:t xml:space="preserve"> 2017 بشأن الفئات الفرعية للأنشطة وفقا للتصنيف البولندي للأنشطة (PKD)، والتي يتم فيها إصدار تصاريح العمل الموسمية للأجنبي (جريدة القوانين لعام 2019، البند 1845)</w:t>
      </w:r>
    </w:p>
  </w:endnote>
  <w:endnote w:id="5">
    <w:p w14:paraId="1F02F667" w14:textId="6B37916C" w:rsidR="009A628B" w:rsidRPr="00201B02" w:rsidRDefault="009A628B"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المادة 94</w:t>
      </w:r>
      <w:r w:rsidR="00201B02" w:rsidRPr="00201B02">
        <w:rPr>
          <w:rFonts w:ascii="Times New Roman" w:hAnsi="Times New Roman" w:cs="Times New Roman"/>
          <w:rtl/>
        </w:rPr>
        <w:t xml:space="preserve"> الفقرة 1</w:t>
      </w:r>
      <w:r w:rsidRPr="00201B02">
        <w:rPr>
          <w:rFonts w:ascii="Times New Roman" w:hAnsi="Times New Roman" w:cs="Times New Roman"/>
          <w:rtl/>
        </w:rPr>
        <w:t xml:space="preserve"> والمادة 94</w:t>
      </w:r>
      <w:r w:rsidR="00201B02" w:rsidRPr="00201B02">
        <w:rPr>
          <w:rFonts w:ascii="Times New Roman" w:hAnsi="Times New Roman" w:cs="Times New Roman"/>
          <w:rtl/>
        </w:rPr>
        <w:t xml:space="preserve"> الفقرة 2</w:t>
      </w:r>
      <w:r w:rsidRPr="00201B02">
        <w:rPr>
          <w:rFonts w:ascii="Times New Roman" w:hAnsi="Times New Roman" w:cs="Times New Roman"/>
          <w:rtl/>
        </w:rPr>
        <w:t xml:space="preserve"> من </w:t>
      </w:r>
      <w:r w:rsidR="00201B02" w:rsidRPr="00201B02">
        <w:rPr>
          <w:rFonts w:ascii="Times New Roman" w:hAnsi="Times New Roman" w:cs="Times New Roman"/>
          <w:rtl/>
        </w:rPr>
        <w:t>ال</w:t>
      </w:r>
      <w:r w:rsidRPr="00201B02">
        <w:rPr>
          <w:rFonts w:ascii="Times New Roman" w:hAnsi="Times New Roman" w:cs="Times New Roman"/>
          <w:rtl/>
        </w:rPr>
        <w:t>قانون</w:t>
      </w:r>
      <w:r w:rsidR="00201B02" w:rsidRPr="00201B02">
        <w:rPr>
          <w:rFonts w:ascii="Times New Roman" w:hAnsi="Times New Roman" w:cs="Times New Roman"/>
          <w:rtl/>
        </w:rPr>
        <w:t xml:space="preserve"> الصادر في</w:t>
      </w:r>
      <w:r w:rsidRPr="00201B02">
        <w:rPr>
          <w:rFonts w:ascii="Times New Roman" w:hAnsi="Times New Roman" w:cs="Times New Roman"/>
          <w:rtl/>
        </w:rPr>
        <w:t xml:space="preserve"> 16 أبريل</w:t>
      </w:r>
      <w:r w:rsidR="00201B02" w:rsidRPr="00201B02">
        <w:rPr>
          <w:rFonts w:ascii="Times New Roman" w:hAnsi="Times New Roman" w:cs="Times New Roman"/>
          <w:rtl/>
        </w:rPr>
        <w:t xml:space="preserve"> / نيسان</w:t>
      </w:r>
      <w:r w:rsidRPr="00201B02">
        <w:rPr>
          <w:rFonts w:ascii="Times New Roman" w:hAnsi="Times New Roman" w:cs="Times New Roman"/>
          <w:rtl/>
        </w:rPr>
        <w:t xml:space="preserve"> 2020 بشأن أدوات دعم محددة فيما يتعلق بانتشار فيروس SARS-CoV-2 (جريدة القوانين لعام 2023، البند 301)</w:t>
      </w:r>
    </w:p>
  </w:endnote>
  <w:endnote w:id="6">
    <w:p w14:paraId="4FB3864A" w14:textId="135A6E1F" w:rsidR="00593640" w:rsidRPr="00201B02" w:rsidRDefault="00593640"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القانون المؤرخ 12 مارس</w:t>
      </w:r>
      <w:r w:rsidR="00201B02" w:rsidRPr="00201B02">
        <w:rPr>
          <w:rFonts w:ascii="Times New Roman" w:hAnsi="Times New Roman" w:cs="Times New Roman"/>
          <w:rtl/>
        </w:rPr>
        <w:t xml:space="preserve"> / آذار</w:t>
      </w:r>
      <w:r w:rsidRPr="00201B02">
        <w:rPr>
          <w:rFonts w:ascii="Times New Roman" w:hAnsi="Times New Roman" w:cs="Times New Roman"/>
          <w:rtl/>
        </w:rPr>
        <w:t xml:space="preserve"> 2022 بشأن مساعدة المواطنين الأوكرانيين فيما يتعلق بنزاع مسلح على أراضي هذا البلد (جريدة القوانين لعام 2023، البند 103، بصيغته المعدلة)</w:t>
      </w:r>
    </w:p>
  </w:endnote>
  <w:endnote w:id="7">
    <w:p w14:paraId="3533998E" w14:textId="2C644439" w:rsidR="002F4BA9" w:rsidRPr="00201B02" w:rsidRDefault="002F4BA9" w:rsidP="00201B02">
      <w:pPr>
        <w:pStyle w:val="Tekstprzypisukocowego"/>
        <w:bidi/>
        <w:rPr>
          <w:rFonts w:ascii="Times New Roman" w:hAnsi="Times New Roman" w:cs="Times New Roman"/>
        </w:rPr>
      </w:pPr>
      <w:r w:rsidRPr="00201B02">
        <w:rPr>
          <w:rStyle w:val="Odwoanieprzypisukocowego"/>
          <w:rFonts w:ascii="Times New Roman" w:hAnsi="Times New Roman" w:cs="Times New Roman"/>
          <w:rtl/>
        </w:rPr>
        <w:endnoteRef/>
      </w:r>
      <w:r w:rsidRPr="00201B02">
        <w:rPr>
          <w:rFonts w:ascii="Times New Roman" w:hAnsi="Times New Roman" w:cs="Times New Roman"/>
          <w:rtl/>
        </w:rPr>
        <w:t xml:space="preserve"> </w:t>
      </w:r>
      <w:r w:rsidR="00201B02" w:rsidRPr="00201B02">
        <w:rPr>
          <w:rFonts w:ascii="Times New Roman" w:hAnsi="Times New Roman" w:cs="Times New Roman"/>
          <w:rtl/>
        </w:rPr>
        <w:t xml:space="preserve">بما تحدده </w:t>
      </w:r>
      <w:r w:rsidRPr="00201B02">
        <w:rPr>
          <w:rFonts w:ascii="Times New Roman" w:hAnsi="Times New Roman" w:cs="Times New Roman"/>
          <w:rtl/>
        </w:rPr>
        <w:t xml:space="preserve">المادة 12 من </w:t>
      </w:r>
      <w:r w:rsidR="00201B02" w:rsidRPr="00201B02">
        <w:rPr>
          <w:rFonts w:ascii="Times New Roman" w:hAnsi="Times New Roman" w:cs="Times New Roman"/>
          <w:rtl/>
        </w:rPr>
        <w:t>ال</w:t>
      </w:r>
      <w:r w:rsidRPr="00201B02">
        <w:rPr>
          <w:rFonts w:ascii="Times New Roman" w:hAnsi="Times New Roman" w:cs="Times New Roman"/>
          <w:rtl/>
        </w:rPr>
        <w:t>قانون</w:t>
      </w:r>
      <w:r w:rsidR="00201B02" w:rsidRPr="00201B02">
        <w:rPr>
          <w:rFonts w:ascii="Times New Roman" w:hAnsi="Times New Roman" w:cs="Times New Roman"/>
          <w:rtl/>
        </w:rPr>
        <w:t xml:space="preserve"> الصادر في </w:t>
      </w:r>
      <w:r w:rsidRPr="00201B02">
        <w:rPr>
          <w:rFonts w:ascii="Times New Roman" w:hAnsi="Times New Roman" w:cs="Times New Roman"/>
          <w:rtl/>
        </w:rPr>
        <w:t>14 أبريل</w:t>
      </w:r>
      <w:r w:rsidR="00201B02" w:rsidRPr="00201B02">
        <w:rPr>
          <w:rFonts w:ascii="Times New Roman" w:hAnsi="Times New Roman" w:cs="Times New Roman"/>
          <w:rtl/>
        </w:rPr>
        <w:t xml:space="preserve"> / نيسان</w:t>
      </w:r>
      <w:r w:rsidRPr="00201B02">
        <w:rPr>
          <w:rFonts w:ascii="Times New Roman" w:hAnsi="Times New Roman" w:cs="Times New Roman"/>
          <w:rtl/>
        </w:rPr>
        <w:t xml:space="preserve"> 2023 بشأن تغيير أسماء جامعات ال</w:t>
      </w:r>
      <w:r w:rsidR="00201B02" w:rsidRPr="00201B02">
        <w:rPr>
          <w:rFonts w:ascii="Times New Roman" w:hAnsi="Times New Roman" w:cs="Times New Roman"/>
          <w:rtl/>
        </w:rPr>
        <w:t>أجهزة</w:t>
      </w:r>
      <w:r w:rsidRPr="00201B02">
        <w:rPr>
          <w:rFonts w:ascii="Times New Roman" w:hAnsi="Times New Roman" w:cs="Times New Roman"/>
          <w:rtl/>
        </w:rPr>
        <w:t xml:space="preserve"> الحكومية التي يشرف عليها الوزير المختص بالشؤون الداخلية، وتعديل قانون الشرطة، وقانون حرس الحدود، وقانون </w:t>
      </w:r>
      <w:r w:rsidR="00201B02" w:rsidRPr="00201B02">
        <w:rPr>
          <w:rFonts w:ascii="Times New Roman" w:hAnsi="Times New Roman" w:cs="Times New Roman"/>
          <w:rtl/>
        </w:rPr>
        <w:t>مصلحة</w:t>
      </w:r>
      <w:r w:rsidRPr="00201B02">
        <w:rPr>
          <w:rFonts w:ascii="Times New Roman" w:hAnsi="Times New Roman" w:cs="Times New Roman"/>
          <w:rtl/>
        </w:rPr>
        <w:t xml:space="preserve"> </w:t>
      </w:r>
      <w:r w:rsidR="00201B02" w:rsidRPr="00201B02">
        <w:rPr>
          <w:rFonts w:ascii="Times New Roman" w:hAnsi="Times New Roman" w:cs="Times New Roman"/>
          <w:rtl/>
        </w:rPr>
        <w:t>ال</w:t>
      </w:r>
      <w:r w:rsidRPr="00201B02">
        <w:rPr>
          <w:rFonts w:ascii="Times New Roman" w:hAnsi="Times New Roman" w:cs="Times New Roman"/>
          <w:rtl/>
        </w:rPr>
        <w:t>إطفاء ال</w:t>
      </w:r>
      <w:r w:rsidR="00201B02" w:rsidRPr="00201B02">
        <w:rPr>
          <w:rFonts w:ascii="Times New Roman" w:hAnsi="Times New Roman" w:cs="Times New Roman"/>
          <w:rtl/>
        </w:rPr>
        <w:t>وطنية</w:t>
      </w:r>
      <w:r w:rsidRPr="00201B02">
        <w:rPr>
          <w:rFonts w:ascii="Times New Roman" w:hAnsi="Times New Roman" w:cs="Times New Roman"/>
          <w:rtl/>
        </w:rPr>
        <w:t xml:space="preserve"> وبعض القوانين الأخرى (جريدة القوانين، البند 1088)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BBE9" w14:textId="77777777" w:rsidR="007F4601" w:rsidRDefault="007F4601" w:rsidP="00043638">
      <w:pPr>
        <w:spacing w:after="0" w:line="240" w:lineRule="auto"/>
      </w:pPr>
      <w:r>
        <w:separator/>
      </w:r>
    </w:p>
  </w:footnote>
  <w:footnote w:type="continuationSeparator" w:id="0">
    <w:p w14:paraId="3325E1D2" w14:textId="77777777" w:rsidR="007F4601" w:rsidRDefault="007F4601" w:rsidP="00043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CD0"/>
    <w:multiLevelType w:val="hybridMultilevel"/>
    <w:tmpl w:val="6226EBA0"/>
    <w:lvl w:ilvl="0" w:tplc="04150017">
      <w:start w:val="1"/>
      <w:numFmt w:val="arabicAlpha"/>
      <w:lvlText w:val="%1)"/>
      <w:lvlJc w:val="left"/>
      <w:pPr>
        <w:ind w:left="1068" w:hanging="360"/>
      </w:pPr>
    </w:lvl>
    <w:lvl w:ilvl="1" w:tplc="04150019" w:tentative="1">
      <w:start w:val="1"/>
      <w:numFmt w:val="arabicAlpha"/>
      <w:lvlText w:val="%2."/>
      <w:lvlJc w:val="left"/>
      <w:pPr>
        <w:ind w:left="1788" w:hanging="360"/>
      </w:pPr>
    </w:lvl>
    <w:lvl w:ilvl="2" w:tplc="0415001B" w:tentative="1">
      <w:start w:val="1"/>
      <w:numFmt w:val="arabicAbjad"/>
      <w:lvlText w:val="%3."/>
      <w:lvlJc w:val="right"/>
      <w:pPr>
        <w:ind w:left="2508" w:hanging="180"/>
      </w:pPr>
    </w:lvl>
    <w:lvl w:ilvl="3" w:tplc="0415000F" w:tentative="1">
      <w:start w:val="1"/>
      <w:numFmt w:val="decimalFullWidth"/>
      <w:lvlText w:val="%4."/>
      <w:lvlJc w:val="left"/>
      <w:pPr>
        <w:ind w:left="3228" w:hanging="360"/>
      </w:pPr>
    </w:lvl>
    <w:lvl w:ilvl="4" w:tplc="04150019" w:tentative="1">
      <w:start w:val="1"/>
      <w:numFmt w:val="arabicAlpha"/>
      <w:lvlText w:val="%5."/>
      <w:lvlJc w:val="left"/>
      <w:pPr>
        <w:ind w:left="3948" w:hanging="360"/>
      </w:pPr>
    </w:lvl>
    <w:lvl w:ilvl="5" w:tplc="0415001B" w:tentative="1">
      <w:start w:val="1"/>
      <w:numFmt w:val="arabicAbjad"/>
      <w:lvlText w:val="%6."/>
      <w:lvlJc w:val="right"/>
      <w:pPr>
        <w:ind w:left="4668" w:hanging="180"/>
      </w:pPr>
    </w:lvl>
    <w:lvl w:ilvl="6" w:tplc="0415000F" w:tentative="1">
      <w:start w:val="1"/>
      <w:numFmt w:val="decimalFullWidth"/>
      <w:lvlText w:val="%7."/>
      <w:lvlJc w:val="left"/>
      <w:pPr>
        <w:ind w:left="5388" w:hanging="360"/>
      </w:pPr>
    </w:lvl>
    <w:lvl w:ilvl="7" w:tplc="04150019" w:tentative="1">
      <w:start w:val="1"/>
      <w:numFmt w:val="arabicAlpha"/>
      <w:lvlText w:val="%8."/>
      <w:lvlJc w:val="left"/>
      <w:pPr>
        <w:ind w:left="6108" w:hanging="360"/>
      </w:pPr>
    </w:lvl>
    <w:lvl w:ilvl="8" w:tplc="0415001B" w:tentative="1">
      <w:start w:val="1"/>
      <w:numFmt w:val="arabicAbjad"/>
      <w:lvlText w:val="%9."/>
      <w:lvlJc w:val="right"/>
      <w:pPr>
        <w:ind w:left="6828" w:hanging="180"/>
      </w:pPr>
    </w:lvl>
  </w:abstractNum>
  <w:abstractNum w:abstractNumId="1" w15:restartNumberingAfterBreak="0">
    <w:nsid w:val="1BC21F13"/>
    <w:multiLevelType w:val="multilevel"/>
    <w:tmpl w:val="A046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77DC9"/>
    <w:multiLevelType w:val="hybridMultilevel"/>
    <w:tmpl w:val="ECF2AB86"/>
    <w:lvl w:ilvl="0" w:tplc="A74A4A26">
      <w:start w:val="1"/>
      <w:numFmt w:val="decimalFullWidth"/>
      <w:lvlText w:val="(%1)"/>
      <w:lvlJc w:val="left"/>
      <w:pPr>
        <w:ind w:left="720" w:hanging="360"/>
      </w:pPr>
      <w:rPr>
        <w:rFonts w:hint="default"/>
      </w:r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abstractNum w:abstractNumId="3" w15:restartNumberingAfterBreak="0">
    <w:nsid w:val="29CC2C90"/>
    <w:multiLevelType w:val="hybridMultilevel"/>
    <w:tmpl w:val="80B06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E03F36"/>
    <w:multiLevelType w:val="hybridMultilevel"/>
    <w:tmpl w:val="0E426BCE"/>
    <w:lvl w:ilvl="0" w:tplc="0415000F">
      <w:start w:val="1"/>
      <w:numFmt w:val="decimalFullWidth"/>
      <w:lvlText w:val="%1."/>
      <w:lvlJc w:val="left"/>
      <w:pPr>
        <w:ind w:left="720" w:hanging="360"/>
      </w:p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abstractNum w:abstractNumId="5" w15:restartNumberingAfterBreak="0">
    <w:nsid w:val="2B133239"/>
    <w:multiLevelType w:val="hybridMultilevel"/>
    <w:tmpl w:val="BCE8AFE2"/>
    <w:lvl w:ilvl="0" w:tplc="18863A74">
      <w:start w:val="1"/>
      <w:numFmt w:val="arabicAbjad"/>
      <w:lvlText w:val="(%1)"/>
      <w:lvlJc w:val="left"/>
      <w:pPr>
        <w:ind w:left="1080" w:hanging="720"/>
      </w:pPr>
      <w:rPr>
        <w:rFonts w:hint="default"/>
      </w:r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abstractNum w:abstractNumId="6" w15:restartNumberingAfterBreak="0">
    <w:nsid w:val="3B752657"/>
    <w:multiLevelType w:val="hybridMultilevel"/>
    <w:tmpl w:val="B62C3DF2"/>
    <w:lvl w:ilvl="0" w:tplc="C82E099C">
      <w:start w:val="1"/>
      <w:numFmt w:val="decimalFullWidth"/>
      <w:lvlText w:val="%1."/>
      <w:lvlJc w:val="left"/>
      <w:pPr>
        <w:ind w:left="720" w:hanging="360"/>
      </w:pPr>
      <w:rPr>
        <w:rFonts w:hint="default"/>
        <w:b w:val="0"/>
        <w:sz w:val="22"/>
      </w:r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abstractNum w:abstractNumId="7" w15:restartNumberingAfterBreak="0">
    <w:nsid w:val="52B242EA"/>
    <w:multiLevelType w:val="hybridMultilevel"/>
    <w:tmpl w:val="8430CE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5031557"/>
    <w:multiLevelType w:val="hybridMultilevel"/>
    <w:tmpl w:val="96FEF9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64C10993"/>
    <w:multiLevelType w:val="hybridMultilevel"/>
    <w:tmpl w:val="E00CBC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664B1336"/>
    <w:multiLevelType w:val="hybridMultilevel"/>
    <w:tmpl w:val="86DE6A06"/>
    <w:lvl w:ilvl="0" w:tplc="0415000F">
      <w:start w:val="1"/>
      <w:numFmt w:val="decimalFullWidth"/>
      <w:lvlText w:val="%1."/>
      <w:lvlJc w:val="left"/>
      <w:pPr>
        <w:ind w:left="720" w:hanging="360"/>
      </w:pPr>
      <w:rPr>
        <w:rFonts w:hint="default"/>
      </w:r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num w:numId="1" w16cid:durableId="596257581">
    <w:abstractNumId w:val="2"/>
  </w:num>
  <w:num w:numId="2" w16cid:durableId="2069720089">
    <w:abstractNumId w:val="5"/>
  </w:num>
  <w:num w:numId="3" w16cid:durableId="1276475618">
    <w:abstractNumId w:val="8"/>
  </w:num>
  <w:num w:numId="4" w16cid:durableId="776759466">
    <w:abstractNumId w:val="4"/>
  </w:num>
  <w:num w:numId="5" w16cid:durableId="1775128586">
    <w:abstractNumId w:val="0"/>
  </w:num>
  <w:num w:numId="6" w16cid:durableId="684786392">
    <w:abstractNumId w:val="7"/>
  </w:num>
  <w:num w:numId="7" w16cid:durableId="419448478">
    <w:abstractNumId w:val="9"/>
  </w:num>
  <w:num w:numId="8" w16cid:durableId="429468605">
    <w:abstractNumId w:val="1"/>
  </w:num>
  <w:num w:numId="9" w16cid:durableId="867523685">
    <w:abstractNumId w:val="10"/>
  </w:num>
  <w:num w:numId="10" w16cid:durableId="1149978138">
    <w:abstractNumId w:val="6"/>
  </w:num>
  <w:num w:numId="11" w16cid:durableId="1449426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D3B"/>
    <w:rsid w:val="00000683"/>
    <w:rsid w:val="00020E76"/>
    <w:rsid w:val="00023AFB"/>
    <w:rsid w:val="000330E2"/>
    <w:rsid w:val="00042217"/>
    <w:rsid w:val="00043638"/>
    <w:rsid w:val="00090C3C"/>
    <w:rsid w:val="000A7536"/>
    <w:rsid w:val="000B4F04"/>
    <w:rsid w:val="000F5A39"/>
    <w:rsid w:val="00150D3B"/>
    <w:rsid w:val="001814B2"/>
    <w:rsid w:val="001A43E6"/>
    <w:rsid w:val="001A789E"/>
    <w:rsid w:val="001F47AD"/>
    <w:rsid w:val="00201B02"/>
    <w:rsid w:val="00215B88"/>
    <w:rsid w:val="0025583E"/>
    <w:rsid w:val="0027272A"/>
    <w:rsid w:val="002853BE"/>
    <w:rsid w:val="002959F1"/>
    <w:rsid w:val="002A5ACB"/>
    <w:rsid w:val="002E7644"/>
    <w:rsid w:val="002F4BA9"/>
    <w:rsid w:val="002F7B6C"/>
    <w:rsid w:val="003015F7"/>
    <w:rsid w:val="00306503"/>
    <w:rsid w:val="003238E1"/>
    <w:rsid w:val="00325895"/>
    <w:rsid w:val="0038248B"/>
    <w:rsid w:val="003B14DB"/>
    <w:rsid w:val="00415284"/>
    <w:rsid w:val="00454C23"/>
    <w:rsid w:val="00477528"/>
    <w:rsid w:val="0051019A"/>
    <w:rsid w:val="00532AAB"/>
    <w:rsid w:val="00593640"/>
    <w:rsid w:val="005F1A12"/>
    <w:rsid w:val="00660F53"/>
    <w:rsid w:val="00664CAB"/>
    <w:rsid w:val="006B3BAA"/>
    <w:rsid w:val="006C1111"/>
    <w:rsid w:val="006F2B2B"/>
    <w:rsid w:val="0079463E"/>
    <w:rsid w:val="007B648C"/>
    <w:rsid w:val="007B6FF2"/>
    <w:rsid w:val="007E7739"/>
    <w:rsid w:val="007F4601"/>
    <w:rsid w:val="00864647"/>
    <w:rsid w:val="00881B0D"/>
    <w:rsid w:val="00890B04"/>
    <w:rsid w:val="008B17E3"/>
    <w:rsid w:val="008B4411"/>
    <w:rsid w:val="008D3AC3"/>
    <w:rsid w:val="009162E9"/>
    <w:rsid w:val="00964780"/>
    <w:rsid w:val="00976233"/>
    <w:rsid w:val="009A628B"/>
    <w:rsid w:val="009E725B"/>
    <w:rsid w:val="00A07ABB"/>
    <w:rsid w:val="00A15E87"/>
    <w:rsid w:val="00A22DBA"/>
    <w:rsid w:val="00A357A8"/>
    <w:rsid w:val="00A35E6C"/>
    <w:rsid w:val="00A41BF0"/>
    <w:rsid w:val="00A46E57"/>
    <w:rsid w:val="00A57F2C"/>
    <w:rsid w:val="00A6638A"/>
    <w:rsid w:val="00AA06F0"/>
    <w:rsid w:val="00AD6F70"/>
    <w:rsid w:val="00B22439"/>
    <w:rsid w:val="00B2313D"/>
    <w:rsid w:val="00B6287E"/>
    <w:rsid w:val="00B854D3"/>
    <w:rsid w:val="00BA0ED4"/>
    <w:rsid w:val="00BB7811"/>
    <w:rsid w:val="00C36B12"/>
    <w:rsid w:val="00CB02E2"/>
    <w:rsid w:val="00CC72E1"/>
    <w:rsid w:val="00CC7922"/>
    <w:rsid w:val="00D02C03"/>
    <w:rsid w:val="00D8031E"/>
    <w:rsid w:val="00E03554"/>
    <w:rsid w:val="00E32371"/>
    <w:rsid w:val="00E609D6"/>
    <w:rsid w:val="00E74489"/>
    <w:rsid w:val="00E76BEB"/>
    <w:rsid w:val="00EF1D1C"/>
    <w:rsid w:val="00F03A0E"/>
    <w:rsid w:val="00F11686"/>
    <w:rsid w:val="00FC4037"/>
    <w:rsid w:val="00FE6DD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3F39"/>
  <w15:chartTrackingRefBased/>
  <w15:docId w15:val="{5BD46D2C-32A6-4458-A424-64E98CB2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0D3B"/>
    <w:pPr>
      <w:ind w:left="720"/>
      <w:contextualSpacing/>
    </w:pPr>
  </w:style>
  <w:style w:type="character" w:styleId="Hipercze">
    <w:name w:val="Hyperlink"/>
    <w:basedOn w:val="Domylnaczcionkaakapitu"/>
    <w:uiPriority w:val="99"/>
    <w:unhideWhenUsed/>
    <w:rsid w:val="00E74489"/>
    <w:rPr>
      <w:color w:val="0563C1" w:themeColor="hyperlink"/>
      <w:u w:val="single"/>
    </w:rPr>
  </w:style>
  <w:style w:type="paragraph" w:styleId="Tekstprzypisukocowego">
    <w:name w:val="endnote text"/>
    <w:basedOn w:val="Normalny"/>
    <w:link w:val="TekstprzypisukocowegoZnak"/>
    <w:uiPriority w:val="99"/>
    <w:unhideWhenUsed/>
    <w:rsid w:val="000436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043638"/>
    <w:rPr>
      <w:sz w:val="20"/>
      <w:szCs w:val="20"/>
    </w:rPr>
  </w:style>
  <w:style w:type="character" w:styleId="Odwoanieprzypisukocowego">
    <w:name w:val="endnote reference"/>
    <w:basedOn w:val="Domylnaczcionkaakapitu"/>
    <w:uiPriority w:val="99"/>
    <w:semiHidden/>
    <w:unhideWhenUsed/>
    <w:rsid w:val="00043638"/>
    <w:rPr>
      <w:vertAlign w:val="superscript"/>
    </w:rPr>
  </w:style>
  <w:style w:type="character" w:styleId="Pogrubienie">
    <w:name w:val="Strong"/>
    <w:basedOn w:val="Domylnaczcionkaakapitu"/>
    <w:uiPriority w:val="22"/>
    <w:qFormat/>
    <w:rsid w:val="00A35E6C"/>
    <w:rPr>
      <w:b/>
      <w:bCs/>
    </w:rPr>
  </w:style>
  <w:style w:type="character" w:customStyle="1" w:styleId="Nierozpoznanawzmianka1">
    <w:name w:val="Nierozpoznana wzmianka1"/>
    <w:basedOn w:val="Domylnaczcionkaakapitu"/>
    <w:uiPriority w:val="99"/>
    <w:semiHidden/>
    <w:unhideWhenUsed/>
    <w:rsid w:val="002F4BA9"/>
    <w:rPr>
      <w:color w:val="605E5C"/>
      <w:shd w:val="clear" w:color="auto" w:fill="E1DFDD"/>
    </w:rPr>
  </w:style>
  <w:style w:type="character" w:styleId="Tekstzastpczy">
    <w:name w:val="Placeholder Text"/>
    <w:basedOn w:val="Domylnaczcionkaakapitu"/>
    <w:uiPriority w:val="99"/>
    <w:semiHidden/>
    <w:rsid w:val="007B64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9084">
      <w:bodyDiv w:val="1"/>
      <w:marLeft w:val="0"/>
      <w:marRight w:val="0"/>
      <w:marTop w:val="0"/>
      <w:marBottom w:val="0"/>
      <w:divBdr>
        <w:top w:val="none" w:sz="0" w:space="0" w:color="auto"/>
        <w:left w:val="none" w:sz="0" w:space="0" w:color="auto"/>
        <w:bottom w:val="none" w:sz="0" w:space="0" w:color="auto"/>
        <w:right w:val="none" w:sz="0" w:space="0" w:color="auto"/>
      </w:divBdr>
    </w:div>
    <w:div w:id="808740253">
      <w:bodyDiv w:val="1"/>
      <w:marLeft w:val="0"/>
      <w:marRight w:val="0"/>
      <w:marTop w:val="0"/>
      <w:marBottom w:val="0"/>
      <w:divBdr>
        <w:top w:val="none" w:sz="0" w:space="0" w:color="auto"/>
        <w:left w:val="none" w:sz="0" w:space="0" w:color="auto"/>
        <w:bottom w:val="none" w:sz="0" w:space="0" w:color="auto"/>
        <w:right w:val="none" w:sz="0" w:space="0" w:color="auto"/>
      </w:divBdr>
    </w:div>
    <w:div w:id="849949355">
      <w:bodyDiv w:val="1"/>
      <w:marLeft w:val="0"/>
      <w:marRight w:val="0"/>
      <w:marTop w:val="0"/>
      <w:marBottom w:val="0"/>
      <w:divBdr>
        <w:top w:val="none" w:sz="0" w:space="0" w:color="auto"/>
        <w:left w:val="none" w:sz="0" w:space="0" w:color="auto"/>
        <w:bottom w:val="none" w:sz="0" w:space="0" w:color="auto"/>
        <w:right w:val="none" w:sz="0" w:space="0" w:color="auto"/>
      </w:divBdr>
    </w:div>
    <w:div w:id="11112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dsc/wydluzenie-okresu-legalnego-pobytu-obywateli-ukrainy-objetych-ochrona-czasow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440AE-06D3-4CC8-8674-F9CE47D79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5</Pages>
  <Words>1676</Words>
  <Characters>10679</Characters>
  <Application>Microsoft Office Word</Application>
  <DocSecurity>0</DocSecurity>
  <Lines>209</Lines>
  <Paragraphs>69</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Błeszyński Michał</dc:creator>
  <cp:keywords/>
  <dc:description/>
  <cp:lastModifiedBy>1</cp:lastModifiedBy>
  <cp:revision>25</cp:revision>
  <dcterms:created xsi:type="dcterms:W3CDTF">2023-07-13T07:10:00Z</dcterms:created>
  <dcterms:modified xsi:type="dcterms:W3CDTF">2023-07-13T15:01:00Z</dcterms:modified>
</cp:coreProperties>
</file>