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198B7" w14:textId="2EC53715" w:rsidR="00493D05" w:rsidRPr="001733F0" w:rsidRDefault="00493D05" w:rsidP="00392E17">
      <w:pPr>
        <w:spacing w:after="0" w:line="360" w:lineRule="auto"/>
        <w:jc w:val="right"/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</w:pPr>
      <w:r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Załącznik </w:t>
      </w:r>
      <w:r w:rsid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n</w:t>
      </w:r>
      <w:r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r </w:t>
      </w:r>
      <w:r w:rsidR="00D73329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4</w:t>
      </w:r>
      <w:r w:rsidR="005B5079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 </w:t>
      </w:r>
      <w:r w:rsidR="006A43F6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do </w:t>
      </w:r>
      <w:r w:rsid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u</w:t>
      </w:r>
      <w:r w:rsidR="006A43F6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mowy</w:t>
      </w:r>
    </w:p>
    <w:p w14:paraId="087C5B7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25CE3D99" w14:textId="77777777" w:rsidR="00493D05" w:rsidRPr="00FA1C3C" w:rsidRDefault="006A43F6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>Wyciąg</w:t>
      </w:r>
      <w:r w:rsidR="00493D05"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z polityki bezpieczeństwa informacji dla Wykonawców</w:t>
      </w:r>
    </w:p>
    <w:p w14:paraId="741DEE18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3B4414EA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Informacji w ARiMR</w:t>
      </w:r>
    </w:p>
    <w:p w14:paraId="3DE33B23" w14:textId="6AEB5268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Polityka Bezpieczeństwa Informacji obowiązuje wszystkich wykonawców, jednostki zewnętrzne i ich pracowników, o ile w trakcie realizacji umowy otrzymują dostęp do zasobów lu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b stref informacyjnych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Oddziału Regionalnego Agencji Restrukturyzacji 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>i Modernizacji Rolnictwa</w:t>
      </w:r>
      <w:r w:rsidR="00CD44AA">
        <w:rPr>
          <w:rFonts w:ascii="Tahoma" w:eastAsia="Times New Roman" w:hAnsi="Tahoma" w:cs="Tahoma"/>
          <w:sz w:val="18"/>
          <w:szCs w:val="18"/>
          <w:lang w:eastAsia="pl-PL"/>
        </w:rPr>
        <w:t>.</w:t>
      </w:r>
    </w:p>
    <w:p w14:paraId="5160774B" w14:textId="420510A3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Wykonawca zobowiązuje się do przestrzegania przyjętych w ARiMR zasad bezpieczeństwa informacji, których treść jest określona w Zarządzeniu nr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51/2024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Prezesa ARiMR z dnia 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3 maja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202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4</w:t>
      </w:r>
      <w:r w:rsidR="00A7693B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r.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ze zmianą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 sprawie bezpieczeństwa informacji w ARiMR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zmieniającego </w:t>
      </w:r>
      <w:r w:rsidR="00CE1CA9" w:rsidRPr="00FA1C3C">
        <w:rPr>
          <w:rFonts w:ascii="Tahoma" w:eastAsia="Times New Roman" w:hAnsi="Tahoma" w:cs="Tahoma"/>
          <w:sz w:val="18"/>
          <w:szCs w:val="18"/>
          <w:lang w:eastAsia="pl-PL"/>
        </w:rPr>
        <w:t>zarządzenie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 sprawie wprowadzenia Polityki Bezpieczeństwa Informacji w ARiMR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., a przedstawiona w obecnych wytycznych.</w:t>
      </w:r>
    </w:p>
    <w:p w14:paraId="7CCD605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Zarządzenie dotyczy zasobów materialnych i niematerialnych Agencji i znajduje zastosowanie zarówno do pracowników Agencji, jak i podmiotów zewnętrznych z nią współpracujących lub wykonujących usługi.</w:t>
      </w:r>
    </w:p>
    <w:p w14:paraId="6DF50F17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potwierdza fakt zapoznania się z wytycznymi własnoręcznym podpisem na umowie lub oświadczeniu, przedłożonym przez ARiMR.</w:t>
      </w:r>
    </w:p>
    <w:p w14:paraId="6D50D55F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informacje wrażliwe i środki służące do ich przetwarzania, do których Wykonawca będzie miał dostęp i są własnością Agencji lub są przez nią wykorzystywane, podlegają ochronie.</w:t>
      </w:r>
    </w:p>
    <w:p w14:paraId="51168CA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Informacja prawnie chroniona oraz każda informacja, której utrata, ujawnienie lub udostępnienie osobie/podmiotowi nieuprawnionemu mogłoby spowodować szkodę materialną lub niematerialną dla Agencji lub naruszyć prawnie chroniony interes innych osób/podmiotów podlega szczególnej ochronie.</w:t>
      </w:r>
    </w:p>
    <w:p w14:paraId="691DE4B6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</w:r>
    </w:p>
    <w:p w14:paraId="3ADC0D5C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zobowiązuje zapoznać pracowników i osoby trzecie realizujące objęte umową zadania, w zakresie zachowania zasad bezpieczeństwa informacji określonych w Wytycznych bezpieczeństwa informacji.</w:t>
      </w:r>
    </w:p>
    <w:p w14:paraId="26F943D6" w14:textId="42A474D9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Odpowiedzialność za bez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pieczeństwo informacji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 obejmuje nie tylko siedzibę oddziału i biur powiatowych, ale także wszelkie sytuacje, w których Wykonawca może mieć dostęp do informacji prawnie chronionych będących własnością ARiMR.</w:t>
      </w:r>
    </w:p>
    <w:p w14:paraId="43AC322C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Informacje związane z działalnością Agencji są przetwarzane także poza jej siedzibą. Obejmuje to także i w szczególności zdalny dostęp do sieci komputerowej Agencji.</w:t>
      </w:r>
    </w:p>
    <w:p w14:paraId="400D9C20" w14:textId="77777777" w:rsidR="00EF5438" w:rsidRPr="00FA1C3C" w:rsidRDefault="00EF5438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52B3ECE" w14:textId="77777777" w:rsidR="00493D05" w:rsidRPr="00FA1C3C" w:rsidRDefault="00EE46D3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</w:t>
      </w:r>
      <w:r w:rsidR="00493D05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fizyczne i środowiskowe</w:t>
      </w:r>
    </w:p>
    <w:p w14:paraId="4715541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administracyjna</w:t>
      </w:r>
    </w:p>
    <w:p w14:paraId="18485F8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Strefa administracyjna w ARiMR to obszar, gdzie kontrolowany jest ruch osobowy i materiałowy do którego dostęp posiadają pracownicy ARiMR.</w:t>
      </w:r>
    </w:p>
    <w:p w14:paraId="2B85C870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 granicach strefy administracyjnej funkcjonuje elektroniczna kontrola dostępu.</w:t>
      </w:r>
    </w:p>
    <w:p w14:paraId="7DF05B06" w14:textId="5F4B654A" w:rsidR="00FA1C3C" w:rsidRPr="001344F1" w:rsidRDefault="00493D05" w:rsidP="00FA1C3C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Agencji wydzielono obszary dostaw i załadunku dla Wykonawców i jest to strefa obsługi dostępna ogólnie dla Wykonawców i beneficjentów ARiMR.</w:t>
      </w:r>
    </w:p>
    <w:p w14:paraId="00B4B079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bezpieczeństwa</w:t>
      </w:r>
    </w:p>
    <w:p w14:paraId="2EE2C66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 - Wykonawcy, która nie posiada uprawnień do przebywania w strefie bezpieczeństwa jest rejestrowany i może się odbywać tylko z osobą posiadającą uprawnienia do tej strefy.</w:t>
      </w:r>
    </w:p>
    <w:p w14:paraId="4CE26351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lastRenderedPageBreak/>
        <w:t>Wszelkie prace w strefie bezpieczeństwa wykonywane zarówno przez podmioty nieuprawnione jak i uprawnione do przebywania w strefie bezpieczeństwa mogą się odbywać tylko przy ciągłej obecności osoby uprawnionej do tej strefy</w:t>
      </w:r>
    </w:p>
    <w:p w14:paraId="2408F01C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osoby, która nie posiada uprawnień do przebywania w strefie bezpieczeństwa, musi zostać odnotowany na podstawie dokumentu tożsamości.</w:t>
      </w:r>
    </w:p>
    <w:p w14:paraId="05F01D85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7A92565" w14:textId="019A982A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Wykonywanie usługi</w:t>
      </w:r>
      <w:r w:rsidR="004D05B7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- dostawy na terenie </w:t>
      </w:r>
      <w:r w:rsidR="00511F9E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Małopolskiego</w:t>
      </w: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OR/BP</w:t>
      </w:r>
    </w:p>
    <w:p w14:paraId="5F0C88BA" w14:textId="7AA623FE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może poruszać się w strefie administracyjnej (w obecności uprawnionego pracownika ARiMR), w godzinach: 7.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-15.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 dniach roboczych Agencji.</w:t>
      </w:r>
    </w:p>
    <w:p w14:paraId="7EE63D21" w14:textId="77777777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osoby przebywające w strefie administracyjnej muszą posiadać identyfikatory noszone w widocznym miejscu. Wykonawcy posiadają identyfikatory z napisem „Gość” i numerem identyfikatora, w które zostaną zaopatrzeni przez upoważnionego pracownika w OR/BP.</w:t>
      </w:r>
    </w:p>
    <w:p w14:paraId="61C41AF7" w14:textId="1FBF461F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Wejście osoby - firmy zewnętrznej (administrator obiektu, serwisant, dostawca, firma wykonująca remont, usługę, dostaw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ę) po godzinach pracy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na teren obiektu jest możliwe jedynie z upo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ważnionym pracownikiem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i po wcześniejszym pisemnym wystąpieniu o zgodę na we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jście na teren obiektu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3B4B58DC" w14:textId="04CD2422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Zgodę n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 wejście w/w na teren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w formie pisemnej wyraża Administrator 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abezpieczeń Fizycznych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549CD5AC" w14:textId="20A5B7BD" w:rsidR="00493D05" w:rsidRPr="00FA1C3C" w:rsidRDefault="004D05B7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Pracownik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odpowiada za pobyt Wykonawcy od momentu wejścia na teren obiektu i przez cały czas wykonywanych przez niego prac, aż do momentu opuszczenia przez 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iego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. Wychodząc z siedziby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OR/BP, Wykonawca obowiązany jest do zwrotu identyfikatora, a upoważniony pracownik OR/BP potwierdza w Książce wejścia/wyjścia do strefy administracyjn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ej godzinę opuszczenia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ARIMR.</w:t>
      </w:r>
    </w:p>
    <w:p w14:paraId="1FBE1AF3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5B1CB298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Naruszenie bezpieczeństwa informacji </w:t>
      </w:r>
    </w:p>
    <w:p w14:paraId="76FC54A5" w14:textId="77777777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postanowień Polityki Bezpieczeństwa Informacji przez Wykonawcę stanowi podstawę do odstąpienia przez Agencję od umowy i żądania pokrycia powstałej szkody lub zapłaty kary umownej, jeżeli taki obowiązek wynika z zawartej umowy.</w:t>
      </w:r>
    </w:p>
    <w:p w14:paraId="49483F91" w14:textId="7438A46F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przepisów bezpieczeństwa informacji oraz o ochronie danych osobowych tj. Rozporządzenia Parlamentu Europejskiego i Rady (UE) 2016/679 z dnia 27 kwietnia 2016 r. w sprawie ochrony osób fizycznych w związku z przetwarzaniem danych osobowych i w sprawie swobodnego przepływu takich danych oraz uchylenia dyrektywy 95/46/WE (ogólne rozporządzenie o ochronie danych) zwanego dalej RODO jest zagrożone karami administracyjnymi, odpowiedzialności z kodeksu cywilnego oraz innymi właściwymi  przepisami  prawa.</w:t>
      </w:r>
    </w:p>
    <w:p w14:paraId="52D10BBC" w14:textId="19C6A61F" w:rsidR="00511F9E" w:rsidRDefault="00511F9E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4DFA3D0" w14:textId="429C576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2D0DE9D" w14:textId="21F8CD42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E71480" w14:textId="1C0A53D6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33EEA58" w14:textId="2FB1154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7890594" w14:textId="1EA7C3A1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E928D46" w14:textId="77777777" w:rsidR="00A9249F" w:rsidRDefault="00A9249F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AA500B1" w14:textId="77777777" w:rsidR="001344F1" w:rsidRDefault="001344F1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FB3D9A7" w14:textId="77777777" w:rsidR="001344F1" w:rsidRDefault="001344F1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876F2EC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lastRenderedPageBreak/>
        <w:t>nazwa firmy</w:t>
      </w:r>
    </w:p>
    <w:p w14:paraId="665222B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14:paraId="7809F42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30E7A4A7" w14:textId="49747796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adres firmy</w:t>
      </w:r>
    </w:p>
    <w:p w14:paraId="41A46E8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307B3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bookmarkStart w:id="0" w:name="_Hlk193961199"/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bookmarkEnd w:id="0"/>
    <w:p w14:paraId="4AF4E9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imię i nazwisko osoby reprezentującej Wykonawcę</w:t>
      </w:r>
    </w:p>
    <w:p w14:paraId="30B601EB" w14:textId="4D11F8D5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51746D4F" w14:textId="6780A39F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7A9260D6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99FC95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A7BD04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F44EC02" w14:textId="117826C8" w:rsidR="00E63FD3" w:rsidRPr="00E63FD3" w:rsidRDefault="00E63FD3" w:rsidP="00E63FD3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63FD3">
        <w:rPr>
          <w:rFonts w:ascii="Tahoma" w:eastAsia="Times New Roman" w:hAnsi="Tahoma" w:cs="Tahoma"/>
          <w:b/>
          <w:sz w:val="20"/>
          <w:szCs w:val="20"/>
          <w:lang w:eastAsia="pl-PL"/>
        </w:rPr>
        <w:t>Oświadczenie</w:t>
      </w:r>
    </w:p>
    <w:p w14:paraId="421EF9D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9649E47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Oświadczam, że w dniu ……………………… r. zapoznałam/em się z treścią „Wytycznych bezpieczeństwa informacji dla Wykonawców” w Małopolskim Oddziale Regionalnym ARiMR i zobowiązuję się do ich przestrzegania podczas wykonywania umowy.</w:t>
      </w:r>
    </w:p>
    <w:p w14:paraId="6418E175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Jednocześnie oświadczam, że podlegli pracownicy realizujący przedmiotową umowę zostali przeze mnie zapoznani z w/w Wytycznymi i zostali zobowiązani do ich przestrzegania.</w:t>
      </w:r>
    </w:p>
    <w:p w14:paraId="298E334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F51E23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36127E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143EE4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vertAlign w:val="superscript"/>
          <w:lang w:eastAsia="pl-PL"/>
        </w:rPr>
      </w:pPr>
    </w:p>
    <w:p w14:paraId="761815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............................................., dn. ..........................r.</w:t>
      </w:r>
    </w:p>
    <w:p w14:paraId="15051E9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miejsce i data złożenia oświadczenia</w:t>
      </w:r>
    </w:p>
    <w:p w14:paraId="007340E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08E952B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8FD80F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04A649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..............................................................................</w:t>
      </w:r>
    </w:p>
    <w:p w14:paraId="1100F5C8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czytelny podpis osoby składającej oświadczenie</w:t>
      </w:r>
    </w:p>
    <w:p w14:paraId="6CE1AABB" w14:textId="77777777" w:rsidR="00E63FD3" w:rsidRPr="00E63FD3" w:rsidRDefault="00E63FD3" w:rsidP="00E63FD3">
      <w:pPr>
        <w:spacing w:after="0" w:line="36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508A832" w14:textId="77777777" w:rsidR="00E63FD3" w:rsidRPr="00E63FD3" w:rsidRDefault="00E63FD3" w:rsidP="00511F9E">
      <w:pPr>
        <w:spacing w:after="0" w:line="360" w:lineRule="auto"/>
        <w:ind w:left="72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sectPr w:rsidR="00E63FD3" w:rsidRPr="00E63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DCAC" w14:textId="77777777" w:rsidR="00C83A6C" w:rsidRDefault="00C83A6C" w:rsidP="00B50F7C">
      <w:pPr>
        <w:spacing w:after="0" w:line="240" w:lineRule="auto"/>
      </w:pPr>
      <w:r>
        <w:separator/>
      </w:r>
    </w:p>
  </w:endnote>
  <w:endnote w:type="continuationSeparator" w:id="0">
    <w:p w14:paraId="5D046F9D" w14:textId="77777777" w:rsidR="00C83A6C" w:rsidRDefault="00C83A6C" w:rsidP="00B5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F8910" w14:textId="77777777" w:rsidR="00C83A6C" w:rsidRDefault="00C83A6C" w:rsidP="00B50F7C">
      <w:pPr>
        <w:spacing w:after="0" w:line="240" w:lineRule="auto"/>
      </w:pPr>
      <w:r>
        <w:separator/>
      </w:r>
    </w:p>
  </w:footnote>
  <w:footnote w:type="continuationSeparator" w:id="0">
    <w:p w14:paraId="6F6BBE42" w14:textId="77777777" w:rsidR="00C83A6C" w:rsidRDefault="00C83A6C" w:rsidP="00B50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586"/>
    <w:multiLevelType w:val="hybridMultilevel"/>
    <w:tmpl w:val="39802C0C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00ABF"/>
    <w:multiLevelType w:val="hybridMultilevel"/>
    <w:tmpl w:val="D474F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47AAA"/>
    <w:multiLevelType w:val="hybridMultilevel"/>
    <w:tmpl w:val="2E04A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107A9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9A7780"/>
    <w:multiLevelType w:val="hybridMultilevel"/>
    <w:tmpl w:val="1D20C2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F84A01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867730"/>
    <w:multiLevelType w:val="hybridMultilevel"/>
    <w:tmpl w:val="7AD60910"/>
    <w:lvl w:ilvl="0" w:tplc="4EDE0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60AAE0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FD76B2"/>
    <w:multiLevelType w:val="hybridMultilevel"/>
    <w:tmpl w:val="6652CD86"/>
    <w:lvl w:ilvl="0" w:tplc="2DF0A4EC">
      <w:start w:val="1"/>
      <w:numFmt w:val="upperRoman"/>
      <w:lvlText w:val="%1."/>
      <w:lvlJc w:val="left"/>
      <w:pPr>
        <w:ind w:left="765" w:hanging="7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269B5401"/>
    <w:multiLevelType w:val="hybridMultilevel"/>
    <w:tmpl w:val="886AF20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92EF9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422EB"/>
    <w:multiLevelType w:val="hybridMultilevel"/>
    <w:tmpl w:val="F080F7DA"/>
    <w:lvl w:ilvl="0" w:tplc="6972B09C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213A6D"/>
    <w:multiLevelType w:val="multilevel"/>
    <w:tmpl w:val="5664AE5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202379A"/>
    <w:multiLevelType w:val="hybridMultilevel"/>
    <w:tmpl w:val="5F56C36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37F4004"/>
    <w:multiLevelType w:val="hybridMultilevel"/>
    <w:tmpl w:val="518A7754"/>
    <w:lvl w:ilvl="0" w:tplc="7102DF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E6E4A"/>
    <w:multiLevelType w:val="hybridMultilevel"/>
    <w:tmpl w:val="9CDE56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6F1DD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E6721"/>
    <w:multiLevelType w:val="multilevel"/>
    <w:tmpl w:val="B338D9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F6D00B9"/>
    <w:multiLevelType w:val="hybridMultilevel"/>
    <w:tmpl w:val="540CE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4927E2"/>
    <w:multiLevelType w:val="hybridMultilevel"/>
    <w:tmpl w:val="D5C4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067E1"/>
    <w:multiLevelType w:val="hybridMultilevel"/>
    <w:tmpl w:val="D1A06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A4993"/>
    <w:multiLevelType w:val="hybridMultilevel"/>
    <w:tmpl w:val="23B8BED0"/>
    <w:lvl w:ilvl="0" w:tplc="4D3EB8FC">
      <w:start w:val="2"/>
      <w:numFmt w:val="decimal"/>
      <w:lvlText w:val="%1."/>
      <w:lvlJc w:val="left"/>
      <w:pPr>
        <w:ind w:left="720" w:hanging="360"/>
      </w:pPr>
    </w:lvl>
    <w:lvl w:ilvl="1" w:tplc="E7426BC2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26754"/>
    <w:multiLevelType w:val="hybridMultilevel"/>
    <w:tmpl w:val="8AEE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01732"/>
    <w:multiLevelType w:val="hybridMultilevel"/>
    <w:tmpl w:val="0C3CB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0685D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FC6AAA"/>
    <w:multiLevelType w:val="hybridMultilevel"/>
    <w:tmpl w:val="734EE5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F9173F"/>
    <w:multiLevelType w:val="hybridMultilevel"/>
    <w:tmpl w:val="B4443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8D5433"/>
    <w:multiLevelType w:val="hybridMultilevel"/>
    <w:tmpl w:val="FB707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F70"/>
    <w:multiLevelType w:val="hybridMultilevel"/>
    <w:tmpl w:val="AD16B792"/>
    <w:lvl w:ilvl="0" w:tplc="B5BEEE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FF90475"/>
    <w:multiLevelType w:val="hybridMultilevel"/>
    <w:tmpl w:val="94F2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43A4C"/>
    <w:multiLevelType w:val="hybridMultilevel"/>
    <w:tmpl w:val="BB868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329D2"/>
    <w:multiLevelType w:val="hybridMultilevel"/>
    <w:tmpl w:val="A2424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363A7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1228A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60018">
    <w:abstractNumId w:val="33"/>
  </w:num>
  <w:num w:numId="2" w16cid:durableId="1949699837">
    <w:abstractNumId w:val="31"/>
  </w:num>
  <w:num w:numId="3" w16cid:durableId="946935173">
    <w:abstractNumId w:val="24"/>
  </w:num>
  <w:num w:numId="4" w16cid:durableId="758405960">
    <w:abstractNumId w:val="36"/>
  </w:num>
  <w:num w:numId="5" w16cid:durableId="1277984737">
    <w:abstractNumId w:val="35"/>
  </w:num>
  <w:num w:numId="6" w16cid:durableId="2083870804">
    <w:abstractNumId w:val="4"/>
  </w:num>
  <w:num w:numId="7" w16cid:durableId="1477529753">
    <w:abstractNumId w:val="7"/>
  </w:num>
  <w:num w:numId="8" w16cid:durableId="2016105675">
    <w:abstractNumId w:val="20"/>
  </w:num>
  <w:num w:numId="9" w16cid:durableId="555356066">
    <w:abstractNumId w:val="41"/>
  </w:num>
  <w:num w:numId="10" w16cid:durableId="1786466254">
    <w:abstractNumId w:val="13"/>
  </w:num>
  <w:num w:numId="11" w16cid:durableId="1986622864">
    <w:abstractNumId w:val="34"/>
  </w:num>
  <w:num w:numId="12" w16cid:durableId="509876496">
    <w:abstractNumId w:val="14"/>
  </w:num>
  <w:num w:numId="13" w16cid:durableId="197984630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1175402">
    <w:abstractNumId w:val="21"/>
  </w:num>
  <w:num w:numId="15" w16cid:durableId="1066025839">
    <w:abstractNumId w:val="9"/>
  </w:num>
  <w:num w:numId="16" w16cid:durableId="1777096767">
    <w:abstractNumId w:val="1"/>
  </w:num>
  <w:num w:numId="17" w16cid:durableId="960962164">
    <w:abstractNumId w:val="27"/>
  </w:num>
  <w:num w:numId="18" w16cid:durableId="604848978">
    <w:abstractNumId w:val="28"/>
  </w:num>
  <w:num w:numId="19" w16cid:durableId="281035041">
    <w:abstractNumId w:val="25"/>
  </w:num>
  <w:num w:numId="20" w16cid:durableId="1197352265">
    <w:abstractNumId w:val="3"/>
  </w:num>
  <w:num w:numId="21" w16cid:durableId="1137843218">
    <w:abstractNumId w:val="39"/>
  </w:num>
  <w:num w:numId="22" w16cid:durableId="345984474">
    <w:abstractNumId w:val="12"/>
  </w:num>
  <w:num w:numId="23" w16cid:durableId="1190484519">
    <w:abstractNumId w:val="8"/>
  </w:num>
  <w:num w:numId="24" w16cid:durableId="1942295033">
    <w:abstractNumId w:val="17"/>
  </w:num>
  <w:num w:numId="25" w16cid:durableId="20803974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3937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0161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3898908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73714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902432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554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286265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549365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40787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4290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06872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81043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93060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47377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1075991">
    <w:abstractNumId w:val="15"/>
  </w:num>
  <w:num w:numId="41" w16cid:durableId="1241796072">
    <w:abstractNumId w:val="37"/>
  </w:num>
  <w:num w:numId="42" w16cid:durableId="1253002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6A"/>
    <w:rsid w:val="00047EEB"/>
    <w:rsid w:val="000516A1"/>
    <w:rsid w:val="000D0CE7"/>
    <w:rsid w:val="000D3DF9"/>
    <w:rsid w:val="000E63E2"/>
    <w:rsid w:val="00113B9E"/>
    <w:rsid w:val="001344F1"/>
    <w:rsid w:val="001733F0"/>
    <w:rsid w:val="001A3D4C"/>
    <w:rsid w:val="001E5961"/>
    <w:rsid w:val="002635AD"/>
    <w:rsid w:val="003609C1"/>
    <w:rsid w:val="003747E1"/>
    <w:rsid w:val="00392E17"/>
    <w:rsid w:val="003B3AD2"/>
    <w:rsid w:val="003E2763"/>
    <w:rsid w:val="00401478"/>
    <w:rsid w:val="00462051"/>
    <w:rsid w:val="00493D05"/>
    <w:rsid w:val="004A096F"/>
    <w:rsid w:val="004A478F"/>
    <w:rsid w:val="004B07E2"/>
    <w:rsid w:val="004B61FA"/>
    <w:rsid w:val="004D05B7"/>
    <w:rsid w:val="00510989"/>
    <w:rsid w:val="00511F9E"/>
    <w:rsid w:val="00525C2C"/>
    <w:rsid w:val="00525D10"/>
    <w:rsid w:val="0054742B"/>
    <w:rsid w:val="005B5079"/>
    <w:rsid w:val="005C472C"/>
    <w:rsid w:val="00600FE2"/>
    <w:rsid w:val="006172F6"/>
    <w:rsid w:val="0067212E"/>
    <w:rsid w:val="006A43F6"/>
    <w:rsid w:val="006D6AB8"/>
    <w:rsid w:val="00700503"/>
    <w:rsid w:val="00774D27"/>
    <w:rsid w:val="00777B03"/>
    <w:rsid w:val="007A37D9"/>
    <w:rsid w:val="007A565C"/>
    <w:rsid w:val="007E16BD"/>
    <w:rsid w:val="007F6868"/>
    <w:rsid w:val="0085776A"/>
    <w:rsid w:val="00865128"/>
    <w:rsid w:val="008D0585"/>
    <w:rsid w:val="008D212C"/>
    <w:rsid w:val="008F1239"/>
    <w:rsid w:val="00943F40"/>
    <w:rsid w:val="0097510C"/>
    <w:rsid w:val="0097760B"/>
    <w:rsid w:val="00992B7C"/>
    <w:rsid w:val="009A4996"/>
    <w:rsid w:val="009A6EC8"/>
    <w:rsid w:val="009C769C"/>
    <w:rsid w:val="009E44F2"/>
    <w:rsid w:val="00A21AC7"/>
    <w:rsid w:val="00A311F8"/>
    <w:rsid w:val="00A7693B"/>
    <w:rsid w:val="00A9249F"/>
    <w:rsid w:val="00A9482E"/>
    <w:rsid w:val="00AD19C6"/>
    <w:rsid w:val="00AF23BA"/>
    <w:rsid w:val="00B50F7C"/>
    <w:rsid w:val="00B56082"/>
    <w:rsid w:val="00B73772"/>
    <w:rsid w:val="00B7404E"/>
    <w:rsid w:val="00C2297B"/>
    <w:rsid w:val="00C33915"/>
    <w:rsid w:val="00C43626"/>
    <w:rsid w:val="00C83A6C"/>
    <w:rsid w:val="00C878E2"/>
    <w:rsid w:val="00CC7D03"/>
    <w:rsid w:val="00CD44AA"/>
    <w:rsid w:val="00CE1CA9"/>
    <w:rsid w:val="00D26F26"/>
    <w:rsid w:val="00D60DD7"/>
    <w:rsid w:val="00D6696E"/>
    <w:rsid w:val="00D73329"/>
    <w:rsid w:val="00DA4C94"/>
    <w:rsid w:val="00E00FCB"/>
    <w:rsid w:val="00E2284A"/>
    <w:rsid w:val="00E5387C"/>
    <w:rsid w:val="00E63FD3"/>
    <w:rsid w:val="00E91A04"/>
    <w:rsid w:val="00EC7502"/>
    <w:rsid w:val="00EE46D3"/>
    <w:rsid w:val="00EE69DD"/>
    <w:rsid w:val="00EF5438"/>
    <w:rsid w:val="00F31A19"/>
    <w:rsid w:val="00FA1C3C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494F5"/>
  <w15:chartTrackingRefBased/>
  <w15:docId w15:val="{1C10BB46-50CE-4516-8031-27A3CAE9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096F"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rsid w:val="00D6696E"/>
    <w:pPr>
      <w:suppressAutoHyphens/>
      <w:spacing w:after="200" w:line="276" w:lineRule="auto"/>
      <w:ind w:left="720"/>
    </w:pPr>
    <w:rPr>
      <w:color w:val="00000A"/>
    </w:rPr>
  </w:style>
  <w:style w:type="character" w:customStyle="1" w:styleId="Domylnaczcionkaakapitu1">
    <w:name w:val="Domyślna czcionka akapitu1"/>
    <w:rsid w:val="00D6696E"/>
  </w:style>
  <w:style w:type="paragraph" w:styleId="Tekstdymka">
    <w:name w:val="Balloon Text"/>
    <w:basedOn w:val="Normalny"/>
    <w:link w:val="TekstdymkaZnak"/>
    <w:uiPriority w:val="99"/>
    <w:semiHidden/>
    <w:unhideWhenUsed/>
    <w:rsid w:val="003E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763"/>
    <w:rPr>
      <w:rFonts w:ascii="Segoe UI" w:hAnsi="Segoe UI" w:cs="Segoe UI"/>
      <w:sz w:val="18"/>
      <w:szCs w:val="18"/>
    </w:rPr>
  </w:style>
  <w:style w:type="paragraph" w:customStyle="1" w:styleId="ustp">
    <w:name w:val="ustęp"/>
    <w:basedOn w:val="Normalny"/>
    <w:rsid w:val="00A311F8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93D0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F7C"/>
  </w:style>
  <w:style w:type="paragraph" w:styleId="Stopka">
    <w:name w:val="footer"/>
    <w:basedOn w:val="Normalny"/>
    <w:link w:val="Stopka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B279033-66A9-467F-ADA7-716581399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6FC861-3277-4D9D-9225-E17DD3DA60B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Palacz Paweł</dc:creator>
  <cp:keywords/>
  <dc:description/>
  <cp:lastModifiedBy>Sadza Piotr</cp:lastModifiedBy>
  <cp:revision>23</cp:revision>
  <cp:lastPrinted>2022-06-02T06:18:00Z</cp:lastPrinted>
  <dcterms:created xsi:type="dcterms:W3CDTF">2022-11-24T09:08:00Z</dcterms:created>
  <dcterms:modified xsi:type="dcterms:W3CDTF">2025-07-16T10:01:00Z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0f289f2d-dc90-493b-ba22-51f1d612abe2</vt:lpwstr>
  </property>
  <property fmtid="{D5CDD505-2E9C-101B-9397-08002B2CF9AE}" pid="3" name="bjSaver">
    <vt:lpwstr>CqB3oWRiAz3X5/uR+2Q2UMGpl13hHP8V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