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1618" w14:textId="2F0B167C" w:rsidR="00464DCB" w:rsidRPr="001B7EE6" w:rsidRDefault="00464DCB" w:rsidP="00464DC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Znak sprawy: </w:t>
      </w:r>
      <w:bookmarkStart w:id="0" w:name="_Hlk115278638"/>
      <w:bookmarkStart w:id="1" w:name="_Hlk121722516"/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6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.2024.</w:t>
      </w:r>
      <w:bookmarkEnd w:id="0"/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</w:t>
      </w:r>
      <w:r w:rsidR="009E0E2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</w:p>
    <w:bookmarkEnd w:id="1"/>
    <w:p w14:paraId="21731A0B" w14:textId="77777777" w:rsidR="00464DCB" w:rsidRPr="001B7EE6" w:rsidRDefault="00464DCB" w:rsidP="00464DCB">
      <w:pPr>
        <w:spacing w:after="0" w:line="240" w:lineRule="auto"/>
        <w:ind w:left="4820"/>
        <w:rPr>
          <w:rFonts w:ascii="Lato" w:eastAsia="Calibri" w:hAnsi="Lato" w:cs="Times New Roman"/>
          <w:bCs/>
          <w:spacing w:val="4"/>
        </w:rPr>
      </w:pPr>
    </w:p>
    <w:p w14:paraId="57BAD42A" w14:textId="77777777" w:rsidR="00464DCB" w:rsidRPr="001B7EE6" w:rsidRDefault="00464DCB" w:rsidP="00464DCB">
      <w:pPr>
        <w:spacing w:after="0" w:line="240" w:lineRule="auto"/>
        <w:rPr>
          <w:rFonts w:ascii="Lato" w:eastAsia="Calibri" w:hAnsi="Lato" w:cs="Times New Roman"/>
          <w:spacing w:val="4"/>
        </w:rPr>
      </w:pPr>
    </w:p>
    <w:p w14:paraId="50A24C0C" w14:textId="77777777" w:rsidR="00591531" w:rsidRPr="00677438" w:rsidRDefault="00591531" w:rsidP="0059153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D4C51B5" w14:textId="52377D53" w:rsidR="00591531" w:rsidRPr="00D576C1" w:rsidRDefault="00591531" w:rsidP="0059153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Arial" w:hAnsi="Lato" w:cs="Arial"/>
          <w:spacing w:val="4"/>
          <w:sz w:val="20"/>
          <w:szCs w:val="20"/>
          <w:lang w:eastAsia="pl-PL"/>
        </w:rPr>
        <w:t>(t.j. Dz.U. z 2024 r. poz. 697, z późn.zm.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Dz.U. z 2024 r. poz. 572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w zw. z art. 72 ust. 1 pkt 11 ustawy z dnia 3 października 2008 r.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o środowisku i jego ochronie, udziale społeczeństwa w ochronie środowiska oraz o ocenach oddziaływania na środowisko (t.j. Dz.U. z 2024 r. poz. 1112, z późn.zm.),</w:t>
      </w:r>
    </w:p>
    <w:p w14:paraId="73E7756D" w14:textId="35CFCA85" w:rsidR="00591531" w:rsidRPr="00D576C1" w:rsidRDefault="00591531" w:rsidP="009E0E28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576C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9E0E28" w:rsidRPr="009E0E28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Finansów i Gospodarki </w:t>
      </w:r>
    </w:p>
    <w:p w14:paraId="1190CD5D" w14:textId="30ED7DF9" w:rsidR="00591531" w:rsidRPr="00D576C1" w:rsidRDefault="00591531" w:rsidP="00591531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 Rozwoju i Technologii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wydał decyzję z dnia 17 lipca 2025 r., znak: 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DLI-II.7620.6.2024.KM.32,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 (pkt I decyzji), a w pozostałej części (pkt II decyzji) utrzymującą w mocy </w:t>
      </w:r>
      <w:bookmarkStart w:id="2" w:name="_Hlk151908493"/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Wojewody Pomorskiego z dnia 22 grudnia 2023 r., znak: WI-III.747.1.45.2022.NS, o ustaleniu lokalizacji linii kolejowej dla przedsięwzięcia pn.: „Prace na alternatywnym ciągu transportowym Bydgoszcz – Trójmiasto” – Odcinek B: linia kolejowa nr 201 od km 172,374 do km 191,629 wraz z trzecim torem (odcinek Gdańsk Osowa - Gdynia Główna), oraz umarzającą postępowanie odwoławcze </w:t>
      </w:r>
      <w:r w:rsidR="009E0E2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zakresie niektórych odwołań (pkt III decyzji). </w:t>
      </w:r>
    </w:p>
    <w:p w14:paraId="78BA7AFD" w14:textId="3E336856" w:rsidR="009E0E28" w:rsidRDefault="00591531" w:rsidP="0059153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3" w:name="_Hlk200972513"/>
      <w:bookmarkEnd w:id="2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17 lipca 2025 r. 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urzędach gmin właściwych ze względu na przebieg linii kolejowej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>w Żukowie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ędzie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Miejski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m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Gdańsku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ędzie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Miasta Gdyni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bookmarkEnd w:id="3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1BFAA169" w14:textId="355D0E9D" w:rsidR="009E0E28" w:rsidRPr="00EB5564" w:rsidRDefault="009E0E28" w:rsidP="00EB5564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4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4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5" w:name="mip78902002"/>
      <w:bookmarkEnd w:id="5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716611" w14:textId="55367F3C" w:rsidR="009E0E28" w:rsidRDefault="00591531" w:rsidP="00EB5564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14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sierpnia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2025 r.</w:t>
      </w:r>
    </w:p>
    <w:p w14:paraId="2A1C184E" w14:textId="27C4DBC7" w:rsidR="00507D74" w:rsidRPr="00EB5564" w:rsidRDefault="009E0E28" w:rsidP="00464DC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6493A99" w14:textId="573DC334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7259FA89" w14:textId="69981EAB" w:rsidR="00A82F78" w:rsidRPr="00565D32" w:rsidRDefault="00D4017A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Łukasz Ofiara</w:t>
      </w:r>
    </w:p>
    <w:p w14:paraId="00ED5CD3" w14:textId="38B47B90" w:rsidR="00A82F78" w:rsidRPr="00565D32" w:rsidRDefault="00D4017A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2D0EB24A" w14:textId="7E099D78" w:rsidR="00A82F78" w:rsidRPr="00A94F72" w:rsidRDefault="00D4017A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2127832A" w14:textId="26BC1264" w:rsidR="00C70E60" w:rsidRDefault="00000000" w:rsidP="00EB5564">
      <w:pPr>
        <w:spacing w:after="120" w:line="240" w:lineRule="exact"/>
        <w:ind w:left="4253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29685FA" w14:textId="77777777" w:rsidR="009E0E28" w:rsidRDefault="009E0E28" w:rsidP="00507D74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5DB39ED" w14:textId="6185A376" w:rsidR="007B10C4" w:rsidRPr="0018161D" w:rsidRDefault="007B10C4" w:rsidP="00507D74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649F543" w14:textId="77777777" w:rsidR="007B10C4" w:rsidRPr="0018161D" w:rsidRDefault="007B10C4" w:rsidP="00507D74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181A47E5" w:rsidR="007B10C4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</w:t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="009E0E28">
        <w:rPr>
          <w:rFonts w:ascii="Lato" w:eastAsia="Times New Roman" w:hAnsi="Lato" w:cs="Arial"/>
          <w:sz w:val="20"/>
          <w:szCs w:val="20"/>
          <w:lang w:eastAsia="pl-PL"/>
        </w:rPr>
        <w:br/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33332C81" w:rsidR="007B10C4" w:rsidRPr="00BF47FA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4344CD32" w:rsidR="007B10C4" w:rsidRPr="00464DCB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="000F2B32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w związku z ustawą z dnia 28 marca 2003 r. o transporcie kolejowym </w:t>
      </w:r>
      <w:r w:rsidR="000F2B32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Dz.U. 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0F2B32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z 2024 r. poz. 697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="000F2B32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).   </w:t>
      </w:r>
    </w:p>
    <w:p w14:paraId="059F2E84" w14:textId="77777777" w:rsidR="007B10C4" w:rsidRPr="00BF47FA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8F21BF1" w14:textId="127D7A7A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3333E321" w:rsidR="00A82F78" w:rsidRPr="00464DCB" w:rsidRDefault="00A82F78" w:rsidP="00EB5564">
      <w:pPr>
        <w:tabs>
          <w:tab w:val="left" w:pos="284"/>
        </w:tabs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A82F78" w:rsidRPr="00464DCB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F330" w14:textId="77777777" w:rsidR="00712A07" w:rsidRDefault="00712A07">
      <w:pPr>
        <w:spacing w:after="0" w:line="240" w:lineRule="auto"/>
      </w:pPr>
      <w:r>
        <w:separator/>
      </w:r>
    </w:p>
  </w:endnote>
  <w:endnote w:type="continuationSeparator" w:id="0">
    <w:p w14:paraId="44D62AFB" w14:textId="77777777" w:rsidR="00712A07" w:rsidRDefault="0071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630BF063-7D3F-4935-96EB-030A5F4203A3}"/>
    <w:embedBold r:id="rId2" w:fontKey="{E6FFA363-C332-4BA2-88CE-6E430B4D3055}"/>
    <w:embedItalic r:id="rId3" w:fontKey="{C8239AB1-B7FF-4D42-990E-22DA1AD19BD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43546E50-3867-4872-ADF7-F6BE247F28A9}"/>
    <w:embedBold r:id="rId5" w:fontKey="{3AA25090-E73D-41E5-8D58-576A691E50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BDE25DD-72AF-46F3-82A8-E8747439FB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9D09" w14:textId="77777777" w:rsidR="00712A07" w:rsidRDefault="00712A07">
      <w:pPr>
        <w:spacing w:after="0" w:line="240" w:lineRule="auto"/>
      </w:pPr>
      <w:r>
        <w:separator/>
      </w:r>
    </w:p>
  </w:footnote>
  <w:footnote w:type="continuationSeparator" w:id="0">
    <w:p w14:paraId="7C33C782" w14:textId="77777777" w:rsidR="00712A07" w:rsidRDefault="00712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11FA" w14:textId="77777777" w:rsidR="009E0E28" w:rsidRDefault="009E0E28" w:rsidP="009E0E28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7E98DE43" w14:textId="604EBF43" w:rsidR="009E0E28" w:rsidRPr="006C7777" w:rsidRDefault="009E0E28" w:rsidP="009E0E28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DLI-II.7620.6.2024.KM.34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134564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54C4F"/>
    <w:rsid w:val="000F2B32"/>
    <w:rsid w:val="000F4C9D"/>
    <w:rsid w:val="00133D0E"/>
    <w:rsid w:val="00166598"/>
    <w:rsid w:val="001E1A3A"/>
    <w:rsid w:val="002E58B9"/>
    <w:rsid w:val="0035191A"/>
    <w:rsid w:val="003B2B91"/>
    <w:rsid w:val="004110D9"/>
    <w:rsid w:val="00433A0F"/>
    <w:rsid w:val="00464DCB"/>
    <w:rsid w:val="00507D74"/>
    <w:rsid w:val="0053644A"/>
    <w:rsid w:val="00591531"/>
    <w:rsid w:val="005B4EC2"/>
    <w:rsid w:val="00712A07"/>
    <w:rsid w:val="007B10C4"/>
    <w:rsid w:val="00806ADA"/>
    <w:rsid w:val="00806F5A"/>
    <w:rsid w:val="008221C7"/>
    <w:rsid w:val="00832812"/>
    <w:rsid w:val="0084576C"/>
    <w:rsid w:val="00850E48"/>
    <w:rsid w:val="0088085E"/>
    <w:rsid w:val="009216D4"/>
    <w:rsid w:val="009607B8"/>
    <w:rsid w:val="009E0E28"/>
    <w:rsid w:val="00A61A43"/>
    <w:rsid w:val="00A82F78"/>
    <w:rsid w:val="00AA5CE5"/>
    <w:rsid w:val="00AC09F5"/>
    <w:rsid w:val="00AC6C2B"/>
    <w:rsid w:val="00B02E08"/>
    <w:rsid w:val="00B20543"/>
    <w:rsid w:val="00B54315"/>
    <w:rsid w:val="00B63E68"/>
    <w:rsid w:val="00B83F73"/>
    <w:rsid w:val="00BE32FF"/>
    <w:rsid w:val="00C204C1"/>
    <w:rsid w:val="00C54396"/>
    <w:rsid w:val="00C70E60"/>
    <w:rsid w:val="00D14150"/>
    <w:rsid w:val="00D33088"/>
    <w:rsid w:val="00D4017A"/>
    <w:rsid w:val="00E05941"/>
    <w:rsid w:val="00E744D4"/>
    <w:rsid w:val="00EB5564"/>
    <w:rsid w:val="00EC35EC"/>
    <w:rsid w:val="00F12FC3"/>
    <w:rsid w:val="00F6260A"/>
    <w:rsid w:val="00F71824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3</cp:revision>
  <cp:lastPrinted>2022-09-08T13:34:00Z</cp:lastPrinted>
  <dcterms:created xsi:type="dcterms:W3CDTF">2025-08-07T06:12:00Z</dcterms:created>
  <dcterms:modified xsi:type="dcterms:W3CDTF">2025-08-08T05:21:00Z</dcterms:modified>
</cp:coreProperties>
</file>