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C82F50" w:rsidRPr="002423D4" w:rsidRDefault="00A911FC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3B490E">
        <w:rPr>
          <w:rFonts w:ascii="Arial" w:hAnsi="Arial" w:cs="Arial"/>
          <w:sz w:val="20"/>
          <w:szCs w:val="20"/>
        </w:rPr>
        <w:t>DLI-II.7621.36</w:t>
      </w:r>
      <w:r w:rsidR="00C82F50">
        <w:rPr>
          <w:rFonts w:ascii="Arial" w:hAnsi="Arial" w:cs="Arial"/>
          <w:sz w:val="20"/>
          <w:szCs w:val="20"/>
        </w:rPr>
        <w:t>.2019</w:t>
      </w:r>
      <w:r w:rsidR="00C82F50" w:rsidRPr="002423D4">
        <w:rPr>
          <w:rFonts w:ascii="Arial" w:hAnsi="Arial" w:cs="Arial"/>
          <w:sz w:val="20"/>
          <w:szCs w:val="20"/>
        </w:rPr>
        <w:t>.</w:t>
      </w:r>
      <w:r w:rsidR="003B490E">
        <w:rPr>
          <w:rFonts w:ascii="Arial" w:hAnsi="Arial" w:cs="Arial"/>
          <w:sz w:val="20"/>
          <w:szCs w:val="20"/>
        </w:rPr>
        <w:t>EŁ.13</w:t>
      </w:r>
      <w:r w:rsidR="00C82F50">
        <w:rPr>
          <w:rFonts w:ascii="Arial" w:hAnsi="Arial" w:cs="Arial"/>
          <w:sz w:val="20"/>
          <w:szCs w:val="20"/>
        </w:rPr>
        <w:tab/>
      </w:r>
      <w:r w:rsidR="00C82F50">
        <w:rPr>
          <w:rFonts w:ascii="Arial" w:hAnsi="Arial" w:cs="Arial"/>
          <w:sz w:val="20"/>
          <w:szCs w:val="20"/>
        </w:rPr>
        <w:tab/>
      </w:r>
      <w:r w:rsidR="00C82F50">
        <w:rPr>
          <w:rFonts w:ascii="Arial" w:hAnsi="Arial" w:cs="Arial"/>
          <w:sz w:val="20"/>
          <w:szCs w:val="20"/>
        </w:rPr>
        <w:tab/>
        <w:t xml:space="preserve">   </w:t>
      </w:r>
      <w:r w:rsidR="003B490E">
        <w:rPr>
          <w:rFonts w:ascii="Arial" w:hAnsi="Arial" w:cs="Arial"/>
          <w:sz w:val="20"/>
          <w:szCs w:val="20"/>
        </w:rPr>
        <w:tab/>
        <w:t xml:space="preserve">  </w:t>
      </w:r>
      <w:r w:rsidR="00C82F50">
        <w:rPr>
          <w:rFonts w:ascii="Arial" w:hAnsi="Arial" w:cs="Arial"/>
          <w:sz w:val="20"/>
          <w:szCs w:val="20"/>
        </w:rPr>
        <w:t xml:space="preserve"> (DLI-II.4621.</w:t>
      </w:r>
      <w:r w:rsidR="003B490E">
        <w:rPr>
          <w:rFonts w:ascii="Arial" w:hAnsi="Arial" w:cs="Arial"/>
          <w:sz w:val="20"/>
          <w:szCs w:val="20"/>
        </w:rPr>
        <w:t>37</w:t>
      </w:r>
      <w:r w:rsidR="00C82F50">
        <w:rPr>
          <w:rFonts w:ascii="Arial" w:hAnsi="Arial" w:cs="Arial"/>
          <w:sz w:val="20"/>
          <w:szCs w:val="20"/>
        </w:rPr>
        <w:t>.2019.</w:t>
      </w:r>
      <w:r w:rsidR="003B490E">
        <w:rPr>
          <w:rFonts w:ascii="Arial" w:hAnsi="Arial" w:cs="Arial"/>
          <w:sz w:val="20"/>
          <w:szCs w:val="20"/>
        </w:rPr>
        <w:t>EŁ.</w:t>
      </w:r>
      <w:r w:rsidR="00C82F50">
        <w:rPr>
          <w:rFonts w:ascii="Arial" w:hAnsi="Arial" w:cs="Arial"/>
          <w:sz w:val="20"/>
          <w:szCs w:val="20"/>
        </w:rPr>
        <w:t>)</w:t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585311">
        <w:rPr>
          <w:rFonts w:ascii="Arial" w:hAnsi="Arial" w:cs="Arial"/>
          <w:color w:val="000000"/>
          <w:spacing w:val="4"/>
          <w:sz w:val="20"/>
          <w:szCs w:val="20"/>
        </w:rPr>
        <w:t>6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3C54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3C54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3C54E7" w:rsidRPr="003C54E7" w:rsidRDefault="00A911FC" w:rsidP="003C54E7">
      <w:pPr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</w:t>
      </w:r>
      <w:r w:rsidR="003C54E7">
        <w:rPr>
          <w:rFonts w:ascii="Arial" w:hAnsi="Arial" w:cs="Arial"/>
          <w:spacing w:val="4"/>
          <w:sz w:val="20"/>
        </w:rPr>
        <w:t>postanowienie</w:t>
      </w:r>
      <w:r w:rsidRPr="00A92B2A">
        <w:rPr>
          <w:rFonts w:ascii="Arial" w:hAnsi="Arial" w:cs="Arial"/>
          <w:spacing w:val="4"/>
          <w:sz w:val="20"/>
        </w:rPr>
        <w:t xml:space="preserve"> </w:t>
      </w:r>
      <w:r w:rsidR="00E22F95">
        <w:rPr>
          <w:rFonts w:ascii="Arial" w:hAnsi="Arial" w:cs="Arial"/>
          <w:spacing w:val="4"/>
          <w:sz w:val="20"/>
        </w:rPr>
        <w:t xml:space="preserve">z dnia </w:t>
      </w:r>
      <w:r w:rsidR="003C54E7">
        <w:rPr>
          <w:rFonts w:ascii="Arial" w:hAnsi="Arial" w:cs="Arial"/>
          <w:spacing w:val="4"/>
          <w:sz w:val="20"/>
        </w:rPr>
        <w:t>19</w:t>
      </w:r>
      <w:r w:rsidR="00E22F95">
        <w:rPr>
          <w:rFonts w:ascii="Arial" w:hAnsi="Arial" w:cs="Arial"/>
          <w:spacing w:val="4"/>
          <w:sz w:val="20"/>
        </w:rPr>
        <w:t xml:space="preserve"> lutego 2021 r., znak: DLI-II.7621.</w:t>
      </w:r>
      <w:r w:rsidR="003C54E7">
        <w:rPr>
          <w:rFonts w:ascii="Arial" w:hAnsi="Arial" w:cs="Arial"/>
          <w:spacing w:val="4"/>
          <w:sz w:val="20"/>
        </w:rPr>
        <w:t>36.2019.EŁ</w:t>
      </w:r>
      <w:r w:rsidR="00E22F95">
        <w:rPr>
          <w:rFonts w:ascii="Arial" w:hAnsi="Arial" w:cs="Arial"/>
          <w:spacing w:val="4"/>
          <w:sz w:val="20"/>
        </w:rPr>
        <w:t xml:space="preserve">.12 </w:t>
      </w:r>
      <w:r w:rsidR="003C54E7">
        <w:rPr>
          <w:rFonts w:ascii="Arial" w:hAnsi="Arial" w:cs="Arial"/>
          <w:spacing w:val="4"/>
          <w:sz w:val="20"/>
        </w:rPr>
        <w:br/>
        <w:t>(DLI-II.4621.3</w:t>
      </w:r>
      <w:r w:rsidR="00E22F95">
        <w:rPr>
          <w:rFonts w:ascii="Arial" w:hAnsi="Arial" w:cs="Arial"/>
          <w:spacing w:val="4"/>
          <w:sz w:val="20"/>
        </w:rPr>
        <w:t>7.2019.</w:t>
      </w:r>
      <w:r w:rsidR="003C54E7">
        <w:rPr>
          <w:rFonts w:ascii="Arial" w:hAnsi="Arial" w:cs="Arial"/>
          <w:spacing w:val="4"/>
          <w:sz w:val="20"/>
        </w:rPr>
        <w:t>EŁ.</w:t>
      </w:r>
      <w:r w:rsidR="00E22F95">
        <w:rPr>
          <w:rFonts w:ascii="Arial" w:hAnsi="Arial" w:cs="Arial"/>
          <w:spacing w:val="4"/>
          <w:sz w:val="20"/>
        </w:rPr>
        <w:t>)</w:t>
      </w:r>
      <w:r w:rsidR="00E22F95" w:rsidRPr="00A92B2A">
        <w:rPr>
          <w:rFonts w:ascii="Arial" w:hAnsi="Arial" w:cs="Arial"/>
          <w:spacing w:val="4"/>
          <w:sz w:val="20"/>
        </w:rPr>
        <w:t xml:space="preserve">, </w:t>
      </w:r>
      <w:r w:rsidR="003C54E7">
        <w:rPr>
          <w:rFonts w:ascii="Arial" w:hAnsi="Arial" w:cs="Arial"/>
          <w:bCs/>
          <w:spacing w:val="4"/>
          <w:sz w:val="20"/>
          <w:szCs w:val="20"/>
        </w:rPr>
        <w:t>utrzymujące</w:t>
      </w:r>
      <w:r w:rsidR="00E22F95" w:rsidRPr="00FB449A">
        <w:rPr>
          <w:rFonts w:ascii="Arial" w:hAnsi="Arial" w:cs="Arial"/>
          <w:bCs/>
          <w:spacing w:val="4"/>
          <w:sz w:val="20"/>
          <w:szCs w:val="20"/>
        </w:rPr>
        <w:t xml:space="preserve"> w mocy </w:t>
      </w:r>
      <w:r w:rsidR="003C54E7">
        <w:rPr>
          <w:rFonts w:ascii="Arial" w:hAnsi="Arial" w:cs="Arial"/>
          <w:spacing w:val="4"/>
          <w:sz w:val="20"/>
          <w:szCs w:val="20"/>
        </w:rPr>
        <w:t xml:space="preserve">postanowienie </w:t>
      </w:r>
      <w:r w:rsidR="003C54E7" w:rsidRPr="003C54E7">
        <w:rPr>
          <w:rFonts w:ascii="Arial" w:hAnsi="Arial" w:cs="Arial"/>
          <w:spacing w:val="4"/>
          <w:sz w:val="20"/>
        </w:rPr>
        <w:t xml:space="preserve">Ministra Inwestycji i Rozwoju z dnia </w:t>
      </w:r>
      <w:r w:rsidR="003C54E7">
        <w:rPr>
          <w:rFonts w:ascii="Arial" w:hAnsi="Arial" w:cs="Arial"/>
          <w:spacing w:val="4"/>
          <w:sz w:val="20"/>
        </w:rPr>
        <w:br/>
      </w:r>
      <w:r w:rsidR="003C54E7" w:rsidRPr="003C54E7">
        <w:rPr>
          <w:rFonts w:ascii="Arial" w:hAnsi="Arial" w:cs="Arial"/>
          <w:spacing w:val="4"/>
          <w:sz w:val="20"/>
        </w:rPr>
        <w:t xml:space="preserve">17 </w:t>
      </w:r>
      <w:r w:rsidR="003C54E7">
        <w:rPr>
          <w:rFonts w:ascii="Arial" w:hAnsi="Arial" w:cs="Arial"/>
          <w:spacing w:val="4"/>
          <w:sz w:val="20"/>
        </w:rPr>
        <w:t xml:space="preserve">czerwca 2019 r., znak: </w:t>
      </w:r>
      <w:r w:rsidR="003C54E7" w:rsidRPr="003C54E7">
        <w:rPr>
          <w:rFonts w:ascii="Arial" w:hAnsi="Arial" w:cs="Arial"/>
          <w:spacing w:val="4"/>
          <w:sz w:val="20"/>
        </w:rPr>
        <w:t xml:space="preserve">DLI-I.4621.18.2018.SG.19, </w:t>
      </w:r>
      <w:r w:rsidR="003C54E7" w:rsidRPr="003C54E7">
        <w:rPr>
          <w:rFonts w:ascii="Arial" w:hAnsi="Arial" w:cs="Arial"/>
          <w:bCs/>
          <w:spacing w:val="4"/>
          <w:sz w:val="20"/>
        </w:rPr>
        <w:t>zawieszając</w:t>
      </w:r>
      <w:r w:rsidR="003C54E7">
        <w:rPr>
          <w:rFonts w:ascii="Arial" w:hAnsi="Arial" w:cs="Arial"/>
          <w:bCs/>
          <w:spacing w:val="4"/>
          <w:sz w:val="20"/>
        </w:rPr>
        <w:t>e</w:t>
      </w:r>
      <w:r w:rsidR="003C54E7" w:rsidRPr="003C54E7">
        <w:rPr>
          <w:rFonts w:ascii="Arial" w:hAnsi="Arial" w:cs="Arial"/>
          <w:bCs/>
          <w:spacing w:val="4"/>
          <w:sz w:val="20"/>
        </w:rPr>
        <w:t xml:space="preserve"> postępowanie odwoławcze prowadzone w sprawie </w:t>
      </w:r>
      <w:r w:rsidR="003C54E7" w:rsidRPr="003C54E7">
        <w:rPr>
          <w:rFonts w:ascii="Arial" w:hAnsi="Arial" w:cs="Arial"/>
          <w:spacing w:val="4"/>
          <w:sz w:val="20"/>
        </w:rPr>
        <w:t>decyzji Wojewody Śląskiego nr 13/2018 z dnia 28 czerwca 2018 r., znak: IF</w:t>
      </w:r>
      <w:r w:rsidR="003C54E7">
        <w:rPr>
          <w:rFonts w:ascii="Arial" w:hAnsi="Arial" w:cs="Arial"/>
          <w:spacing w:val="4"/>
          <w:sz w:val="20"/>
        </w:rPr>
        <w:t xml:space="preserve">XIII.7820.7.2018, o zezwoleniu </w:t>
      </w:r>
      <w:r w:rsidR="003C54E7" w:rsidRPr="003C54E7">
        <w:rPr>
          <w:rFonts w:ascii="Arial" w:hAnsi="Arial" w:cs="Arial"/>
          <w:spacing w:val="4"/>
          <w:sz w:val="20"/>
        </w:rPr>
        <w:t>na realizację inwestycji drogowej pn.: „Przebudowa drogi wojewódzk</w:t>
      </w:r>
      <w:r w:rsidR="003C54E7">
        <w:rPr>
          <w:rFonts w:ascii="Arial" w:hAnsi="Arial" w:cs="Arial"/>
          <w:spacing w:val="4"/>
          <w:sz w:val="20"/>
        </w:rPr>
        <w:t xml:space="preserve">iej nr 791 na odcinku od DK1 </w:t>
      </w:r>
      <w:r w:rsidR="003C54E7" w:rsidRPr="003C54E7">
        <w:rPr>
          <w:rFonts w:ascii="Arial" w:hAnsi="Arial" w:cs="Arial"/>
          <w:spacing w:val="4"/>
          <w:sz w:val="20"/>
        </w:rPr>
        <w:t xml:space="preserve">do DK78 (Zawiercie – Kolonia Poczesna)” </w:t>
      </w:r>
      <w:r w:rsidR="003C54E7" w:rsidRPr="003C54E7">
        <w:rPr>
          <w:rFonts w:ascii="Arial" w:hAnsi="Arial" w:cs="Arial"/>
          <w:bCs/>
          <w:spacing w:val="4"/>
          <w:sz w:val="20"/>
        </w:rPr>
        <w:t xml:space="preserve">– do czasu </w:t>
      </w:r>
      <w:r w:rsidR="003C54E7" w:rsidRPr="003C54E7">
        <w:rPr>
          <w:rFonts w:ascii="Arial" w:hAnsi="Arial" w:cs="Arial"/>
          <w:spacing w:val="4"/>
          <w:sz w:val="20"/>
        </w:rPr>
        <w:t xml:space="preserve">prawomocnego zakończenia postępowania sądowoadministracyjnego w sprawie </w:t>
      </w:r>
      <w:r w:rsidR="003C54E7" w:rsidRPr="003C54E7">
        <w:rPr>
          <w:rFonts w:ascii="Arial" w:hAnsi="Arial" w:cs="Arial"/>
          <w:bCs/>
          <w:iCs/>
          <w:spacing w:val="4"/>
          <w:sz w:val="20"/>
        </w:rPr>
        <w:t xml:space="preserve">pozwolenia wodnoprawnego </w:t>
      </w:r>
      <w:r w:rsidR="003C54E7">
        <w:rPr>
          <w:rFonts w:ascii="Arial" w:hAnsi="Arial" w:cs="Arial"/>
          <w:bCs/>
          <w:iCs/>
          <w:spacing w:val="4"/>
          <w:sz w:val="20"/>
        </w:rPr>
        <w:br/>
      </w:r>
      <w:r w:rsidR="003C54E7" w:rsidRPr="003C54E7">
        <w:rPr>
          <w:rFonts w:ascii="Arial" w:hAnsi="Arial" w:cs="Arial"/>
          <w:bCs/>
          <w:spacing w:val="4"/>
          <w:sz w:val="20"/>
        </w:rPr>
        <w:t>na</w:t>
      </w:r>
      <w:r w:rsidR="003C54E7">
        <w:rPr>
          <w:rFonts w:ascii="Arial" w:hAnsi="Arial" w:cs="Arial"/>
          <w:bCs/>
          <w:spacing w:val="4"/>
          <w:sz w:val="20"/>
        </w:rPr>
        <w:t xml:space="preserve"> szczególne korzystanie z wód, </w:t>
      </w:r>
      <w:r w:rsidR="003C54E7" w:rsidRPr="003C54E7">
        <w:rPr>
          <w:rFonts w:ascii="Arial" w:hAnsi="Arial" w:cs="Arial"/>
          <w:bCs/>
          <w:spacing w:val="4"/>
          <w:sz w:val="20"/>
        </w:rPr>
        <w:t xml:space="preserve">tj. wprowadzenie do wód i do ziemi wód opadowych i roztopowych </w:t>
      </w:r>
      <w:r w:rsidR="003C54E7">
        <w:rPr>
          <w:rFonts w:ascii="Arial" w:hAnsi="Arial" w:cs="Arial"/>
          <w:bCs/>
          <w:spacing w:val="4"/>
          <w:sz w:val="20"/>
        </w:rPr>
        <w:br/>
      </w:r>
      <w:r w:rsidR="003C54E7" w:rsidRPr="003C54E7">
        <w:rPr>
          <w:rFonts w:ascii="Arial" w:hAnsi="Arial" w:cs="Arial"/>
          <w:bCs/>
          <w:spacing w:val="4"/>
          <w:sz w:val="20"/>
        </w:rPr>
        <w:t>z powierzchni dróg, likwidację, przebudowę i wykonanie urządzeń wodnych, prowadzenie przez wody powierzchniowe płynące obiektów mostowych, rurociągów, linii telekomunikacyjnych oraz innych urządzeń, wznoszenie obiektów budowlanych i wykonanie innych robót na obszarach szczególnego zagrożenia powodzią, a także robót w wodach oraz innych robót, które mogą być przyczyną zmiany naturalnych przepływów wód, związanych z inwestycją polegającą na przebudowie drogi wojewódzkiej nr 791 na odcinku od drogi krajowej nr 1 do drogi krajowej nr 78 (Zawiercie – Kolonia Poczesna).</w:t>
      </w:r>
    </w:p>
    <w:p w:rsidR="006E30A3" w:rsidRDefault="006E30A3" w:rsidP="006E30A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</w:t>
      </w:r>
      <w:r w:rsidR="003C54E7">
        <w:rPr>
          <w:rFonts w:ascii="Arial" w:hAnsi="Arial" w:cs="Arial"/>
          <w:bCs/>
          <w:spacing w:val="4"/>
          <w:sz w:val="20"/>
        </w:rPr>
        <w:t xml:space="preserve">postanowienia </w:t>
      </w:r>
      <w:r>
        <w:rPr>
          <w:rFonts w:ascii="Arial" w:hAnsi="Arial" w:cs="Arial"/>
          <w:bCs/>
          <w:spacing w:val="4"/>
          <w:sz w:val="20"/>
        </w:rPr>
        <w:t xml:space="preserve">z dnia </w:t>
      </w:r>
      <w:r w:rsidR="003C54E7">
        <w:rPr>
          <w:rFonts w:ascii="Arial" w:hAnsi="Arial" w:cs="Arial"/>
          <w:spacing w:val="4"/>
          <w:sz w:val="20"/>
        </w:rPr>
        <w:t>19</w:t>
      </w:r>
      <w:r>
        <w:rPr>
          <w:rFonts w:ascii="Arial" w:hAnsi="Arial" w:cs="Arial"/>
          <w:spacing w:val="4"/>
          <w:sz w:val="20"/>
        </w:rPr>
        <w:t xml:space="preserve"> lutego 2021 r.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</w:t>
      </w:r>
      <w:r w:rsidR="003C54E7">
        <w:rPr>
          <w:rFonts w:ascii="Arial" w:hAnsi="Arial" w:cs="Arial"/>
          <w:bCs/>
          <w:spacing w:val="4"/>
          <w:sz w:val="20"/>
        </w:rPr>
        <w:t xml:space="preserve">ć się </w:t>
      </w:r>
      <w:r w:rsidR="003C54E7"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</w:t>
      </w:r>
      <w:r w:rsidR="003C54E7"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i piątki, 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jak również z treścią ww. </w:t>
      </w:r>
      <w:r w:rsidR="00585311">
        <w:rPr>
          <w:rFonts w:ascii="Arial" w:hAnsi="Arial" w:cs="Arial"/>
          <w:bCs/>
          <w:spacing w:val="4"/>
          <w:sz w:val="20"/>
        </w:rPr>
        <w:t>postanowienia</w:t>
      </w:r>
      <w:r w:rsidR="003C54E7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585311"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>ze względu 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A911FC">
        <w:rPr>
          <w:rFonts w:ascii="Arial" w:hAnsi="Arial" w:cs="Arial"/>
          <w:bCs/>
          <w:spacing w:val="4"/>
          <w:sz w:val="20"/>
        </w:rPr>
        <w:t xml:space="preserve"> Gminy </w:t>
      </w:r>
      <w:r w:rsidR="003C54E7">
        <w:rPr>
          <w:rFonts w:ascii="Arial" w:hAnsi="Arial" w:cs="Arial"/>
          <w:bCs/>
          <w:spacing w:val="4"/>
          <w:sz w:val="20"/>
        </w:rPr>
        <w:t xml:space="preserve">Kamienica Polska, w Urzędzie Gminy Poraj, </w:t>
      </w:r>
      <w:r w:rsidR="00585311">
        <w:rPr>
          <w:rFonts w:ascii="Arial" w:hAnsi="Arial" w:cs="Arial"/>
          <w:bCs/>
          <w:spacing w:val="4"/>
          <w:sz w:val="20"/>
        </w:rPr>
        <w:br/>
      </w:r>
      <w:r w:rsidR="003C54E7">
        <w:rPr>
          <w:rFonts w:ascii="Arial" w:hAnsi="Arial" w:cs="Arial"/>
          <w:bCs/>
          <w:spacing w:val="4"/>
          <w:sz w:val="20"/>
        </w:rPr>
        <w:t>w Urzędzie Gminy w Poczesnej, w Urzędzie Gminy i Miasta Koziegłowy, w Urzędzie Miasta Myszków oraz w Urzędzie Miejskim w Zawierciu.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3C54E7">
        <w:rPr>
          <w:rFonts w:ascii="Arial" w:hAnsi="Arial" w:cs="Arial"/>
          <w:spacing w:val="4"/>
          <w:sz w:val="20"/>
          <w:u w:val="single"/>
        </w:rPr>
        <w:t>2</w:t>
      </w:r>
      <w:r w:rsidR="00585311">
        <w:rPr>
          <w:rFonts w:ascii="Arial" w:hAnsi="Arial" w:cs="Arial"/>
          <w:spacing w:val="4"/>
          <w:sz w:val="20"/>
          <w:u w:val="single"/>
        </w:rPr>
        <w:t>5</w:t>
      </w:r>
      <w:r w:rsidR="006E30A3">
        <w:rPr>
          <w:rFonts w:ascii="Arial" w:hAnsi="Arial" w:cs="Arial"/>
          <w:spacing w:val="4"/>
          <w:sz w:val="20"/>
          <w:u w:val="single"/>
        </w:rPr>
        <w:t xml:space="preserve"> lutego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A911FC" w:rsidRPr="0040364B" w:rsidRDefault="00A911FC" w:rsidP="00A911F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  <w:bookmarkStart w:id="0" w:name="_GoBack"/>
      <w:bookmarkEnd w:id="0"/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C4B74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5255E" wp14:editId="49576269">
                <wp:simplePos x="0" y="0"/>
                <wp:positionH relativeFrom="margin">
                  <wp:posOffset>2696210</wp:posOffset>
                </wp:positionH>
                <wp:positionV relativeFrom="paragraph">
                  <wp:posOffset>149225</wp:posOffset>
                </wp:positionV>
                <wp:extent cx="3520440" cy="95948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B74" w:rsidRPr="006B3A37" w:rsidRDefault="00AC4B74" w:rsidP="00A038E3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AC4B74" w:rsidRPr="00AE4057" w:rsidRDefault="00AC4B74" w:rsidP="00A038E3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AC4B74" w:rsidRPr="002A53E2" w:rsidRDefault="00AC4B74" w:rsidP="008B3052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2.3pt;margin-top:11.75pt;width:277.2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" stroked="f">
                <v:textbox>
                  <w:txbxContent>
                    <w:p w:rsidR="00AC4B74" w:rsidRPr="006B3A37" w:rsidRDefault="00AC4B74" w:rsidP="00A038E3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MINISTER ROZWOJU,  PRACY I TECHNOLOGII</w:t>
                      </w: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 up.</w:t>
                      </w: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Łukasz Ofiara</w:t>
                      </w: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AC4B74" w:rsidRPr="00AE4057" w:rsidRDefault="00AC4B74" w:rsidP="00A038E3">
                      <w:pPr>
                        <w:pStyle w:val="Bezodstpw"/>
                        <w:ind w:left="708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AC4B74" w:rsidRPr="002A53E2" w:rsidRDefault="00AC4B74" w:rsidP="008B3052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944A66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85855" wp14:editId="7BF17085">
                <wp:simplePos x="0" y="0"/>
                <wp:positionH relativeFrom="column">
                  <wp:posOffset>4076065</wp:posOffset>
                </wp:positionH>
                <wp:positionV relativeFrom="paragraph">
                  <wp:posOffset>81280</wp:posOffset>
                </wp:positionV>
                <wp:extent cx="1990725" cy="11144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364" w:rsidRPr="00E32AD4" w:rsidRDefault="001C3364" w:rsidP="001C336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320.95pt;margin-top:6.4pt;width:156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Q6JAIAACg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" stroked="f">
                <v:textbox>
                  <w:txbxContent>
                    <w:p w:rsidR="001C3364" w:rsidRPr="00E32AD4" w:rsidRDefault="001C3364" w:rsidP="001C336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DC0CAD" w:rsidRDefault="00DC0CAD" w:rsidP="00CC7293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3C54E7" w:rsidRDefault="003C54E7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7F2E57" w:rsidRDefault="007F2E57" w:rsidP="007F2E57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hAnsi="Arial" w:cs="Arial"/>
          <w:sz w:val="20"/>
          <w:szCs w:val="20"/>
        </w:rPr>
        <w:t>DLI-II.7621.</w:t>
      </w:r>
      <w:r w:rsidR="003C54E7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>.2019</w:t>
      </w:r>
      <w:r w:rsidRPr="002423D4">
        <w:rPr>
          <w:rFonts w:ascii="Arial" w:hAnsi="Arial" w:cs="Arial"/>
          <w:sz w:val="20"/>
          <w:szCs w:val="20"/>
        </w:rPr>
        <w:t>.</w:t>
      </w:r>
      <w:r w:rsidR="003C54E7">
        <w:rPr>
          <w:rFonts w:ascii="Arial" w:hAnsi="Arial" w:cs="Arial"/>
          <w:sz w:val="20"/>
          <w:szCs w:val="20"/>
        </w:rPr>
        <w:t>EŁ</w:t>
      </w:r>
      <w:r w:rsidRPr="002423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3C54E7">
        <w:rPr>
          <w:rFonts w:ascii="Arial" w:hAnsi="Arial" w:cs="Arial"/>
          <w:sz w:val="20"/>
          <w:szCs w:val="20"/>
        </w:rPr>
        <w:t>3</w:t>
      </w:r>
    </w:p>
    <w:p w:rsidR="007F2E57" w:rsidRPr="002423D4" w:rsidRDefault="007F2E57" w:rsidP="007F2E57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C54E7">
        <w:rPr>
          <w:rFonts w:ascii="Arial" w:hAnsi="Arial" w:cs="Arial"/>
          <w:sz w:val="20"/>
          <w:szCs w:val="20"/>
        </w:rPr>
        <w:t xml:space="preserve">              (DLI-II.4621.3</w:t>
      </w:r>
      <w:r>
        <w:rPr>
          <w:rFonts w:ascii="Arial" w:hAnsi="Arial" w:cs="Arial"/>
          <w:sz w:val="20"/>
          <w:szCs w:val="20"/>
        </w:rPr>
        <w:t>7.2019.</w:t>
      </w:r>
      <w:r w:rsidR="003C54E7">
        <w:rPr>
          <w:rFonts w:ascii="Arial" w:hAnsi="Arial" w:cs="Arial"/>
          <w:sz w:val="20"/>
          <w:szCs w:val="20"/>
        </w:rPr>
        <w:t>EŁ.</w:t>
      </w:r>
      <w:r>
        <w:rPr>
          <w:rFonts w:ascii="Arial" w:hAnsi="Arial" w:cs="Arial"/>
          <w:sz w:val="20"/>
          <w:szCs w:val="20"/>
        </w:rPr>
        <w:t>)</w:t>
      </w:r>
    </w:p>
    <w:p w:rsidR="00BE5345" w:rsidRDefault="00BE5345" w:rsidP="007F2E5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94D5F" w:rsidRPr="00060533" w:rsidRDefault="00E94D5F" w:rsidP="00E94D5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60533">
        <w:rPr>
          <w:rFonts w:ascii="Arial" w:hAnsi="Arial" w:cs="Arial"/>
          <w:spacing w:val="4"/>
          <w:sz w:val="20"/>
          <w:szCs w:val="20"/>
        </w:rPr>
        <w:t>Administratorem Pani/Pana danych osobowych jest Minister Rozwoju, P</w:t>
      </w:r>
      <w:r>
        <w:rPr>
          <w:rFonts w:ascii="Arial" w:hAnsi="Arial" w:cs="Arial"/>
          <w:spacing w:val="4"/>
          <w:sz w:val="20"/>
          <w:szCs w:val="20"/>
        </w:rPr>
        <w:t xml:space="preserve">racy i Technologii, </w:t>
      </w:r>
      <w:r w:rsidR="00C50588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siedzibą </w:t>
      </w:r>
      <w:r w:rsidRPr="00060533">
        <w:rPr>
          <w:rFonts w:ascii="Arial" w:hAnsi="Arial" w:cs="Arial"/>
          <w:spacing w:val="4"/>
          <w:sz w:val="20"/>
          <w:szCs w:val="20"/>
        </w:rPr>
        <w:t xml:space="preserve">w Warszawie, Plac Trzech Krzyży 3/5, </w:t>
      </w:r>
      <w:hyperlink r:id="rId9" w:history="1">
        <w:r w:rsidRPr="00060533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060533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060533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060533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CC7293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</w:t>
      </w:r>
      <w:r w:rsidR="0058531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3C54E7" w:rsidRDefault="001C3364" w:rsidP="003C54E7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3C54E7" w:rsidRDefault="001C3364" w:rsidP="003C54E7">
      <w:pPr>
        <w:numPr>
          <w:ilvl w:val="0"/>
          <w:numId w:val="8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3C54E7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E30CCB" w:rsidRPr="003C54E7" w:rsidRDefault="001C3364" w:rsidP="003C54E7">
      <w:pPr>
        <w:numPr>
          <w:ilvl w:val="0"/>
          <w:numId w:val="8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3C54E7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E30CCB" w:rsidRPr="003C54E7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06" w:rsidRDefault="00666B06">
      <w:r>
        <w:separator/>
      </w:r>
    </w:p>
  </w:endnote>
  <w:endnote w:type="continuationSeparator" w:id="0">
    <w:p w:rsidR="00666B06" w:rsidRDefault="0066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06" w:rsidRDefault="00666B06">
      <w:r>
        <w:separator/>
      </w:r>
    </w:p>
  </w:footnote>
  <w:footnote w:type="continuationSeparator" w:id="0">
    <w:p w:rsidR="00666B06" w:rsidRDefault="0066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0716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4A38"/>
    <w:rsid w:val="001A5DC6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17B2E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B490E"/>
    <w:rsid w:val="003C3AC3"/>
    <w:rsid w:val="003C54E7"/>
    <w:rsid w:val="003D5350"/>
    <w:rsid w:val="003E3272"/>
    <w:rsid w:val="003E3F4D"/>
    <w:rsid w:val="003E449E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36BC6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4957"/>
    <w:rsid w:val="00500387"/>
    <w:rsid w:val="00501C25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85311"/>
    <w:rsid w:val="00590FA6"/>
    <w:rsid w:val="00594E9E"/>
    <w:rsid w:val="005A4945"/>
    <w:rsid w:val="005B5DB1"/>
    <w:rsid w:val="005C78A7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2DAE"/>
    <w:rsid w:val="00633854"/>
    <w:rsid w:val="00634FB6"/>
    <w:rsid w:val="00636677"/>
    <w:rsid w:val="00645A06"/>
    <w:rsid w:val="0064706F"/>
    <w:rsid w:val="00652F3E"/>
    <w:rsid w:val="00663FAB"/>
    <w:rsid w:val="00665D47"/>
    <w:rsid w:val="00666B06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E2521"/>
    <w:rsid w:val="006E30A3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2E57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18B7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C4B74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BF2700"/>
    <w:rsid w:val="00C21254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A32BA"/>
    <w:rsid w:val="00CA65C7"/>
    <w:rsid w:val="00CC19CC"/>
    <w:rsid w:val="00CC5511"/>
    <w:rsid w:val="00CC5D3A"/>
    <w:rsid w:val="00CC7293"/>
    <w:rsid w:val="00CD08DD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721FD"/>
    <w:rsid w:val="00D82063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94D5F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0B89"/>
    <w:rsid w:val="00F63723"/>
    <w:rsid w:val="00F7271E"/>
    <w:rsid w:val="00F72B32"/>
    <w:rsid w:val="00F7577F"/>
    <w:rsid w:val="00F9046D"/>
    <w:rsid w:val="00F9076B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6242-785C-4E86-A270-AE1BBF62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2021-02-23T09:01:00Z</cp:lastPrinted>
  <dcterms:created xsi:type="dcterms:W3CDTF">2021-02-23T09:01:00Z</dcterms:created>
  <dcterms:modified xsi:type="dcterms:W3CDTF">2021-02-23T09:01:00Z</dcterms:modified>
</cp:coreProperties>
</file>