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FD1BB" w14:textId="4B502B7D" w:rsidR="00553295" w:rsidRPr="009A57E2" w:rsidRDefault="00553295" w:rsidP="00553295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commentRangeStart w:id="0"/>
      <w:r w:rsidR="005A3F57">
        <w:rPr>
          <w:b/>
        </w:rPr>
        <w:t>Ministerstwo Spraw Zagranicznych</w:t>
      </w:r>
      <w:r w:rsidR="005A209F">
        <w:rPr>
          <w:b/>
        </w:rPr>
        <w:t>/</w:t>
      </w:r>
      <w:r w:rsidR="002A5057">
        <w:rPr>
          <w:b/>
        </w:rPr>
        <w:t>Ambasadę RP w Rabacie</w:t>
      </w:r>
      <w:r w:rsidR="005A3F57">
        <w:rPr>
          <w:b/>
        </w:rPr>
        <w:t xml:space="preserve"> </w:t>
      </w:r>
      <w:r w:rsidR="005A3F57">
        <w:rPr>
          <w:b/>
        </w:rPr>
        <w:br/>
      </w:r>
      <w:commentRangeEnd w:id="0"/>
      <w:r w:rsidR="00065F05">
        <w:rPr>
          <w:rStyle w:val="Odwoaniedokomentarza"/>
        </w:rPr>
        <w:commentReference w:id="0"/>
      </w:r>
    </w:p>
    <w:p w14:paraId="2D319FDE" w14:textId="47AB0F12" w:rsidR="00553295" w:rsidRPr="009A57E2" w:rsidRDefault="00553295" w:rsidP="00553295">
      <w:pPr>
        <w:spacing w:line="360" w:lineRule="auto"/>
        <w:jc w:val="both"/>
        <w:rPr>
          <w:rFonts w:eastAsia="Times New Roman" w:cs="Arial"/>
          <w:lang w:eastAsia="pl-PL"/>
        </w:rPr>
      </w:pPr>
      <w:r w:rsidRPr="009A57E2">
        <w:t xml:space="preserve">Niniejsza informacja stanowi wykonanie obowiązku określonego w </w:t>
      </w:r>
      <w:commentRangeStart w:id="1"/>
      <w:r w:rsidRPr="009A57E2">
        <w:t>art. 13</w:t>
      </w:r>
      <w:r w:rsidR="00196E0A">
        <w:t xml:space="preserve"> i art. 14</w:t>
      </w:r>
      <w:commentRangeEnd w:id="1"/>
      <w:r w:rsidR="00336569">
        <w:rPr>
          <w:rStyle w:val="Odwoaniedokomentarza"/>
        </w:rPr>
        <w:commentReference w:id="1"/>
      </w:r>
      <w:r w:rsidRPr="009A57E2">
        <w:t xml:space="preserve"> rozporządzenia Parlamentu Europejskiego i Rady (UE) 2016/679 z dnia 27 kwietnia</w:t>
      </w:r>
      <w:r w:rsidR="00D32F3C">
        <w:t xml:space="preserve"> 2016 r. w sprawie ochrony osób</w:t>
      </w:r>
      <w:r w:rsidR="003555D3">
        <w:t xml:space="preserve"> </w:t>
      </w:r>
      <w:r w:rsidRPr="009A57E2">
        <w:t xml:space="preserve">fizycznych w związku z przetwarzaniem danych osobowych i w sprawie swobodnego przepływu </w:t>
      </w:r>
      <w:bookmarkStart w:id="2" w:name="_GoBack"/>
      <w:bookmarkEnd w:id="2"/>
      <w:r w:rsidRPr="009A57E2">
        <w:t>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14:paraId="63CED293" w14:textId="23C82397" w:rsidR="00553295" w:rsidRPr="00F73B60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 w:rsidR="00DC59F0">
        <w:t xml:space="preserve">, natomiast wykonującym obowiązki administratora jest </w:t>
      </w:r>
      <w:r w:rsidR="009A1E2A">
        <w:t>Chargé d’affaires a.i. Ambasady RP w Rabacie.</w:t>
      </w:r>
    </w:p>
    <w:p w14:paraId="107143D2" w14:textId="77777777" w:rsidR="00553295" w:rsidRPr="00ED7A10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14:paraId="644390C6" w14:textId="77777777" w:rsidR="00553295" w:rsidRPr="009A1E2A" w:rsidRDefault="00553295" w:rsidP="00553295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="Arial"/>
          <w:b/>
          <w:bCs/>
          <w:lang w:eastAsia="pl-PL"/>
        </w:rPr>
      </w:pPr>
      <w:r w:rsidRPr="009A1E2A">
        <w:rPr>
          <w:b/>
        </w:rPr>
        <w:t>Dane kontaktowe IOD:</w:t>
      </w:r>
    </w:p>
    <w:p w14:paraId="0F15F2B2" w14:textId="77777777" w:rsidR="00553295" w:rsidRPr="009A1E2A" w:rsidRDefault="00553295" w:rsidP="00553295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="Arial"/>
          <w:b/>
          <w:bCs/>
          <w:lang w:eastAsia="pl-PL"/>
        </w:rPr>
      </w:pPr>
      <w:r w:rsidRPr="009A1E2A">
        <w:rPr>
          <w:rFonts w:eastAsia="Times New Roman" w:cs="Arial"/>
          <w:b/>
          <w:bCs/>
          <w:lang w:eastAsia="pl-PL"/>
        </w:rPr>
        <w:t xml:space="preserve">adres siedziby: Al. J. Ch. Szucha 23, 00-580 Warszawa </w:t>
      </w:r>
    </w:p>
    <w:p w14:paraId="580C4651" w14:textId="08EE4D5A" w:rsidR="00553295" w:rsidRPr="005E1E41" w:rsidRDefault="00553295" w:rsidP="00553295">
      <w:pPr>
        <w:suppressAutoHyphens/>
        <w:autoSpaceDE w:val="0"/>
        <w:autoSpaceDN w:val="0"/>
        <w:adjustRightInd w:val="0"/>
        <w:spacing w:line="360" w:lineRule="auto"/>
        <w:jc w:val="both"/>
        <w:rPr>
          <w:rFonts w:eastAsia="Times New Roman" w:cs="Arial"/>
          <w:bCs/>
          <w:lang w:eastAsia="pl-PL"/>
        </w:rPr>
      </w:pPr>
      <w:r w:rsidRPr="009A1E2A">
        <w:rPr>
          <w:rFonts w:eastAsia="Times New Roman" w:cs="Arial"/>
          <w:b/>
          <w:bCs/>
          <w:lang w:eastAsia="pl-PL"/>
        </w:rPr>
        <w:t xml:space="preserve">      adres  e-mail: </w:t>
      </w:r>
      <w:hyperlink r:id="rId8" w:history="1">
        <w:r w:rsidR="00196E0A" w:rsidRPr="009A1E2A">
          <w:rPr>
            <w:rStyle w:val="Hipercze"/>
            <w:rFonts w:eastAsia="Times New Roman" w:cs="Arial"/>
            <w:b/>
            <w:bCs/>
            <w:lang w:eastAsia="pl-PL"/>
          </w:rPr>
          <w:t>iod@msz.gov.pl</w:t>
        </w:r>
      </w:hyperlink>
    </w:p>
    <w:p w14:paraId="1B908570" w14:textId="77777777" w:rsidR="00B54A5E" w:rsidRDefault="00B54A5E" w:rsidP="00B54A5E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Zakres przetwarzanych danych obejmuje: </w:t>
      </w:r>
    </w:p>
    <w:p w14:paraId="482ECEC8" w14:textId="77777777" w:rsidR="009A1E2A" w:rsidRPr="00417337" w:rsidRDefault="009A1E2A" w:rsidP="009A1E2A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360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-</w:t>
      </w:r>
      <w:commentRangeStart w:id="3"/>
      <w:r>
        <w:rPr>
          <w:rFonts w:eastAsia="Times New Roman" w:cs="Arial"/>
          <w:bCs/>
          <w:lang w:eastAsia="pl-PL"/>
        </w:rPr>
        <w:t xml:space="preserve"> imię i nazwisko, numer telefonu, adres e-mail</w:t>
      </w:r>
      <w:commentRangeEnd w:id="3"/>
      <w:r>
        <w:rPr>
          <w:rStyle w:val="Odwoaniedokomentarza"/>
        </w:rPr>
        <w:commentReference w:id="3"/>
      </w:r>
    </w:p>
    <w:p w14:paraId="0694AA43" w14:textId="7BC557D8" w:rsidR="00091285" w:rsidRPr="009A1E2A" w:rsidRDefault="00C16152" w:rsidP="009A1E2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rPr>
          <w:rStyle w:val="Odwoaniedokomentarza"/>
          <w:rFonts w:ascii="Calibri" w:hAnsi="Calibri" w:cs="Times New Roman"/>
        </w:rPr>
        <w:commentReference w:id="4"/>
      </w:r>
      <w:r w:rsidR="00091285" w:rsidRPr="009A1E2A">
        <w:rPr>
          <w:rFonts w:eastAsia="Times New Roman" w:cs="Arial"/>
          <w:bCs/>
          <w:lang w:eastAsia="pl-PL"/>
        </w:rPr>
        <w:t xml:space="preserve">Dane osobowe, o których mowa w pkt 3, zostały przekazane przez </w:t>
      </w:r>
      <w:r w:rsidR="009A1E2A">
        <w:t>złożenie oferty przetargowej.</w:t>
      </w:r>
    </w:p>
    <w:p w14:paraId="707520E0" w14:textId="0390FAB4" w:rsidR="00091285" w:rsidRPr="00C70088" w:rsidRDefault="00553295" w:rsidP="00CD1ED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C70088">
        <w:rPr>
          <w:rFonts w:eastAsia="Times New Roman" w:cs="Arial"/>
          <w:bCs/>
          <w:lang w:eastAsia="pl-PL"/>
        </w:rPr>
        <w:t>Dane</w:t>
      </w:r>
      <w:r w:rsidR="00835936" w:rsidRPr="00C70088">
        <w:rPr>
          <w:rFonts w:eastAsia="Times New Roman" w:cs="Arial"/>
          <w:bCs/>
          <w:lang w:eastAsia="pl-PL"/>
        </w:rPr>
        <w:t xml:space="preserve"> wskazane w pkt 3 </w:t>
      </w:r>
      <w:r w:rsidRPr="00C70088">
        <w:rPr>
          <w:rFonts w:eastAsia="Times New Roman" w:cs="Arial"/>
          <w:bCs/>
          <w:lang w:eastAsia="pl-PL"/>
        </w:rPr>
        <w:t>są</w:t>
      </w:r>
      <w:r w:rsidR="00DA7FA5" w:rsidRPr="00C70088">
        <w:rPr>
          <w:rFonts w:eastAsia="Times New Roman" w:cs="Arial"/>
          <w:bCs/>
          <w:lang w:eastAsia="pl-PL"/>
        </w:rPr>
        <w:t xml:space="preserve"> </w:t>
      </w:r>
      <w:r w:rsidRPr="00C70088">
        <w:rPr>
          <w:rFonts w:eastAsia="Times New Roman" w:cs="Arial"/>
          <w:bCs/>
          <w:lang w:eastAsia="pl-PL"/>
        </w:rPr>
        <w:t xml:space="preserve">przetwarzane na podstawie </w:t>
      </w:r>
      <w:r w:rsidR="00C70088" w:rsidRPr="00C70088">
        <w:rPr>
          <w:rFonts w:eastAsia="Times New Roman" w:cs="Arial"/>
          <w:bCs/>
          <w:lang w:eastAsia="pl-PL"/>
        </w:rPr>
        <w:t>art.6 ust.1 lit.c RODO w związku z § 17 ust.1 rozporządzenia Rady Ministrów z dnia 04 kwietnia 2017r. w sprawie szczególnego sposobu gospodarowania niektórymi składnikami majątku Skarbu Państwa ( Dz.U.2017 poz. 729 )</w:t>
      </w:r>
      <w:commentRangeStart w:id="5"/>
      <w:r w:rsidR="00C70088" w:rsidRPr="00C70088">
        <w:rPr>
          <w:rFonts w:eastAsia="Times New Roman" w:cs="Arial"/>
          <w:bCs/>
          <w:lang w:eastAsia="pl-PL"/>
        </w:rPr>
        <w:t xml:space="preserve"> </w:t>
      </w:r>
      <w:commentRangeEnd w:id="5"/>
      <w:r w:rsidR="00C70088">
        <w:rPr>
          <w:rStyle w:val="Odwoaniedokomentarza"/>
          <w:rFonts w:ascii="Calibri" w:hAnsi="Calibri" w:cs="Times New Roman"/>
        </w:rPr>
        <w:commentReference w:id="5"/>
      </w:r>
      <w:r w:rsidR="00C70088" w:rsidRPr="00C70088">
        <w:rPr>
          <w:rFonts w:eastAsia="Times New Roman" w:cs="Arial"/>
          <w:bCs/>
          <w:lang w:eastAsia="pl-PL"/>
        </w:rPr>
        <w:t xml:space="preserve">w celu </w:t>
      </w:r>
      <w:r w:rsidR="00C70088" w:rsidRPr="00FE142F">
        <w:t xml:space="preserve">realizacji </w:t>
      </w:r>
      <w:r w:rsidR="00C70088" w:rsidRPr="00C70088">
        <w:rPr>
          <w:rFonts w:eastAsia="Times New Roman" w:cs="Arial"/>
          <w:bCs/>
          <w:lang w:eastAsia="pl-PL"/>
        </w:rPr>
        <w:t>procedury sprzedaży samochodu – zbędnego składnika majątku</w:t>
      </w:r>
      <w:r w:rsidR="00C70088" w:rsidRPr="00FE142F">
        <w:rPr>
          <w:rStyle w:val="Odwoaniedokomentarza"/>
        </w:rPr>
        <w:commentReference w:id="6"/>
      </w:r>
      <w:r w:rsidR="00C70088" w:rsidRPr="00C70088">
        <w:rPr>
          <w:rFonts w:eastAsia="Times New Roman" w:cs="Arial"/>
          <w:bCs/>
          <w:lang w:eastAsia="pl-PL"/>
        </w:rPr>
        <w:t>.</w:t>
      </w:r>
    </w:p>
    <w:p w14:paraId="1CFB11CC" w14:textId="5357A26E" w:rsidR="00C16152" w:rsidRPr="0052064C" w:rsidRDefault="00C16152" w:rsidP="00C1615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>Dane osobowe będą przetwarzane</w:t>
      </w:r>
      <w:r w:rsidR="00094E55">
        <w:rPr>
          <w:rFonts w:eastAsia="Times New Roman" w:cs="Arial"/>
          <w:bCs/>
          <w:lang w:eastAsia="pl-PL"/>
        </w:rPr>
        <w:t xml:space="preserve"> przez </w:t>
      </w:r>
      <w:commentRangeStart w:id="7"/>
      <w:r w:rsidR="00094E55">
        <w:rPr>
          <w:rFonts w:eastAsia="Times New Roman" w:cs="Arial"/>
          <w:bCs/>
          <w:lang w:eastAsia="pl-PL"/>
        </w:rPr>
        <w:t>o</w:t>
      </w:r>
      <w:r w:rsidR="00C70088">
        <w:rPr>
          <w:rFonts w:eastAsia="Times New Roman" w:cs="Arial"/>
          <w:bCs/>
          <w:lang w:eastAsia="pl-PL"/>
        </w:rPr>
        <w:t xml:space="preserve">kres </w:t>
      </w:r>
      <w:r>
        <w:rPr>
          <w:rFonts w:eastAsia="Times New Roman" w:cs="Arial"/>
          <w:bCs/>
          <w:lang w:eastAsia="pl-PL"/>
        </w:rPr>
        <w:t>do czasu ustania celu przetwarzania</w:t>
      </w:r>
      <w:commentRangeEnd w:id="7"/>
      <w:r w:rsidR="003040EB">
        <w:rPr>
          <w:rStyle w:val="Odwoaniedokomentarza"/>
          <w:rFonts w:ascii="Calibri" w:hAnsi="Calibri" w:cs="Times New Roman"/>
        </w:rPr>
        <w:commentReference w:id="7"/>
      </w:r>
      <w:r>
        <w:rPr>
          <w:rFonts w:eastAsia="Times New Roman" w:cs="Arial"/>
          <w:bCs/>
          <w:lang w:eastAsia="pl-PL"/>
        </w:rPr>
        <w:t xml:space="preserve">, o którym mowa w pkt  5 i </w:t>
      </w:r>
      <w:r w:rsidR="00F201C1">
        <w:rPr>
          <w:rFonts w:eastAsia="Times New Roman" w:cs="Arial"/>
          <w:bCs/>
          <w:lang w:eastAsia="pl-PL"/>
        </w:rPr>
        <w:t>6</w:t>
      </w:r>
      <w:r>
        <w:rPr>
          <w:rFonts w:eastAsia="Times New Roman" w:cs="Arial"/>
          <w:bCs/>
          <w:lang w:eastAsia="pl-PL"/>
        </w:rPr>
        <w:t>, a następnie będą przechowywane w celach archiwalnych, zgodnie z przepisami ustawy z dnia 14 lipca 1983 r. o narodowym zasobie archiwalnym i archiwach (Dz. U. z 2018 r poz. 217) oraz przepisami wewnętrznymi MSZ wynikającymi z przepisów ww. ustawy.</w:t>
      </w:r>
    </w:p>
    <w:p w14:paraId="2E273512" w14:textId="77777777" w:rsidR="00E060F4" w:rsidRPr="0052064C" w:rsidRDefault="00553295" w:rsidP="00E060F4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 xml:space="preserve">Dane podlegają ochronie na podstawie przepisów RODO i </w:t>
      </w:r>
      <w:commentRangeStart w:id="8"/>
      <w:r w:rsidRPr="00F465F9">
        <w:rPr>
          <w:rFonts w:eastAsia="Times New Roman" w:cs="Arial"/>
          <w:bCs/>
          <w:lang w:eastAsia="pl-PL"/>
        </w:rPr>
        <w:t xml:space="preserve">nie </w:t>
      </w:r>
      <w:r>
        <w:rPr>
          <w:rFonts w:eastAsia="Times New Roman" w:cs="Arial"/>
          <w:bCs/>
          <w:lang w:eastAsia="pl-PL"/>
        </w:rPr>
        <w:t>mogą być</w:t>
      </w:r>
      <w:r w:rsidRPr="00F465F9">
        <w:rPr>
          <w:rFonts w:eastAsia="Times New Roman" w:cs="Arial"/>
          <w:bCs/>
          <w:lang w:eastAsia="pl-PL"/>
        </w:rPr>
        <w:t xml:space="preserve"> udostępniane osobom trzecim</w:t>
      </w:r>
      <w:commentRangeEnd w:id="8"/>
      <w:r w:rsidR="003040EB">
        <w:rPr>
          <w:rStyle w:val="Odwoaniedokomentarza"/>
          <w:rFonts w:ascii="Calibri" w:hAnsi="Calibri" w:cs="Times New Roman"/>
        </w:rPr>
        <w:commentReference w:id="8"/>
      </w:r>
      <w:r w:rsidRPr="00F465F9">
        <w:rPr>
          <w:rFonts w:eastAsia="Times New Roman" w:cs="Arial"/>
          <w:bCs/>
          <w:lang w:eastAsia="pl-PL"/>
        </w:rPr>
        <w:t>, nieuprawnionym do dostępu do tych danych</w:t>
      </w:r>
      <w:r w:rsidR="001E73B1">
        <w:rPr>
          <w:rFonts w:eastAsia="Times New Roman" w:cs="Arial"/>
          <w:bCs/>
          <w:lang w:eastAsia="pl-PL"/>
        </w:rPr>
        <w:t xml:space="preserve">. </w:t>
      </w:r>
      <w:r w:rsidR="00E060F4" w:rsidRPr="0052064C">
        <w:rPr>
          <w:rFonts w:eastAsia="Times New Roman" w:cs="Arial"/>
          <w:bCs/>
          <w:lang w:eastAsia="pl-PL"/>
        </w:rPr>
        <w:t xml:space="preserve">Dostęp do danych posiadają </w:t>
      </w:r>
      <w:r w:rsidR="00E060F4">
        <w:rPr>
          <w:rFonts w:eastAsia="Times New Roman" w:cs="Arial"/>
          <w:bCs/>
          <w:lang w:eastAsia="pl-PL"/>
        </w:rPr>
        <w:t xml:space="preserve">uprawnieni pracownicy MSZ </w:t>
      </w:r>
      <w:r w:rsidR="00E060F4" w:rsidRPr="00EB432E">
        <w:rPr>
          <w:rFonts w:eastAsia="Times New Roman" w:cs="Arial"/>
          <w:bCs/>
          <w:lang w:eastAsia="pl-PL"/>
        </w:rPr>
        <w:t>i placówek zagranicznych.</w:t>
      </w:r>
    </w:p>
    <w:p w14:paraId="4E72A61B" w14:textId="3D1D30A5" w:rsidR="003E08E4" w:rsidRDefault="00CE472A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Dane</w:t>
      </w:r>
      <w:r w:rsidR="00CC7A8A">
        <w:rPr>
          <w:rFonts w:eastAsia="Times New Roman" w:cs="Arial"/>
          <w:bCs/>
          <w:lang w:eastAsia="pl-PL"/>
        </w:rPr>
        <w:t xml:space="preserve"> osobowe </w:t>
      </w:r>
      <w:commentRangeStart w:id="9"/>
      <w:r w:rsidR="00CC7A8A">
        <w:rPr>
          <w:rFonts w:eastAsia="Times New Roman" w:cs="Arial"/>
          <w:bCs/>
          <w:lang w:eastAsia="pl-PL"/>
        </w:rPr>
        <w:t>nie będą</w:t>
      </w:r>
      <w:commentRangeEnd w:id="9"/>
      <w:r w:rsidR="00A81595">
        <w:rPr>
          <w:rStyle w:val="Odwoaniedokomentarza"/>
          <w:rFonts w:ascii="Calibri" w:hAnsi="Calibri" w:cs="Times New Roman"/>
        </w:rPr>
        <w:commentReference w:id="9"/>
      </w:r>
      <w:r w:rsidR="00CC7A8A">
        <w:rPr>
          <w:rFonts w:eastAsia="Times New Roman" w:cs="Arial"/>
          <w:bCs/>
          <w:lang w:eastAsia="pl-PL"/>
        </w:rPr>
        <w:t xml:space="preserve"> przekazywane do p</w:t>
      </w:r>
      <w:r w:rsidR="003E08E4">
        <w:rPr>
          <w:rFonts w:eastAsia="Times New Roman" w:cs="Arial"/>
          <w:bCs/>
          <w:lang w:eastAsia="pl-PL"/>
        </w:rPr>
        <w:t>aństw</w:t>
      </w:r>
      <w:r w:rsidR="00CC7A8A">
        <w:rPr>
          <w:rFonts w:eastAsia="Times New Roman" w:cs="Arial"/>
          <w:bCs/>
          <w:lang w:eastAsia="pl-PL"/>
        </w:rPr>
        <w:t>a</w:t>
      </w:r>
      <w:r>
        <w:rPr>
          <w:rFonts w:eastAsia="Times New Roman" w:cs="Arial"/>
          <w:bCs/>
          <w:lang w:eastAsia="pl-PL"/>
        </w:rPr>
        <w:t xml:space="preserve"> trzeci</w:t>
      </w:r>
      <w:r w:rsidR="00CC7A8A">
        <w:rPr>
          <w:rFonts w:eastAsia="Times New Roman" w:cs="Arial"/>
          <w:bCs/>
          <w:lang w:eastAsia="pl-PL"/>
        </w:rPr>
        <w:t xml:space="preserve">ego, ani do </w:t>
      </w:r>
      <w:r w:rsidR="00837D6D">
        <w:rPr>
          <w:rFonts w:eastAsia="Times New Roman" w:cs="Arial"/>
          <w:bCs/>
          <w:lang w:eastAsia="pl-PL"/>
        </w:rPr>
        <w:t>organizacji międzynarodowych.</w:t>
      </w:r>
      <w:r w:rsidR="003E08E4">
        <w:rPr>
          <w:rFonts w:eastAsia="Times New Roman" w:cs="Arial"/>
          <w:bCs/>
          <w:lang w:eastAsia="pl-PL"/>
        </w:rPr>
        <w:t xml:space="preserve"> </w:t>
      </w:r>
    </w:p>
    <w:p w14:paraId="4267C4D7" w14:textId="77777777" w:rsidR="00C70088" w:rsidRDefault="00C70088" w:rsidP="00C7008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 w:rsidRPr="00651351">
        <w:t>Osobie, której dane dotyczą</w:t>
      </w:r>
      <w:r>
        <w:t>,</w:t>
      </w:r>
      <w:r w:rsidRPr="00651351">
        <w:t xml:space="preserve"> przysługują prawa do kontroli przetwarzani</w:t>
      </w:r>
      <w:r>
        <w:t>a danych, określone w art. 15-16</w:t>
      </w:r>
      <w:commentRangeStart w:id="10"/>
      <w:r>
        <w:t xml:space="preserve"> </w:t>
      </w:r>
      <w:commentRangeEnd w:id="10"/>
      <w:r>
        <w:rPr>
          <w:rStyle w:val="Odwoaniedokomentarza"/>
          <w:rFonts w:ascii="Calibri" w:hAnsi="Calibri" w:cs="Times New Roman"/>
        </w:rPr>
        <w:commentReference w:id="10"/>
      </w:r>
      <w:r>
        <w:t>RODO</w:t>
      </w:r>
      <w:r w:rsidRPr="00F465F9">
        <w:t xml:space="preserve">, w  szczególności </w:t>
      </w:r>
      <w:r>
        <w:t>prawo dostępu do treści swoich danych i ich sprostowania.</w:t>
      </w:r>
    </w:p>
    <w:p w14:paraId="20AA9034" w14:textId="53F96D3D" w:rsidR="00553295" w:rsidRPr="004A0C55" w:rsidRDefault="00CB722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>
        <w:t xml:space="preserve">Dane osobowe </w:t>
      </w:r>
      <w:commentRangeStart w:id="11"/>
      <w:r w:rsidR="00553295" w:rsidRPr="00F73B60">
        <w:t>nie będą</w:t>
      </w:r>
      <w:commentRangeEnd w:id="11"/>
      <w:r w:rsidR="003040EB">
        <w:rPr>
          <w:rStyle w:val="Odwoaniedokomentarza"/>
          <w:rFonts w:ascii="Calibri" w:hAnsi="Calibri" w:cs="Times New Roman"/>
        </w:rPr>
        <w:commentReference w:id="11"/>
      </w:r>
      <w:r w:rsidR="00553295" w:rsidRPr="00F73B60">
        <w:t xml:space="preserve"> przetwarzane w sposób zautomatyzowany,</w:t>
      </w:r>
      <w:r w:rsidR="00553295">
        <w:t xml:space="preserve"> d</w:t>
      </w:r>
      <w:r w:rsidR="00553295" w:rsidRPr="004A0C55">
        <w:t>ane nie będą poddawane</w:t>
      </w:r>
      <w:r w:rsidR="00553295">
        <w:t xml:space="preserve"> profilowaniu.</w:t>
      </w:r>
    </w:p>
    <w:p w14:paraId="4A6ADB54" w14:textId="77777777" w:rsidR="00553295" w:rsidRPr="00C70088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b/>
        </w:rPr>
      </w:pPr>
      <w:r w:rsidRPr="00F465F9">
        <w:lastRenderedPageBreak/>
        <w:t xml:space="preserve">Osoba, której dane dotyczą ma prawo wniesienia skargi do organu nadzorczego na adres: </w:t>
      </w:r>
      <w:r w:rsidRPr="00F465F9">
        <w:br/>
      </w:r>
      <w:r w:rsidRPr="00C70088">
        <w:rPr>
          <w:b/>
        </w:rPr>
        <w:t xml:space="preserve">Prezes Urzędu Ochrony Danych Osobowych </w:t>
      </w:r>
    </w:p>
    <w:p w14:paraId="006D0773" w14:textId="77777777" w:rsidR="00553295" w:rsidRPr="00C70088" w:rsidRDefault="00553295" w:rsidP="00553295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b/>
        </w:rPr>
      </w:pPr>
      <w:r w:rsidRPr="00C70088">
        <w:rPr>
          <w:b/>
        </w:rPr>
        <w:t xml:space="preserve">ul. Stawki 2 </w:t>
      </w:r>
    </w:p>
    <w:p w14:paraId="71C389C3" w14:textId="77777777" w:rsidR="00553295" w:rsidRPr="00AE473D" w:rsidRDefault="00553295" w:rsidP="00553295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</w:pPr>
      <w:r w:rsidRPr="00C70088">
        <w:rPr>
          <w:b/>
        </w:rPr>
        <w:t>00-193 Warszawa</w:t>
      </w:r>
    </w:p>
    <w:p w14:paraId="7588E683" w14:textId="77777777" w:rsidR="00C377BF" w:rsidRDefault="00C377BF"/>
    <w:sectPr w:rsidR="00C37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WBI" w:date="2018-09-03T17:22:00Z" w:initials="WBI">
    <w:p w14:paraId="0184566A" w14:textId="7C32DE50" w:rsidR="009A1E2A" w:rsidRDefault="009A1E2A">
      <w:pPr>
        <w:pStyle w:val="Tekstkomentarza"/>
      </w:pPr>
      <w:r>
        <w:rPr>
          <w:rStyle w:val="Odwoaniedokomentarza"/>
        </w:rPr>
        <w:annotationRef/>
      </w:r>
      <w:r>
        <w:rPr>
          <w:rStyle w:val="Odwoaniedokomentarza"/>
        </w:rPr>
        <w:annotationRef/>
      </w:r>
      <w:r>
        <w:rPr>
          <w:rStyle w:val="Odwoaniedokomentarza"/>
        </w:rPr>
        <w:annotationRef/>
      </w:r>
      <w:r>
        <w:t>Należy wybrać właściwe, przy czym w przypadku placówki należy wpisać nazwę placówki, np. Ambasadę RP w Londynie, Konsulat Generalny w Kolonii, Instytut Polski w Wiedniu.</w:t>
      </w:r>
    </w:p>
  </w:comment>
  <w:comment w:id="1" w:author="WBI" w:date="2018-08-21T10:43:00Z" w:initials="WBI">
    <w:p w14:paraId="468E213D" w14:textId="20577045" w:rsidR="009A1E2A" w:rsidRDefault="009A1E2A">
      <w:pPr>
        <w:pStyle w:val="Tekstkomentarza"/>
      </w:pPr>
      <w:r>
        <w:rPr>
          <w:rStyle w:val="Odwoaniedokomentarza"/>
        </w:rPr>
        <w:annotationRef/>
      </w:r>
      <w:r>
        <w:t>Informacje podawane w przypadku zbierania danych zarówno bezpośrednio od osoby, której dane dotyczą (art. 13), jak i w inny sposób (art.14).</w:t>
      </w:r>
    </w:p>
  </w:comment>
  <w:comment w:id="3" w:author="WBI" w:date="2018-08-21T13:21:00Z" w:initials="WBI">
    <w:p w14:paraId="46BFBCCD" w14:textId="77777777" w:rsidR="009A1E2A" w:rsidRDefault="009A1E2A" w:rsidP="009A1E2A">
      <w:pPr>
        <w:pStyle w:val="Tekstkomentarza"/>
      </w:pPr>
      <w:r>
        <w:rPr>
          <w:rStyle w:val="Odwoaniedokomentarza"/>
        </w:rPr>
        <w:annotationRef/>
      </w:r>
      <w:r>
        <w:t>Należy podać pełny zakres przetwarzanych danych osobowych np. imię, nazwisko, nr telefonu, adres e-mail itp.</w:t>
      </w:r>
    </w:p>
  </w:comment>
  <w:comment w:id="4" w:author="WBI" w:date="2018-08-07T15:18:00Z" w:initials="WBI">
    <w:p w14:paraId="58220906" w14:textId="5B81BB5C" w:rsidR="009A1E2A" w:rsidRDefault="009A1E2A">
      <w:pPr>
        <w:pStyle w:val="Tekstkomentarza"/>
      </w:pPr>
      <w:r>
        <w:rPr>
          <w:rStyle w:val="Odwoaniedokomentarza"/>
        </w:rPr>
        <w:annotationRef/>
      </w:r>
      <w:r>
        <w:t>W przypadku pozyskania danych w sposób inny, niż od osoby, której dane dotyczą, należy wskazać zakres danych np. imię, nazwisko itp.</w:t>
      </w:r>
    </w:p>
  </w:comment>
  <w:comment w:id="5" w:author="WBI" w:date="2018-08-20T15:29:00Z" w:initials="WBI">
    <w:p w14:paraId="33F9618A" w14:textId="77777777" w:rsidR="00C70088" w:rsidRPr="002843ED" w:rsidRDefault="00C70088" w:rsidP="00C70088">
      <w:pPr>
        <w:pStyle w:val="Tekstkomentarza"/>
      </w:pPr>
      <w:r>
        <w:rPr>
          <w:rStyle w:val="Odwoaniedokomentarza"/>
        </w:rPr>
        <w:annotationRef/>
      </w:r>
      <w:r>
        <w:t>Art.6 ust.1 lit.c RODO</w:t>
      </w:r>
      <w:r w:rsidRPr="00423D8F">
        <w:t>Należy wskazać podstawę przetwarzania (legalności) danych</w:t>
      </w:r>
      <w:r>
        <w:t>, zgodnie z</w:t>
      </w:r>
      <w:r w:rsidRPr="00423D8F">
        <w:t xml:space="preserve"> art. 6 lub art. 9 RODO. W przypadku zastosowania art. 6 ust. 1 lit c l</w:t>
      </w:r>
      <w:r>
        <w:t xml:space="preserve">ub e należy podać przepis prawa, </w:t>
      </w:r>
      <w:r w:rsidRPr="002843ED">
        <w:t xml:space="preserve">zaś w przypadku lit. f </w:t>
      </w:r>
      <w:r>
        <w:t xml:space="preserve">- </w:t>
      </w:r>
      <w:r w:rsidRPr="002843ED">
        <w:t>prawnie uzasadnione interesy realizowane przez administratora lub stronę trzecią. W przypadku gdy przetwarzanie odbywa się na podstawie art. 6 ust.</w:t>
      </w:r>
      <w:r>
        <w:t xml:space="preserve"> 1 lit.</w:t>
      </w:r>
      <w:r w:rsidRPr="002843ED">
        <w:t xml:space="preserve"> a lub art. 9 ust. 2 lit. a – należy umieścić informację o prawie do cofnięcia zgody w dowolnym momencie i wskazać adres e-mail MSZ, na który takie żądanie może zostać przesłane.</w:t>
      </w:r>
    </w:p>
  </w:comment>
  <w:comment w:id="6" w:author="WBI" w:date="2018-08-21T13:21:00Z" w:initials="WBI">
    <w:p w14:paraId="011FC128" w14:textId="77777777" w:rsidR="00C70088" w:rsidRDefault="00C70088" w:rsidP="00C70088">
      <w:pPr>
        <w:pStyle w:val="Tekstkomentarza"/>
      </w:pPr>
      <w:r>
        <w:rPr>
          <w:rStyle w:val="Odwoaniedokomentarza"/>
        </w:rPr>
        <w:annotationRef/>
      </w:r>
      <w:r>
        <w:t>Należy podać pełny zakres przetwarzanych danych osobowych np. imię, nazwisko, nr telefonu, adres e-mail itp.</w:t>
      </w:r>
    </w:p>
  </w:comment>
  <w:comment w:id="7" w:author="WBI" w:date="2018-08-21T13:31:00Z" w:initials="WBI">
    <w:p w14:paraId="40F5BB3B" w14:textId="77777777" w:rsidR="009A1E2A" w:rsidRDefault="009A1E2A" w:rsidP="003040EB">
      <w:pPr>
        <w:pStyle w:val="Tekstkomentarza"/>
      </w:pPr>
      <w:r>
        <w:rPr>
          <w:rStyle w:val="Odwoaniedokomentarza"/>
        </w:rPr>
        <w:annotationRef/>
      </w:r>
      <w:r w:rsidRPr="00B02CDF">
        <w:t>Należy, gdy jest to możliwe do ustalenia, wskazać okres przechowywania danych lub zdarzenie powodujące zaprzestanie przetwarzania danych osobowych.</w:t>
      </w:r>
      <w:r>
        <w:t xml:space="preserve"> </w:t>
      </w:r>
    </w:p>
    <w:p w14:paraId="31B709B4" w14:textId="32D9E354" w:rsidR="009A1E2A" w:rsidRDefault="009A1E2A">
      <w:pPr>
        <w:pStyle w:val="Tekstkomentarza"/>
      </w:pPr>
      <w:r w:rsidRPr="00B02CDF">
        <w:t>Cofnięcie zgody odnosi się do sytuacji, w której dane są przetwarzane na podst. art. 6 ust. 1 lit. a, natomiast zgłoszenie sprzeciwu wobec przetwarzania  - na podstawie art. 6 ust. 1 lit. e lub f lub gdy dane są przetwarzane do celów naukowych, historycznych lub statystycznych.</w:t>
      </w:r>
    </w:p>
  </w:comment>
  <w:comment w:id="8" w:author="WBI" w:date="2018-08-21T13:31:00Z" w:initials="WBI">
    <w:p w14:paraId="6168B6CE" w14:textId="0E40563E" w:rsidR="009A1E2A" w:rsidRDefault="009A1E2A">
      <w:pPr>
        <w:pStyle w:val="Tekstkomentarza"/>
      </w:pPr>
      <w:r>
        <w:rPr>
          <w:rStyle w:val="Odwoaniedokomentarza"/>
        </w:rPr>
        <w:annotationRef/>
      </w:r>
      <w:r>
        <w:t xml:space="preserve">W przypadku, gdy dane osobowe są przekazywane podmiotom trzecim należy taką informacje zamieścić: np. </w:t>
      </w:r>
      <w:r w:rsidRPr="001F7612">
        <w:rPr>
          <w:rFonts w:eastAsia="Times New Roman" w:cs="Arial"/>
          <w:bCs/>
          <w:lang w:eastAsia="pl-PL"/>
        </w:rPr>
        <w:t xml:space="preserve">Dane mogą być przekazane podmiotom trzecim, w szczególności podmiotom, które na podstawie zawartej z MSZ umowy, </w:t>
      </w:r>
      <w:r>
        <w:rPr>
          <w:rFonts w:eastAsia="Times New Roman" w:cs="Arial"/>
          <w:bCs/>
          <w:lang w:eastAsia="pl-PL"/>
        </w:rPr>
        <w:t>świadczą usługi informatyczne/ewaluacyjne/audytorskie/</w:t>
      </w:r>
      <w:r w:rsidRPr="001F7612">
        <w:rPr>
          <w:rFonts w:eastAsia="Times New Roman" w:cs="Arial"/>
          <w:bCs/>
          <w:lang w:eastAsia="pl-PL"/>
        </w:rPr>
        <w:t>są</w:t>
      </w:r>
      <w:r>
        <w:rPr>
          <w:rFonts w:eastAsia="Times New Roman" w:cs="Arial"/>
          <w:bCs/>
          <w:lang w:eastAsia="pl-PL"/>
        </w:rPr>
        <w:t xml:space="preserve"> odpowiedzialne za kwestie organizacyjne itp.</w:t>
      </w:r>
    </w:p>
  </w:comment>
  <w:comment w:id="9" w:author="WBI" w:date="2018-08-21T15:26:00Z" w:initials="WBI">
    <w:p w14:paraId="42B2670F" w14:textId="41FA7F08" w:rsidR="009A1E2A" w:rsidRDefault="009A1E2A">
      <w:pPr>
        <w:pStyle w:val="Tekstkomentarza"/>
      </w:pPr>
      <w:r>
        <w:rPr>
          <w:rStyle w:val="Odwoaniedokomentarza"/>
        </w:rPr>
        <w:annotationRef/>
      </w:r>
      <w:r>
        <w:t>Wybrać właściwe. W przypadku, gdy dane będą przekazywane, należy wskazać państwo trzecie, organizację międzynarodową oraz przedstawić informację o odpowiednich zabezpieczeniach związanych z ich przekazaniem.</w:t>
      </w:r>
    </w:p>
  </w:comment>
  <w:comment w:id="10" w:author="WBI" w:date="2018-08-21T12:22:00Z" w:initials="WBI">
    <w:p w14:paraId="21F742BA" w14:textId="77777777" w:rsidR="00C70088" w:rsidRDefault="00C70088" w:rsidP="00C70088">
      <w:pPr>
        <w:pStyle w:val="Tekstkomentarza"/>
      </w:pPr>
      <w:r>
        <w:rPr>
          <w:rStyle w:val="Odwoaniedokomentarza"/>
        </w:rPr>
        <w:annotationRef/>
      </w:r>
      <w:r>
        <w:t>Należy wskazać właściwe artykuły od 15-21 RODO, które będą miały w tym konkretnym przypadku zastosowanie oraz wymienić określone w nich prawa.</w:t>
      </w:r>
    </w:p>
    <w:p w14:paraId="25C78C26" w14:textId="77777777" w:rsidR="00C70088" w:rsidRDefault="00C70088" w:rsidP="00C70088">
      <w:pPr>
        <w:pStyle w:val="Tekstkomentarza"/>
      </w:pPr>
      <w:r>
        <w:t>W razie problemów z uzupełnieniem tego punktu należy skontaktować się z Wydziałem Bezpieczeństwa Informacji ISZ</w:t>
      </w:r>
    </w:p>
  </w:comment>
  <w:comment w:id="11" w:author="WBI" w:date="2018-08-21T13:34:00Z" w:initials="WBI">
    <w:p w14:paraId="506442FC" w14:textId="081DBB59" w:rsidR="009A1E2A" w:rsidRDefault="009A1E2A">
      <w:pPr>
        <w:pStyle w:val="Tekstkomentarza"/>
      </w:pPr>
      <w:r>
        <w:rPr>
          <w:rStyle w:val="Odwoaniedokomentarza"/>
        </w:rPr>
        <w:annotationRef/>
      </w:r>
      <w:r>
        <w:t>Wybrać właściwe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184566A" w15:done="0"/>
  <w15:commentEx w15:paraId="468E213D" w15:done="0"/>
  <w15:commentEx w15:paraId="46BFBCCD" w15:done="0"/>
  <w15:commentEx w15:paraId="58220906" w15:done="0"/>
  <w15:commentEx w15:paraId="33F9618A" w15:done="0"/>
  <w15:commentEx w15:paraId="011FC128" w15:done="0"/>
  <w15:commentEx w15:paraId="31B709B4" w15:done="0"/>
  <w15:commentEx w15:paraId="6168B6CE" w15:done="0"/>
  <w15:commentEx w15:paraId="42B2670F" w15:done="0"/>
  <w15:commentEx w15:paraId="25C78C26" w15:done="0"/>
  <w15:commentEx w15:paraId="506442F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5642"/>
    <w:multiLevelType w:val="hybridMultilevel"/>
    <w:tmpl w:val="7E9A78AC"/>
    <w:lvl w:ilvl="0" w:tplc="2758DAF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6707FA9"/>
    <w:multiLevelType w:val="hybridMultilevel"/>
    <w:tmpl w:val="713C956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0499D"/>
    <w:multiLevelType w:val="hybridMultilevel"/>
    <w:tmpl w:val="7FEAA99E"/>
    <w:lvl w:ilvl="0" w:tplc="909884B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DDA6403"/>
    <w:multiLevelType w:val="hybridMultilevel"/>
    <w:tmpl w:val="1286DCF6"/>
    <w:lvl w:ilvl="0" w:tplc="032E7A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8E17766"/>
    <w:multiLevelType w:val="hybridMultilevel"/>
    <w:tmpl w:val="2F727EAC"/>
    <w:lvl w:ilvl="0" w:tplc="41F841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C6F2089"/>
    <w:multiLevelType w:val="hybridMultilevel"/>
    <w:tmpl w:val="B5F859E6"/>
    <w:lvl w:ilvl="0" w:tplc="53CC169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76732"/>
    <w:multiLevelType w:val="hybridMultilevel"/>
    <w:tmpl w:val="F3B0610E"/>
    <w:lvl w:ilvl="0" w:tplc="602278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5AC32B0"/>
    <w:multiLevelType w:val="hybridMultilevel"/>
    <w:tmpl w:val="1286DCF6"/>
    <w:lvl w:ilvl="0" w:tplc="032E7A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BI">
    <w15:presenceInfo w15:providerId="None" w15:userId="WB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295"/>
    <w:rsid w:val="000117C1"/>
    <w:rsid w:val="00065F05"/>
    <w:rsid w:val="00091285"/>
    <w:rsid w:val="00094E55"/>
    <w:rsid w:val="000C2308"/>
    <w:rsid w:val="00196E0A"/>
    <w:rsid w:val="001D56EB"/>
    <w:rsid w:val="001E73B1"/>
    <w:rsid w:val="00297069"/>
    <w:rsid w:val="002A5057"/>
    <w:rsid w:val="003040EB"/>
    <w:rsid w:val="00336569"/>
    <w:rsid w:val="003555D3"/>
    <w:rsid w:val="00386268"/>
    <w:rsid w:val="003D4107"/>
    <w:rsid w:val="003E08E4"/>
    <w:rsid w:val="00467354"/>
    <w:rsid w:val="0047051D"/>
    <w:rsid w:val="004E7414"/>
    <w:rsid w:val="0053535F"/>
    <w:rsid w:val="0054722A"/>
    <w:rsid w:val="00553295"/>
    <w:rsid w:val="005A209F"/>
    <w:rsid w:val="005A3F57"/>
    <w:rsid w:val="005E1E41"/>
    <w:rsid w:val="00775C75"/>
    <w:rsid w:val="008134CB"/>
    <w:rsid w:val="00835936"/>
    <w:rsid w:val="00837D6D"/>
    <w:rsid w:val="00840750"/>
    <w:rsid w:val="0094272F"/>
    <w:rsid w:val="00942B41"/>
    <w:rsid w:val="00976E46"/>
    <w:rsid w:val="00977F9E"/>
    <w:rsid w:val="009A1E2A"/>
    <w:rsid w:val="009A57E2"/>
    <w:rsid w:val="009C3F0E"/>
    <w:rsid w:val="00A0423E"/>
    <w:rsid w:val="00A81595"/>
    <w:rsid w:val="00A83408"/>
    <w:rsid w:val="00AB156C"/>
    <w:rsid w:val="00B54A5E"/>
    <w:rsid w:val="00C0757E"/>
    <w:rsid w:val="00C16152"/>
    <w:rsid w:val="00C377BF"/>
    <w:rsid w:val="00C5247D"/>
    <w:rsid w:val="00C60680"/>
    <w:rsid w:val="00C70088"/>
    <w:rsid w:val="00C811FC"/>
    <w:rsid w:val="00CA42E4"/>
    <w:rsid w:val="00CB7225"/>
    <w:rsid w:val="00CC7A8A"/>
    <w:rsid w:val="00CE472A"/>
    <w:rsid w:val="00CF1992"/>
    <w:rsid w:val="00CF3981"/>
    <w:rsid w:val="00D32F3C"/>
    <w:rsid w:val="00D45880"/>
    <w:rsid w:val="00DA7FA5"/>
    <w:rsid w:val="00DC59F0"/>
    <w:rsid w:val="00DD7656"/>
    <w:rsid w:val="00DD7F92"/>
    <w:rsid w:val="00E060F4"/>
    <w:rsid w:val="00E465E6"/>
    <w:rsid w:val="00E661B2"/>
    <w:rsid w:val="00EB432E"/>
    <w:rsid w:val="00F201C1"/>
    <w:rsid w:val="00F23D8F"/>
    <w:rsid w:val="00F4113E"/>
    <w:rsid w:val="00F5719D"/>
    <w:rsid w:val="00F7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E6B0A"/>
  <w15:docId w15:val="{31AD48E6-7869-4D8D-AFA5-13005ACF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29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53295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53295"/>
  </w:style>
  <w:style w:type="character" w:styleId="Odwoaniedokomentarza">
    <w:name w:val="annotation reference"/>
    <w:basedOn w:val="Domylnaczcionkaakapitu"/>
    <w:uiPriority w:val="99"/>
    <w:semiHidden/>
    <w:unhideWhenUsed/>
    <w:rsid w:val="005532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2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295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2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295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2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29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96E0A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977F9E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8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z.gov.pl" TargetMode="Externa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529D7-906B-434F-8A40-431AF59E5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2223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Wolska Ewa</dc:creator>
  <cp:lastModifiedBy>Duń Sławomir</cp:lastModifiedBy>
  <cp:revision>2</cp:revision>
  <cp:lastPrinted>2018-08-21T09:02:00Z</cp:lastPrinted>
  <dcterms:created xsi:type="dcterms:W3CDTF">2019-06-25T11:25:00Z</dcterms:created>
  <dcterms:modified xsi:type="dcterms:W3CDTF">2019-06-25T11:25:00Z</dcterms:modified>
</cp:coreProperties>
</file>