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C8" w:rsidRDefault="000C12C8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12C8" w:rsidRDefault="000C12C8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3A70CC">
        <w:rPr>
          <w:rFonts w:ascii="Arial" w:eastAsia="Times New Roman" w:hAnsi="Arial" w:cs="Arial"/>
          <w:sz w:val="20"/>
          <w:szCs w:val="20"/>
          <w:lang w:eastAsia="pl-PL"/>
        </w:rPr>
        <w:t>Znak sprawy: DLI-I.762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D223A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8269C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M.</w:t>
      </w:r>
      <w:r w:rsidR="00CD223A">
        <w:rPr>
          <w:rFonts w:ascii="Arial" w:eastAsia="Times New Roman" w:hAnsi="Arial" w:cs="Arial"/>
          <w:sz w:val="20"/>
          <w:szCs w:val="20"/>
          <w:lang w:eastAsia="pl-PL"/>
        </w:rPr>
        <w:t>8</w:t>
      </w:r>
    </w:p>
    <w:p w:rsidR="008549CE" w:rsidRPr="003A70CC" w:rsidRDefault="008549CE" w:rsidP="008549CE">
      <w:pPr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60" w:lineRule="exact"/>
        <w:ind w:left="5387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center" w:pos="1848"/>
          <w:tab w:val="left" w:pos="5273"/>
        </w:tabs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left" w:pos="2534"/>
          <w:tab w:val="left" w:pos="7371"/>
        </w:tabs>
        <w:spacing w:after="0" w:line="260" w:lineRule="exact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91B11" w:rsidRDefault="00391B11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5053A" w:rsidRPr="00DC2E4A" w:rsidRDefault="0015053A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2E4A"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:rsidR="000C12C8" w:rsidRDefault="000C12C8" w:rsidP="000C12C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publicznych (</w:t>
      </w:r>
      <w:r>
        <w:rPr>
          <w:rFonts w:ascii="Arial" w:hAnsi="Arial" w:cs="Arial"/>
          <w:spacing w:val="4"/>
          <w:sz w:val="20"/>
          <w:szCs w:val="20"/>
        </w:rPr>
        <w:t xml:space="preserve">Dz. U. z 2020 r., poz. 1363, </w:t>
      </w:r>
      <w:r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</w:t>
      </w:r>
      <w:r>
        <w:rPr>
          <w:rFonts w:ascii="Arial" w:hAnsi="Arial" w:cs="Arial"/>
          <w:spacing w:val="4"/>
          <w:sz w:val="20"/>
        </w:rPr>
        <w:t xml:space="preserve">) oraz art. 49 § 1 i 2 </w:t>
      </w:r>
      <w:r>
        <w:rPr>
          <w:rFonts w:ascii="Arial" w:hAnsi="Arial" w:cs="Arial"/>
          <w:spacing w:val="4"/>
          <w:sz w:val="20"/>
          <w:szCs w:val="20"/>
        </w:rPr>
        <w:t>ustawy z dnia 14 czerwca 1960 r. – Kodeks postę</w:t>
      </w:r>
      <w:r w:rsidR="00BC0F9E">
        <w:rPr>
          <w:rFonts w:ascii="Arial" w:hAnsi="Arial" w:cs="Arial"/>
          <w:spacing w:val="4"/>
          <w:sz w:val="20"/>
          <w:szCs w:val="20"/>
        </w:rPr>
        <w:t>powania administracyjnego (</w:t>
      </w:r>
      <w:r>
        <w:rPr>
          <w:rFonts w:ascii="Arial" w:hAnsi="Arial" w:cs="Arial"/>
          <w:spacing w:val="4"/>
          <w:sz w:val="20"/>
          <w:szCs w:val="20"/>
        </w:rPr>
        <w:t xml:space="preserve">Dz. U. z 2021 r., poz. 735, 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zm.)</w:t>
      </w:r>
      <w:r>
        <w:rPr>
          <w:rFonts w:ascii="Arial" w:hAnsi="Arial" w:cs="Arial"/>
          <w:spacing w:val="4"/>
          <w:sz w:val="20"/>
        </w:rPr>
        <w:t xml:space="preserve">, a także art. 72 ust. 6 w zw. z art. 72 ust. 1 pkt 10 ustawy z dnia 3 października 2008 r.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o udostępnianiu informacji o środowisku i jego ochronie, udziale społeczeństwa w ochronie środowiska oraz o ocenach odd</w:t>
      </w:r>
      <w:r w:rsidR="002023B1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ziaływania na środowisko </w:t>
      </w:r>
      <w:r w:rsidR="002023B1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br/>
        <w:t>(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Dz. U. z 2021 r., poz. 247, z </w:t>
      </w:r>
      <w:proofErr w:type="spellStart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. zm.),</w:t>
      </w:r>
    </w:p>
    <w:p w:rsidR="000C12C8" w:rsidRDefault="000C12C8" w:rsidP="000C12C8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:rsidR="00CD223A" w:rsidRDefault="00CD223A" w:rsidP="00CD223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21 stycznia 2022 r., znak: DLI-I.7621.19.2021.IM.7, uchylającą </w:t>
      </w:r>
      <w:r>
        <w:rPr>
          <w:rFonts w:ascii="Arial" w:hAnsi="Arial" w:cs="Arial"/>
          <w:spacing w:val="4"/>
          <w:sz w:val="20"/>
        </w:rPr>
        <w:br/>
        <w:t xml:space="preserve">w części i orzekającą w tym zakresie co do istoty sprawy, a w pozostałej części utrzymującą w mocy decyzję </w:t>
      </w:r>
      <w:r w:rsidRPr="00B644A7">
        <w:rPr>
          <w:rFonts w:ascii="Arial" w:hAnsi="Arial" w:cs="Arial"/>
          <w:spacing w:val="4"/>
          <w:sz w:val="20"/>
          <w:szCs w:val="20"/>
        </w:rPr>
        <w:t xml:space="preserve">Wojewody </w:t>
      </w:r>
      <w:r>
        <w:rPr>
          <w:rFonts w:ascii="Arial" w:hAnsi="Arial" w:cs="Arial"/>
          <w:spacing w:val="4"/>
          <w:sz w:val="20"/>
          <w:szCs w:val="20"/>
        </w:rPr>
        <w:t>Mazowieckiego</w:t>
      </w:r>
      <w:r w:rsidRPr="00B644A7">
        <w:rPr>
          <w:rFonts w:ascii="Arial" w:hAnsi="Arial" w:cs="Arial"/>
          <w:spacing w:val="4"/>
          <w:sz w:val="20"/>
          <w:szCs w:val="20"/>
        </w:rPr>
        <w:t xml:space="preserve"> Nr </w:t>
      </w:r>
      <w:r>
        <w:rPr>
          <w:rFonts w:ascii="Arial" w:hAnsi="Arial" w:cs="Arial"/>
          <w:spacing w:val="4"/>
          <w:sz w:val="20"/>
          <w:szCs w:val="20"/>
        </w:rPr>
        <w:t>26/SPEC/2021</w:t>
      </w:r>
      <w:r w:rsidRPr="00B644A7">
        <w:rPr>
          <w:rFonts w:ascii="Arial" w:hAnsi="Arial" w:cs="Arial"/>
          <w:spacing w:val="4"/>
          <w:sz w:val="20"/>
          <w:szCs w:val="20"/>
        </w:rPr>
        <w:t xml:space="preserve"> </w:t>
      </w:r>
      <w:r w:rsidRPr="00B644A7">
        <w:rPr>
          <w:rFonts w:ascii="Arial" w:hAnsi="Arial" w:cs="Arial"/>
          <w:iCs/>
          <w:spacing w:val="4"/>
          <w:sz w:val="20"/>
          <w:szCs w:val="20"/>
        </w:rPr>
        <w:t xml:space="preserve">z dnia </w:t>
      </w:r>
      <w:r>
        <w:rPr>
          <w:rFonts w:ascii="Arial" w:hAnsi="Arial" w:cs="Arial"/>
          <w:iCs/>
          <w:spacing w:val="4"/>
          <w:sz w:val="20"/>
          <w:szCs w:val="20"/>
        </w:rPr>
        <w:t>29 marca 2021</w:t>
      </w:r>
      <w:r w:rsidRPr="00B644A7">
        <w:rPr>
          <w:rFonts w:ascii="Arial" w:hAnsi="Arial" w:cs="Arial"/>
          <w:iCs/>
          <w:spacing w:val="4"/>
          <w:sz w:val="20"/>
          <w:szCs w:val="20"/>
        </w:rPr>
        <w:t xml:space="preserve"> r., znak: </w:t>
      </w:r>
      <w:r>
        <w:rPr>
          <w:rFonts w:ascii="Arial" w:hAnsi="Arial" w:cs="Arial"/>
          <w:iCs/>
          <w:spacing w:val="4"/>
          <w:sz w:val="20"/>
          <w:szCs w:val="20"/>
        </w:rPr>
        <w:br/>
        <w:t xml:space="preserve">WI-I.7820.2.11.2020.MP, </w:t>
      </w:r>
      <w:r w:rsidRPr="00B644A7">
        <w:rPr>
          <w:rFonts w:ascii="Arial" w:hAnsi="Arial" w:cs="Arial"/>
          <w:iCs/>
          <w:spacing w:val="4"/>
          <w:sz w:val="20"/>
          <w:szCs w:val="20"/>
        </w:rPr>
        <w:t xml:space="preserve">o zezwoleniu na realizację inwestycji drogowej dla </w:t>
      </w:r>
      <w:r>
        <w:rPr>
          <w:rFonts w:ascii="Arial" w:hAnsi="Arial" w:cs="Arial"/>
          <w:iCs/>
          <w:spacing w:val="4"/>
          <w:sz w:val="20"/>
          <w:szCs w:val="20"/>
        </w:rPr>
        <w:t>inwestycji</w:t>
      </w:r>
      <w:r w:rsidRPr="00B644A7">
        <w:rPr>
          <w:rFonts w:ascii="Arial" w:hAnsi="Arial" w:cs="Arial"/>
          <w:iCs/>
          <w:spacing w:val="4"/>
          <w:sz w:val="20"/>
          <w:szCs w:val="20"/>
        </w:rPr>
        <w:t xml:space="preserve"> pn.: „Budowa </w:t>
      </w:r>
      <w:r>
        <w:rPr>
          <w:rFonts w:ascii="Arial" w:hAnsi="Arial" w:cs="Arial"/>
          <w:iCs/>
          <w:spacing w:val="4"/>
          <w:sz w:val="20"/>
          <w:szCs w:val="20"/>
        </w:rPr>
        <w:t>drogi wojewódzkiej nr 560 na odcinku od ul. Płockiej (DW560) w m. Gorzewo na terenie Gminy Sierpc do ul. Kościuszki (DK10) w Sierpcu</w:t>
      </w:r>
      <w:r w:rsidRPr="00B644A7">
        <w:rPr>
          <w:rFonts w:ascii="Arial" w:hAnsi="Arial" w:cs="Arial"/>
          <w:iCs/>
          <w:spacing w:val="4"/>
          <w:sz w:val="20"/>
          <w:szCs w:val="20"/>
        </w:rPr>
        <w:t>”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CD223A" w:rsidRPr="00BE002A" w:rsidRDefault="00CD223A" w:rsidP="00CD223A">
      <w:pPr>
        <w:spacing w:before="120"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BE002A">
        <w:rPr>
          <w:rFonts w:ascii="Arial" w:hAnsi="Arial" w:cs="Arial"/>
          <w:bCs/>
          <w:spacing w:val="4"/>
          <w:sz w:val="20"/>
        </w:rPr>
        <w:t xml:space="preserve">Z treścią ww. decyzji z dnia </w:t>
      </w:r>
      <w:r>
        <w:rPr>
          <w:rFonts w:ascii="Arial" w:hAnsi="Arial" w:cs="Arial"/>
          <w:bCs/>
          <w:spacing w:val="4"/>
          <w:sz w:val="20"/>
        </w:rPr>
        <w:t>21 stycznia</w:t>
      </w:r>
      <w:r w:rsidRPr="00BE002A">
        <w:rPr>
          <w:rFonts w:ascii="Arial" w:hAnsi="Arial" w:cs="Arial"/>
          <w:bCs/>
          <w:spacing w:val="4"/>
          <w:sz w:val="20"/>
        </w:rPr>
        <w:t xml:space="preserve"> 202</w:t>
      </w:r>
      <w:r>
        <w:rPr>
          <w:rFonts w:ascii="Arial" w:hAnsi="Arial" w:cs="Arial"/>
          <w:bCs/>
          <w:spacing w:val="4"/>
          <w:sz w:val="20"/>
        </w:rPr>
        <w:t>2</w:t>
      </w:r>
      <w:r w:rsidRPr="00BE002A">
        <w:rPr>
          <w:rFonts w:ascii="Arial" w:hAnsi="Arial" w:cs="Arial"/>
          <w:bCs/>
          <w:spacing w:val="4"/>
          <w:sz w:val="20"/>
        </w:rPr>
        <w:t xml:space="preserve"> r. oraz aktami sprawy można zapoznać</w:t>
      </w:r>
      <w:r w:rsidRPr="00BE002A">
        <w:rPr>
          <w:spacing w:val="4"/>
        </w:rPr>
        <w:t xml:space="preserve"> </w:t>
      </w:r>
      <w:r w:rsidRPr="00BE002A">
        <w:rPr>
          <w:rFonts w:ascii="Arial" w:hAnsi="Arial" w:cs="Arial"/>
          <w:bCs/>
          <w:spacing w:val="4"/>
          <w:sz w:val="20"/>
        </w:rPr>
        <w:t>w Ministerstwie Rozwoju i Technologii w Warszawie, ul. Chałubińskiego 4/6,</w:t>
      </w:r>
      <w:r>
        <w:rPr>
          <w:rFonts w:ascii="Arial" w:hAnsi="Arial" w:cs="Arial"/>
          <w:bCs/>
          <w:spacing w:val="4"/>
          <w:sz w:val="20"/>
        </w:rPr>
        <w:t xml:space="preserve"> we wtorki, czwartki i piątki, </w:t>
      </w:r>
      <w:r w:rsidRPr="00BE002A">
        <w:rPr>
          <w:rFonts w:ascii="Arial" w:hAnsi="Arial" w:cs="Arial"/>
          <w:bCs/>
          <w:spacing w:val="4"/>
          <w:sz w:val="20"/>
        </w:rPr>
        <w:t xml:space="preserve">w godzinach </w:t>
      </w:r>
      <w:r>
        <w:rPr>
          <w:rFonts w:ascii="Arial" w:hAnsi="Arial" w:cs="Arial"/>
          <w:bCs/>
          <w:spacing w:val="4"/>
          <w:sz w:val="20"/>
        </w:rPr>
        <w:br/>
      </w:r>
      <w:r w:rsidRPr="00BE002A">
        <w:rPr>
          <w:rFonts w:ascii="Arial" w:hAnsi="Arial" w:cs="Arial"/>
          <w:bCs/>
          <w:spacing w:val="4"/>
          <w:sz w:val="20"/>
        </w:rPr>
        <w:t xml:space="preserve">od 9:00 do 15:30, </w:t>
      </w:r>
      <w:r w:rsidRPr="00BE002A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00,</w:t>
      </w:r>
      <w:r w:rsidRPr="00BE002A">
        <w:rPr>
          <w:rFonts w:ascii="Arial" w:hAnsi="Arial" w:cs="Arial"/>
          <w:bCs/>
          <w:spacing w:val="4"/>
          <w:sz w:val="20"/>
        </w:rPr>
        <w:t xml:space="preserve"> 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(bez załączników) </w:t>
      </w:r>
      <w:r w:rsidRPr="00BE002A">
        <w:rPr>
          <w:rFonts w:ascii="Arial" w:hAnsi="Arial" w:cs="Arial"/>
          <w:bCs/>
          <w:spacing w:val="4"/>
          <w:sz w:val="20"/>
        </w:rPr>
        <w:t>– w Biuletynie Informacji Public</w:t>
      </w:r>
      <w:r>
        <w:rPr>
          <w:rFonts w:ascii="Arial" w:hAnsi="Arial" w:cs="Arial"/>
          <w:bCs/>
          <w:spacing w:val="4"/>
          <w:sz w:val="20"/>
        </w:rPr>
        <w:t xml:space="preserve">znej </w:t>
      </w:r>
      <w:r w:rsidRPr="00BE002A">
        <w:rPr>
          <w:rFonts w:ascii="Arial" w:hAnsi="Arial" w:cs="Arial"/>
          <w:bCs/>
          <w:spacing w:val="4"/>
          <w:sz w:val="20"/>
        </w:rPr>
        <w:t xml:space="preserve">Ministerstwa Rozwoju i Technologii pod adresem: https://www.gov.pl/web/rozwoj-technologia/obwieszczenia-decyzje-komunikaty </w:t>
      </w:r>
      <w:r w:rsidRPr="00BE002A">
        <w:rPr>
          <w:rFonts w:ascii="Arial" w:hAnsi="Arial" w:cs="Arial"/>
          <w:bCs/>
          <w:iCs/>
          <w:spacing w:val="4"/>
          <w:sz w:val="20"/>
        </w:rPr>
        <w:t>oraz w urzęd</w:t>
      </w:r>
      <w:r>
        <w:rPr>
          <w:rFonts w:ascii="Arial" w:hAnsi="Arial" w:cs="Arial"/>
          <w:bCs/>
          <w:iCs/>
          <w:spacing w:val="4"/>
          <w:sz w:val="20"/>
        </w:rPr>
        <w:t>ach</w:t>
      </w:r>
      <w:r w:rsidRPr="00BE002A">
        <w:rPr>
          <w:rFonts w:ascii="Arial" w:hAnsi="Arial" w:cs="Arial"/>
          <w:bCs/>
          <w:iCs/>
          <w:spacing w:val="4"/>
          <w:sz w:val="20"/>
        </w:rPr>
        <w:t xml:space="preserve"> gmin właściw</w:t>
      </w:r>
      <w:r>
        <w:rPr>
          <w:rFonts w:ascii="Arial" w:hAnsi="Arial" w:cs="Arial"/>
          <w:bCs/>
          <w:iCs/>
          <w:spacing w:val="4"/>
          <w:sz w:val="20"/>
        </w:rPr>
        <w:t>ych</w:t>
      </w:r>
      <w:r w:rsidRPr="00BE002A">
        <w:rPr>
          <w:rFonts w:ascii="Arial" w:hAnsi="Arial" w:cs="Arial"/>
          <w:bCs/>
          <w:iCs/>
          <w:spacing w:val="4"/>
          <w:sz w:val="20"/>
        </w:rPr>
        <w:t xml:space="preserve"> ze względu na lokalizację inwestycji</w:t>
      </w:r>
      <w:r>
        <w:rPr>
          <w:rFonts w:ascii="Arial" w:hAnsi="Arial" w:cs="Arial"/>
          <w:bCs/>
          <w:spacing w:val="4"/>
          <w:sz w:val="20"/>
        </w:rPr>
        <w:t>, tj. w Urzędzie Gminy w Sierpcu</w:t>
      </w:r>
      <w:r w:rsidRPr="00BE002A">
        <w:rPr>
          <w:rFonts w:ascii="Arial" w:hAnsi="Arial" w:cs="Arial"/>
          <w:bCs/>
          <w:spacing w:val="4"/>
          <w:sz w:val="20"/>
        </w:rPr>
        <w:t xml:space="preserve"> i </w:t>
      </w:r>
      <w:r>
        <w:rPr>
          <w:rFonts w:ascii="Arial" w:hAnsi="Arial" w:cs="Arial"/>
          <w:bCs/>
          <w:spacing w:val="4"/>
          <w:sz w:val="20"/>
        </w:rPr>
        <w:t>Urzędzie Miejskim w Sierpcu</w:t>
      </w:r>
      <w:r w:rsidRPr="00BE002A">
        <w:rPr>
          <w:rFonts w:ascii="Arial" w:hAnsi="Arial" w:cs="Arial"/>
          <w:bCs/>
          <w:spacing w:val="4"/>
          <w:sz w:val="20"/>
        </w:rPr>
        <w:t>.</w:t>
      </w:r>
    </w:p>
    <w:p w:rsidR="00CD223A" w:rsidRPr="00032BB8" w:rsidRDefault="00CD223A" w:rsidP="00CD223A">
      <w:pPr>
        <w:tabs>
          <w:tab w:val="left" w:pos="360"/>
        </w:tabs>
        <w:suppressAutoHyphens/>
        <w:spacing w:before="120"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4D54">
        <w:rPr>
          <w:rFonts w:ascii="Arial" w:hAnsi="Arial" w:cs="Arial"/>
          <w:spacing w:val="4"/>
          <w:sz w:val="20"/>
          <w:szCs w:val="20"/>
        </w:rPr>
        <w:t>Ponadto</w:t>
      </w:r>
      <w:r w:rsidRPr="009D4D54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informuję, </w:t>
      </w:r>
      <w:r w:rsidRPr="009D4D54">
        <w:rPr>
          <w:rFonts w:ascii="Arial" w:hAnsi="Arial" w:cs="Arial"/>
          <w:color w:val="000000"/>
          <w:spacing w:val="4"/>
          <w:sz w:val="20"/>
          <w:szCs w:val="20"/>
        </w:rPr>
        <w:t>iż właściwym w przedmiotowej sprawie – stosownie do treści rozporządzenia Prezesa Rady Ministrów z dnia 27 października 2021 r. w sprawie szczegółowego zakresu działania Ministra Rozwoju i Technologii (Dz. U. z 2021 r. poz. 1945) – jest Minister Rozwoju i Technologii.</w:t>
      </w:r>
    </w:p>
    <w:p w:rsidR="00CD223A" w:rsidRPr="00BE002A" w:rsidRDefault="00CD223A" w:rsidP="00CD223A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BE002A">
        <w:rPr>
          <w:rFonts w:ascii="Arial" w:hAnsi="Arial" w:cs="Arial"/>
          <w:spacing w:val="4"/>
          <w:sz w:val="20"/>
          <w:u w:val="single"/>
        </w:rPr>
        <w:t>Data publikacji obwieszczenia i tre</w:t>
      </w:r>
      <w:r>
        <w:rPr>
          <w:rFonts w:ascii="Arial" w:hAnsi="Arial" w:cs="Arial"/>
          <w:spacing w:val="4"/>
          <w:sz w:val="20"/>
          <w:u w:val="single"/>
        </w:rPr>
        <w:t xml:space="preserve">ści decyzji: </w:t>
      </w:r>
      <w:r w:rsidR="002023B1">
        <w:rPr>
          <w:rFonts w:ascii="Arial" w:hAnsi="Arial" w:cs="Arial"/>
          <w:spacing w:val="4"/>
          <w:sz w:val="20"/>
          <w:u w:val="single"/>
        </w:rPr>
        <w:t>7</w:t>
      </w:r>
      <w:r>
        <w:rPr>
          <w:rFonts w:ascii="Arial" w:hAnsi="Arial" w:cs="Arial"/>
          <w:spacing w:val="4"/>
          <w:sz w:val="20"/>
          <w:u w:val="single"/>
        </w:rPr>
        <w:t xml:space="preserve"> lutego</w:t>
      </w:r>
      <w:r w:rsidRPr="00BE002A">
        <w:rPr>
          <w:rFonts w:ascii="Arial" w:hAnsi="Arial" w:cs="Arial"/>
          <w:spacing w:val="4"/>
          <w:sz w:val="20"/>
          <w:u w:val="single"/>
        </w:rPr>
        <w:t xml:space="preserve"> 202</w:t>
      </w:r>
      <w:r>
        <w:rPr>
          <w:rFonts w:ascii="Arial" w:hAnsi="Arial" w:cs="Arial"/>
          <w:spacing w:val="4"/>
          <w:sz w:val="20"/>
          <w:u w:val="single"/>
        </w:rPr>
        <w:t>2</w:t>
      </w:r>
      <w:r w:rsidRPr="00BE002A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15053A" w:rsidRPr="00BE002A" w:rsidRDefault="0015053A" w:rsidP="00BE002A">
      <w:pPr>
        <w:spacing w:before="120" w:after="24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BE002A">
        <w:rPr>
          <w:rFonts w:ascii="Arial" w:eastAsia="Times New Roman" w:hAnsi="Arial" w:cs="Arial"/>
          <w:b/>
          <w:color w:val="000000"/>
          <w:spacing w:val="4"/>
          <w:sz w:val="20"/>
          <w:szCs w:val="20"/>
          <w:u w:val="single"/>
          <w:lang w:eastAsia="pl-PL"/>
        </w:rPr>
        <w:t>Załącznik:</w:t>
      </w:r>
      <w:r w:rsidRPr="00BE002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informacja o przetwarzaniu danych osobowych.</w:t>
      </w:r>
    </w:p>
    <w:p w:rsidR="0015053A" w:rsidRDefault="0015053A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391B11" w:rsidRDefault="0094484C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</w:p>
    <w:p w:rsidR="000C12C8" w:rsidRDefault="000C12C8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FA4939" w:rsidRDefault="00FA4939"/>
    <w:p w:rsidR="000C12C8" w:rsidRDefault="000C12C8"/>
    <w:p w:rsidR="000C12C8" w:rsidRDefault="000C12C8"/>
    <w:p w:rsidR="000C12C8" w:rsidRDefault="000C12C8"/>
    <w:p w:rsidR="00391B11" w:rsidRDefault="00391B11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23B1" w:rsidRDefault="002023B1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</w:p>
    <w:p w:rsidR="0015053A" w:rsidRPr="0015053A" w:rsidRDefault="0015053A" w:rsidP="0015053A">
      <w:pPr>
        <w:spacing w:after="12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15053A" w:rsidRPr="0015053A" w:rsidRDefault="0015053A" w:rsidP="0015053A">
      <w:p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Administratorem Pana/Pani danych osobow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ych jest 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i Technologii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+48 411 500 123, natomiast wykonującym obowiązki administratora jest Dyrektor Departamentu Lokalizacji Inwestycji.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Dane kontaktowe do Inspektora Ochrony Danyc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h w Ministerstwie Rozwoju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Technologii: Inspektor Ochrony Danych, Ministerstwo Ro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Technologii, </w:t>
      </w:r>
      <w:r w:rsidR="00444409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adres e-mail: 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iod@mr.gov.pl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lang w:eastAsia="pl-PL"/>
        </w:rPr>
        <w:t>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357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</w:t>
      </w:r>
      <w:r w:rsidR="00D34EF6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powania administracyjnego (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Dz. U. z 2021 r. poz. 735</w:t>
      </w:r>
      <w:r w:rsidR="00D34EF6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,</w:t>
      </w:r>
      <w:bookmarkStart w:id="0" w:name="_GoBack"/>
      <w:bookmarkEnd w:id="0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w związku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0C12C8">
        <w:rPr>
          <w:rFonts w:ascii="Arial" w:hAnsi="Arial" w:cs="Arial"/>
          <w:spacing w:val="4"/>
          <w:sz w:val="20"/>
        </w:rPr>
        <w:t>ustawą z dnia 10 kwietnia 2003 r. o szczególnych zasadach przygotowania i realizacji inwestycji w zakresie dróg publicznych (</w:t>
      </w:r>
      <w:proofErr w:type="spellStart"/>
      <w:r w:rsidR="000C12C8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0C12C8">
        <w:rPr>
          <w:rFonts w:ascii="Arial" w:hAnsi="Arial" w:cs="Arial"/>
          <w:spacing w:val="4"/>
          <w:sz w:val="20"/>
          <w:szCs w:val="20"/>
        </w:rPr>
        <w:t xml:space="preserve">. Dz. U. z 2020 r., poz. 1363, z </w:t>
      </w:r>
      <w:proofErr w:type="spellStart"/>
      <w:r w:rsidR="000C12C8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0C12C8">
        <w:rPr>
          <w:rFonts w:ascii="Arial" w:hAnsi="Arial" w:cs="Arial"/>
          <w:spacing w:val="4"/>
          <w:sz w:val="20"/>
          <w:szCs w:val="20"/>
        </w:rPr>
        <w:t>. zm.</w:t>
      </w:r>
      <w:r w:rsidR="000C12C8">
        <w:rPr>
          <w:rFonts w:ascii="Arial" w:hAnsi="Arial" w:cs="Arial"/>
          <w:spacing w:val="4"/>
          <w:sz w:val="20"/>
        </w:rPr>
        <w:t>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, a także ustawą z dnia 3 października 2008 r. </w:t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inne podmioty, w tym dostawcy usług informatycznych, które na podstawie stosownych umów podpisanyc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h z Ministerstwem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Technologii, przetwarzają dane osobowe, dla których Administratorem jest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Odbiorcą Pana/Pani danych osobowyc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h </w:t>
      </w:r>
      <w:r w:rsidR="00265880">
        <w:rPr>
          <w:rFonts w:ascii="Arial" w:eastAsia="Times New Roman" w:hAnsi="Arial" w:cs="Arial"/>
          <w:spacing w:val="4"/>
          <w:sz w:val="20"/>
          <w:szCs w:val="20"/>
          <w:lang w:eastAsia="pl-PL"/>
        </w:rPr>
        <w:t>jest również Wojewoda Podlaski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, w związku z korzystaniem przez Administratora z systemu elektronicznego zarządzania dokumentacją (EZD PUW).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  <w:t xml:space="preserve">1983 r. </w:t>
      </w:r>
      <w:r w:rsidRPr="0015053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o narodowym zasobie archiwalnym i archiwach</w:t>
      </w:r>
      <w:r w:rsidRPr="0015053A">
        <w:rPr>
          <w:rFonts w:ascii="Arial" w:eastAsia="Times New Roman" w:hAnsi="Arial" w:cs="Arial"/>
          <w:i/>
          <w:iCs/>
          <w:spacing w:val="4"/>
          <w:sz w:val="20"/>
          <w:szCs w:val="20"/>
          <w:lang w:eastAsia="pl-PL"/>
        </w:rPr>
        <w:t xml:space="preserve">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(Dz. U. 2019 r. poz. 553, </w:t>
      </w:r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. zm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.).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Przysługuje Panu/Pani: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ich sprostowania, jeśli są błędne lub nieaktualne, a także uzupełnienia jeżeli są niekompletne;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osobowe nie będą przekazywane do państwa trzeciego.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nie podlegają zautomatyzowanemu podejmowaniu decyzji, w tym również profilowaniu.</w:t>
      </w:r>
    </w:p>
    <w:p w:rsidR="0015053A" w:rsidRPr="00391B11" w:rsidRDefault="0015053A" w:rsidP="00391B11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przypadku powzięcia informacji o niezgodnym z prawem przetwarzani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 w Ministerstwie Rozwoju </w:t>
      </w:r>
      <w:r w:rsidR="00444409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i Technologii Pana/Pani danych osobowych, przysługuje Panu/Pani prawo wniesienia skargi 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do organu nadzorczego właściwego w sprawach ochrony danych osobowych, tj. Prezesa Urzędu Ochrony Danych Osobowych, ul. Stawki 2, 00-193 Warszawa.</w:t>
      </w:r>
    </w:p>
    <w:sectPr w:rsidR="0015053A" w:rsidRPr="00391B11" w:rsidSect="00391B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709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D8" w:rsidRDefault="003811D8">
      <w:pPr>
        <w:spacing w:after="0" w:line="240" w:lineRule="auto"/>
      </w:pPr>
      <w:r>
        <w:separator/>
      </w:r>
    </w:p>
  </w:endnote>
  <w:endnote w:type="continuationSeparator" w:id="0">
    <w:p w:rsidR="003811D8" w:rsidRDefault="0038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8549CE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3811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3C" w:rsidRPr="007038DD" w:rsidRDefault="008549CE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D34EF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D34EF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2023B1" w:rsidRDefault="008549CE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2023B1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2023B1">
      <w:rPr>
        <w:rFonts w:ascii="Arial" w:hAnsi="Arial" w:cs="Arial"/>
        <w:iCs/>
        <w:color w:val="8C8C8C"/>
        <w:sz w:val="16"/>
        <w:szCs w:val="16"/>
      </w:rPr>
      <w:t xml:space="preserve"> Ministerstwo Rozwoju i Technologii, Plac Trzech Krzyży 3/5, 00-507 Warszawa</w:t>
    </w:r>
  </w:p>
  <w:p w:rsidR="005B70C3" w:rsidRPr="002023B1" w:rsidRDefault="0015053A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2023B1"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8549CE" w:rsidRPr="002023B1">
      <w:rPr>
        <w:rFonts w:ascii="Arial" w:hAnsi="Arial" w:cs="Arial"/>
        <w:iCs/>
        <w:color w:val="8C8C8C"/>
        <w:sz w:val="16"/>
        <w:szCs w:val="16"/>
        <w:lang w:val="en-US"/>
      </w:rPr>
      <w:t>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D8" w:rsidRDefault="003811D8">
      <w:pPr>
        <w:spacing w:after="0" w:line="240" w:lineRule="auto"/>
      </w:pPr>
      <w:r>
        <w:separator/>
      </w:r>
    </w:p>
  </w:footnote>
  <w:footnote w:type="continuationSeparator" w:id="0">
    <w:p w:rsidR="003811D8" w:rsidRDefault="0038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B1" w:rsidRDefault="002023B1" w:rsidP="002023B1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</w:p>
  <w:p w:rsidR="002023B1" w:rsidRPr="002023B1" w:rsidRDefault="002023B1" w:rsidP="002023B1">
    <w:pPr>
      <w:spacing w:after="0"/>
      <w:ind w:left="3544" w:firstLine="709"/>
      <w:jc w:val="center"/>
      <w:rPr>
        <w:rFonts w:ascii="Arial" w:hAnsi="Arial" w:cs="Arial"/>
        <w:sz w:val="20"/>
        <w:szCs w:val="20"/>
        <w:lang w:eastAsia="en-GB"/>
      </w:rPr>
    </w:pPr>
    <w:r>
      <w:rPr>
        <w:rFonts w:ascii="Arial" w:hAnsi="Arial" w:cs="Arial"/>
        <w:sz w:val="20"/>
        <w:szCs w:val="20"/>
        <w:lang w:eastAsia="en-GB"/>
      </w:rPr>
      <w:t xml:space="preserve">  </w:t>
    </w:r>
    <w:r w:rsidRPr="002023B1">
      <w:rPr>
        <w:rFonts w:ascii="Arial" w:hAnsi="Arial" w:cs="Arial"/>
        <w:sz w:val="20"/>
        <w:szCs w:val="20"/>
        <w:lang w:eastAsia="en-GB"/>
      </w:rPr>
      <w:t xml:space="preserve">Załącznik do obwieszczenia </w:t>
    </w:r>
    <w:r w:rsidRPr="002023B1">
      <w:rPr>
        <w:rFonts w:ascii="Arial" w:hAnsi="Arial" w:cs="Arial"/>
        <w:sz w:val="20"/>
        <w:szCs w:val="20"/>
        <w:lang w:eastAsia="en-GB"/>
      </w:rPr>
      <w:br/>
      <w:t xml:space="preserve">                Ministra Rozwoju i Technologii</w:t>
    </w:r>
  </w:p>
  <w:p w:rsidR="002023B1" w:rsidRPr="002023B1" w:rsidRDefault="002023B1" w:rsidP="002023B1">
    <w:pPr>
      <w:spacing w:after="120"/>
      <w:ind w:left="3544" w:firstLine="709"/>
      <w:jc w:val="center"/>
      <w:rPr>
        <w:rFonts w:ascii="Arial" w:hAnsi="Arial" w:cs="Arial"/>
        <w:sz w:val="20"/>
        <w:szCs w:val="20"/>
        <w:lang w:eastAsia="en-GB"/>
      </w:rPr>
    </w:pPr>
    <w:r>
      <w:rPr>
        <w:rFonts w:ascii="Arial" w:hAnsi="Arial" w:cs="Arial"/>
        <w:sz w:val="20"/>
        <w:szCs w:val="20"/>
        <w:lang w:eastAsia="en-GB"/>
      </w:rPr>
      <w:t xml:space="preserve">  </w:t>
    </w:r>
    <w:r w:rsidRPr="002023B1">
      <w:rPr>
        <w:rFonts w:ascii="Arial" w:hAnsi="Arial" w:cs="Arial"/>
        <w:sz w:val="20"/>
        <w:szCs w:val="20"/>
        <w:lang w:eastAsia="en-GB"/>
      </w:rPr>
      <w:t>znak: DLI-I.7621.</w:t>
    </w:r>
    <w:r w:rsidRPr="002023B1">
      <w:rPr>
        <w:rFonts w:ascii="Arial" w:hAnsi="Arial" w:cs="Arial"/>
        <w:sz w:val="20"/>
        <w:szCs w:val="20"/>
        <w:lang w:eastAsia="en-GB"/>
      </w:rPr>
      <w:t>19</w:t>
    </w:r>
    <w:r w:rsidRPr="002023B1">
      <w:rPr>
        <w:rFonts w:ascii="Arial" w:hAnsi="Arial" w:cs="Arial"/>
        <w:sz w:val="20"/>
        <w:szCs w:val="20"/>
        <w:lang w:eastAsia="en-GB"/>
      </w:rPr>
      <w:t>.2021.IM.</w:t>
    </w:r>
    <w:r w:rsidRPr="002023B1">
      <w:rPr>
        <w:rFonts w:ascii="Arial" w:hAnsi="Arial" w:cs="Arial"/>
        <w:sz w:val="20"/>
        <w:szCs w:val="20"/>
        <w:lang w:eastAsia="en-GB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15053A" w:rsidP="005B70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F988A7" wp14:editId="54FC6428">
          <wp:simplePos x="0" y="0"/>
          <wp:positionH relativeFrom="column">
            <wp:posOffset>-81280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21A"/>
    <w:multiLevelType w:val="multilevel"/>
    <w:tmpl w:val="4A6A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A3"/>
    <w:rsid w:val="0006487C"/>
    <w:rsid w:val="000A45AD"/>
    <w:rsid w:val="000C12C8"/>
    <w:rsid w:val="000E26D5"/>
    <w:rsid w:val="00140B04"/>
    <w:rsid w:val="0015053A"/>
    <w:rsid w:val="001644A4"/>
    <w:rsid w:val="00164C4C"/>
    <w:rsid w:val="00195C30"/>
    <w:rsid w:val="001C490D"/>
    <w:rsid w:val="001E77CC"/>
    <w:rsid w:val="002023B1"/>
    <w:rsid w:val="00265880"/>
    <w:rsid w:val="002B24AA"/>
    <w:rsid w:val="003321AB"/>
    <w:rsid w:val="003811D8"/>
    <w:rsid w:val="00391B11"/>
    <w:rsid w:val="00393AFA"/>
    <w:rsid w:val="004312A3"/>
    <w:rsid w:val="00440A29"/>
    <w:rsid w:val="00444409"/>
    <w:rsid w:val="004A5DE0"/>
    <w:rsid w:val="004E3AC4"/>
    <w:rsid w:val="004F15FB"/>
    <w:rsid w:val="005375DB"/>
    <w:rsid w:val="005A67CA"/>
    <w:rsid w:val="007366A5"/>
    <w:rsid w:val="007525D1"/>
    <w:rsid w:val="007C1392"/>
    <w:rsid w:val="007C56BD"/>
    <w:rsid w:val="00803F8A"/>
    <w:rsid w:val="008549CE"/>
    <w:rsid w:val="008A1AB2"/>
    <w:rsid w:val="008B075C"/>
    <w:rsid w:val="008C73E9"/>
    <w:rsid w:val="008D53C5"/>
    <w:rsid w:val="008E4FAC"/>
    <w:rsid w:val="008E7B4C"/>
    <w:rsid w:val="0094484C"/>
    <w:rsid w:val="009564FB"/>
    <w:rsid w:val="0098269C"/>
    <w:rsid w:val="0099158B"/>
    <w:rsid w:val="009A67ED"/>
    <w:rsid w:val="00B659B5"/>
    <w:rsid w:val="00B81853"/>
    <w:rsid w:val="00B87768"/>
    <w:rsid w:val="00BC0F9E"/>
    <w:rsid w:val="00BD79CA"/>
    <w:rsid w:val="00BE002A"/>
    <w:rsid w:val="00C41948"/>
    <w:rsid w:val="00CD223A"/>
    <w:rsid w:val="00D12A6D"/>
    <w:rsid w:val="00D34EF6"/>
    <w:rsid w:val="00D822E9"/>
    <w:rsid w:val="00DC2E4A"/>
    <w:rsid w:val="00DE3610"/>
    <w:rsid w:val="00DE53A3"/>
    <w:rsid w:val="00E20E19"/>
    <w:rsid w:val="00E4725F"/>
    <w:rsid w:val="00EC5477"/>
    <w:rsid w:val="00F5080B"/>
    <w:rsid w:val="00F63411"/>
    <w:rsid w:val="00FA4434"/>
    <w:rsid w:val="00FA4939"/>
    <w:rsid w:val="00FA717A"/>
    <w:rsid w:val="00FB71CF"/>
    <w:rsid w:val="00FD58A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1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1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Grabska Iga</dc:creator>
  <cp:lastModifiedBy>Makulska Iga</cp:lastModifiedBy>
  <cp:revision>6</cp:revision>
  <cp:lastPrinted>2021-12-23T09:56:00Z</cp:lastPrinted>
  <dcterms:created xsi:type="dcterms:W3CDTF">2021-12-23T09:56:00Z</dcterms:created>
  <dcterms:modified xsi:type="dcterms:W3CDTF">2022-01-27T10:18:00Z</dcterms:modified>
</cp:coreProperties>
</file>