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E00" w:rsidRDefault="00026566">
      <w:pPr>
        <w:spacing w:line="1" w:lineRule="exact"/>
      </w:pPr>
      <w:r>
        <w:rPr>
          <w:noProof/>
          <w:lang w:bidi="ar-SA"/>
        </w:rPr>
        <mc:AlternateContent>
          <mc:Choice Requires="wps">
            <w:drawing>
              <wp:anchor distT="2252345" distB="635" distL="114300" distR="793750" simplePos="0" relativeHeight="125829380" behindDoc="0" locked="0" layoutInCell="1" allowOverlap="1">
                <wp:simplePos x="0" y="0"/>
                <wp:positionH relativeFrom="page">
                  <wp:posOffset>-149225</wp:posOffset>
                </wp:positionH>
                <wp:positionV relativeFrom="paragraph">
                  <wp:posOffset>5105400</wp:posOffset>
                </wp:positionV>
                <wp:extent cx="7574280" cy="104521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7574280" cy="1045210"/>
                        </a:xfrm>
                        <a:prstGeom prst="rect">
                          <a:avLst/>
                        </a:prstGeom>
                        <a:noFill/>
                      </wps:spPr>
                      <wps:txbx>
                        <w:txbxContent>
                          <w:p w:rsidR="007F0E00" w:rsidRDefault="00026566">
                            <w:pPr>
                              <w:pStyle w:val="Teksttreci0"/>
                              <w:spacing w:line="240" w:lineRule="auto"/>
                            </w:pPr>
                            <w:r>
                              <w:t xml:space="preserve">Znajdziesz tu dane kontaktowe polskich urzędów konsularnych, informacje o wjeździe i pobycie </w:t>
                            </w:r>
                            <w:r w:rsidRPr="007876A0">
                              <w:t xml:space="preserve">w </w:t>
                            </w:r>
                            <w:r w:rsidR="007876A0" w:rsidRPr="007876A0">
                              <w:t>Niemczech</w:t>
                            </w:r>
                            <w:r>
                              <w:t xml:space="preserve"> oraz porady dotyczące bezpieczeństwa podczas turnieju.</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11.75pt;margin-top:402pt;width:596.4pt;height:82.3pt;z-index:125829380;visibility:visible;mso-wrap-style:square;mso-wrap-distance-left:9pt;mso-wrap-distance-top:177.35pt;mso-wrap-distance-right:62.5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" filled="f" stroked="f">
                <v:textbox inset="0,0,0,0">
                  <w:txbxContent>
                    <w:p w:rsidR="007F0E00" w:rsidRDefault="00026566">
                      <w:pPr>
                        <w:pStyle w:val="Teksttreci0"/>
                        <w:spacing w:line="240" w:lineRule="auto"/>
                      </w:pPr>
                      <w:r>
                        <w:t xml:space="preserve">Znajdziesz tu dane kontaktowe polskich urzędów konsularnych, informacje o wjeździe i pobycie </w:t>
                      </w:r>
                      <w:r w:rsidRPr="007876A0">
                        <w:t xml:space="preserve">w </w:t>
                      </w:r>
                      <w:r w:rsidR="007876A0" w:rsidRPr="007876A0">
                        <w:t>Niemczech</w:t>
                      </w:r>
                      <w:r>
                        <w:t xml:space="preserve"> oraz porady dotyczące bezpieczeństwa podczas turnieju.</w:t>
                      </w:r>
                    </w:p>
                  </w:txbxContent>
                </v:textbox>
                <w10:wrap type="square" anchorx="page"/>
              </v:shape>
            </w:pict>
          </mc:Fallback>
        </mc:AlternateContent>
      </w:r>
      <w:r w:rsidR="00922544">
        <w:t>`</w:t>
      </w:r>
    </w:p>
    <w:p w:rsidR="007F0E00" w:rsidRDefault="00026566">
      <w:pPr>
        <w:pStyle w:val="Nagwek30"/>
        <w:keepNext/>
        <w:keepLines/>
        <w:spacing w:after="380"/>
        <w:ind w:left="16020"/>
      </w:pPr>
      <w:bookmarkStart w:id="0" w:name="bookmark0"/>
      <w:bookmarkStart w:id="1" w:name="bookmark1"/>
      <w:bookmarkStart w:id="2" w:name="bookmark2"/>
      <w:r>
        <w:t>URZĘDY KONSULARNE</w:t>
      </w:r>
      <w:bookmarkEnd w:id="0"/>
      <w:bookmarkEnd w:id="1"/>
      <w:bookmarkEnd w:id="2"/>
    </w:p>
    <w:p w:rsidR="007F0E00" w:rsidRDefault="00026566">
      <w:pPr>
        <w:pStyle w:val="Teksttreci0"/>
        <w:spacing w:after="940"/>
        <w:ind w:left="16020"/>
      </w:pPr>
      <w:r>
        <w:t>Pomocy konsularnej w mia</w:t>
      </w:r>
      <w:r w:rsidR="007876A0">
        <w:t>stach-gospodarzach udzielać będzie Ko</w:t>
      </w:r>
      <w:r w:rsidR="004E49AC">
        <w:t>nsulat Generalny RP w Monachium</w:t>
      </w:r>
      <w:r w:rsidR="007876A0">
        <w:t xml:space="preserve">. </w:t>
      </w:r>
      <w:r>
        <w:t>Przebywający tam kibice powinni kontaktować się właśnie z nimi.</w:t>
      </w:r>
    </w:p>
    <w:p w:rsidR="007F0E00" w:rsidRDefault="00633A9B" w:rsidP="004E49AC">
      <w:pPr>
        <w:pStyle w:val="Nagwek40"/>
        <w:keepNext/>
        <w:keepLines/>
        <w:spacing w:line="271" w:lineRule="auto"/>
        <w:ind w:left="820" w:right="10320"/>
        <w:jc w:val="right"/>
        <w:rPr>
          <w:sz w:val="19"/>
          <w:szCs w:val="19"/>
        </w:rPr>
      </w:pPr>
      <w:r>
        <w:rPr>
          <w:noProof/>
          <w:lang w:bidi="ar-SA"/>
        </w:rPr>
        <mc:AlternateContent>
          <mc:Choice Requires="wps">
            <w:drawing>
              <wp:anchor distT="0" distB="1530350" distL="120650" distR="113665" simplePos="0" relativeHeight="125829378" behindDoc="0" locked="0" layoutInCell="1" allowOverlap="1">
                <wp:simplePos x="0" y="0"/>
                <wp:positionH relativeFrom="page">
                  <wp:align>left</wp:align>
                </wp:positionH>
                <wp:positionV relativeFrom="paragraph">
                  <wp:posOffset>68580</wp:posOffset>
                </wp:positionV>
                <wp:extent cx="8248015" cy="213360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8248015" cy="2133600"/>
                        </a:xfrm>
                        <a:prstGeom prst="rect">
                          <a:avLst/>
                        </a:prstGeom>
                        <a:noFill/>
                      </wps:spPr>
                      <wps:txbx>
                        <w:txbxContent>
                          <w:p w:rsidR="007F0E00" w:rsidRDefault="00026566">
                            <w:pPr>
                              <w:pStyle w:val="Teksttreci60"/>
                            </w:pPr>
                            <w:r>
                              <w:t>PORADNIK KIBICA</w:t>
                            </w:r>
                          </w:p>
                          <w:p w:rsidR="007F0E00" w:rsidRDefault="00026566">
                            <w:pPr>
                              <w:pStyle w:val="Teksttreci50"/>
                              <w:spacing w:line="190" w:lineRule="auto"/>
                              <w:jc w:val="center"/>
                            </w:pPr>
                            <w:r>
                              <w:t xml:space="preserve">MISTRZOSTWA </w:t>
                            </w:r>
                            <w:r w:rsidR="00633A9B">
                              <w:t>EUROPY</w:t>
                            </w:r>
                            <w:r>
                              <w:t xml:space="preserve"> W PIŁCE NOŻNEJ </w:t>
                            </w:r>
                            <w:r w:rsidR="00633A9B">
                              <w:t>UEFA</w:t>
                            </w:r>
                            <w:r>
                              <w:t xml:space="preserve"> </w:t>
                            </w:r>
                            <w:r w:rsidR="009F6E28">
                              <w:t>2020</w:t>
                            </w:r>
                            <w:bookmarkStart w:id="3" w:name="_GoBack"/>
                            <w:bookmarkEnd w:id="3"/>
                            <w:r>
                              <w:br/>
                            </w:r>
                            <w:r w:rsidR="00633A9B">
                              <w:t>11</w:t>
                            </w:r>
                            <w:r>
                              <w:t>.06-</w:t>
                            </w:r>
                            <w:r w:rsidR="00633A9B">
                              <w:t>11</w:t>
                            </w:r>
                            <w:r>
                              <w:t>.07.20</w:t>
                            </w:r>
                            <w:r w:rsidR="00633A9B">
                              <w:t>21</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7" type="#_x0000_t202" style="position:absolute;left:0;text-align:left;margin-left:0;margin-top:5.4pt;width:649.45pt;height:168pt;z-index:125829378;visibility:visible;mso-wrap-style:square;mso-height-percent:0;mso-wrap-distance-left:9.5pt;mso-wrap-distance-top:0;mso-wrap-distance-right:8.95pt;mso-wrap-distance-bottom:120.5pt;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" filled="f" stroked="f">
                <v:textbox inset="0,0,0,0">
                  <w:txbxContent>
                    <w:p w:rsidR="007F0E00" w:rsidRDefault="00026566">
                      <w:pPr>
                        <w:pStyle w:val="Teksttreci60"/>
                      </w:pPr>
                      <w:r>
                        <w:t>PORADNIK KIBICA</w:t>
                      </w:r>
                    </w:p>
                    <w:p w:rsidR="007F0E00" w:rsidRDefault="00026566">
                      <w:pPr>
                        <w:pStyle w:val="Teksttreci50"/>
                        <w:spacing w:line="190" w:lineRule="auto"/>
                        <w:jc w:val="center"/>
                      </w:pPr>
                      <w:r>
                        <w:t xml:space="preserve">MISTRZOSTWA </w:t>
                      </w:r>
                      <w:r w:rsidR="00633A9B">
                        <w:t>EUROPY</w:t>
                      </w:r>
                      <w:r>
                        <w:t xml:space="preserve"> W PIŁCE NOŻNEJ </w:t>
                      </w:r>
                      <w:r w:rsidR="00633A9B">
                        <w:t>UEFA</w:t>
                      </w:r>
                      <w:r>
                        <w:t xml:space="preserve"> </w:t>
                      </w:r>
                      <w:r w:rsidR="009F6E28">
                        <w:t>2020</w:t>
                      </w:r>
                      <w:bookmarkStart w:id="4" w:name="_GoBack"/>
                      <w:bookmarkEnd w:id="4"/>
                      <w:r>
                        <w:br/>
                      </w:r>
                      <w:r w:rsidR="00633A9B">
                        <w:t>11</w:t>
                      </w:r>
                      <w:r>
                        <w:t>.06-</w:t>
                      </w:r>
                      <w:r w:rsidR="00633A9B">
                        <w:t>11</w:t>
                      </w:r>
                      <w:r>
                        <w:t>.07.20</w:t>
                      </w:r>
                      <w:r w:rsidR="00633A9B">
                        <w:t>21</w:t>
                      </w:r>
                    </w:p>
                  </w:txbxContent>
                </v:textbox>
                <w10:wrap type="square" anchorx="page"/>
              </v:shape>
            </w:pict>
          </mc:Fallback>
        </mc:AlternateContent>
      </w:r>
    </w:p>
    <w:p w:rsidR="007F0E00" w:rsidRDefault="007F0E00">
      <w:pPr>
        <w:spacing w:before="6" w:after="6" w:line="240" w:lineRule="exact"/>
        <w:rPr>
          <w:sz w:val="19"/>
          <w:szCs w:val="19"/>
        </w:rPr>
      </w:pPr>
    </w:p>
    <w:p w:rsidR="007F0E00" w:rsidRDefault="007F0E00">
      <w:pPr>
        <w:spacing w:line="1" w:lineRule="exact"/>
        <w:sectPr w:rsidR="007F0E00" w:rsidSect="00D1736B">
          <w:headerReference w:type="default" r:id="rId7"/>
          <w:type w:val="continuous"/>
          <w:pgSz w:w="31680" w:h="21600" w:orient="landscape"/>
          <w:pgMar w:top="2835" w:right="0" w:bottom="1647" w:left="0" w:header="0" w:footer="3" w:gutter="0"/>
          <w:cols w:space="720"/>
          <w:noEndnote/>
          <w:docGrid w:linePitch="360"/>
        </w:sectPr>
      </w:pPr>
    </w:p>
    <w:p w:rsidR="007F0E00" w:rsidRDefault="00026566">
      <w:pPr>
        <w:pStyle w:val="Teksttreci0"/>
        <w:pBdr>
          <w:top w:val="single" w:sz="0" w:space="20" w:color="1E53BD"/>
          <w:left w:val="single" w:sz="0" w:space="18" w:color="1E53BD"/>
          <w:bottom w:val="single" w:sz="0" w:space="29" w:color="1E53BD"/>
          <w:right w:val="single" w:sz="0" w:space="18" w:color="1E53BD"/>
        </w:pBdr>
        <w:shd w:val="clear" w:color="auto" w:fill="1E53BD"/>
        <w:spacing w:line="518" w:lineRule="atLeast"/>
      </w:pPr>
      <w:r>
        <w:rPr>
          <w:b/>
          <w:bCs/>
          <w:sz w:val="28"/>
          <w:szCs w:val="28"/>
        </w:rPr>
        <w:t>Q</w:t>
      </w:r>
      <w:r>
        <w:rPr>
          <w:color w:val="FFFFFF"/>
        </w:rPr>
        <w:t xml:space="preserve"> Pamiętaj, by przed</w:t>
      </w:r>
      <w:r w:rsidR="004E49AC">
        <w:rPr>
          <w:color w:val="FFFFFF"/>
        </w:rPr>
        <w:t xml:space="preserve"> wyjazdem zarejestrować podróż w Niemczech</w:t>
      </w:r>
      <w:r>
        <w:rPr>
          <w:color w:val="FFFFFF"/>
        </w:rPr>
        <w:t xml:space="preserve"> * w systemie </w:t>
      </w:r>
      <w:r>
        <w:rPr>
          <w:b/>
          <w:bCs/>
          <w:color w:val="FFFFFF"/>
        </w:rPr>
        <w:t xml:space="preserve">Odyseusz </w:t>
      </w:r>
      <w:r w:rsidR="00633A9B">
        <w:rPr>
          <w:color w:val="FFFFFF"/>
        </w:rPr>
        <w:t>i pobrać aplikacj</w:t>
      </w:r>
      <w:r w:rsidR="001C4FEA">
        <w:rPr>
          <w:color w:val="FFFFFF"/>
        </w:rPr>
        <w:t>ę</w:t>
      </w:r>
      <w:r w:rsidR="00633A9B">
        <w:rPr>
          <w:color w:val="FFFFFF"/>
        </w:rPr>
        <w:t xml:space="preserve"> Polak Za Granicą</w:t>
      </w:r>
      <w:r>
        <w:rPr>
          <w:b/>
          <w:bCs/>
          <w:color w:val="FFFFFF"/>
        </w:rPr>
        <w:t>!</w:t>
      </w:r>
    </w:p>
    <w:p w:rsidR="007F0E00" w:rsidRDefault="00985FA0" w:rsidP="00633A9B">
      <w:pPr>
        <w:pStyle w:val="Nagwek40"/>
        <w:keepNext/>
        <w:keepLines/>
        <w:numPr>
          <w:ilvl w:val="0"/>
          <w:numId w:val="5"/>
        </w:numPr>
        <w:spacing w:line="240" w:lineRule="auto"/>
      </w:pPr>
      <w:hyperlink r:id="rId8" w:history="1">
        <w:bookmarkStart w:id="5" w:name="bookmark16"/>
        <w:bookmarkStart w:id="6" w:name="bookmark15"/>
        <w:bookmarkStart w:id="7" w:name="bookmark14"/>
        <w:r w:rsidR="00026566">
          <w:rPr>
            <w:color w:val="333565"/>
          </w:rPr>
          <w:t xml:space="preserve"> </w:t>
        </w:r>
        <w:r w:rsidR="00026566">
          <w:t xml:space="preserve">Konsulat Generalny RP w </w:t>
        </w:r>
        <w:bookmarkEnd w:id="5"/>
        <w:bookmarkEnd w:id="6"/>
        <w:bookmarkEnd w:id="7"/>
        <w:r w:rsidR="007876A0">
          <w:t>Monachium</w:t>
        </w:r>
      </w:hyperlink>
    </w:p>
    <w:p w:rsidR="007F0E00" w:rsidRDefault="008E6A99">
      <w:pPr>
        <w:pStyle w:val="Teksttreci0"/>
        <w:spacing w:line="240" w:lineRule="auto"/>
      </w:pPr>
      <w:r>
        <w:rPr>
          <w:color w:val="333565"/>
          <w:vertAlign w:val="superscript"/>
        </w:rPr>
        <w:t xml:space="preserve"> </w:t>
      </w:r>
      <w:r w:rsidR="00026566">
        <w:rPr>
          <w:color w:val="333565"/>
        </w:rPr>
        <w:t xml:space="preserve"> </w:t>
      </w:r>
      <w:r>
        <w:rPr>
          <w:color w:val="333565"/>
        </w:rPr>
        <w:t xml:space="preserve">     </w:t>
      </w:r>
      <w:r>
        <w:t xml:space="preserve"> </w:t>
      </w:r>
      <w:proofErr w:type="spellStart"/>
      <w:r w:rsidR="007876A0">
        <w:t>Röntgenstrasse</w:t>
      </w:r>
      <w:proofErr w:type="spellEnd"/>
      <w:r w:rsidR="007876A0">
        <w:t xml:space="preserve"> 5, 81679 Monachium</w:t>
      </w:r>
    </w:p>
    <w:p w:rsidR="007F0E00" w:rsidRDefault="00026566">
      <w:pPr>
        <w:pStyle w:val="Teksttreci0"/>
        <w:spacing w:line="240" w:lineRule="auto"/>
        <w:ind w:firstLine="700"/>
      </w:pPr>
      <w:r>
        <w:t>tel.:</w:t>
      </w:r>
      <w:r w:rsidR="007876A0">
        <w:t>00 49 89 418 60 80</w:t>
      </w:r>
    </w:p>
    <w:p w:rsidR="007F0E00" w:rsidRDefault="00026566">
      <w:pPr>
        <w:pStyle w:val="Teksttreci0"/>
        <w:spacing w:line="240" w:lineRule="auto"/>
        <w:ind w:firstLine="700"/>
      </w:pPr>
      <w:r>
        <w:t>tel. dyżurny po godzinach urzędowania:</w:t>
      </w:r>
      <w:r w:rsidR="007876A0">
        <w:t>00 49 173 370 5828</w:t>
      </w:r>
    </w:p>
    <w:p w:rsidR="007876A0" w:rsidRPr="00C43062" w:rsidRDefault="007876A0">
      <w:pPr>
        <w:pStyle w:val="Teksttreci0"/>
        <w:spacing w:line="240" w:lineRule="auto"/>
        <w:ind w:firstLine="700"/>
        <w:rPr>
          <w:lang w:val="de-DE"/>
        </w:rPr>
      </w:pPr>
      <w:proofErr w:type="spellStart"/>
      <w:r w:rsidRPr="00C43062">
        <w:rPr>
          <w:lang w:val="de-DE"/>
        </w:rPr>
        <w:t>e-mail</w:t>
      </w:r>
      <w:proofErr w:type="spellEnd"/>
      <w:r w:rsidRPr="00C43062">
        <w:rPr>
          <w:lang w:val="de-DE"/>
        </w:rPr>
        <w:t>: monachium.kg.sekretariat@msz.gov.pl</w:t>
      </w:r>
    </w:p>
    <w:p w:rsidR="007876A0" w:rsidRPr="00C43062" w:rsidRDefault="007876A0">
      <w:pPr>
        <w:pStyle w:val="Teksttreci0"/>
        <w:spacing w:line="240" w:lineRule="auto"/>
        <w:ind w:firstLine="700"/>
        <w:rPr>
          <w:lang w:val="de-DE"/>
        </w:rPr>
      </w:pPr>
    </w:p>
    <w:p w:rsidR="007F0E00" w:rsidRPr="00C43062" w:rsidRDefault="007F0E00" w:rsidP="008E6A99">
      <w:pPr>
        <w:pStyle w:val="Teksttreci0"/>
        <w:spacing w:line="240" w:lineRule="auto"/>
        <w:rPr>
          <w:lang w:val="de-DE"/>
        </w:rPr>
        <w:sectPr w:rsidR="007F0E00" w:rsidRPr="00C43062">
          <w:type w:val="continuous"/>
          <w:pgSz w:w="31680" w:h="21600" w:orient="landscape"/>
          <w:pgMar w:top="3077" w:right="2270" w:bottom="1647" w:left="955" w:header="0" w:footer="3" w:gutter="0"/>
          <w:cols w:num="2" w:space="5376"/>
          <w:noEndnote/>
          <w:docGrid w:linePitch="360"/>
        </w:sectPr>
      </w:pPr>
    </w:p>
    <w:p w:rsidR="007F0E00" w:rsidRPr="00C43062" w:rsidRDefault="007F0E00">
      <w:pPr>
        <w:spacing w:line="240" w:lineRule="exact"/>
        <w:rPr>
          <w:sz w:val="19"/>
          <w:szCs w:val="19"/>
          <w:lang w:val="de-DE"/>
        </w:rPr>
      </w:pPr>
    </w:p>
    <w:p w:rsidR="007F0E00" w:rsidRPr="00C43062" w:rsidRDefault="007F0E00">
      <w:pPr>
        <w:spacing w:line="240" w:lineRule="exact"/>
        <w:rPr>
          <w:sz w:val="19"/>
          <w:szCs w:val="19"/>
          <w:lang w:val="de-DE"/>
        </w:rPr>
      </w:pPr>
    </w:p>
    <w:p w:rsidR="007F0E00" w:rsidRPr="00C43062" w:rsidRDefault="007F0E00">
      <w:pPr>
        <w:spacing w:before="9" w:after="9" w:line="240" w:lineRule="exact"/>
        <w:rPr>
          <w:sz w:val="19"/>
          <w:szCs w:val="19"/>
          <w:lang w:val="de-DE"/>
        </w:rPr>
      </w:pPr>
    </w:p>
    <w:p w:rsidR="007F0E00" w:rsidRPr="00C43062" w:rsidRDefault="007F0E00">
      <w:pPr>
        <w:spacing w:line="1" w:lineRule="exact"/>
        <w:rPr>
          <w:lang w:val="de-DE"/>
        </w:rPr>
        <w:sectPr w:rsidR="007F0E00" w:rsidRPr="00C43062">
          <w:pgSz w:w="31680" w:h="21600" w:orient="landscape"/>
          <w:pgMar w:top="2226" w:right="0" w:bottom="854" w:left="0" w:header="0" w:footer="3" w:gutter="0"/>
          <w:cols w:space="720"/>
          <w:noEndnote/>
          <w:docGrid w:linePitch="360"/>
        </w:sectPr>
      </w:pPr>
    </w:p>
    <w:p w:rsidR="007F0E00" w:rsidRPr="00C43062" w:rsidRDefault="007F0E00">
      <w:pPr>
        <w:pStyle w:val="Teksttreci0"/>
        <w:framePr w:w="11904" w:h="2918" w:wrap="none" w:vAnchor="text" w:hAnchor="page" w:x="-2126" w:y="7772"/>
        <w:spacing w:line="240" w:lineRule="auto"/>
        <w:ind w:firstLine="700"/>
        <w:jc w:val="both"/>
        <w:rPr>
          <w:lang w:val="de-DE"/>
        </w:rPr>
      </w:pPr>
    </w:p>
    <w:p w:rsidR="007F0E00" w:rsidRDefault="00026566" w:rsidP="007876A0">
      <w:pPr>
        <w:pStyle w:val="Nagwek20"/>
        <w:keepNext/>
        <w:keepLines/>
        <w:framePr w:w="2281" w:h="1694" w:wrap="none" w:vAnchor="text" w:hAnchor="page" w:x="16941" w:y="117"/>
      </w:pPr>
      <w:bookmarkStart w:id="8" w:name="bookmark26"/>
      <w:bookmarkStart w:id="9" w:name="bookmark27"/>
      <w:bookmarkStart w:id="10" w:name="bookmark28"/>
      <w:r>
        <w:t>Policja</w:t>
      </w:r>
      <w:bookmarkEnd w:id="8"/>
      <w:bookmarkEnd w:id="9"/>
      <w:bookmarkEnd w:id="10"/>
    </w:p>
    <w:p w:rsidR="007F0E00" w:rsidRDefault="007876A0" w:rsidP="007876A0">
      <w:pPr>
        <w:pStyle w:val="Nagwek40"/>
        <w:keepNext/>
        <w:keepLines/>
        <w:framePr w:w="2281" w:h="1694" w:wrap="none" w:vAnchor="text" w:hAnchor="page" w:x="16941" w:y="117"/>
        <w:spacing w:line="240" w:lineRule="auto"/>
      </w:pPr>
      <w:r>
        <w:t>Monachium</w:t>
      </w:r>
    </w:p>
    <w:p w:rsidR="007F0E00" w:rsidRDefault="007876A0">
      <w:pPr>
        <w:pStyle w:val="Teksttreci20"/>
        <w:framePr w:w="7675" w:h="2952" w:wrap="none" w:vAnchor="text" w:hAnchor="page" w:x="16926" w:y="1815"/>
        <w:spacing w:after="0" w:line="230" w:lineRule="auto"/>
      </w:pPr>
      <w:r>
        <w:t>W pobliżu Konsulatu</w:t>
      </w:r>
      <w:r w:rsidR="00026566">
        <w:t>:</w:t>
      </w:r>
    </w:p>
    <w:p w:rsidR="00633A9B" w:rsidRPr="00C43062" w:rsidRDefault="007876A0">
      <w:pPr>
        <w:pStyle w:val="Teksttreci0"/>
        <w:framePr w:w="7675" w:h="2952" w:wrap="none" w:vAnchor="text" w:hAnchor="page" w:x="16926" w:y="1815"/>
        <w:spacing w:line="264" w:lineRule="auto"/>
        <w:rPr>
          <w:lang w:val="de-DE"/>
        </w:rPr>
      </w:pPr>
      <w:proofErr w:type="spellStart"/>
      <w:r w:rsidRPr="00C43062">
        <w:rPr>
          <w:lang w:val="de-DE"/>
        </w:rPr>
        <w:t>Posterunek</w:t>
      </w:r>
      <w:proofErr w:type="spellEnd"/>
      <w:r w:rsidRPr="00C43062">
        <w:rPr>
          <w:lang w:val="de-DE"/>
        </w:rPr>
        <w:t xml:space="preserve"> </w:t>
      </w:r>
      <w:proofErr w:type="spellStart"/>
      <w:r w:rsidRPr="00C43062">
        <w:rPr>
          <w:lang w:val="de-DE"/>
        </w:rPr>
        <w:t>nr</w:t>
      </w:r>
      <w:proofErr w:type="spellEnd"/>
      <w:r w:rsidRPr="00C43062">
        <w:rPr>
          <w:lang w:val="de-DE"/>
        </w:rPr>
        <w:t xml:space="preserve"> 22, </w:t>
      </w:r>
      <w:r w:rsidR="001A741F" w:rsidRPr="00C43062">
        <w:rPr>
          <w:lang w:val="de-DE"/>
        </w:rPr>
        <w:t>Prinzregentenplatz</w:t>
      </w:r>
      <w:r w:rsidRPr="00C43062">
        <w:rPr>
          <w:lang w:val="de-DE"/>
        </w:rPr>
        <w:t xml:space="preserve"> 16, 81675 M</w:t>
      </w:r>
      <w:r w:rsidR="001A741F" w:rsidRPr="00C43062">
        <w:rPr>
          <w:lang w:val="de-DE"/>
        </w:rPr>
        <w:t>onachium</w:t>
      </w:r>
      <w:r w:rsidRPr="00C43062">
        <w:rPr>
          <w:lang w:val="de-DE"/>
        </w:rPr>
        <w:t xml:space="preserve">, </w:t>
      </w:r>
      <w:proofErr w:type="spellStart"/>
      <w:r w:rsidRPr="00C43062">
        <w:rPr>
          <w:lang w:val="de-DE"/>
        </w:rPr>
        <w:t>Niemcy</w:t>
      </w:r>
      <w:proofErr w:type="spellEnd"/>
      <w:r w:rsidR="00026566" w:rsidRPr="00C43062">
        <w:rPr>
          <w:lang w:val="de-DE"/>
        </w:rPr>
        <w:t xml:space="preserve"> </w:t>
      </w:r>
    </w:p>
    <w:p w:rsidR="001A741F" w:rsidRPr="00C43062" w:rsidRDefault="001A741F">
      <w:pPr>
        <w:pStyle w:val="Teksttreci0"/>
        <w:framePr w:w="7675" w:h="2952" w:wrap="none" w:vAnchor="text" w:hAnchor="page" w:x="16926" w:y="1815"/>
        <w:spacing w:line="264" w:lineRule="auto"/>
        <w:rPr>
          <w:lang w:val="de-DE"/>
        </w:rPr>
      </w:pPr>
      <w:r w:rsidRPr="00C43062">
        <w:rPr>
          <w:lang w:val="de-DE"/>
        </w:rPr>
        <w:t>Tel.: +49894572710</w:t>
      </w:r>
    </w:p>
    <w:p w:rsidR="007F0E00" w:rsidRPr="00C43062" w:rsidRDefault="007F0E00">
      <w:pPr>
        <w:pStyle w:val="Teksttreci0"/>
        <w:framePr w:w="13435" w:h="1766" w:wrap="none" w:vAnchor="text" w:hAnchor="page" w:x="16959" w:y="4782"/>
        <w:spacing w:line="240" w:lineRule="auto"/>
        <w:rPr>
          <w:lang w:val="de-DE"/>
        </w:rPr>
      </w:pPr>
    </w:p>
    <w:p w:rsidR="007F0E00" w:rsidRPr="00C43062" w:rsidRDefault="007F0E00" w:rsidP="001A741F">
      <w:pPr>
        <w:pStyle w:val="Teksttreci0"/>
        <w:framePr w:w="16018" w:h="1766" w:wrap="none" w:vAnchor="text" w:hAnchor="page" w:x="16940" w:y="6711"/>
        <w:spacing w:line="240" w:lineRule="auto"/>
        <w:rPr>
          <w:lang w:val="de-DE"/>
        </w:rPr>
      </w:pPr>
    </w:p>
    <w:p w:rsidR="007F0E00" w:rsidRPr="004E49AC" w:rsidRDefault="00026566">
      <w:pPr>
        <w:pStyle w:val="Nagwek20"/>
        <w:keepNext/>
        <w:keepLines/>
        <w:framePr w:w="2352" w:h="1723" w:wrap="none" w:vAnchor="text" w:hAnchor="page" w:x="16998" w:y="8919"/>
        <w:spacing w:after="180"/>
        <w:rPr>
          <w:lang w:val="de-DE"/>
        </w:rPr>
      </w:pPr>
      <w:bookmarkStart w:id="11" w:name="bookmark35"/>
      <w:bookmarkStart w:id="12" w:name="bookmark36"/>
      <w:bookmarkStart w:id="13" w:name="bookmark37"/>
      <w:proofErr w:type="spellStart"/>
      <w:r w:rsidRPr="004E49AC">
        <w:rPr>
          <w:lang w:val="de-DE"/>
        </w:rPr>
        <w:t>Szpitale</w:t>
      </w:r>
      <w:bookmarkEnd w:id="11"/>
      <w:bookmarkEnd w:id="12"/>
      <w:bookmarkEnd w:id="13"/>
      <w:proofErr w:type="spellEnd"/>
    </w:p>
    <w:p w:rsidR="007F0E00" w:rsidRPr="004E49AC" w:rsidRDefault="00C43062">
      <w:pPr>
        <w:pStyle w:val="Nagwek40"/>
        <w:keepNext/>
        <w:keepLines/>
        <w:framePr w:w="2352" w:h="1723" w:wrap="none" w:vAnchor="text" w:hAnchor="page" w:x="16998" w:y="8919"/>
        <w:spacing w:line="240" w:lineRule="auto"/>
        <w:rPr>
          <w:lang w:val="de-DE"/>
        </w:rPr>
      </w:pPr>
      <w:bookmarkStart w:id="14" w:name="bookmark38"/>
      <w:bookmarkStart w:id="15" w:name="bookmark39"/>
      <w:bookmarkStart w:id="16" w:name="bookmark40"/>
      <w:r w:rsidRPr="004E49AC">
        <w:rPr>
          <w:lang w:val="de-DE"/>
        </w:rPr>
        <w:t>Miasto</w:t>
      </w:r>
      <w:r w:rsidR="00026566" w:rsidRPr="004E49AC">
        <w:rPr>
          <w:lang w:val="de-DE"/>
        </w:rPr>
        <w:t>:</w:t>
      </w:r>
      <w:bookmarkEnd w:id="14"/>
      <w:bookmarkEnd w:id="15"/>
      <w:bookmarkEnd w:id="16"/>
      <w:r w:rsidRPr="004E49AC">
        <w:rPr>
          <w:lang w:val="de-DE"/>
        </w:rPr>
        <w:t xml:space="preserve"> </w:t>
      </w:r>
    </w:p>
    <w:p w:rsidR="007F0E00" w:rsidRPr="00C43062" w:rsidRDefault="00026566">
      <w:pPr>
        <w:spacing w:line="360" w:lineRule="exact"/>
        <w:rPr>
          <w:lang w:val="de-DE"/>
        </w:rPr>
      </w:pPr>
      <w:r>
        <w:rPr>
          <w:noProof/>
          <w:lang w:bidi="ar-SA"/>
        </w:rPr>
        <w:drawing>
          <wp:anchor distT="0" distB="0" distL="0" distR="0" simplePos="0" relativeHeight="62914692" behindDoc="1" locked="0" layoutInCell="1" allowOverlap="1">
            <wp:simplePos x="0" y="0"/>
            <wp:positionH relativeFrom="page">
              <wp:posOffset>12210415</wp:posOffset>
            </wp:positionH>
            <wp:positionV relativeFrom="paragraph">
              <wp:posOffset>12700</wp:posOffset>
            </wp:positionV>
            <wp:extent cx="609600" cy="78041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609600" cy="780415"/>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12517755</wp:posOffset>
            </wp:positionH>
            <wp:positionV relativeFrom="paragraph">
              <wp:posOffset>5635625</wp:posOffset>
            </wp:positionV>
            <wp:extent cx="1456690" cy="71310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1456690" cy="713105"/>
                    </a:xfrm>
                    <a:prstGeom prst="rect">
                      <a:avLst/>
                    </a:prstGeom>
                  </pic:spPr>
                </pic:pic>
              </a:graphicData>
            </a:graphic>
          </wp:anchor>
        </w:drawing>
      </w:r>
    </w:p>
    <w:p w:rsidR="007F0E00" w:rsidRPr="00C43062" w:rsidRDefault="007F0E00">
      <w:pPr>
        <w:spacing w:line="360" w:lineRule="exact"/>
        <w:rPr>
          <w:lang w:val="de-DE"/>
        </w:rPr>
      </w:pPr>
    </w:p>
    <w:p w:rsidR="007F0E00" w:rsidRPr="00C43062" w:rsidRDefault="007F0E00">
      <w:pPr>
        <w:spacing w:line="360" w:lineRule="exact"/>
        <w:rPr>
          <w:lang w:val="de-DE"/>
        </w:rPr>
      </w:pPr>
    </w:p>
    <w:p w:rsidR="007F0E00" w:rsidRPr="00C43062" w:rsidRDefault="007F0E00">
      <w:pPr>
        <w:spacing w:line="360" w:lineRule="exact"/>
        <w:rPr>
          <w:lang w:val="de-DE"/>
        </w:rPr>
      </w:pPr>
    </w:p>
    <w:p w:rsidR="00633A9B" w:rsidRPr="004E49AC" w:rsidRDefault="00633A9B" w:rsidP="00633A9B">
      <w:pPr>
        <w:pStyle w:val="Teksttreci20"/>
        <w:framePr w:w="6158" w:h="1800" w:wrap="none" w:vAnchor="text" w:hAnchor="page" w:x="25081" w:y="277"/>
        <w:spacing w:after="0"/>
        <w:rPr>
          <w:sz w:val="44"/>
          <w:lang w:val="de-DE"/>
        </w:rPr>
      </w:pPr>
      <w:proofErr w:type="spellStart"/>
      <w:r w:rsidRPr="004E49AC">
        <w:rPr>
          <w:lang w:val="de-DE"/>
        </w:rPr>
        <w:t>Przy</w:t>
      </w:r>
      <w:proofErr w:type="spellEnd"/>
      <w:r w:rsidRPr="004E49AC">
        <w:rPr>
          <w:lang w:val="de-DE"/>
        </w:rPr>
        <w:t xml:space="preserve"> </w:t>
      </w:r>
      <w:proofErr w:type="spellStart"/>
      <w:r w:rsidRPr="004E49AC">
        <w:rPr>
          <w:lang w:val="de-DE"/>
        </w:rPr>
        <w:t>Stadionie</w:t>
      </w:r>
      <w:proofErr w:type="spellEnd"/>
      <w:r w:rsidRPr="004E49AC">
        <w:rPr>
          <w:lang w:val="de-DE"/>
        </w:rPr>
        <w:t xml:space="preserve"> </w:t>
      </w:r>
      <w:r w:rsidR="001A741F" w:rsidRPr="004E49AC">
        <w:rPr>
          <w:lang w:val="de-DE"/>
        </w:rPr>
        <w:t>Allianz Arena</w:t>
      </w:r>
      <w:r w:rsidR="001A741F" w:rsidRPr="004E49AC">
        <w:rPr>
          <w:sz w:val="44"/>
          <w:lang w:val="de-DE"/>
        </w:rPr>
        <w:t xml:space="preserve">: Frankfurter Ring 206, 80807 Monachium, </w:t>
      </w:r>
      <w:proofErr w:type="spellStart"/>
      <w:r w:rsidR="001A741F" w:rsidRPr="004E49AC">
        <w:rPr>
          <w:sz w:val="44"/>
          <w:lang w:val="de-DE"/>
        </w:rPr>
        <w:t>Niemcy</w:t>
      </w:r>
      <w:proofErr w:type="spellEnd"/>
    </w:p>
    <w:p w:rsidR="001A741F" w:rsidRPr="004E49AC" w:rsidRDefault="001A741F" w:rsidP="00633A9B">
      <w:pPr>
        <w:pStyle w:val="Teksttreci20"/>
        <w:framePr w:w="6158" w:h="1800" w:wrap="none" w:vAnchor="text" w:hAnchor="page" w:x="25081" w:y="277"/>
        <w:spacing w:after="0"/>
        <w:rPr>
          <w:lang w:val="de-DE"/>
        </w:rPr>
      </w:pPr>
      <w:r w:rsidRPr="004E49AC">
        <w:rPr>
          <w:sz w:val="44"/>
          <w:lang w:val="de-DE"/>
        </w:rPr>
        <w:t>Tel.: 00 4989354744004</w:t>
      </w: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7F0E00">
      <w:pPr>
        <w:spacing w:line="360" w:lineRule="exact"/>
        <w:rPr>
          <w:lang w:val="de-DE"/>
        </w:rPr>
      </w:pPr>
    </w:p>
    <w:p w:rsidR="007F0E00" w:rsidRPr="004E49AC" w:rsidRDefault="003C48DF">
      <w:pPr>
        <w:spacing w:after="609" w:line="1" w:lineRule="exact"/>
        <w:rPr>
          <w:lang w:val="de-DE"/>
        </w:rPr>
      </w:pPr>
      <w:r>
        <w:rPr>
          <w:noProof/>
          <w:lang w:bidi="ar-SA"/>
        </w:rPr>
        <mc:AlternateContent>
          <mc:Choice Requires="wps">
            <w:drawing>
              <wp:anchor distT="0" distB="0" distL="0" distR="0" simplePos="0" relativeHeight="125829382" behindDoc="0" locked="0" layoutInCell="1" allowOverlap="1">
                <wp:simplePos x="0" y="0"/>
                <wp:positionH relativeFrom="page">
                  <wp:posOffset>933450</wp:posOffset>
                </wp:positionH>
                <wp:positionV relativeFrom="paragraph">
                  <wp:posOffset>398145</wp:posOffset>
                </wp:positionV>
                <wp:extent cx="4812665" cy="50927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4812665" cy="509270"/>
                        </a:xfrm>
                        <a:prstGeom prst="rect">
                          <a:avLst/>
                        </a:prstGeom>
                        <a:noFill/>
                      </wps:spPr>
                      <wps:txbx>
                        <w:txbxContent>
                          <w:p w:rsidR="007F0E00" w:rsidRDefault="00026566">
                            <w:pPr>
                              <w:pStyle w:val="Teksttreci50"/>
                              <w:spacing w:line="240" w:lineRule="auto"/>
                              <w:rPr>
                                <w:sz w:val="64"/>
                                <w:szCs w:val="64"/>
                              </w:rPr>
                            </w:pPr>
                            <w:r>
                              <w:rPr>
                                <w:sz w:val="64"/>
                                <w:szCs w:val="64"/>
                              </w:rPr>
                              <w:t>INNE PRZYDATNE KONTAKTY</w:t>
                            </w:r>
                          </w:p>
                        </w:txbxContent>
                      </wps:txbx>
                      <wps:bodyPr wrap="none" lIns="0" tIns="0" rIns="0" bIns="0"/>
                    </wps:wsp>
                  </a:graphicData>
                </a:graphic>
              </wp:anchor>
            </w:drawing>
          </mc:Choice>
          <mc:Fallback>
            <w:pict>
              <v:shape id="Shape 11" o:spid="_x0000_s1028" type="#_x0000_t202" style="position:absolute;margin-left:73.5pt;margin-top:31.35pt;width:378.95pt;height:40.1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" filled="f" stroked="f">
                <v:textbox inset="0,0,0,0">
                  <w:txbxContent>
                    <w:p w:rsidR="007F0E00" w:rsidRDefault="00026566">
                      <w:pPr>
                        <w:pStyle w:val="Teksttreci50"/>
                        <w:spacing w:line="240" w:lineRule="auto"/>
                        <w:rPr>
                          <w:sz w:val="64"/>
                          <w:szCs w:val="64"/>
                        </w:rPr>
                      </w:pPr>
                      <w:r>
                        <w:rPr>
                          <w:sz w:val="64"/>
                          <w:szCs w:val="64"/>
                        </w:rPr>
                        <w:t>INNE PRZYDATNE KONTAKTY</w:t>
                      </w:r>
                    </w:p>
                  </w:txbxContent>
                </v:textbox>
                <w10:wrap type="square" anchorx="page"/>
              </v:shape>
            </w:pict>
          </mc:Fallback>
        </mc:AlternateContent>
      </w:r>
    </w:p>
    <w:p w:rsidR="007F0E00" w:rsidRPr="004E49AC" w:rsidRDefault="007F0E00">
      <w:pPr>
        <w:spacing w:line="1" w:lineRule="exact"/>
        <w:rPr>
          <w:lang w:val="de-DE"/>
        </w:rPr>
        <w:sectPr w:rsidR="007F0E00" w:rsidRPr="004E49AC">
          <w:type w:val="continuous"/>
          <w:pgSz w:w="31680" w:h="21600" w:orient="landscape"/>
          <w:pgMar w:top="2226" w:right="0" w:bottom="854" w:left="0" w:header="0" w:footer="426" w:gutter="0"/>
          <w:cols w:space="720"/>
          <w:noEndnote/>
          <w:docGrid w:linePitch="360"/>
        </w:sectPr>
      </w:pPr>
    </w:p>
    <w:p w:rsidR="007F0E00" w:rsidRPr="004E49AC" w:rsidRDefault="007F0E00">
      <w:pPr>
        <w:spacing w:line="1" w:lineRule="exact"/>
        <w:rPr>
          <w:lang w:val="de-DE"/>
        </w:rPr>
      </w:pPr>
    </w:p>
    <w:p w:rsidR="00C43062" w:rsidRDefault="00C43062">
      <w:pPr>
        <w:pStyle w:val="Teksttreci0"/>
        <w:spacing w:line="240" w:lineRule="auto"/>
        <w:ind w:left="11680"/>
        <w:rPr>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Monachium: </w:t>
      </w:r>
      <w:proofErr w:type="spellStart"/>
      <w:r>
        <w:rPr>
          <w:lang w:val="de-DE"/>
        </w:rPr>
        <w:t>Szpital</w:t>
      </w:r>
      <w:proofErr w:type="spellEnd"/>
      <w:r>
        <w:rPr>
          <w:lang w:val="de-DE"/>
        </w:rPr>
        <w:t xml:space="preserve"> „Klinikum rechts der Isar“</w:t>
      </w:r>
    </w:p>
    <w:p w:rsidR="00C43062" w:rsidRDefault="00C43062">
      <w:pPr>
        <w:pStyle w:val="Teksttreci0"/>
        <w:spacing w:line="240" w:lineRule="auto"/>
        <w:ind w:left="11680"/>
        <w:rPr>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C43062">
        <w:rPr>
          <w:lang w:val="de-DE"/>
        </w:rPr>
        <w:t>Ismaninger Str. 22, 81675 München</w:t>
      </w:r>
    </w:p>
    <w:p w:rsidR="00C43062" w:rsidRPr="00C43062" w:rsidRDefault="00C43062">
      <w:pPr>
        <w:pStyle w:val="Teksttreci0"/>
        <w:spacing w:line="240" w:lineRule="auto"/>
        <w:ind w:left="11680"/>
        <w:rPr>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+49 (</w:t>
      </w:r>
      <w:r w:rsidRPr="00C43062">
        <w:rPr>
          <w:lang w:val="de-DE"/>
        </w:rPr>
        <w:t>0</w:t>
      </w:r>
      <w:r>
        <w:rPr>
          <w:lang w:val="de-DE"/>
        </w:rPr>
        <w:t xml:space="preserve">) </w:t>
      </w:r>
      <w:r w:rsidRPr="00C43062">
        <w:rPr>
          <w:lang w:val="de-DE"/>
        </w:rPr>
        <w:t>89 / 4140 - 2090</w:t>
      </w:r>
    </w:p>
    <w:p w:rsidR="007F0E00" w:rsidRPr="00C43062" w:rsidRDefault="00026566">
      <w:pPr>
        <w:pStyle w:val="Teksttreci20"/>
        <w:framePr w:w="3778" w:h="629" w:wrap="none" w:vAnchor="text" w:hAnchor="page" w:x="-2260" w:y="164"/>
        <w:spacing w:after="0" w:line="240" w:lineRule="auto"/>
        <w:rPr>
          <w:lang w:val="de-DE"/>
        </w:rPr>
      </w:pPr>
      <w:proofErr w:type="spellStart"/>
      <w:r w:rsidRPr="00C43062">
        <w:rPr>
          <w:lang w:val="de-DE"/>
        </w:rPr>
        <w:t>Numery</w:t>
      </w:r>
      <w:proofErr w:type="spellEnd"/>
      <w:r w:rsidRPr="00C43062">
        <w:rPr>
          <w:lang w:val="de-DE"/>
        </w:rPr>
        <w:t xml:space="preserve"> </w:t>
      </w:r>
      <w:proofErr w:type="spellStart"/>
      <w:r w:rsidRPr="00C43062">
        <w:rPr>
          <w:lang w:val="de-DE"/>
        </w:rPr>
        <w:t>alarmowe</w:t>
      </w:r>
      <w:proofErr w:type="spellEnd"/>
      <w:r w:rsidRPr="00C43062">
        <w:rPr>
          <w:lang w:val="de-DE"/>
        </w:rPr>
        <w:t>:</w:t>
      </w:r>
    </w:p>
    <w:p w:rsidR="007F0E00" w:rsidRDefault="00026566">
      <w:pPr>
        <w:pStyle w:val="Teksttreci0"/>
        <w:framePr w:w="8664" w:h="605" w:wrap="none" w:vAnchor="text" w:hAnchor="page" w:x="6058" w:y="169"/>
        <w:spacing w:line="240" w:lineRule="auto"/>
      </w:pPr>
      <w:r>
        <w:t>Numery wybierane z telefonu komórkowego:</w:t>
      </w:r>
    </w:p>
    <w:p w:rsidR="007F0E00" w:rsidRPr="003C48DF" w:rsidRDefault="00026566">
      <w:pPr>
        <w:pStyle w:val="Nagwek20"/>
        <w:keepNext/>
        <w:keepLines/>
        <w:framePr w:w="1219" w:h="802" w:wrap="none" w:vAnchor="text" w:hAnchor="page" w:x="462" w:y="1883"/>
        <w:spacing w:after="0"/>
        <w:jc w:val="both"/>
        <w:rPr>
          <w:color w:val="FF0000"/>
          <w:sz w:val="68"/>
          <w:szCs w:val="68"/>
        </w:rPr>
      </w:pPr>
      <w:bookmarkStart w:id="17" w:name="bookmark41"/>
      <w:bookmarkStart w:id="18" w:name="bookmark42"/>
      <w:bookmarkStart w:id="19" w:name="bookmark43"/>
      <w:r w:rsidRPr="001A741F">
        <w:rPr>
          <w:rFonts w:ascii="Arial" w:eastAsia="Arial" w:hAnsi="Arial" w:cs="Arial"/>
          <w:color w:val="FF0000"/>
          <w:sz w:val="68"/>
          <w:szCs w:val="68"/>
        </w:rPr>
        <w:t>112</w:t>
      </w:r>
      <w:bookmarkEnd w:id="17"/>
      <w:bookmarkEnd w:id="18"/>
      <w:bookmarkEnd w:id="19"/>
    </w:p>
    <w:p w:rsidR="007F0E00" w:rsidRDefault="001A741F">
      <w:pPr>
        <w:pStyle w:val="Teksttreci0"/>
        <w:framePr w:w="5741" w:h="2424" w:wrap="none" w:vAnchor="text" w:hAnchor="page" w:x="7887" w:y="1033"/>
        <w:spacing w:line="240" w:lineRule="auto"/>
      </w:pPr>
      <w:r>
        <w:rPr>
          <w:b/>
          <w:bCs/>
          <w:color w:val="FF0000"/>
          <w:sz w:val="72"/>
          <w:szCs w:val="72"/>
        </w:rPr>
        <w:t>112</w:t>
      </w:r>
      <w:r w:rsidR="00026566" w:rsidRPr="003C48DF">
        <w:rPr>
          <w:b/>
          <w:bCs/>
          <w:color w:val="FF0000"/>
          <w:sz w:val="72"/>
          <w:szCs w:val="72"/>
        </w:rPr>
        <w:t xml:space="preserve"> </w:t>
      </w:r>
      <w:r w:rsidR="00026566">
        <w:rPr>
          <w:b/>
          <w:bCs/>
          <w:color w:val="333565"/>
          <w:sz w:val="72"/>
          <w:szCs w:val="72"/>
        </w:rPr>
        <w:t xml:space="preserve">* </w:t>
      </w:r>
      <w:r w:rsidR="00026566">
        <w:t>Straż pożarna</w:t>
      </w:r>
    </w:p>
    <w:p w:rsidR="007F0E00" w:rsidRDefault="001A741F">
      <w:pPr>
        <w:pStyle w:val="Teksttreci0"/>
        <w:framePr w:w="5741" w:h="2424" w:wrap="none" w:vAnchor="text" w:hAnchor="page" w:x="7887" w:y="1033"/>
        <w:spacing w:line="199" w:lineRule="auto"/>
      </w:pPr>
      <w:r w:rsidRPr="001A741F">
        <w:rPr>
          <w:b/>
          <w:bCs/>
          <w:color w:val="FF0000"/>
          <w:sz w:val="72"/>
          <w:szCs w:val="72"/>
        </w:rPr>
        <w:t>110</w:t>
      </w:r>
      <w:r>
        <w:rPr>
          <w:b/>
          <w:bCs/>
          <w:color w:val="FF0000"/>
          <w:sz w:val="72"/>
          <w:szCs w:val="72"/>
        </w:rPr>
        <w:t xml:space="preserve"> </w:t>
      </w:r>
      <w:r w:rsidR="00026566" w:rsidRPr="001A741F">
        <w:rPr>
          <w:b/>
          <w:bCs/>
          <w:color w:val="333565"/>
          <w:sz w:val="72"/>
          <w:szCs w:val="72"/>
        </w:rPr>
        <w:t xml:space="preserve">* </w:t>
      </w:r>
      <w:r w:rsidR="00026566" w:rsidRPr="001A741F">
        <w:t>Policja</w:t>
      </w:r>
    </w:p>
    <w:p w:rsidR="007F0E00" w:rsidRDefault="001A741F">
      <w:pPr>
        <w:pStyle w:val="Teksttreci0"/>
        <w:framePr w:w="5741" w:h="2424" w:wrap="none" w:vAnchor="text" w:hAnchor="page" w:x="7887" w:y="1033"/>
        <w:spacing w:line="187" w:lineRule="auto"/>
      </w:pPr>
      <w:r w:rsidRPr="001A741F">
        <w:rPr>
          <w:b/>
          <w:bCs/>
          <w:color w:val="FF0000"/>
          <w:sz w:val="72"/>
          <w:szCs w:val="72"/>
        </w:rPr>
        <w:t>112</w:t>
      </w:r>
      <w:r w:rsidR="00026566" w:rsidRPr="003C48DF">
        <w:rPr>
          <w:b/>
          <w:bCs/>
          <w:color w:val="FF0000"/>
          <w:sz w:val="72"/>
          <w:szCs w:val="72"/>
        </w:rPr>
        <w:t xml:space="preserve"> </w:t>
      </w:r>
      <w:r w:rsidR="00026566">
        <w:rPr>
          <w:b/>
          <w:bCs/>
          <w:color w:val="333565"/>
          <w:sz w:val="72"/>
          <w:szCs w:val="72"/>
        </w:rPr>
        <w:t xml:space="preserve">* </w:t>
      </w:r>
      <w:r w:rsidR="00026566">
        <w:t>Pogotowie ratunkowe</w:t>
      </w:r>
    </w:p>
    <w:p w:rsidR="007F0E00" w:rsidRDefault="00026566">
      <w:pPr>
        <w:pStyle w:val="Teksttreci40"/>
        <w:framePr w:w="7056" w:h="1742" w:wrap="none" w:vAnchor="text" w:hAnchor="page" w:x="-2274" w:y="3563"/>
      </w:pPr>
      <w:r>
        <w:t>Ogólna linia dys</w:t>
      </w:r>
      <w:r w:rsidR="001A741F">
        <w:t>pozytora obsługiwana w języku niemieckim</w:t>
      </w:r>
      <w:r>
        <w:t xml:space="preserve"> oraz za pośrednictwem tłumacza w języku angielskim. </w:t>
      </w:r>
    </w:p>
    <w:p w:rsidR="003C48DF" w:rsidRDefault="003C48DF">
      <w:pPr>
        <w:pStyle w:val="Teksttreci0"/>
        <w:framePr w:w="16824" w:h="5213" w:wrap="none" w:vAnchor="text" w:hAnchor="page" w:x="16983" w:y="21"/>
        <w:spacing w:line="240" w:lineRule="auto"/>
      </w:pPr>
    </w:p>
    <w:p w:rsidR="007F0E00" w:rsidRDefault="00026566">
      <w:pPr>
        <w:spacing w:line="360" w:lineRule="exact"/>
      </w:pPr>
      <w:r>
        <w:rPr>
          <w:noProof/>
          <w:lang w:bidi="ar-SA"/>
        </w:rPr>
        <w:drawing>
          <wp:anchor distT="0" distB="0" distL="0" distR="0" simplePos="0" relativeHeight="62914694" behindDoc="1" locked="0" layoutInCell="1" allowOverlap="1">
            <wp:simplePos x="0" y="0"/>
            <wp:positionH relativeFrom="page">
              <wp:posOffset>-847725</wp:posOffset>
            </wp:positionH>
            <wp:positionV relativeFrom="paragraph">
              <wp:posOffset>1021080</wp:posOffset>
            </wp:positionV>
            <wp:extent cx="865505" cy="87757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865505" cy="877570"/>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3913505</wp:posOffset>
            </wp:positionH>
            <wp:positionV relativeFrom="paragraph">
              <wp:posOffset>999490</wp:posOffset>
            </wp:positionV>
            <wp:extent cx="816610" cy="926465"/>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2"/>
                    <a:stretch/>
                  </pic:blipFill>
                  <pic:spPr>
                    <a:xfrm>
                      <a:off x="0" y="0"/>
                      <a:ext cx="816610" cy="926465"/>
                    </a:xfrm>
                    <a:prstGeom prst="rect">
                      <a:avLst/>
                    </a:prstGeom>
                  </pic:spPr>
                </pic:pic>
              </a:graphicData>
            </a:graphic>
          </wp:anchor>
        </w:drawing>
      </w: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after="623" w:line="1" w:lineRule="exact"/>
      </w:pPr>
    </w:p>
    <w:p w:rsidR="007F0E00" w:rsidRDefault="007F0E00">
      <w:pPr>
        <w:spacing w:line="1" w:lineRule="exact"/>
        <w:sectPr w:rsidR="007F0E00">
          <w:type w:val="continuous"/>
          <w:pgSz w:w="31680" w:h="21600" w:orient="landscape"/>
          <w:pgMar w:top="2226" w:right="0" w:bottom="854" w:left="0" w:header="0" w:footer="3" w:gutter="0"/>
          <w:cols w:space="720"/>
          <w:noEndnote/>
          <w:docGrid w:linePitch="360"/>
        </w:sectPr>
      </w:pPr>
    </w:p>
    <w:p w:rsidR="007F0E00" w:rsidRDefault="00026566">
      <w:pPr>
        <w:spacing w:line="1" w:lineRule="exact"/>
      </w:pPr>
      <w:r>
        <w:rPr>
          <w:noProof/>
          <w:lang w:bidi="ar-SA"/>
        </w:rPr>
        <w:lastRenderedPageBreak/>
        <mc:AlternateContent>
          <mc:Choice Requires="wps">
            <w:drawing>
              <wp:anchor distT="0" distB="0" distL="114300" distR="114300" simplePos="0" relativeHeight="125829384" behindDoc="0" locked="0" layoutInCell="1" allowOverlap="1">
                <wp:simplePos x="0" y="0"/>
                <wp:positionH relativeFrom="page">
                  <wp:posOffset>285750</wp:posOffset>
                </wp:positionH>
                <wp:positionV relativeFrom="paragraph">
                  <wp:posOffset>109855</wp:posOffset>
                </wp:positionV>
                <wp:extent cx="7031990" cy="356616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7031990" cy="3566160"/>
                        </a:xfrm>
                        <a:prstGeom prst="rect">
                          <a:avLst/>
                        </a:prstGeom>
                        <a:noFill/>
                      </wps:spPr>
                      <wps:txbx>
                        <w:txbxContent>
                          <w:p w:rsidR="007F0E00" w:rsidRDefault="00026566">
                            <w:pPr>
                              <w:pStyle w:val="Teksttreci50"/>
                              <w:spacing w:after="700" w:line="240" w:lineRule="auto"/>
                              <w:rPr>
                                <w:i/>
                                <w:sz w:val="64"/>
                                <w:szCs w:val="64"/>
                              </w:rPr>
                            </w:pPr>
                            <w:r w:rsidRPr="001C4FEA">
                              <w:rPr>
                                <w:sz w:val="64"/>
                                <w:szCs w:val="64"/>
                                <w:highlight w:val="yellow"/>
                              </w:rPr>
                              <w:t xml:space="preserve">ZASADY WJAZDU DO </w:t>
                            </w:r>
                            <w:r w:rsidR="003C48DF" w:rsidRPr="001C4FEA">
                              <w:rPr>
                                <w:i/>
                                <w:sz w:val="64"/>
                                <w:szCs w:val="64"/>
                                <w:highlight w:val="yellow"/>
                              </w:rPr>
                              <w:t>kraj urzędowania</w:t>
                            </w:r>
                            <w:r w:rsidR="001C4FEA" w:rsidRPr="001C4FEA">
                              <w:rPr>
                                <w:i/>
                                <w:sz w:val="64"/>
                                <w:szCs w:val="64"/>
                                <w:highlight w:val="yellow"/>
                              </w:rPr>
                              <w:t xml:space="preserve"> oraz inne ważne informacje dotyczące obostrzeń COVID-19.</w:t>
                            </w:r>
                          </w:p>
                          <w:p w:rsidR="007C3FD1" w:rsidRDefault="00985FA0">
                            <w:pPr>
                              <w:pStyle w:val="Teksttreci50"/>
                              <w:spacing w:after="700" w:line="240" w:lineRule="auto"/>
                              <w:rPr>
                                <w:sz w:val="64"/>
                                <w:szCs w:val="64"/>
                              </w:rPr>
                            </w:pPr>
                            <w:hyperlink r:id="rId13" w:history="1">
                              <w:r w:rsidR="007C3FD1" w:rsidRPr="00C6655F">
                                <w:rPr>
                                  <w:rStyle w:val="Hipercze"/>
                                  <w:sz w:val="64"/>
                                  <w:szCs w:val="64"/>
                                </w:rPr>
                                <w:t>https://www.gov.pl/web/niemcy/informacje-dot-rozprzestrzeniania-sie-koronawirusa-sars-cov-2-w-niemczech</w:t>
                              </w:r>
                            </w:hyperlink>
                          </w:p>
                          <w:p w:rsidR="007C3FD1" w:rsidRDefault="007C3FD1">
                            <w:pPr>
                              <w:pStyle w:val="Teksttreci50"/>
                              <w:spacing w:after="700" w:line="240" w:lineRule="auto"/>
                              <w:rPr>
                                <w:sz w:val="64"/>
                                <w:szCs w:val="64"/>
                              </w:rPr>
                            </w:pPr>
                          </w:p>
                          <w:p w:rsidR="007F0E00" w:rsidRDefault="007F0E00" w:rsidP="007C3FD1">
                            <w:pPr>
                              <w:pStyle w:val="Teksttreci0"/>
                              <w:tabs>
                                <w:tab w:val="left" w:pos="749"/>
                              </w:tabs>
                              <w:ind w:left="720"/>
                            </w:pPr>
                            <w:bookmarkStart w:id="20" w:name="bookmark44"/>
                            <w:bookmarkEnd w:id="20"/>
                          </w:p>
                        </w:txbxContent>
                      </wps:txbx>
                      <wps:bodyPr lIns="0" tIns="0" rIns="0" bIns="0"/>
                    </wps:wsp>
                  </a:graphicData>
                </a:graphic>
              </wp:anchor>
            </w:drawing>
          </mc:Choice>
          <mc:Fallback>
            <w:pict>
              <v:shape id="Shape 17" o:spid="_x0000_s1029" type="#_x0000_t202" style="position:absolute;margin-left:22.5pt;margin-top:8.65pt;width:553.7pt;height:280.8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" filled="f" stroked="f">
                <v:textbox inset="0,0,0,0">
                  <w:txbxContent>
                    <w:p w:rsidR="007F0E00" w:rsidRDefault="00026566">
                      <w:pPr>
                        <w:pStyle w:val="Teksttreci50"/>
                        <w:spacing w:after="700" w:line="240" w:lineRule="auto"/>
                        <w:rPr>
                          <w:i/>
                          <w:sz w:val="64"/>
                          <w:szCs w:val="64"/>
                        </w:rPr>
                      </w:pPr>
                      <w:r w:rsidRPr="001C4FEA">
                        <w:rPr>
                          <w:sz w:val="64"/>
                          <w:szCs w:val="64"/>
                          <w:highlight w:val="yellow"/>
                        </w:rPr>
                        <w:t xml:space="preserve">ZASADY WJAZDU DO </w:t>
                      </w:r>
                      <w:r w:rsidR="003C48DF" w:rsidRPr="001C4FEA">
                        <w:rPr>
                          <w:i/>
                          <w:sz w:val="64"/>
                          <w:szCs w:val="64"/>
                          <w:highlight w:val="yellow"/>
                        </w:rPr>
                        <w:t>kraj urzędowania</w:t>
                      </w:r>
                      <w:r w:rsidR="001C4FEA" w:rsidRPr="001C4FEA">
                        <w:rPr>
                          <w:i/>
                          <w:sz w:val="64"/>
                          <w:szCs w:val="64"/>
                          <w:highlight w:val="yellow"/>
                        </w:rPr>
                        <w:t xml:space="preserve"> oraz inne ważne informacje dotyczące obostrzeń COVID-19.</w:t>
                      </w:r>
                    </w:p>
                    <w:p w:rsidR="007C3FD1" w:rsidRDefault="00775EBE">
                      <w:pPr>
                        <w:pStyle w:val="Teksttreci50"/>
                        <w:spacing w:after="700" w:line="240" w:lineRule="auto"/>
                        <w:rPr>
                          <w:sz w:val="64"/>
                          <w:szCs w:val="64"/>
                        </w:rPr>
                      </w:pPr>
                      <w:hyperlink r:id="rId14" w:history="1">
                        <w:r w:rsidR="007C3FD1" w:rsidRPr="00C6655F">
                          <w:rPr>
                            <w:rStyle w:val="Hipercze"/>
                            <w:sz w:val="64"/>
                            <w:szCs w:val="64"/>
                          </w:rPr>
                          <w:t>https://www.gov.pl/web/niemcy/informacje-dot-rozprzestrzeniania-sie-koronawirusa-sars-cov-2-w-niemczech</w:t>
                        </w:r>
                      </w:hyperlink>
                    </w:p>
                    <w:p w:rsidR="007C3FD1" w:rsidRDefault="007C3FD1">
                      <w:pPr>
                        <w:pStyle w:val="Teksttreci50"/>
                        <w:spacing w:after="700" w:line="240" w:lineRule="auto"/>
                        <w:rPr>
                          <w:sz w:val="64"/>
                          <w:szCs w:val="64"/>
                        </w:rPr>
                      </w:pPr>
                    </w:p>
                    <w:p w:rsidR="007F0E00" w:rsidRDefault="007F0E00" w:rsidP="007C3FD1">
                      <w:pPr>
                        <w:pStyle w:val="Teksttreci0"/>
                        <w:tabs>
                          <w:tab w:val="left" w:pos="749"/>
                        </w:tabs>
                        <w:ind w:left="720"/>
                      </w:pPr>
                      <w:bookmarkStart w:id="20" w:name="bookmark44"/>
                      <w:bookmarkEnd w:id="20"/>
                    </w:p>
                  </w:txbxContent>
                </v:textbox>
                <w10:wrap type="square" anchorx="page"/>
              </v:shape>
            </w:pict>
          </mc:Fallback>
        </mc:AlternateContent>
      </w:r>
    </w:p>
    <w:p w:rsidR="007F0E00" w:rsidRDefault="001C4FEA">
      <w:pPr>
        <w:pStyle w:val="Nagwek40"/>
        <w:keepNext/>
        <w:keepLines/>
        <w:spacing w:line="266" w:lineRule="auto"/>
        <w:jc w:val="both"/>
      </w:pPr>
      <w:bookmarkStart w:id="21" w:name="bookmark48"/>
      <w:bookmarkStart w:id="22" w:name="bookmark49"/>
      <w:bookmarkStart w:id="23" w:name="bookmark50"/>
      <w:r>
        <w:rPr>
          <w:noProof/>
          <w:lang w:bidi="ar-SA"/>
        </w:rPr>
        <w:drawing>
          <wp:anchor distT="0" distB="0" distL="114300" distR="114300" simplePos="0" relativeHeight="125829386" behindDoc="0" locked="0" layoutInCell="1" allowOverlap="1">
            <wp:simplePos x="0" y="0"/>
            <wp:positionH relativeFrom="page">
              <wp:posOffset>6915785</wp:posOffset>
            </wp:positionH>
            <wp:positionV relativeFrom="paragraph">
              <wp:posOffset>373380</wp:posOffset>
            </wp:positionV>
            <wp:extent cx="2395855" cy="2566670"/>
            <wp:effectExtent l="0" t="0" r="0" b="0"/>
            <wp:wrapSquare wrapText="bothSides"/>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2395855" cy="2566670"/>
                    </a:xfrm>
                    <a:prstGeom prst="rect">
                      <a:avLst/>
                    </a:prstGeom>
                  </pic:spPr>
                </pic:pic>
              </a:graphicData>
            </a:graphic>
          </wp:anchor>
        </w:drawing>
      </w:r>
      <w:r w:rsidR="00026566">
        <w:rPr>
          <w:color w:val="333565"/>
        </w:rPr>
        <w:t>Podróż samochodem</w:t>
      </w:r>
      <w:bookmarkEnd w:id="21"/>
      <w:bookmarkEnd w:id="22"/>
      <w:bookmarkEnd w:id="23"/>
      <w:r w:rsidR="008E6A99">
        <w:rPr>
          <w:color w:val="333565"/>
        </w:rPr>
        <w:t xml:space="preserve"> </w:t>
      </w:r>
    </w:p>
    <w:p w:rsidR="007F0E00" w:rsidRDefault="00026566">
      <w:pPr>
        <w:pStyle w:val="Teksttreci0"/>
        <w:spacing w:after="500"/>
        <w:jc w:val="both"/>
      </w:pPr>
      <w:r>
        <w:t>Podróżujący samochodem mają obowiązek wykupić ubezpieczenie od odpowiedzialności cyw</w:t>
      </w:r>
      <w:r w:rsidR="00C215D9">
        <w:t>ilnej</w:t>
      </w:r>
      <w:r w:rsidR="001A741F">
        <w:t>. Niemcy są</w:t>
      </w:r>
      <w:r>
        <w:t xml:space="preserve"> członkiem systemu Zielonej Karty. Wskazane jest wykupienie ubezpieczenia od następstw nieszczęśliwych wypadków.</w:t>
      </w:r>
    </w:p>
    <w:p w:rsidR="007F0E00" w:rsidRDefault="00026566">
      <w:pPr>
        <w:pStyle w:val="Teksttreci0"/>
        <w:spacing w:line="269" w:lineRule="auto"/>
        <w:jc w:val="both"/>
        <w:sectPr w:rsidR="007F0E00">
          <w:pgSz w:w="31680" w:h="21600" w:orient="landscape"/>
          <w:pgMar w:top="3206" w:right="0" w:bottom="1387" w:left="16920" w:header="0" w:footer="959" w:gutter="0"/>
          <w:cols w:space="720"/>
          <w:noEndnote/>
          <w:docGrid w:linePitch="360"/>
        </w:sectPr>
      </w:pPr>
      <w:r>
        <w:rPr>
          <w:b/>
          <w:bCs/>
        </w:rPr>
        <w:t>Wię</w:t>
      </w:r>
      <w:r w:rsidR="008E6A99">
        <w:rPr>
          <w:b/>
          <w:bCs/>
        </w:rPr>
        <w:t>cej* informacji nt. warunkó</w:t>
      </w:r>
      <w:r w:rsidR="004E49AC">
        <w:rPr>
          <w:b/>
          <w:bCs/>
        </w:rPr>
        <w:t>w wjazdu do Niemiec</w:t>
      </w:r>
      <w:r w:rsidR="008E6A99">
        <w:rPr>
          <w:b/>
          <w:bCs/>
        </w:rPr>
        <w:t xml:space="preserve"> znajdziesz na </w:t>
      </w:r>
      <w:r w:rsidR="008E6A99" w:rsidRPr="008E6A99">
        <w:rPr>
          <w:b/>
          <w:bCs/>
          <w:color w:val="2E74B5" w:themeColor="accent1" w:themeShade="BF"/>
        </w:rPr>
        <w:t xml:space="preserve">stronie </w:t>
      </w:r>
      <w:r w:rsidR="008E6A99" w:rsidRPr="00C215D9">
        <w:rPr>
          <w:b/>
          <w:bCs/>
          <w:color w:val="2E74B5" w:themeColor="accent1" w:themeShade="BF"/>
        </w:rPr>
        <w:t>Informacje dla podróżujących</w:t>
      </w:r>
      <w:r w:rsidR="00C215D9" w:rsidRPr="00C215D9">
        <w:rPr>
          <w:b/>
          <w:bCs/>
        </w:rPr>
        <w:t xml:space="preserve"> – Niemcy https://www.gov.pl/web/dyplomacja/niemcy</w:t>
      </w:r>
      <w:r w:rsidRPr="00C215D9">
        <w:rPr>
          <w:b/>
          <w:bCs/>
        </w:rPr>
        <w:t>.</w:t>
      </w:r>
    </w:p>
    <w:p w:rsidR="007F0E00" w:rsidRDefault="007F0E00">
      <w:pPr>
        <w:spacing w:before="99" w:after="99" w:line="240" w:lineRule="exact"/>
        <w:rPr>
          <w:sz w:val="19"/>
          <w:szCs w:val="19"/>
        </w:rPr>
      </w:pPr>
    </w:p>
    <w:p w:rsidR="007F0E00" w:rsidRDefault="007F0E00">
      <w:pPr>
        <w:spacing w:line="1" w:lineRule="exact"/>
        <w:sectPr w:rsidR="007F0E00">
          <w:type w:val="continuous"/>
          <w:pgSz w:w="31680" w:h="21600" w:orient="landscape"/>
          <w:pgMar w:top="2226" w:right="0" w:bottom="1387" w:left="0" w:header="0" w:footer="3" w:gutter="0"/>
          <w:cols w:space="720"/>
          <w:noEndnote/>
          <w:docGrid w:linePitch="360"/>
        </w:sectPr>
      </w:pPr>
    </w:p>
    <w:p w:rsidR="007F0E00" w:rsidRDefault="00026566">
      <w:pPr>
        <w:pStyle w:val="Nagwek10"/>
        <w:keepNext/>
        <w:keepLines/>
        <w:framePr w:w="6221" w:h="1397" w:wrap="none" w:vAnchor="text" w:hAnchor="page" w:x="21966" w:y="183"/>
      </w:pPr>
      <w:bookmarkStart w:id="24" w:name="bookmark57"/>
      <w:bookmarkStart w:id="25" w:name="bookmark58"/>
      <w:bookmarkStart w:id="26" w:name="bookmark59"/>
      <w:r>
        <w:t>Polak za granicą</w:t>
      </w:r>
      <w:bookmarkEnd w:id="24"/>
      <w:bookmarkEnd w:id="25"/>
      <w:bookmarkEnd w:id="26"/>
    </w:p>
    <w:p w:rsidR="007F0E00" w:rsidRDefault="00026566">
      <w:pPr>
        <w:pStyle w:val="Teksttreci70"/>
        <w:framePr w:w="6221" w:h="1397" w:wrap="none" w:vAnchor="text" w:hAnchor="page" w:x="21966" w:y="183"/>
      </w:pPr>
      <w:r>
        <w:t>Poradnik</w:t>
      </w:r>
    </w:p>
    <w:p w:rsidR="007F0E00" w:rsidRDefault="00026566">
      <w:pPr>
        <w:spacing w:line="360" w:lineRule="exact"/>
      </w:pPr>
      <w:r>
        <w:rPr>
          <w:noProof/>
          <w:lang w:bidi="ar-SA"/>
        </w:rPr>
        <w:drawing>
          <wp:anchor distT="0" distB="0" distL="0" distR="0" simplePos="0" relativeHeight="62914696" behindDoc="1" locked="0" layoutInCell="1" allowOverlap="1">
            <wp:simplePos x="0" y="0"/>
            <wp:positionH relativeFrom="page">
              <wp:posOffset>18458815</wp:posOffset>
            </wp:positionH>
            <wp:positionV relativeFrom="paragraph">
              <wp:posOffset>69850</wp:posOffset>
            </wp:positionV>
            <wp:extent cx="1066800" cy="835025"/>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6"/>
                    <a:stretch/>
                  </pic:blipFill>
                  <pic:spPr>
                    <a:xfrm>
                      <a:off x="0" y="0"/>
                      <a:ext cx="1066800" cy="835025"/>
                    </a:xfrm>
                    <a:prstGeom prst="rect">
                      <a:avLst/>
                    </a:prstGeom>
                  </pic:spPr>
                </pic:pic>
              </a:graphicData>
            </a:graphic>
          </wp:anchor>
        </w:drawing>
      </w:r>
      <w:r>
        <w:rPr>
          <w:noProof/>
          <w:lang w:bidi="ar-SA"/>
        </w:rPr>
        <w:drawing>
          <wp:anchor distT="0" distB="0" distL="0" distR="0" simplePos="0" relativeHeight="62914698" behindDoc="1" locked="0" layoutInCell="1" allowOverlap="1">
            <wp:simplePos x="0" y="0"/>
            <wp:positionH relativeFrom="page">
              <wp:posOffset>10887075</wp:posOffset>
            </wp:positionH>
            <wp:positionV relativeFrom="paragraph">
              <wp:posOffset>2218690</wp:posOffset>
            </wp:positionV>
            <wp:extent cx="755650" cy="591185"/>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7"/>
                    <a:stretch/>
                  </pic:blipFill>
                  <pic:spPr>
                    <a:xfrm>
                      <a:off x="0" y="0"/>
                      <a:ext cx="755650" cy="591185"/>
                    </a:xfrm>
                    <a:prstGeom prst="rect">
                      <a:avLst/>
                    </a:prstGeom>
                  </pic:spPr>
                </pic:pic>
              </a:graphicData>
            </a:graphic>
          </wp:anchor>
        </w:drawing>
      </w: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3C48DF" w:rsidRDefault="003C48DF" w:rsidP="003C48DF">
      <w:pPr>
        <w:pStyle w:val="Teksttreci0"/>
        <w:framePr w:w="11040" w:h="7008" w:wrap="none" w:vAnchor="text" w:hAnchor="page" w:x="3181" w:y="146"/>
        <w:spacing w:after="140" w:line="264" w:lineRule="auto"/>
      </w:pPr>
    </w:p>
    <w:p w:rsidR="007F0E00" w:rsidRDefault="007F0E00">
      <w:pPr>
        <w:spacing w:line="360" w:lineRule="exact"/>
      </w:pPr>
    </w:p>
    <w:p w:rsidR="003C48DF" w:rsidRPr="00C215D9" w:rsidRDefault="00C215D9" w:rsidP="003C48DF">
      <w:pPr>
        <w:pStyle w:val="Teksttreci20"/>
        <w:framePr w:w="17098" w:h="4493" w:wrap="none" w:vAnchor="text" w:hAnchor="page" w:x="14341" w:y="326"/>
        <w:jc w:val="both"/>
      </w:pPr>
      <w:r>
        <w:rPr>
          <w:b/>
          <w:bCs/>
          <w:color w:val="333565"/>
          <w:sz w:val="42"/>
          <w:szCs w:val="42"/>
        </w:rPr>
        <w:t>Inne uwagi</w:t>
      </w:r>
      <w:r w:rsidR="003C48DF" w:rsidRPr="003C48DF">
        <w:rPr>
          <w:b/>
          <w:bCs/>
          <w:color w:val="333565"/>
          <w:sz w:val="42"/>
          <w:szCs w:val="42"/>
        </w:rPr>
        <w:t>:</w:t>
      </w:r>
      <w:r w:rsidR="003C48DF">
        <w:rPr>
          <w:b/>
          <w:bCs/>
          <w:color w:val="333565"/>
          <w:sz w:val="42"/>
          <w:szCs w:val="42"/>
        </w:rPr>
        <w:t xml:space="preserve"> </w:t>
      </w:r>
      <w:r w:rsidR="003C48DF" w:rsidRPr="00C215D9">
        <w:rPr>
          <w:b/>
          <w:bCs/>
          <w:color w:val="333565"/>
          <w:sz w:val="42"/>
          <w:szCs w:val="42"/>
        </w:rPr>
        <w:t xml:space="preserve">UWAGA! </w:t>
      </w:r>
      <w:r w:rsidR="003C48DF" w:rsidRPr="00C215D9">
        <w:t xml:space="preserve">Jeśli przekraczasz granicę </w:t>
      </w:r>
      <w:r w:rsidRPr="00C215D9">
        <w:t xml:space="preserve">niemiecką </w:t>
      </w:r>
      <w:r w:rsidR="003C48DF" w:rsidRPr="00C215D9">
        <w:t xml:space="preserve">samochodem, którego właściciel nie podróżuje razem z Tobą, musisz posiadać potwierdzoną notarialnie i przetłumaczoną na język </w:t>
      </w:r>
      <w:r w:rsidRPr="00C215D9">
        <w:t>niemiecki</w:t>
      </w:r>
      <w:r w:rsidR="003C48DF" w:rsidRPr="00C215D9">
        <w:t xml:space="preserve"> zgodę właściciela na prowadzenie przez Ciebie pojazdu.</w:t>
      </w:r>
    </w:p>
    <w:p w:rsidR="003C48DF" w:rsidRDefault="003C48DF" w:rsidP="003C48DF">
      <w:pPr>
        <w:pStyle w:val="Teksttreci20"/>
        <w:framePr w:w="17098" w:h="4493" w:wrap="none" w:vAnchor="text" w:hAnchor="page" w:x="14341" w:y="326"/>
        <w:jc w:val="both"/>
      </w:pPr>
      <w:r w:rsidRPr="00C215D9">
        <w:t>Prawa jazdy wydane w Pol</w:t>
      </w:r>
      <w:r w:rsidR="00C215D9" w:rsidRPr="00C215D9">
        <w:t>sce są ważne na terytorium Niemiec</w:t>
      </w:r>
      <w:r w:rsidRPr="00C215D9">
        <w:t xml:space="preserve"> i nie wymagają tłumaczenia.</w:t>
      </w:r>
    </w:p>
    <w:p w:rsidR="007F0E00" w:rsidRDefault="007F0E00">
      <w:pPr>
        <w:spacing w:line="360" w:lineRule="exact"/>
      </w:pPr>
    </w:p>
    <w:p w:rsidR="007F0E00" w:rsidRDefault="007F0E00">
      <w:pPr>
        <w:spacing w:line="360" w:lineRule="exact"/>
      </w:pPr>
    </w:p>
    <w:p w:rsidR="007F0E00" w:rsidRDefault="003C48DF">
      <w:pPr>
        <w:spacing w:line="360" w:lineRule="exact"/>
      </w:pPr>
      <w:r>
        <w:rPr>
          <w:noProof/>
          <w:lang w:bidi="ar-SA"/>
        </w:rPr>
        <w:drawing>
          <wp:anchor distT="0" distB="0" distL="0" distR="0" simplePos="0" relativeHeight="62914697" behindDoc="1" locked="0" layoutInCell="1" allowOverlap="1">
            <wp:simplePos x="0" y="0"/>
            <wp:positionH relativeFrom="page">
              <wp:posOffset>313055</wp:posOffset>
            </wp:positionH>
            <wp:positionV relativeFrom="paragraph">
              <wp:posOffset>187960</wp:posOffset>
            </wp:positionV>
            <wp:extent cx="1456690" cy="1713230"/>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8"/>
                    <a:stretch/>
                  </pic:blipFill>
                  <pic:spPr>
                    <a:xfrm>
                      <a:off x="0" y="0"/>
                      <a:ext cx="1456690" cy="1713230"/>
                    </a:xfrm>
                    <a:prstGeom prst="rect">
                      <a:avLst/>
                    </a:prstGeom>
                  </pic:spPr>
                </pic:pic>
              </a:graphicData>
            </a:graphic>
          </wp:anchor>
        </w:drawing>
      </w: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line="360" w:lineRule="exact"/>
      </w:pPr>
    </w:p>
    <w:p w:rsidR="007F0E00" w:rsidRDefault="007F0E00">
      <w:pPr>
        <w:spacing w:after="397" w:line="1" w:lineRule="exact"/>
      </w:pPr>
    </w:p>
    <w:p w:rsidR="007F0E00" w:rsidRDefault="007F0E00">
      <w:pPr>
        <w:spacing w:line="1" w:lineRule="exact"/>
        <w:sectPr w:rsidR="007F0E00">
          <w:type w:val="continuous"/>
          <w:pgSz w:w="31680" w:h="21600" w:orient="landscape"/>
          <w:pgMar w:top="2226" w:right="0" w:bottom="1387" w:left="0" w:header="0" w:footer="3" w:gutter="0"/>
          <w:cols w:space="720"/>
          <w:noEndnote/>
          <w:docGrid w:linePitch="360"/>
        </w:sectPr>
      </w:pPr>
    </w:p>
    <w:p w:rsidR="007F0E00" w:rsidRDefault="007C3FD1">
      <w:pPr>
        <w:pStyle w:val="Nagwek30"/>
        <w:keepNext/>
        <w:keepLines/>
        <w:spacing w:after="260"/>
      </w:pPr>
      <w:bookmarkStart w:id="27" w:name="bookmark63"/>
      <w:bookmarkStart w:id="28" w:name="bookmark64"/>
      <w:bookmarkStart w:id="29" w:name="bookmark65"/>
      <w:r>
        <w:lastRenderedPageBreak/>
        <w:t>Zasady pobytu w</w:t>
      </w:r>
      <w:r w:rsidR="00026566" w:rsidRPr="007C3FD1">
        <w:t xml:space="preserve"> </w:t>
      </w:r>
      <w:bookmarkEnd w:id="27"/>
      <w:bookmarkEnd w:id="28"/>
      <w:bookmarkEnd w:id="29"/>
      <w:r>
        <w:t>Niemczech</w:t>
      </w:r>
    </w:p>
    <w:p w:rsidR="007F0E00" w:rsidRDefault="00026566">
      <w:pPr>
        <w:pStyle w:val="Nagwek40"/>
        <w:keepNext/>
        <w:keepLines/>
        <w:spacing w:line="266" w:lineRule="auto"/>
        <w:jc w:val="both"/>
      </w:pPr>
      <w:bookmarkStart w:id="30" w:name="bookmark66"/>
      <w:bookmarkStart w:id="31" w:name="bookmark67"/>
      <w:bookmarkStart w:id="32" w:name="bookmark68"/>
      <w:r>
        <w:rPr>
          <w:color w:val="333565"/>
        </w:rPr>
        <w:t>Obowiązek meldunkowy</w:t>
      </w:r>
      <w:bookmarkEnd w:id="30"/>
      <w:bookmarkEnd w:id="31"/>
      <w:bookmarkEnd w:id="32"/>
    </w:p>
    <w:p w:rsidR="007C3FD1" w:rsidRPr="007C3FD1" w:rsidRDefault="007C3FD1" w:rsidP="007C3FD1">
      <w:pPr>
        <w:pStyle w:val="Nagwek40"/>
        <w:keepNext/>
        <w:keepLines/>
        <w:jc w:val="both"/>
        <w:rPr>
          <w:b w:val="0"/>
          <w:bCs w:val="0"/>
        </w:rPr>
      </w:pPr>
      <w:bookmarkStart w:id="33" w:name="bookmark69"/>
      <w:bookmarkStart w:id="34" w:name="bookmark70"/>
      <w:bookmarkStart w:id="35" w:name="bookmark71"/>
      <w:r w:rsidRPr="007C3FD1">
        <w:rPr>
          <w:b w:val="0"/>
          <w:bCs w:val="0"/>
        </w:rPr>
        <w:t>Obywatele polscy korzystają z prawa do swobodnego przepływu osób w ramach Unii Europejskiej/Europejskiego Obszaru Gospodarczego. Do Niemiec można wjechać na podstawie ważnego dowodu osobistego lub paszportu (bez wizy) i przebywać w kraju do 90 dni (w dowolnym celu). Przed wyjazdem upewnij się, czy dokument jest w wystarczająco dobrym stanie, pozwalającym stwierdzić tożsamość.</w:t>
      </w:r>
    </w:p>
    <w:p w:rsidR="007C3FD1" w:rsidRPr="007C3FD1" w:rsidRDefault="007C3FD1" w:rsidP="007C3FD1">
      <w:pPr>
        <w:pStyle w:val="Nagwek40"/>
        <w:keepNext/>
        <w:keepLines/>
        <w:jc w:val="both"/>
        <w:rPr>
          <w:b w:val="0"/>
          <w:bCs w:val="0"/>
        </w:rPr>
      </w:pPr>
    </w:p>
    <w:p w:rsidR="007C3FD1" w:rsidRDefault="007C3FD1" w:rsidP="007C3FD1">
      <w:pPr>
        <w:pStyle w:val="Nagwek40"/>
        <w:keepNext/>
        <w:keepLines/>
        <w:jc w:val="both"/>
        <w:rPr>
          <w:b w:val="0"/>
          <w:bCs w:val="0"/>
        </w:rPr>
      </w:pPr>
      <w:r w:rsidRPr="007C3FD1">
        <w:rPr>
          <w:b w:val="0"/>
          <w:bCs w:val="0"/>
        </w:rPr>
        <w:t xml:space="preserve">Jeśli przyjeżdżasz do Niemiec, musisz się zameldować niezależnie od tego, czy pobyt będzie trwał do 90 dni, czy dłużej. Obowiązek ten musisz zrealizować w ciągu 7 lub 14 dni od wjazdu. Termin zależy od przepisów obowiązujących w danym kraju związkowym. Meldunek zgłoś w urzędzie meldunkowym właściwym dla miejsca pobytu i odbierz potwierdzenie zameldowania. Urzędy meldunkowe mieszczą się zazwyczaj w urzędzie miasta lub gminy, tzw. </w:t>
      </w:r>
      <w:proofErr w:type="spellStart"/>
      <w:r w:rsidRPr="007C3FD1">
        <w:rPr>
          <w:b w:val="0"/>
          <w:bCs w:val="0"/>
        </w:rPr>
        <w:t>Einwohnermeldeamt</w:t>
      </w:r>
      <w:proofErr w:type="spellEnd"/>
      <w:r w:rsidRPr="007C3FD1">
        <w:rPr>
          <w:b w:val="0"/>
          <w:bCs w:val="0"/>
        </w:rPr>
        <w:t xml:space="preserve">; w większych miastach - </w:t>
      </w:r>
      <w:proofErr w:type="spellStart"/>
      <w:r w:rsidRPr="007C3FD1">
        <w:rPr>
          <w:b w:val="0"/>
          <w:bCs w:val="0"/>
        </w:rPr>
        <w:t>Bürgeramt</w:t>
      </w:r>
      <w:proofErr w:type="spellEnd"/>
      <w:r w:rsidRPr="007C3FD1">
        <w:rPr>
          <w:b w:val="0"/>
          <w:bCs w:val="0"/>
        </w:rPr>
        <w:t>. W hotelu, schronisku, na kempingu itp. obowiązek zrealizuje w Twoim imieniu administracja obiektu. Jeśli planujesz pobyt dłuższy niż trzy miesiące, możesz uzyskać we właściwym terytorialnie urzędzie ds. cudzoziemców (</w:t>
      </w:r>
      <w:proofErr w:type="spellStart"/>
      <w:r w:rsidRPr="007C3FD1">
        <w:rPr>
          <w:b w:val="0"/>
          <w:bCs w:val="0"/>
        </w:rPr>
        <w:t>Auslanderbehörde</w:t>
      </w:r>
      <w:proofErr w:type="spellEnd"/>
      <w:r w:rsidRPr="007C3FD1">
        <w:rPr>
          <w:b w:val="0"/>
          <w:bCs w:val="0"/>
        </w:rPr>
        <w:t>) zaświadczenie o prawie do pobytu (</w:t>
      </w:r>
      <w:proofErr w:type="spellStart"/>
      <w:r w:rsidRPr="007C3FD1">
        <w:rPr>
          <w:b w:val="0"/>
          <w:bCs w:val="0"/>
        </w:rPr>
        <w:t>Bescheinigung</w:t>
      </w:r>
      <w:proofErr w:type="spellEnd"/>
      <w:r w:rsidRPr="007C3FD1">
        <w:rPr>
          <w:b w:val="0"/>
          <w:bCs w:val="0"/>
        </w:rPr>
        <w:t xml:space="preserve"> </w:t>
      </w:r>
      <w:proofErr w:type="spellStart"/>
      <w:r w:rsidRPr="007C3FD1">
        <w:rPr>
          <w:b w:val="0"/>
          <w:bCs w:val="0"/>
        </w:rPr>
        <w:t>über</w:t>
      </w:r>
      <w:proofErr w:type="spellEnd"/>
      <w:r w:rsidRPr="007C3FD1">
        <w:rPr>
          <w:b w:val="0"/>
          <w:bCs w:val="0"/>
        </w:rPr>
        <w:t xml:space="preserve"> </w:t>
      </w:r>
      <w:proofErr w:type="spellStart"/>
      <w:r w:rsidRPr="007C3FD1">
        <w:rPr>
          <w:b w:val="0"/>
          <w:bCs w:val="0"/>
        </w:rPr>
        <w:t>das</w:t>
      </w:r>
      <w:proofErr w:type="spellEnd"/>
      <w:r w:rsidRPr="007C3FD1">
        <w:rPr>
          <w:b w:val="0"/>
          <w:bCs w:val="0"/>
        </w:rPr>
        <w:t xml:space="preserve"> </w:t>
      </w:r>
      <w:proofErr w:type="spellStart"/>
      <w:r w:rsidRPr="007C3FD1">
        <w:rPr>
          <w:b w:val="0"/>
          <w:bCs w:val="0"/>
        </w:rPr>
        <w:t>gemeinschaftsrechtliche</w:t>
      </w:r>
      <w:proofErr w:type="spellEnd"/>
      <w:r w:rsidRPr="007C3FD1">
        <w:rPr>
          <w:b w:val="0"/>
          <w:bCs w:val="0"/>
        </w:rPr>
        <w:t xml:space="preserve"> </w:t>
      </w:r>
      <w:proofErr w:type="spellStart"/>
      <w:r w:rsidRPr="007C3FD1">
        <w:rPr>
          <w:b w:val="0"/>
          <w:bCs w:val="0"/>
        </w:rPr>
        <w:t>Aufenthaltsrecht</w:t>
      </w:r>
      <w:proofErr w:type="spellEnd"/>
      <w:r w:rsidRPr="007C3FD1">
        <w:rPr>
          <w:b w:val="0"/>
          <w:bCs w:val="0"/>
        </w:rPr>
        <w:t>).</w:t>
      </w:r>
    </w:p>
    <w:p w:rsidR="007C3FD1" w:rsidRDefault="007C3FD1" w:rsidP="007C3FD1">
      <w:pPr>
        <w:pStyle w:val="Nagwek40"/>
        <w:keepNext/>
        <w:keepLines/>
        <w:jc w:val="both"/>
        <w:rPr>
          <w:b w:val="0"/>
          <w:bCs w:val="0"/>
        </w:rPr>
      </w:pPr>
    </w:p>
    <w:p w:rsidR="007F0E00" w:rsidRDefault="00026566" w:rsidP="007C3FD1">
      <w:pPr>
        <w:pStyle w:val="Nagwek40"/>
        <w:keepNext/>
        <w:keepLines/>
        <w:jc w:val="both"/>
        <w:rPr>
          <w:color w:val="333565"/>
        </w:rPr>
      </w:pPr>
      <w:r>
        <w:rPr>
          <w:color w:val="333565"/>
        </w:rPr>
        <w:t>Bezpieczeństwo</w:t>
      </w:r>
      <w:bookmarkEnd w:id="33"/>
      <w:bookmarkEnd w:id="34"/>
      <w:bookmarkEnd w:id="35"/>
    </w:p>
    <w:p w:rsidR="007C3FD1" w:rsidRPr="007C3FD1" w:rsidRDefault="007C3FD1" w:rsidP="007C3FD1">
      <w:pPr>
        <w:pStyle w:val="Nagwek40"/>
        <w:keepNext/>
        <w:keepLines/>
        <w:jc w:val="both"/>
        <w:rPr>
          <w:b w:val="0"/>
        </w:rPr>
      </w:pPr>
      <w:r w:rsidRPr="007C3FD1">
        <w:rPr>
          <w:b w:val="0"/>
        </w:rPr>
        <w:t>W 2020 roku w Niemczech doszło do kilku ataków i prób ataków terrorystycznych. Zachowaj szczególną ostrożność w miejscach, które mogą być potencjalnymi celami zamachowców (m.in. koncerty, lotniska, dworce kolejowe, metro, centra handlowe). W wymienionych miejscach musisz liczyć się ze zwiększoną liczbą uzbrojonych funkcjonariuszy policji oraz z utrudnieniami. Spodziewaj się wzmożonych kontroli na lotniskach, dworcach i w portach. W sytuacji zagrożenia bezwzględne stosuj się do zaleceń władz porządkowych i policji.</w:t>
      </w:r>
    </w:p>
    <w:p w:rsidR="007C3FD1" w:rsidRPr="007C3FD1" w:rsidRDefault="007C3FD1" w:rsidP="007C3FD1">
      <w:pPr>
        <w:pStyle w:val="Nagwek40"/>
        <w:keepNext/>
        <w:keepLines/>
        <w:jc w:val="both"/>
        <w:rPr>
          <w:b w:val="0"/>
        </w:rPr>
      </w:pPr>
      <w:r w:rsidRPr="007C3FD1">
        <w:rPr>
          <w:b w:val="0"/>
        </w:rPr>
        <w:lastRenderedPageBreak/>
        <w:t>W Republice Federalnej Niemiec nie ma systemu alertów terrorystycznych. Federalne Ministerstwo Spraw Wewnętrznych (</w:t>
      </w:r>
      <w:proofErr w:type="spellStart"/>
      <w:r w:rsidRPr="007C3FD1">
        <w:rPr>
          <w:b w:val="0"/>
          <w:i/>
          <w:iCs/>
        </w:rPr>
        <w:t>Bundesministerium</w:t>
      </w:r>
      <w:proofErr w:type="spellEnd"/>
      <w:r w:rsidRPr="007C3FD1">
        <w:rPr>
          <w:b w:val="0"/>
          <w:i/>
          <w:iCs/>
        </w:rPr>
        <w:t xml:space="preserve"> </w:t>
      </w:r>
      <w:proofErr w:type="spellStart"/>
      <w:r w:rsidRPr="007C3FD1">
        <w:rPr>
          <w:b w:val="0"/>
          <w:i/>
          <w:iCs/>
        </w:rPr>
        <w:t>für</w:t>
      </w:r>
      <w:proofErr w:type="spellEnd"/>
      <w:r w:rsidRPr="007C3FD1">
        <w:rPr>
          <w:b w:val="0"/>
          <w:i/>
          <w:iCs/>
        </w:rPr>
        <w:t xml:space="preserve"> </w:t>
      </w:r>
      <w:proofErr w:type="spellStart"/>
      <w:r w:rsidRPr="007C3FD1">
        <w:rPr>
          <w:b w:val="0"/>
          <w:i/>
          <w:iCs/>
        </w:rPr>
        <w:t>Inneres</w:t>
      </w:r>
      <w:proofErr w:type="spellEnd"/>
      <w:r w:rsidRPr="007C3FD1">
        <w:rPr>
          <w:b w:val="0"/>
          <w:i/>
          <w:iCs/>
        </w:rPr>
        <w:t xml:space="preserve"> – BMI</w:t>
      </w:r>
      <w:r w:rsidRPr="007C3FD1">
        <w:rPr>
          <w:b w:val="0"/>
        </w:rPr>
        <w:t>) nie podaje publicznie stopnia zagrożenia atakiem terrorystycznym.</w:t>
      </w:r>
    </w:p>
    <w:p w:rsidR="007C3FD1" w:rsidRPr="007C3FD1" w:rsidRDefault="007C3FD1" w:rsidP="007C3FD1">
      <w:pPr>
        <w:pStyle w:val="Nagwek40"/>
        <w:keepNext/>
        <w:keepLines/>
        <w:jc w:val="both"/>
        <w:rPr>
          <w:b w:val="0"/>
        </w:rPr>
      </w:pPr>
      <w:r w:rsidRPr="007C3FD1">
        <w:rPr>
          <w:b w:val="0"/>
        </w:rPr>
        <w:t>W Niemczech nie ma szczególnego zagrożenia przestępczością pospolitą. Zachowaj ostrożność w miejscach, gdzie gromadzi się wiele osób (stadiony, dworce, lotniska, imprezy masowe, duże sklepy). Mogą tam działać złodzieje kieszonkowi. Jeśli staniesz się ofiarą przestępstwa, zgłoś się na policję lub wezwij ją telefonicznie (tel. 110 lub 112). Zadbaj o sporządzenie protokołu zdarzenia i poproś o jego kopię. W razie wypadku lub konieczności uzyskania pomocy lekarskiej jako pierwszą wezwij pomoc medyczną (tel. 112).</w:t>
      </w:r>
    </w:p>
    <w:p w:rsidR="007F0E00" w:rsidRDefault="00026566">
      <w:pPr>
        <w:pStyle w:val="Teksttreci20"/>
        <w:pBdr>
          <w:top w:val="single" w:sz="0" w:space="31" w:color="E6E6E6"/>
          <w:left w:val="single" w:sz="0" w:space="0" w:color="E6E6E6"/>
          <w:bottom w:val="single" w:sz="0" w:space="31" w:color="E6E6E6"/>
          <w:right w:val="single" w:sz="0" w:space="0" w:color="E6E6E6"/>
        </w:pBdr>
        <w:shd w:val="clear" w:color="auto" w:fill="E6E6E6"/>
        <w:spacing w:after="1380" w:line="240" w:lineRule="auto"/>
        <w:ind w:left="2980"/>
        <w:rPr>
          <w:sz w:val="42"/>
          <w:szCs w:val="42"/>
        </w:rPr>
      </w:pPr>
      <w:r>
        <w:t>Pamiętaj, by zarejestrować swój wyjazd do</w:t>
      </w:r>
      <w:r w:rsidR="003C48DF">
        <w:t xml:space="preserve"> </w:t>
      </w:r>
      <w:r w:rsidR="00C215D9">
        <w:t xml:space="preserve">Niemiec </w:t>
      </w:r>
      <w:r>
        <w:t xml:space="preserve"> w systemie</w:t>
      </w:r>
      <w:hyperlink r:id="rId19" w:history="1">
        <w:r>
          <w:t xml:space="preserve"> </w:t>
        </w:r>
        <w:r>
          <w:rPr>
            <w:b/>
            <w:bCs/>
            <w:color w:val="29ABE2"/>
            <w:sz w:val="42"/>
            <w:szCs w:val="42"/>
          </w:rPr>
          <w:t>Odyseusz.</w:t>
        </w:r>
      </w:hyperlink>
      <w:r>
        <w:rPr>
          <w:b/>
          <w:bCs/>
          <w:color w:val="29ABE2"/>
          <w:sz w:val="42"/>
          <w:szCs w:val="42"/>
        </w:rPr>
        <w:t xml:space="preserve"> </w:t>
      </w:r>
      <w:r>
        <w:t xml:space="preserve">Szczegółowa informacja o warunkach pobytu w </w:t>
      </w:r>
      <w:r w:rsidR="00C215D9">
        <w:t>Niemczech</w:t>
      </w:r>
      <w:r w:rsidR="003C48DF">
        <w:t xml:space="preserve"> </w:t>
      </w:r>
      <w:r>
        <w:t>:</w:t>
      </w:r>
      <w:hyperlink r:id="rId20" w:history="1">
        <w:r w:rsidRPr="008E6A99">
          <w:rPr>
            <w:rStyle w:val="Odwoanieintensywne"/>
          </w:rPr>
          <w:t xml:space="preserve"> </w:t>
        </w:r>
        <w:r w:rsidR="003C48DF" w:rsidRPr="008E6A99">
          <w:rPr>
            <w:rStyle w:val="Odwoanieintensywne"/>
          </w:rPr>
          <w:t>Informacje</w:t>
        </w:r>
      </w:hyperlink>
      <w:r w:rsidR="003C48DF" w:rsidRPr="008E6A99">
        <w:rPr>
          <w:rStyle w:val="Odwoanieintensywne"/>
        </w:rPr>
        <w:t xml:space="preserve"> dla Podróżujących na stronie MSZ</w:t>
      </w:r>
      <w:r>
        <w:rPr>
          <w:b/>
          <w:bCs/>
          <w:color w:val="29ABE2"/>
          <w:sz w:val="42"/>
          <w:szCs w:val="42"/>
        </w:rPr>
        <w:t xml:space="preserve"> </w:t>
      </w:r>
      <w:r>
        <w:t>i bezpłatna aplikacja mobilna</w:t>
      </w:r>
      <w:hyperlink r:id="rId21" w:history="1">
        <w:r w:rsidR="003C48DF">
          <w:rPr>
            <w:b/>
            <w:bCs/>
            <w:color w:val="29ABE2"/>
            <w:sz w:val="42"/>
            <w:szCs w:val="42"/>
          </w:rPr>
          <w:t xml:space="preserve"> Polak Za Granicą</w:t>
        </w:r>
        <w:r>
          <w:rPr>
            <w:b/>
            <w:bCs/>
            <w:color w:val="29ABE2"/>
            <w:sz w:val="42"/>
            <w:szCs w:val="42"/>
          </w:rPr>
          <w:t>.</w:t>
        </w:r>
      </w:hyperlink>
    </w:p>
    <w:p w:rsidR="007F0E00" w:rsidRDefault="003C48DF">
      <w:pPr>
        <w:pStyle w:val="Nagwek30"/>
        <w:keepNext/>
        <w:keepLines/>
        <w:spacing w:after="520"/>
      </w:pPr>
      <w:bookmarkStart w:id="36" w:name="bookmark72"/>
      <w:bookmarkStart w:id="37" w:name="bookmark73"/>
      <w:bookmarkStart w:id="38" w:name="bookmark74"/>
      <w:r>
        <w:t xml:space="preserve">NA CZYM POLEGA </w:t>
      </w:r>
      <w:r w:rsidR="00026566">
        <w:t>POMOC KONSULARNA</w:t>
      </w:r>
      <w:bookmarkEnd w:id="36"/>
      <w:bookmarkEnd w:id="37"/>
      <w:bookmarkEnd w:id="38"/>
      <w:r>
        <w:t>:</w:t>
      </w:r>
    </w:p>
    <w:p w:rsidR="007F0E00" w:rsidRDefault="00026566">
      <w:pPr>
        <w:pStyle w:val="Teksttreci20"/>
        <w:spacing w:line="240" w:lineRule="auto"/>
      </w:pPr>
      <w:r>
        <w:t>Konsul pomoże, gdy:</w:t>
      </w:r>
    </w:p>
    <w:p w:rsidR="007F0E00" w:rsidRDefault="00026566">
      <w:pPr>
        <w:pStyle w:val="Teksttreci0"/>
        <w:numPr>
          <w:ilvl w:val="0"/>
          <w:numId w:val="3"/>
        </w:numPr>
        <w:tabs>
          <w:tab w:val="left" w:pos="315"/>
        </w:tabs>
        <w:spacing w:line="240" w:lineRule="auto"/>
      </w:pPr>
      <w:bookmarkStart w:id="39" w:name="bookmark75"/>
      <w:bookmarkEnd w:id="39"/>
      <w:r>
        <w:t>zgubisz swój paszport i chcesz otrzymać paszport tymczasowy na powrót do kraju,</w:t>
      </w:r>
    </w:p>
    <w:p w:rsidR="007F0E00" w:rsidRDefault="00026566">
      <w:pPr>
        <w:pStyle w:val="Teksttreci0"/>
        <w:numPr>
          <w:ilvl w:val="0"/>
          <w:numId w:val="3"/>
        </w:numPr>
        <w:tabs>
          <w:tab w:val="left" w:pos="315"/>
        </w:tabs>
        <w:spacing w:line="240" w:lineRule="auto"/>
      </w:pPr>
      <w:bookmarkStart w:id="40" w:name="bookmark76"/>
      <w:bookmarkEnd w:id="40"/>
      <w:r>
        <w:t>potrzebujesz pomocy w związku z aresztowaniem lub nieszczęśliwym wypadkiem,</w:t>
      </w:r>
    </w:p>
    <w:p w:rsidR="007F0E00" w:rsidRDefault="00026566">
      <w:pPr>
        <w:pStyle w:val="Teksttreci0"/>
        <w:numPr>
          <w:ilvl w:val="0"/>
          <w:numId w:val="3"/>
        </w:numPr>
        <w:tabs>
          <w:tab w:val="left" w:pos="315"/>
        </w:tabs>
        <w:spacing w:after="800" w:line="240" w:lineRule="auto"/>
      </w:pPr>
      <w:bookmarkStart w:id="41" w:name="bookmark77"/>
      <w:bookmarkEnd w:id="41"/>
      <w:r>
        <w:t>szukasz adwokata - konsul może przekazać listę lokalnych prawników.</w:t>
      </w:r>
    </w:p>
    <w:p w:rsidR="007F0E00" w:rsidRDefault="00026566">
      <w:pPr>
        <w:pStyle w:val="Teksttreci20"/>
        <w:spacing w:line="240" w:lineRule="auto"/>
      </w:pPr>
      <w:r>
        <w:t>Konsul nie ma możliwości udzielenia pomocy przy:</w:t>
      </w:r>
    </w:p>
    <w:p w:rsidR="007F0E00" w:rsidRDefault="00026566">
      <w:pPr>
        <w:pStyle w:val="Teksttreci0"/>
        <w:numPr>
          <w:ilvl w:val="0"/>
          <w:numId w:val="3"/>
        </w:numPr>
        <w:tabs>
          <w:tab w:val="left" w:pos="315"/>
        </w:tabs>
        <w:spacing w:line="240" w:lineRule="auto"/>
      </w:pPr>
      <w:bookmarkStart w:id="42" w:name="bookmark78"/>
      <w:bookmarkEnd w:id="42"/>
      <w:r>
        <w:t>organizowaniu biletów wstępu na mecze,</w:t>
      </w:r>
    </w:p>
    <w:p w:rsidR="007F0E00" w:rsidRDefault="00026566">
      <w:pPr>
        <w:pStyle w:val="Teksttreci0"/>
        <w:numPr>
          <w:ilvl w:val="0"/>
          <w:numId w:val="3"/>
        </w:numPr>
        <w:tabs>
          <w:tab w:val="left" w:pos="315"/>
        </w:tabs>
        <w:spacing w:line="240" w:lineRule="auto"/>
      </w:pPr>
      <w:bookmarkStart w:id="43" w:name="bookmark79"/>
      <w:bookmarkEnd w:id="43"/>
      <w:r>
        <w:t>pokryciu kosztów leczenia czy pomocy prawnej,</w:t>
      </w:r>
    </w:p>
    <w:p w:rsidR="007F0E00" w:rsidRDefault="00026566">
      <w:pPr>
        <w:pStyle w:val="Teksttreci0"/>
        <w:numPr>
          <w:ilvl w:val="0"/>
          <w:numId w:val="3"/>
        </w:numPr>
        <w:tabs>
          <w:tab w:val="left" w:pos="315"/>
        </w:tabs>
        <w:spacing w:line="240" w:lineRule="auto"/>
      </w:pPr>
      <w:bookmarkStart w:id="44" w:name="bookmark80"/>
      <w:bookmarkEnd w:id="44"/>
      <w:r>
        <w:t>reklamacji usług hotelowych,</w:t>
      </w:r>
    </w:p>
    <w:p w:rsidR="007F0E00" w:rsidRDefault="00026566">
      <w:pPr>
        <w:pStyle w:val="Teksttreci0"/>
        <w:numPr>
          <w:ilvl w:val="0"/>
          <w:numId w:val="3"/>
        </w:numPr>
        <w:tabs>
          <w:tab w:val="left" w:pos="315"/>
        </w:tabs>
        <w:spacing w:line="240" w:lineRule="auto"/>
      </w:pPr>
      <w:bookmarkStart w:id="45" w:name="bookmark81"/>
      <w:bookmarkEnd w:id="45"/>
      <w:r>
        <w:t>poszukiwaniu skradzionych lub zagubionych rzeczy osobistych i środków transportu,</w:t>
      </w:r>
    </w:p>
    <w:p w:rsidR="007F0E00" w:rsidRDefault="00026566">
      <w:pPr>
        <w:pStyle w:val="Teksttreci0"/>
        <w:numPr>
          <w:ilvl w:val="0"/>
          <w:numId w:val="3"/>
        </w:numPr>
        <w:tabs>
          <w:tab w:val="left" w:pos="315"/>
        </w:tabs>
        <w:spacing w:line="240" w:lineRule="auto"/>
      </w:pPr>
      <w:bookmarkStart w:id="46" w:name="bookmark82"/>
      <w:bookmarkEnd w:id="46"/>
      <w:r>
        <w:t>organizowaniu transportu lokalnego czy poszukiwaniu miejsca do zaparkowania pojazdu,</w:t>
      </w:r>
    </w:p>
    <w:p w:rsidR="007F0E00" w:rsidRDefault="00026566">
      <w:pPr>
        <w:pStyle w:val="Teksttreci0"/>
        <w:numPr>
          <w:ilvl w:val="0"/>
          <w:numId w:val="3"/>
        </w:numPr>
        <w:tabs>
          <w:tab w:val="left" w:pos="315"/>
        </w:tabs>
        <w:spacing w:line="240" w:lineRule="auto"/>
      </w:pPr>
      <w:bookmarkStart w:id="47" w:name="bookmark83"/>
      <w:bookmarkEnd w:id="47"/>
      <w:r>
        <w:t xml:space="preserve">organizowaniu podróży do i z </w:t>
      </w:r>
      <w:r w:rsidR="007C3FD1">
        <w:t>Niemiec</w:t>
      </w:r>
      <w:r>
        <w:t>,</w:t>
      </w:r>
    </w:p>
    <w:p w:rsidR="007F0E00" w:rsidRDefault="00026566">
      <w:pPr>
        <w:pStyle w:val="Teksttreci0"/>
        <w:numPr>
          <w:ilvl w:val="0"/>
          <w:numId w:val="3"/>
        </w:numPr>
        <w:tabs>
          <w:tab w:val="left" w:pos="315"/>
        </w:tabs>
        <w:spacing w:line="240" w:lineRule="auto"/>
      </w:pPr>
      <w:bookmarkStart w:id="48" w:name="bookmark84"/>
      <w:bookmarkEnd w:id="48"/>
      <w:r>
        <w:t>transferze środków pieniężnych,</w:t>
      </w:r>
    </w:p>
    <w:p w:rsidR="007F0E00" w:rsidRDefault="00026566">
      <w:pPr>
        <w:pStyle w:val="Teksttreci0"/>
        <w:numPr>
          <w:ilvl w:val="0"/>
          <w:numId w:val="3"/>
        </w:numPr>
        <w:tabs>
          <w:tab w:val="left" w:pos="315"/>
        </w:tabs>
        <w:spacing w:line="240" w:lineRule="auto"/>
      </w:pPr>
      <w:bookmarkStart w:id="49" w:name="bookmark85"/>
      <w:bookmarkEnd w:id="49"/>
      <w:r>
        <w:t>reklamacji biletów lotniczych czy na inne środki transportu,</w:t>
      </w:r>
    </w:p>
    <w:p w:rsidR="00E5282C" w:rsidRDefault="00026566" w:rsidP="00E5282C">
      <w:pPr>
        <w:pStyle w:val="Teksttreci0"/>
        <w:numPr>
          <w:ilvl w:val="0"/>
          <w:numId w:val="3"/>
        </w:numPr>
        <w:tabs>
          <w:tab w:val="left" w:pos="315"/>
        </w:tabs>
        <w:spacing w:line="240" w:lineRule="auto"/>
      </w:pPr>
      <w:bookmarkStart w:id="50" w:name="bookmark86"/>
      <w:bookmarkEnd w:id="50"/>
      <w:r>
        <w:t>rezerwacji biletów lotniczych i hoteli.</w:t>
      </w:r>
      <w:bookmarkStart w:id="51" w:name="bookmark87"/>
      <w:bookmarkStart w:id="52" w:name="bookmark88"/>
      <w:bookmarkStart w:id="53" w:name="bookmark89"/>
    </w:p>
    <w:p w:rsidR="00E5282C" w:rsidRDefault="00E5282C" w:rsidP="00E5282C">
      <w:pPr>
        <w:pStyle w:val="Teksttreci0"/>
        <w:tabs>
          <w:tab w:val="left" w:pos="315"/>
        </w:tabs>
        <w:spacing w:line="240" w:lineRule="auto"/>
      </w:pPr>
    </w:p>
    <w:p w:rsidR="007F0E00" w:rsidRDefault="00026566">
      <w:pPr>
        <w:pStyle w:val="Nagwek30"/>
        <w:keepNext/>
        <w:keepLines/>
        <w:spacing w:after="500"/>
        <w:jc w:val="both"/>
      </w:pPr>
      <w:r w:rsidRPr="007C3FD1">
        <w:t>FAQ - krótkie odpowiedzi na najczęściej zadawane pytania</w:t>
      </w:r>
      <w:bookmarkEnd w:id="51"/>
      <w:bookmarkEnd w:id="52"/>
      <w:bookmarkEnd w:id="53"/>
      <w:r w:rsidR="008E6A99" w:rsidRPr="007C3FD1">
        <w:t xml:space="preserve"> </w:t>
      </w:r>
    </w:p>
    <w:p w:rsidR="007F0E00" w:rsidRDefault="00026566">
      <w:pPr>
        <w:pStyle w:val="Nagwek40"/>
        <w:keepNext/>
        <w:keepLines/>
        <w:numPr>
          <w:ilvl w:val="0"/>
          <w:numId w:val="4"/>
        </w:numPr>
        <w:tabs>
          <w:tab w:val="left" w:pos="720"/>
        </w:tabs>
        <w:spacing w:after="60" w:line="266" w:lineRule="auto"/>
        <w:jc w:val="both"/>
      </w:pPr>
      <w:bookmarkStart w:id="54" w:name="bookmark92"/>
      <w:bookmarkStart w:id="55" w:name="bookmark90"/>
      <w:bookmarkStart w:id="56" w:name="bookmark91"/>
      <w:bookmarkStart w:id="57" w:name="bookmark93"/>
      <w:bookmarkEnd w:id="54"/>
      <w:r>
        <w:t>Co powinienem zrobić w przypadku kradzieży lub zagubienia paszportu?</w:t>
      </w:r>
      <w:bookmarkEnd w:id="55"/>
      <w:bookmarkEnd w:id="56"/>
      <w:bookmarkEnd w:id="57"/>
    </w:p>
    <w:p w:rsidR="007F0E00" w:rsidRDefault="00026566">
      <w:pPr>
        <w:pStyle w:val="Teksttreci0"/>
        <w:spacing w:after="60"/>
        <w:jc w:val="both"/>
      </w:pPr>
      <w:r>
        <w:t xml:space="preserve">Niezwłocznie poinformuj o tym najbliższy posterunek policji. Po uzyskaniu zaświadczenia o utracie dokumentu, należy zgłosić się do konsulatu </w:t>
      </w:r>
      <w:r w:rsidRPr="007C3FD1">
        <w:rPr>
          <w:color w:val="FF0000"/>
        </w:rPr>
        <w:t>lub mobilnego punktu konsularnego</w:t>
      </w:r>
      <w:r>
        <w:t>, gdzie konsul wystawi paszport tymczasowy na powrót do kraju.</w:t>
      </w:r>
    </w:p>
    <w:p w:rsidR="007F0E00" w:rsidRDefault="00026566">
      <w:pPr>
        <w:pStyle w:val="Nagwek40"/>
        <w:keepNext/>
        <w:keepLines/>
        <w:numPr>
          <w:ilvl w:val="0"/>
          <w:numId w:val="4"/>
        </w:numPr>
        <w:tabs>
          <w:tab w:val="left" w:pos="720"/>
        </w:tabs>
        <w:spacing w:after="60" w:line="266" w:lineRule="auto"/>
        <w:jc w:val="both"/>
      </w:pPr>
      <w:bookmarkStart w:id="58" w:name="bookmark96"/>
      <w:bookmarkStart w:id="59" w:name="bookmark94"/>
      <w:bookmarkStart w:id="60" w:name="bookmark95"/>
      <w:bookmarkStart w:id="61" w:name="bookmark97"/>
      <w:bookmarkEnd w:id="58"/>
      <w:r>
        <w:t>Co powinienem zrobić w przypadku kradzieży lub zagubienia dowodu osobistego?</w:t>
      </w:r>
      <w:bookmarkEnd w:id="59"/>
      <w:bookmarkEnd w:id="60"/>
      <w:bookmarkEnd w:id="61"/>
    </w:p>
    <w:p w:rsidR="007F0E00" w:rsidRDefault="00026566">
      <w:pPr>
        <w:pStyle w:val="Teksttreci0"/>
        <w:spacing w:after="60"/>
        <w:jc w:val="both"/>
      </w:pPr>
      <w:r>
        <w:t>Utratę dowodu osobistego zgłoś w wybranym polskim urzędzie konsularnym. Konsul powiadomi o utracie dokumentu właściwy organ, który unieważni dokument. Konsul nie wydaje dowodów osobistych. Wniosek o dowód osobisty można złożyć tylko w Polsce, w dowolnym urzędzie gminy.</w:t>
      </w:r>
    </w:p>
    <w:p w:rsidR="007F0E00" w:rsidRDefault="00026566">
      <w:pPr>
        <w:pStyle w:val="Nagwek40"/>
        <w:keepNext/>
        <w:keepLines/>
        <w:numPr>
          <w:ilvl w:val="0"/>
          <w:numId w:val="4"/>
        </w:numPr>
        <w:tabs>
          <w:tab w:val="left" w:pos="710"/>
        </w:tabs>
        <w:spacing w:after="60"/>
      </w:pPr>
      <w:bookmarkStart w:id="62" w:name="bookmark100"/>
      <w:bookmarkStart w:id="63" w:name="bookmark104"/>
      <w:bookmarkStart w:id="64" w:name="bookmark108"/>
      <w:bookmarkStart w:id="65" w:name="bookmark106"/>
      <w:bookmarkStart w:id="66" w:name="bookmark107"/>
      <w:bookmarkStart w:id="67" w:name="bookmark109"/>
      <w:bookmarkEnd w:id="62"/>
      <w:bookmarkEnd w:id="63"/>
      <w:bookmarkEnd w:id="64"/>
      <w:r>
        <w:t>Co zrobić w razie wypadku samochodowego?</w:t>
      </w:r>
      <w:bookmarkEnd w:id="65"/>
      <w:bookmarkEnd w:id="66"/>
      <w:bookmarkEnd w:id="67"/>
    </w:p>
    <w:p w:rsidR="007F0E00" w:rsidRDefault="00026566" w:rsidP="00EC7E9E">
      <w:pPr>
        <w:pStyle w:val="Teksttreci0"/>
        <w:spacing w:after="60"/>
        <w:jc w:val="both"/>
      </w:pPr>
      <w:r>
        <w:t xml:space="preserve">Osoba poszkodowana powinna niezwłocznie skontaktować się z odpowiednimi </w:t>
      </w:r>
      <w:r w:rsidR="007C3FD1">
        <w:t xml:space="preserve">niemieckimi </w:t>
      </w:r>
      <w:r>
        <w:t>służbami dostępnymi pod lokalnymi numerami alarmowymi (patrz: str. 3 informatora).</w:t>
      </w:r>
    </w:p>
    <w:p w:rsidR="007F0E00" w:rsidRDefault="00026566">
      <w:pPr>
        <w:pStyle w:val="Nagwek40"/>
        <w:keepNext/>
        <w:keepLines/>
        <w:numPr>
          <w:ilvl w:val="0"/>
          <w:numId w:val="4"/>
        </w:numPr>
        <w:tabs>
          <w:tab w:val="left" w:pos="710"/>
        </w:tabs>
      </w:pPr>
      <w:bookmarkStart w:id="68" w:name="bookmark112"/>
      <w:bookmarkStart w:id="69" w:name="bookmark113"/>
      <w:bookmarkEnd w:id="68"/>
      <w:r>
        <w:lastRenderedPageBreak/>
        <w:t>Jestem osobą aresztow</w:t>
      </w:r>
      <w:r w:rsidR="001C4FEA">
        <w:t>aną i potrzebuję pomocy prawnej</w:t>
      </w:r>
      <w:r>
        <w:t>.</w:t>
      </w:r>
      <w:bookmarkEnd w:id="69"/>
    </w:p>
    <w:p w:rsidR="007F0E00" w:rsidRDefault="00026566">
      <w:pPr>
        <w:pStyle w:val="Nagwek40"/>
        <w:keepNext/>
        <w:keepLines/>
        <w:spacing w:after="60"/>
      </w:pPr>
      <w:bookmarkStart w:id="70" w:name="bookmark110"/>
      <w:bookmarkStart w:id="71" w:name="bookmark111"/>
      <w:bookmarkStart w:id="72" w:name="bookmark114"/>
      <w:r>
        <w:t>Do kogo mogę się zwrócić?</w:t>
      </w:r>
      <w:bookmarkEnd w:id="70"/>
      <w:bookmarkEnd w:id="71"/>
      <w:bookmarkEnd w:id="72"/>
    </w:p>
    <w:p w:rsidR="007F0E00" w:rsidRDefault="00026566">
      <w:pPr>
        <w:pStyle w:val="Teksttreci0"/>
        <w:spacing w:after="160" w:line="262" w:lineRule="auto"/>
      </w:pPr>
      <w:r>
        <w:t xml:space="preserve">Lista adwokatów współpracujących z polskimi placówkami na terytorium </w:t>
      </w:r>
      <w:r w:rsidR="007C3FD1">
        <w:t xml:space="preserve">Niemiec </w:t>
      </w:r>
      <w:r>
        <w:t>dostępna</w:t>
      </w:r>
      <w:r w:rsidR="007C3FD1">
        <w:t xml:space="preserve"> jest pod następującymi adre</w:t>
      </w:r>
      <w:r w:rsidR="004E49AC">
        <w:t>s</w:t>
      </w:r>
      <w:r w:rsidR="007C3FD1">
        <w:t>em</w:t>
      </w:r>
      <w:r>
        <w:t>:</w:t>
      </w:r>
    </w:p>
    <w:p w:rsidR="00AF155E" w:rsidRDefault="00985FA0">
      <w:pPr>
        <w:pStyle w:val="Teksttreci30"/>
        <w:spacing w:after="100"/>
        <w:rPr>
          <w:rFonts w:ascii="Calibri" w:eastAsia="Calibri" w:hAnsi="Calibri" w:cs="Calibri"/>
          <w:color w:val="000000"/>
          <w:sz w:val="42"/>
          <w:szCs w:val="42"/>
        </w:rPr>
      </w:pPr>
      <w:hyperlink r:id="rId22" w:history="1">
        <w:r w:rsidR="007C3FD1" w:rsidRPr="00C6655F">
          <w:rPr>
            <w:rStyle w:val="Hipercze"/>
            <w:rFonts w:ascii="Calibri" w:eastAsia="Calibri" w:hAnsi="Calibri" w:cs="Calibri"/>
            <w:sz w:val="42"/>
            <w:szCs w:val="42"/>
          </w:rPr>
          <w:t>https://www.gov.pl/web/niemcy/lista-adwokatow-notariuszy-tlumaczy</w:t>
        </w:r>
      </w:hyperlink>
    </w:p>
    <w:p w:rsidR="007C3FD1" w:rsidRDefault="007C3FD1">
      <w:pPr>
        <w:pStyle w:val="Teksttreci30"/>
        <w:spacing w:after="100"/>
      </w:pPr>
    </w:p>
    <w:p w:rsidR="00AF155E" w:rsidRPr="00AF155E" w:rsidRDefault="00AF155E">
      <w:pPr>
        <w:pStyle w:val="Teksttreci30"/>
        <w:spacing w:after="100"/>
        <w:rPr>
          <w:rFonts w:asciiTheme="minorHAnsi" w:hAnsiTheme="minorHAnsi" w:cstheme="minorHAnsi"/>
          <w:sz w:val="64"/>
          <w:szCs w:val="64"/>
        </w:rPr>
      </w:pPr>
    </w:p>
    <w:sectPr w:rsidR="00AF155E" w:rsidRPr="00AF155E">
      <w:pgSz w:w="31680" w:h="21600" w:orient="landscape"/>
      <w:pgMar w:top="3422" w:right="0" w:bottom="1569" w:left="0" w:header="0" w:footer="1141" w:gutter="0"/>
      <w:cols w:num="2" w:sep="1" w:space="211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FA0" w:rsidRDefault="00985FA0">
      <w:r>
        <w:separator/>
      </w:r>
    </w:p>
  </w:endnote>
  <w:endnote w:type="continuationSeparator" w:id="0">
    <w:p w:rsidR="00985FA0" w:rsidRDefault="0098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FA0" w:rsidRDefault="00985FA0"/>
  </w:footnote>
  <w:footnote w:type="continuationSeparator" w:id="0">
    <w:p w:rsidR="00985FA0" w:rsidRDefault="00985F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E00" w:rsidRDefault="0002656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3538855</wp:posOffset>
              </wp:positionH>
              <wp:positionV relativeFrom="page">
                <wp:posOffset>826135</wp:posOffset>
              </wp:positionV>
              <wp:extent cx="13069570" cy="524510"/>
              <wp:effectExtent l="0" t="0" r="0" b="0"/>
              <wp:wrapNone/>
              <wp:docPr id="5" name="Shape 5"/>
              <wp:cNvGraphicFramePr/>
              <a:graphic xmlns:a="http://schemas.openxmlformats.org/drawingml/2006/main">
                <a:graphicData uri="http://schemas.microsoft.com/office/word/2010/wordprocessingShape">
                  <wps:wsp>
                    <wps:cNvSpPr txBox="1"/>
                    <wps:spPr>
                      <a:xfrm>
                        <a:off x="0" y="0"/>
                        <a:ext cx="13069570" cy="524510"/>
                      </a:xfrm>
                      <a:prstGeom prst="rect">
                        <a:avLst/>
                      </a:prstGeom>
                      <a:noFill/>
                    </wps:spPr>
                    <wps:txbx>
                      <w:txbxContent>
                        <w:p w:rsidR="007F0E00" w:rsidRDefault="00026566">
                          <w:pPr>
                            <w:pStyle w:val="Nagweklubstopka20"/>
                            <w:pBdr>
                              <w:top w:val="single" w:sz="0" w:space="0" w:color="333565"/>
                              <w:left w:val="single" w:sz="0" w:space="0" w:color="333565"/>
                              <w:bottom w:val="single" w:sz="0" w:space="0" w:color="333565"/>
                              <w:right w:val="single" w:sz="0" w:space="0" w:color="333565"/>
                            </w:pBdr>
                            <w:shd w:val="clear" w:color="auto" w:fill="333565"/>
                            <w:rPr>
                              <w:sz w:val="82"/>
                              <w:szCs w:val="82"/>
                            </w:rPr>
                          </w:pPr>
                          <w:r>
                            <w:rPr>
                              <w:rFonts w:ascii="Calibri" w:eastAsia="Calibri" w:hAnsi="Calibri" w:cs="Calibri"/>
                              <w:color w:val="FFFFFF"/>
                              <w:sz w:val="82"/>
                              <w:szCs w:val="82"/>
                            </w:rPr>
                            <w:t xml:space="preserve">PORADNIK KIBICA - Mistrzostwa </w:t>
                          </w:r>
                          <w:r w:rsidR="009F6E28">
                            <w:rPr>
                              <w:rFonts w:ascii="Calibri" w:eastAsia="Calibri" w:hAnsi="Calibri" w:cs="Calibri"/>
                              <w:color w:val="FFFFFF"/>
                              <w:sz w:val="82"/>
                              <w:szCs w:val="82"/>
                            </w:rPr>
                            <w:t>Europy w Piłce Nożnej 2020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278.65pt;margin-top:65.05pt;width:1029.1pt;height:41.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" filled="f" stroked="f">
              <v:textbox style="mso-fit-shape-to-text:t" inset="0,0,0,0">
                <w:txbxContent>
                  <w:p w:rsidR="007F0E00" w:rsidRDefault="00026566">
                    <w:pPr>
                      <w:pStyle w:val="Nagweklubstopka20"/>
                      <w:pBdr>
                        <w:top w:val="single" w:sz="0" w:space="0" w:color="333565"/>
                        <w:left w:val="single" w:sz="0" w:space="0" w:color="333565"/>
                        <w:bottom w:val="single" w:sz="0" w:space="0" w:color="333565"/>
                        <w:right w:val="single" w:sz="0" w:space="0" w:color="333565"/>
                      </w:pBdr>
                      <w:shd w:val="clear" w:color="auto" w:fill="333565"/>
                      <w:rPr>
                        <w:sz w:val="82"/>
                        <w:szCs w:val="82"/>
                      </w:rPr>
                    </w:pPr>
                    <w:r>
                      <w:rPr>
                        <w:rFonts w:ascii="Calibri" w:eastAsia="Calibri" w:hAnsi="Calibri" w:cs="Calibri"/>
                        <w:color w:val="FFFFFF"/>
                        <w:sz w:val="82"/>
                        <w:szCs w:val="82"/>
                      </w:rPr>
                      <w:t xml:space="preserve">PORADNIK KIBICA - Mistrzostwa </w:t>
                    </w:r>
                    <w:r w:rsidR="009F6E28">
                      <w:rPr>
                        <w:rFonts w:ascii="Calibri" w:eastAsia="Calibri" w:hAnsi="Calibri" w:cs="Calibri"/>
                        <w:color w:val="FFFFFF"/>
                        <w:sz w:val="82"/>
                        <w:szCs w:val="82"/>
                      </w:rPr>
                      <w:t>Europy w Piłce Nożnej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10208"/>
    <w:multiLevelType w:val="hybridMultilevel"/>
    <w:tmpl w:val="637CEFD8"/>
    <w:lvl w:ilvl="0" w:tplc="1D94F9D0">
      <w:start w:val="15"/>
      <w:numFmt w:val="bullet"/>
      <w:lvlText w:val=""/>
      <w:lvlJc w:val="left"/>
      <w:pPr>
        <w:ind w:left="1180" w:hanging="360"/>
      </w:pPr>
      <w:rPr>
        <w:rFonts w:ascii="Symbol" w:eastAsia="Calibri" w:hAnsi="Symbol" w:cs="Calibri"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 w15:restartNumberingAfterBreak="0">
    <w:nsid w:val="26B0619F"/>
    <w:multiLevelType w:val="multilevel"/>
    <w:tmpl w:val="C30C35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42"/>
        <w:szCs w:val="4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04957"/>
    <w:multiLevelType w:val="hybridMultilevel"/>
    <w:tmpl w:val="4EC4149E"/>
    <w:lvl w:ilvl="0" w:tplc="50DA40D4">
      <w:start w:val="15"/>
      <w:numFmt w:val="bullet"/>
      <w:lvlText w:val=""/>
      <w:lvlJc w:val="left"/>
      <w:pPr>
        <w:ind w:left="720" w:hanging="360"/>
      </w:pPr>
      <w:rPr>
        <w:rFonts w:ascii="Symbol" w:eastAsia="Calibri" w:hAnsi="Symbol" w:cs="Calibri" w:hint="default"/>
        <w:i/>
        <w:color w:val="33356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5F0781"/>
    <w:multiLevelType w:val="multilevel"/>
    <w:tmpl w:val="3A38E9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42"/>
        <w:szCs w:val="4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7160A5"/>
    <w:multiLevelType w:val="multilevel"/>
    <w:tmpl w:val="C5F003E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42"/>
        <w:szCs w:val="4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17585B"/>
    <w:multiLevelType w:val="multilevel"/>
    <w:tmpl w:val="E0C0A7B4"/>
    <w:lvl w:ilvl="0">
      <w:start w:val="1"/>
      <w:numFmt w:val="decimal"/>
      <w:lvlText w:val="%1."/>
      <w:lvlJc w:val="left"/>
      <w:rPr>
        <w:rFonts w:ascii="Calibri" w:eastAsia="Calibri" w:hAnsi="Calibri" w:cs="Calibri"/>
        <w:b/>
        <w:bCs/>
        <w:i w:val="0"/>
        <w:iCs w:val="0"/>
        <w:smallCaps w:val="0"/>
        <w:strike w:val="0"/>
        <w:color w:val="000000"/>
        <w:spacing w:val="0"/>
        <w:w w:val="100"/>
        <w:position w:val="0"/>
        <w:sz w:val="42"/>
        <w:szCs w:val="4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80292F"/>
    <w:multiLevelType w:val="hybridMultilevel"/>
    <w:tmpl w:val="387EB68C"/>
    <w:lvl w:ilvl="0" w:tplc="7DE8A81C">
      <w:start w:val="15"/>
      <w:numFmt w:val="bullet"/>
      <w:lvlText w:val=""/>
      <w:lvlJc w:val="left"/>
      <w:pPr>
        <w:ind w:left="720" w:hanging="360"/>
      </w:pPr>
      <w:rPr>
        <w:rFonts w:ascii="Symbol" w:eastAsia="Calibri" w:hAnsi="Symbol" w:cs="Calibri" w:hint="default"/>
        <w:color w:val="33356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7A94E5C"/>
    <w:multiLevelType w:val="hybridMultilevel"/>
    <w:tmpl w:val="BE9E6232"/>
    <w:lvl w:ilvl="0" w:tplc="E564D082">
      <w:start w:val="15"/>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00"/>
    <w:rsid w:val="00026566"/>
    <w:rsid w:val="00086D3C"/>
    <w:rsid w:val="001A741F"/>
    <w:rsid w:val="001C4FEA"/>
    <w:rsid w:val="00372EAA"/>
    <w:rsid w:val="003C48DF"/>
    <w:rsid w:val="004634BE"/>
    <w:rsid w:val="004E49AC"/>
    <w:rsid w:val="005A00FD"/>
    <w:rsid w:val="00633A9B"/>
    <w:rsid w:val="006662FB"/>
    <w:rsid w:val="00775EBE"/>
    <w:rsid w:val="007876A0"/>
    <w:rsid w:val="007C3FD1"/>
    <w:rsid w:val="007F0E00"/>
    <w:rsid w:val="008E6A99"/>
    <w:rsid w:val="00922544"/>
    <w:rsid w:val="00985FA0"/>
    <w:rsid w:val="009F6E28"/>
    <w:rsid w:val="00AF155E"/>
    <w:rsid w:val="00B2114C"/>
    <w:rsid w:val="00B27E1F"/>
    <w:rsid w:val="00BA2EC7"/>
    <w:rsid w:val="00C215D9"/>
    <w:rsid w:val="00C43062"/>
    <w:rsid w:val="00D1736B"/>
    <w:rsid w:val="00E5282C"/>
    <w:rsid w:val="00EC7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EC359"/>
  <w15:docId w15:val="{5E8AA5CD-403C-497D-BF14-2C3747C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6">
    <w:name w:val="Tekst treści (6)_"/>
    <w:basedOn w:val="Domylnaczcionkaakapitu"/>
    <w:link w:val="Teksttreci60"/>
    <w:rPr>
      <w:rFonts w:ascii="Calibri" w:eastAsia="Calibri" w:hAnsi="Calibri" w:cs="Calibri"/>
      <w:b/>
      <w:bCs/>
      <w:i w:val="0"/>
      <w:iCs w:val="0"/>
      <w:smallCaps w:val="0"/>
      <w:strike w:val="0"/>
      <w:color w:val="333565"/>
      <w:sz w:val="122"/>
      <w:szCs w:val="122"/>
      <w:u w:val="none"/>
      <w:shd w:val="clear" w:color="auto" w:fill="auto"/>
    </w:rPr>
  </w:style>
  <w:style w:type="character" w:customStyle="1" w:styleId="Teksttreci5">
    <w:name w:val="Tekst treści (5)_"/>
    <w:basedOn w:val="Domylnaczcionkaakapitu"/>
    <w:link w:val="Teksttreci50"/>
    <w:rPr>
      <w:rFonts w:ascii="Calibri" w:eastAsia="Calibri" w:hAnsi="Calibri" w:cs="Calibri"/>
      <w:b/>
      <w:bCs/>
      <w:i w:val="0"/>
      <w:iCs w:val="0"/>
      <w:smallCaps w:val="0"/>
      <w:strike w:val="0"/>
      <w:color w:val="333565"/>
      <w:sz w:val="62"/>
      <w:szCs w:val="62"/>
      <w:u w:val="none"/>
      <w:shd w:val="clear" w:color="auto" w:fill="auto"/>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42"/>
      <w:szCs w:val="42"/>
      <w:u w:val="none"/>
      <w:shd w:val="clear" w:color="auto" w:fill="auto"/>
    </w:rPr>
  </w:style>
  <w:style w:type="character" w:customStyle="1" w:styleId="Nagwek3">
    <w:name w:val="Nagłówek #3_"/>
    <w:basedOn w:val="Domylnaczcionkaakapitu"/>
    <w:link w:val="Nagwek30"/>
    <w:rPr>
      <w:rFonts w:ascii="Calibri" w:eastAsia="Calibri" w:hAnsi="Calibri" w:cs="Calibri"/>
      <w:b/>
      <w:bCs/>
      <w:i w:val="0"/>
      <w:iCs w:val="0"/>
      <w:smallCaps w:val="0"/>
      <w:strike w:val="0"/>
      <w:color w:val="333565"/>
      <w:sz w:val="64"/>
      <w:szCs w:val="64"/>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4">
    <w:name w:val="Nagłówek #4_"/>
    <w:basedOn w:val="Domylnaczcionkaakapitu"/>
    <w:link w:val="Nagwek40"/>
    <w:rPr>
      <w:rFonts w:ascii="Calibri" w:eastAsia="Calibri" w:hAnsi="Calibri" w:cs="Calibri"/>
      <w:b/>
      <w:bCs/>
      <w:i w:val="0"/>
      <w:iCs w:val="0"/>
      <w:smallCaps w:val="0"/>
      <w:strike w:val="0"/>
      <w:sz w:val="42"/>
      <w:szCs w:val="42"/>
      <w:u w:val="none"/>
      <w:shd w:val="clear" w:color="auto" w:fill="auto"/>
    </w:rPr>
  </w:style>
  <w:style w:type="character" w:customStyle="1" w:styleId="Teksttreci3">
    <w:name w:val="Tekst treści (3)_"/>
    <w:basedOn w:val="Domylnaczcionkaakapitu"/>
    <w:link w:val="Teksttreci30"/>
    <w:rPr>
      <w:rFonts w:ascii="Segoe UI" w:eastAsia="Segoe UI" w:hAnsi="Segoe UI" w:cs="Segoe UI"/>
      <w:b w:val="0"/>
      <w:bCs w:val="0"/>
      <w:i w:val="0"/>
      <w:iCs w:val="0"/>
      <w:smallCaps w:val="0"/>
      <w:strike w:val="0"/>
      <w:color w:val="29ABE2"/>
      <w:sz w:val="34"/>
      <w:szCs w:val="34"/>
      <w:u w:val="none"/>
      <w:shd w:val="clear" w:color="auto" w:fill="auto"/>
    </w:rPr>
  </w:style>
  <w:style w:type="character" w:customStyle="1" w:styleId="Nagwek2">
    <w:name w:val="Nagłówek #2_"/>
    <w:basedOn w:val="Domylnaczcionkaakapitu"/>
    <w:link w:val="Nagwek20"/>
    <w:rPr>
      <w:rFonts w:ascii="Calibri" w:eastAsia="Calibri" w:hAnsi="Calibri" w:cs="Calibri"/>
      <w:b/>
      <w:bCs/>
      <w:i w:val="0"/>
      <w:iCs w:val="0"/>
      <w:smallCaps w:val="0"/>
      <w:strike w:val="0"/>
      <w:color w:val="333565"/>
      <w:sz w:val="72"/>
      <w:szCs w:val="72"/>
      <w:u w:val="none"/>
      <w:shd w:val="clear" w:color="auto" w:fill="auto"/>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48"/>
      <w:szCs w:val="48"/>
      <w:u w:val="none"/>
      <w:shd w:val="clear" w:color="auto" w:fill="auto"/>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36"/>
      <w:szCs w:val="36"/>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color w:val="1D1D1B"/>
      <w:sz w:val="76"/>
      <w:szCs w:val="76"/>
      <w:u w:val="none"/>
      <w:shd w:val="clear" w:color="auto" w:fill="auto"/>
    </w:rPr>
  </w:style>
  <w:style w:type="character" w:customStyle="1" w:styleId="Teksttreci7">
    <w:name w:val="Tekst treści (7)_"/>
    <w:basedOn w:val="Domylnaczcionkaakapitu"/>
    <w:link w:val="Teksttreci70"/>
    <w:rPr>
      <w:rFonts w:ascii="Arial" w:eastAsia="Arial" w:hAnsi="Arial" w:cs="Arial"/>
      <w:b w:val="0"/>
      <w:bCs w:val="0"/>
      <w:i w:val="0"/>
      <w:iCs w:val="0"/>
      <w:smallCaps w:val="0"/>
      <w:strike w:val="0"/>
      <w:color w:val="1D1D1B"/>
      <w:sz w:val="40"/>
      <w:szCs w:val="40"/>
      <w:u w:val="none"/>
      <w:shd w:val="clear" w:color="auto" w:fill="auto"/>
    </w:rPr>
  </w:style>
  <w:style w:type="paragraph" w:customStyle="1" w:styleId="Teksttreci60">
    <w:name w:val="Tekst treści (6)"/>
    <w:basedOn w:val="Normalny"/>
    <w:link w:val="Teksttreci6"/>
    <w:pPr>
      <w:jc w:val="center"/>
    </w:pPr>
    <w:rPr>
      <w:rFonts w:ascii="Calibri" w:eastAsia="Calibri" w:hAnsi="Calibri" w:cs="Calibri"/>
      <w:b/>
      <w:bCs/>
      <w:color w:val="333565"/>
      <w:sz w:val="122"/>
      <w:szCs w:val="122"/>
    </w:rPr>
  </w:style>
  <w:style w:type="paragraph" w:customStyle="1" w:styleId="Teksttreci50">
    <w:name w:val="Tekst treści (5)"/>
    <w:basedOn w:val="Normalny"/>
    <w:link w:val="Teksttreci5"/>
    <w:pPr>
      <w:spacing w:line="214" w:lineRule="auto"/>
    </w:pPr>
    <w:rPr>
      <w:rFonts w:ascii="Calibri" w:eastAsia="Calibri" w:hAnsi="Calibri" w:cs="Calibri"/>
      <w:b/>
      <w:bCs/>
      <w:color w:val="333565"/>
      <w:sz w:val="62"/>
      <w:szCs w:val="62"/>
    </w:rPr>
  </w:style>
  <w:style w:type="paragraph" w:customStyle="1" w:styleId="Teksttreci0">
    <w:name w:val="Tekst treści"/>
    <w:basedOn w:val="Normalny"/>
    <w:link w:val="Teksttreci"/>
    <w:pPr>
      <w:spacing w:line="266" w:lineRule="auto"/>
    </w:pPr>
    <w:rPr>
      <w:rFonts w:ascii="Calibri" w:eastAsia="Calibri" w:hAnsi="Calibri" w:cs="Calibri"/>
      <w:sz w:val="42"/>
      <w:szCs w:val="42"/>
    </w:rPr>
  </w:style>
  <w:style w:type="paragraph" w:customStyle="1" w:styleId="Nagwek30">
    <w:name w:val="Nagłówek #3"/>
    <w:basedOn w:val="Normalny"/>
    <w:link w:val="Nagwek3"/>
    <w:pPr>
      <w:spacing w:after="440"/>
      <w:outlineLvl w:val="2"/>
    </w:pPr>
    <w:rPr>
      <w:rFonts w:ascii="Calibri" w:eastAsia="Calibri" w:hAnsi="Calibri" w:cs="Calibri"/>
      <w:b/>
      <w:bCs/>
      <w:color w:val="333565"/>
      <w:sz w:val="64"/>
      <w:szCs w:val="64"/>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40">
    <w:name w:val="Nagłówek #4"/>
    <w:basedOn w:val="Normalny"/>
    <w:link w:val="Nagwek4"/>
    <w:pPr>
      <w:spacing w:line="264" w:lineRule="auto"/>
      <w:outlineLvl w:val="3"/>
    </w:pPr>
    <w:rPr>
      <w:rFonts w:ascii="Calibri" w:eastAsia="Calibri" w:hAnsi="Calibri" w:cs="Calibri"/>
      <w:b/>
      <w:bCs/>
      <w:sz w:val="42"/>
      <w:szCs w:val="42"/>
    </w:rPr>
  </w:style>
  <w:style w:type="paragraph" w:customStyle="1" w:styleId="Teksttreci30">
    <w:name w:val="Tekst treści (3)"/>
    <w:basedOn w:val="Normalny"/>
    <w:link w:val="Teksttreci3"/>
    <w:pPr>
      <w:spacing w:after="160"/>
    </w:pPr>
    <w:rPr>
      <w:rFonts w:ascii="Segoe UI" w:eastAsia="Segoe UI" w:hAnsi="Segoe UI" w:cs="Segoe UI"/>
      <w:color w:val="29ABE2"/>
      <w:sz w:val="34"/>
      <w:szCs w:val="34"/>
    </w:rPr>
  </w:style>
  <w:style w:type="paragraph" w:customStyle="1" w:styleId="Nagwek20">
    <w:name w:val="Nagłówek #2"/>
    <w:basedOn w:val="Normalny"/>
    <w:link w:val="Nagwek2"/>
    <w:pPr>
      <w:spacing w:after="140"/>
      <w:outlineLvl w:val="1"/>
    </w:pPr>
    <w:rPr>
      <w:rFonts w:ascii="Calibri" w:eastAsia="Calibri" w:hAnsi="Calibri" w:cs="Calibri"/>
      <w:b/>
      <w:bCs/>
      <w:color w:val="333565"/>
      <w:sz w:val="72"/>
      <w:szCs w:val="72"/>
    </w:rPr>
  </w:style>
  <w:style w:type="paragraph" w:customStyle="1" w:styleId="Teksttreci20">
    <w:name w:val="Tekst treści (2)"/>
    <w:basedOn w:val="Normalny"/>
    <w:link w:val="Teksttreci2"/>
    <w:pPr>
      <w:spacing w:after="180" w:line="233" w:lineRule="auto"/>
    </w:pPr>
    <w:rPr>
      <w:rFonts w:ascii="Calibri" w:eastAsia="Calibri" w:hAnsi="Calibri" w:cs="Calibri"/>
      <w:sz w:val="48"/>
      <w:szCs w:val="48"/>
    </w:rPr>
  </w:style>
  <w:style w:type="paragraph" w:customStyle="1" w:styleId="Teksttreci40">
    <w:name w:val="Tekst treści (4)"/>
    <w:basedOn w:val="Normalny"/>
    <w:link w:val="Teksttreci4"/>
    <w:pPr>
      <w:spacing w:line="228" w:lineRule="auto"/>
    </w:pPr>
    <w:rPr>
      <w:rFonts w:ascii="Calibri" w:eastAsia="Calibri" w:hAnsi="Calibri" w:cs="Calibri"/>
      <w:sz w:val="36"/>
      <w:szCs w:val="36"/>
    </w:rPr>
  </w:style>
  <w:style w:type="paragraph" w:customStyle="1" w:styleId="Nagwek10">
    <w:name w:val="Nagłówek #1"/>
    <w:basedOn w:val="Normalny"/>
    <w:link w:val="Nagwek1"/>
    <w:pPr>
      <w:jc w:val="right"/>
      <w:outlineLvl w:val="0"/>
    </w:pPr>
    <w:rPr>
      <w:rFonts w:ascii="Arial" w:eastAsia="Arial" w:hAnsi="Arial" w:cs="Arial"/>
      <w:b/>
      <w:bCs/>
      <w:color w:val="1D1D1B"/>
      <w:sz w:val="76"/>
      <w:szCs w:val="76"/>
    </w:rPr>
  </w:style>
  <w:style w:type="paragraph" w:customStyle="1" w:styleId="Teksttreci70">
    <w:name w:val="Tekst treści (7)"/>
    <w:basedOn w:val="Normalny"/>
    <w:link w:val="Teksttreci7"/>
    <w:pPr>
      <w:jc w:val="right"/>
    </w:pPr>
    <w:rPr>
      <w:rFonts w:ascii="Arial" w:eastAsia="Arial" w:hAnsi="Arial" w:cs="Arial"/>
      <w:color w:val="1D1D1B"/>
      <w:sz w:val="40"/>
      <w:szCs w:val="40"/>
    </w:rPr>
  </w:style>
  <w:style w:type="paragraph" w:styleId="Nagwek">
    <w:name w:val="header"/>
    <w:basedOn w:val="Normalny"/>
    <w:link w:val="NagwekZnak"/>
    <w:uiPriority w:val="99"/>
    <w:unhideWhenUsed/>
    <w:rsid w:val="00633A9B"/>
    <w:pPr>
      <w:tabs>
        <w:tab w:val="center" w:pos="4536"/>
        <w:tab w:val="right" w:pos="9072"/>
      </w:tabs>
    </w:pPr>
  </w:style>
  <w:style w:type="character" w:customStyle="1" w:styleId="NagwekZnak">
    <w:name w:val="Nagłówek Znak"/>
    <w:basedOn w:val="Domylnaczcionkaakapitu"/>
    <w:link w:val="Nagwek"/>
    <w:uiPriority w:val="99"/>
    <w:rsid w:val="00633A9B"/>
    <w:rPr>
      <w:color w:val="000000"/>
    </w:rPr>
  </w:style>
  <w:style w:type="paragraph" w:styleId="Stopka">
    <w:name w:val="footer"/>
    <w:basedOn w:val="Normalny"/>
    <w:link w:val="StopkaZnak"/>
    <w:uiPriority w:val="99"/>
    <w:unhideWhenUsed/>
    <w:rsid w:val="00633A9B"/>
    <w:pPr>
      <w:tabs>
        <w:tab w:val="center" w:pos="4536"/>
        <w:tab w:val="right" w:pos="9072"/>
      </w:tabs>
    </w:pPr>
  </w:style>
  <w:style w:type="character" w:customStyle="1" w:styleId="StopkaZnak">
    <w:name w:val="Stopka Znak"/>
    <w:basedOn w:val="Domylnaczcionkaakapitu"/>
    <w:link w:val="Stopka"/>
    <w:uiPriority w:val="99"/>
    <w:rsid w:val="00633A9B"/>
    <w:rPr>
      <w:color w:val="000000"/>
    </w:rPr>
  </w:style>
  <w:style w:type="character" w:styleId="Odwoanieintensywne">
    <w:name w:val="Intense Reference"/>
    <w:basedOn w:val="Domylnaczcionkaakapitu"/>
    <w:uiPriority w:val="32"/>
    <w:qFormat/>
    <w:rsid w:val="008E6A99"/>
    <w:rPr>
      <w:b/>
      <w:bCs/>
      <w:smallCaps/>
      <w:color w:val="5B9BD5" w:themeColor="accent1"/>
      <w:spacing w:val="5"/>
    </w:rPr>
  </w:style>
  <w:style w:type="character" w:styleId="Hipercze">
    <w:name w:val="Hyperlink"/>
    <w:basedOn w:val="Domylnaczcionkaakapitu"/>
    <w:uiPriority w:val="99"/>
    <w:unhideWhenUsed/>
    <w:rsid w:val="00AF155E"/>
    <w:rPr>
      <w:color w:val="0563C1" w:themeColor="hyperlink"/>
      <w:u w:val="single"/>
    </w:rPr>
  </w:style>
  <w:style w:type="paragraph" w:styleId="Tekstdymka">
    <w:name w:val="Balloon Text"/>
    <w:basedOn w:val="Normalny"/>
    <w:link w:val="TekstdymkaZnak"/>
    <w:uiPriority w:val="99"/>
    <w:semiHidden/>
    <w:unhideWhenUsed/>
    <w:rsid w:val="00D1736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736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3785">
      <w:bodyDiv w:val="1"/>
      <w:marLeft w:val="0"/>
      <w:marRight w:val="0"/>
      <w:marTop w:val="0"/>
      <w:marBottom w:val="0"/>
      <w:divBdr>
        <w:top w:val="none" w:sz="0" w:space="0" w:color="auto"/>
        <w:left w:val="none" w:sz="0" w:space="0" w:color="auto"/>
        <w:bottom w:val="none" w:sz="0" w:space="0" w:color="auto"/>
        <w:right w:val="none" w:sz="0" w:space="0" w:color="auto"/>
      </w:divBdr>
    </w:div>
    <w:div w:id="267084678">
      <w:bodyDiv w:val="1"/>
      <w:marLeft w:val="0"/>
      <w:marRight w:val="0"/>
      <w:marTop w:val="0"/>
      <w:marBottom w:val="0"/>
      <w:divBdr>
        <w:top w:val="none" w:sz="0" w:space="0" w:color="auto"/>
        <w:left w:val="none" w:sz="0" w:space="0" w:color="auto"/>
        <w:bottom w:val="none" w:sz="0" w:space="0" w:color="auto"/>
        <w:right w:val="none" w:sz="0" w:space="0" w:color="auto"/>
      </w:divBdr>
    </w:div>
    <w:div w:id="155215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maps/place/Consulate+General+of+Poland/@59.9350623,30.3694382,17.5z/data=!4m5!3m4!1s0x0:0xca64b0b688d33b8!8m2!3d59.9351666!4d30.3686034" TargetMode="External"/><Relationship Id="rId13" Type="http://schemas.openxmlformats.org/officeDocument/2006/relationships/hyperlink" Target="https://www.gov.pl/web/niemcy/informacje-dot-rozprzestrzeniania-sie-koronawirusa-sars-cov-2-w-niemczech"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play.google.com/store/apps/details?id=pl.iservices.android.ipolak&amp;hl=pl" TargetMode="Externa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polakzagranica.msz.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odyseusz.msz.gov.pl/home/RegisterTrave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gov.pl/web/niemcy/informacje-dot-rozprzestrzeniania-sie-koronawirusa-sars-cov-2-w-niemczech" TargetMode="External"/><Relationship Id="rId22" Type="http://schemas.openxmlformats.org/officeDocument/2006/relationships/hyperlink" Target="https://www.gov.pl/web/niemcy/lista-adwokatow-notariuszy-tlumacz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6103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Rosja2018_08</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Rosja2018_08</dc:title>
  <dc:creator>Skwarczyński Bartosz</dc:creator>
  <cp:lastModifiedBy>Król Marcin</cp:lastModifiedBy>
  <cp:revision>2</cp:revision>
  <cp:lastPrinted>2021-06-14T06:11:00Z</cp:lastPrinted>
  <dcterms:created xsi:type="dcterms:W3CDTF">2021-06-14T06:26:00Z</dcterms:created>
  <dcterms:modified xsi:type="dcterms:W3CDTF">2021-06-14T06:26:00Z</dcterms:modified>
</cp:coreProperties>
</file>