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bookmarkStart w:id="0" w:name="_GoBack"/>
      <w:bookmarkEnd w:id="0"/>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657A1B">
        <w:t>10</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 xml:space="preserve">Podmiotami nieuprawnionymi do składania ofert są podmioty wskazane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w:t>
      </w:r>
      <w:r w:rsidR="00323DB6">
        <w:rPr>
          <w:rFonts w:ascii="Times New Roman" w:eastAsia="Times New Roman" w:hAnsi="Times New Roman" w:cs="Times New Roman"/>
          <w:sz w:val="24"/>
          <w:szCs w:val="24"/>
          <w:lang w:eastAsia="pl-PL"/>
        </w:rPr>
        <w:t>wyłącznie jedną ofertę</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 xml:space="preserve">realne </w:t>
      </w:r>
      <w:r w:rsidR="00C4454B">
        <w:rPr>
          <w:rFonts w:ascii="Times New Roman" w:hAnsi="Times New Roman" w:cs="Times New Roman"/>
          <w:sz w:val="24"/>
          <w:szCs w:val="24"/>
        </w:rPr>
        <w:br/>
      </w:r>
      <w:r w:rsidRPr="00CD0A1B">
        <w:rPr>
          <w:rFonts w:ascii="Times New Roman" w:hAnsi="Times New Roman" w:cs="Times New Roman"/>
          <w:sz w:val="24"/>
          <w:szCs w:val="24"/>
        </w:rPr>
        <w:t>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Pr="00B40595">
        <w:rPr>
          <w:rFonts w:ascii="Times New Roman" w:eastAsia="Times New Roman" w:hAnsi="Times New Roman" w:cs="Times New Roman"/>
          <w:sz w:val="24"/>
          <w:szCs w:val="24"/>
          <w:lang w:eastAsia="pl-PL"/>
        </w:rPr>
        <w:t>(Dz.U. z 2023 r. poz. 1440.);</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wydrukowany i podpisany przez osoby upoważnione do składania oświadczeń woli </w:t>
      </w:r>
      <w:r w:rsidR="00C4454B">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 xml:space="preserve">w imieniu oferenta oryginał oferty, o którym mowa w rozdziale III pkt 17 niniejszego Regulaminu, a w przypadku gdy oferent usuwał uchybienia formalne także oryginał oferty z usuniętymi uchybieniami formalnymi, o którym mowa w rozdziale </w:t>
      </w:r>
      <w:r w:rsidR="00C4454B">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w:t>
      </w:r>
      <w:r w:rsidR="00C4454B">
        <w:rPr>
          <w:rFonts w:ascii="Times New Roman" w:eastAsia="Times New Roman" w:hAnsi="Times New Roman" w:cs="Times New Roman"/>
          <w:bCs/>
          <w:sz w:val="24"/>
          <w:szCs w:val="24"/>
          <w:lang w:eastAsia="pl-PL"/>
        </w:rPr>
        <w:br/>
      </w:r>
      <w:r w:rsidR="002114CF" w:rsidRPr="000E358F">
        <w:rPr>
          <w:rFonts w:ascii="Times New Roman" w:eastAsia="Times New Roman" w:hAnsi="Times New Roman" w:cs="Times New Roman"/>
          <w:bCs/>
          <w:sz w:val="24"/>
          <w:szCs w:val="24"/>
          <w:lang w:eastAsia="pl-PL"/>
        </w:rPr>
        <w:t xml:space="preserve">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uzasadnionych przypadkach, w tym związanych z obostrzeniami epidemiologicznymi, umowa (trzy egzemplarze) może zostać przesłana </w:t>
      </w:r>
      <w:r w:rsidR="00C4454B">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w:t>
      </w:r>
      <w:r w:rsidR="00C4454B">
        <w:rPr>
          <w:rFonts w:ascii="Times New Roman" w:eastAsia="Times New Roman" w:hAnsi="Times New Roman" w:cs="Times New Roman"/>
          <w:bCs/>
          <w:sz w:val="24"/>
          <w:szCs w:val="24"/>
          <w:lang w:eastAsia="pl-PL"/>
        </w:rPr>
        <w:br/>
      </w:r>
      <w:r w:rsidRPr="000E358F">
        <w:rPr>
          <w:rFonts w:ascii="Times New Roman" w:eastAsia="Times New Roman" w:hAnsi="Times New Roman" w:cs="Times New Roman"/>
          <w:bCs/>
          <w:sz w:val="24"/>
          <w:szCs w:val="24"/>
          <w:lang w:eastAsia="pl-PL"/>
        </w:rPr>
        <w:t xml:space="preserve">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t>
      </w:r>
      <w:r w:rsidR="00C4454B">
        <w:rPr>
          <w:rFonts w:ascii="Times New Roman" w:eastAsia="Times New Roman" w:hAnsi="Times New Roman" w:cs="Times New Roman"/>
          <w:sz w:val="24"/>
          <w:szCs w:val="24"/>
          <w:lang w:eastAsia="pl-PL"/>
        </w:rPr>
        <w:br/>
      </w:r>
      <w:r w:rsidR="00EA70B7" w:rsidRPr="000E358F">
        <w:rPr>
          <w:rFonts w:ascii="Times New Roman" w:eastAsia="Times New Roman" w:hAnsi="Times New Roman" w:cs="Times New Roman"/>
          <w:sz w:val="24"/>
          <w:szCs w:val="24"/>
          <w:lang w:eastAsia="pl-PL"/>
        </w:rPr>
        <w:t xml:space="preserve">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961C44" w:rsidRDefault="0054677C" w:rsidP="00CD0A1B">
      <w:pPr>
        <w:numPr>
          <w:ilvl w:val="3"/>
          <w:numId w:val="4"/>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 xml:space="preserve">w sprawie określenia innych znaków używanych </w:t>
      </w:r>
      <w:r w:rsidR="00C4454B">
        <w:rPr>
          <w:rFonts w:ascii="Times New Roman" w:eastAsia="Times New Roman" w:hAnsi="Times New Roman" w:cs="Times New Roman"/>
          <w:i/>
          <w:sz w:val="24"/>
          <w:szCs w:val="24"/>
          <w:lang w:eastAsia="pl-PL"/>
        </w:rPr>
        <w:br/>
      </w:r>
      <w:r w:rsidRPr="00B40595">
        <w:rPr>
          <w:rFonts w:ascii="Times New Roman" w:eastAsia="Times New Roman" w:hAnsi="Times New Roman" w:cs="Times New Roman"/>
          <w:i/>
          <w:sz w:val="24"/>
          <w:szCs w:val="24"/>
          <w:lang w:eastAsia="pl-PL"/>
        </w:rPr>
        <w:t>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 xml:space="preserve">podziałem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 xml:space="preserve">dokumenty księgowe muszą spełniać wymagania wskazane w rozdziale </w:t>
      </w:r>
      <w:r w:rsidRPr="00252132">
        <w:rPr>
          <w:rFonts w:ascii="Times New Roman" w:eastAsia="Times New Roman" w:hAnsi="Times New Roman" w:cs="Times New Roman"/>
          <w:sz w:val="24"/>
          <w:szCs w:val="24"/>
          <w:lang w:eastAsia="pl-PL"/>
        </w:rPr>
        <w:t>VII pkt 11</w:t>
      </w:r>
      <w:r w:rsidR="00252132" w:rsidRPr="00252132">
        <w:rPr>
          <w:rFonts w:ascii="Times New Roman" w:eastAsia="Times New Roman" w:hAnsi="Times New Roman" w:cs="Times New Roman"/>
          <w:sz w:val="24"/>
          <w:szCs w:val="24"/>
          <w:lang w:eastAsia="pl-PL"/>
        </w:rPr>
        <w:t xml:space="preserve"> i 12</w:t>
      </w:r>
      <w:r w:rsidRPr="00252132">
        <w:rPr>
          <w:rFonts w:ascii="Times New Roman" w:eastAsia="Times New Roman" w:hAnsi="Times New Roman" w:cs="Times New Roman"/>
          <w:sz w:val="24"/>
          <w:szCs w:val="24"/>
          <w:lang w:eastAsia="pl-PL"/>
        </w:rPr>
        <w:t xml:space="preserve"> </w:t>
      </w:r>
      <w:r w:rsidRPr="00B37937">
        <w:rPr>
          <w:rFonts w:ascii="Times New Roman" w:eastAsia="Times New Roman" w:hAnsi="Times New Roman" w:cs="Times New Roman"/>
          <w:sz w:val="24"/>
          <w:szCs w:val="24"/>
          <w:lang w:eastAsia="pl-PL"/>
        </w:rPr>
        <w:t>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 xml:space="preserve">koszty zakupu środków trwałych (podlegających amortyzacji) w rozumieniu </w:t>
      </w:r>
      <w:r w:rsidR="00C4454B">
        <w:rPr>
          <w:rFonts w:ascii="Times New Roman" w:eastAsia="Times New Roman" w:hAnsi="Times New Roman" w:cs="Times New Roman"/>
          <w:bCs/>
          <w:sz w:val="24"/>
          <w:szCs w:val="24"/>
          <w:lang w:eastAsia="pl-PL"/>
        </w:rPr>
        <w:br/>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w:t>
      </w:r>
      <w:r w:rsidR="00C4454B">
        <w:rPr>
          <w:rFonts w:ascii="Times New Roman" w:eastAsia="Times New Roman" w:hAnsi="Times New Roman" w:cs="Times New Roman"/>
          <w:bCs/>
          <w:sz w:val="24"/>
          <w:szCs w:val="24"/>
          <w:lang w:eastAsia="pl-PL"/>
        </w:rPr>
        <w:br/>
      </w:r>
      <w:r w:rsidRPr="00E35247">
        <w:rPr>
          <w:rFonts w:ascii="Times New Roman" w:eastAsia="Times New Roman" w:hAnsi="Times New Roman" w:cs="Times New Roman"/>
          <w:bCs/>
          <w:sz w:val="24"/>
          <w:szCs w:val="24"/>
          <w:lang w:eastAsia="pl-PL"/>
        </w:rPr>
        <w:t xml:space="preserve">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w:t>
      </w:r>
      <w:r w:rsidR="00C4454B">
        <w:rPr>
          <w:rFonts w:ascii="Times New Roman" w:eastAsia="Times New Roman" w:hAnsi="Times New Roman" w:cs="Times New Roman"/>
          <w:bCs/>
          <w:sz w:val="24"/>
          <w:szCs w:val="24"/>
          <w:lang w:eastAsia="pl-PL"/>
        </w:rPr>
        <w:br/>
      </w:r>
      <w:r w:rsidRPr="00E35247">
        <w:rPr>
          <w:rFonts w:ascii="Times New Roman" w:eastAsia="Times New Roman" w:hAnsi="Times New Roman" w:cs="Times New Roman"/>
          <w:bCs/>
          <w:sz w:val="24"/>
          <w:szCs w:val="24"/>
          <w:lang w:eastAsia="pl-PL"/>
        </w:rPr>
        <w:t>(Dz.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w:t>
      </w:r>
      <w:r w:rsidRPr="00B40595">
        <w:rPr>
          <w:rFonts w:ascii="Times New Roman" w:eastAsia="Times New Roman" w:hAnsi="Times New Roman" w:cs="Times New Roman"/>
          <w:sz w:val="24"/>
          <w:szCs w:val="24"/>
          <w:lang w:eastAsia="pl-PL"/>
        </w:rPr>
        <w:lastRenderedPageBreak/>
        <w:t xml:space="preserve">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t>
      </w:r>
      <w:r w:rsidR="00C4454B">
        <w:rPr>
          <w:rFonts w:ascii="Times New Roman" w:eastAsia="Times New Roman" w:hAnsi="Times New Roman" w:cs="Times New Roman"/>
          <w:sz w:val="24"/>
          <w:szCs w:val="24"/>
          <w:lang w:eastAsia="pl-PL"/>
        </w:rPr>
        <w:br/>
      </w:r>
      <w:r w:rsidRPr="008E4289">
        <w:rPr>
          <w:rFonts w:ascii="Times New Roman" w:eastAsia="Times New Roman" w:hAnsi="Times New Roman" w:cs="Times New Roman"/>
          <w:sz w:val="24"/>
          <w:szCs w:val="24"/>
          <w:lang w:eastAsia="pl-PL"/>
        </w:rPr>
        <w:t xml:space="preserve">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t>
      </w:r>
      <w:r w:rsidR="00C4454B">
        <w:rPr>
          <w:rFonts w:ascii="Times New Roman" w:eastAsia="Times New Roman" w:hAnsi="Times New Roman" w:cs="Times New Roman"/>
          <w:bCs/>
          <w:sz w:val="24"/>
          <w:szCs w:val="24"/>
          <w:lang w:eastAsia="pl-PL"/>
        </w:rPr>
        <w:br/>
      </w:r>
      <w:r w:rsidRPr="008E4289">
        <w:rPr>
          <w:rFonts w:ascii="Times New Roman" w:eastAsia="Times New Roman" w:hAnsi="Times New Roman" w:cs="Times New Roman"/>
          <w:bCs/>
          <w:sz w:val="24"/>
          <w:szCs w:val="24"/>
          <w:lang w:eastAsia="pl-PL"/>
        </w:rPr>
        <w:lastRenderedPageBreak/>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C4454B">
        <w:rPr>
          <w:rFonts w:ascii="Times New Roman" w:eastAsia="Times New Roman" w:hAnsi="Times New Roman" w:cs="Times New Roman"/>
          <w:bCs/>
          <w:sz w:val="24"/>
          <w:szCs w:val="24"/>
          <w:lang w:eastAsia="pl-PL"/>
        </w:rPr>
        <w:br/>
      </w:r>
      <w:r w:rsidRPr="008E4289">
        <w:rPr>
          <w:rFonts w:ascii="Times New Roman" w:eastAsia="Times New Roman" w:hAnsi="Times New Roman" w:cs="Times New Roman"/>
          <w:bCs/>
          <w:sz w:val="24"/>
          <w:szCs w:val="24"/>
          <w:lang w:eastAsia="pl-PL"/>
        </w:rPr>
        <w:t>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BC36A3"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BC36A3"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BC36A3"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BC36A3"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BC36A3"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 xml:space="preserve">w sprawie wzorów ofert i ramowych wzorów umów dotyczących realizacji zadań publicznych oraz wzorów sprawozdań </w:t>
      </w:r>
      <w:r w:rsidR="00C4454B">
        <w:rPr>
          <w:rFonts w:ascii="Times New Roman" w:hAnsi="Times New Roman" w:cs="Times New Roman"/>
          <w:i/>
          <w:sz w:val="24"/>
          <w:szCs w:val="24"/>
          <w:lang w:eastAsia="pl-PL"/>
        </w:rPr>
        <w:br/>
      </w:r>
      <w:r w:rsidRPr="00B40595">
        <w:rPr>
          <w:rFonts w:ascii="Times New Roman" w:hAnsi="Times New Roman" w:cs="Times New Roman"/>
          <w:i/>
          <w:sz w:val="24"/>
          <w:szCs w:val="24"/>
          <w:lang w:eastAsia="pl-PL"/>
        </w:rPr>
        <w:t>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6A3" w:rsidRDefault="00BC36A3" w:rsidP="0054677C">
      <w:pPr>
        <w:spacing w:after="0" w:line="240" w:lineRule="auto"/>
      </w:pPr>
      <w:r>
        <w:separator/>
      </w:r>
    </w:p>
  </w:endnote>
  <w:endnote w:type="continuationSeparator" w:id="0">
    <w:p w:rsidR="00BC36A3" w:rsidRDefault="00BC36A3"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0747F">
      <w:rPr>
        <w:rStyle w:val="Numerstrony"/>
        <w:noProof/>
      </w:rPr>
      <w:t>1</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6A3" w:rsidRDefault="00BC36A3" w:rsidP="0054677C">
      <w:pPr>
        <w:spacing w:after="0" w:line="240" w:lineRule="auto"/>
      </w:pPr>
      <w:r>
        <w:separator/>
      </w:r>
    </w:p>
  </w:footnote>
  <w:footnote w:type="continuationSeparator" w:id="0">
    <w:p w:rsidR="00BC36A3" w:rsidRDefault="00BC36A3"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18D6252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strike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01387"/>
    <w:rsid w:val="00031F83"/>
    <w:rsid w:val="00034888"/>
    <w:rsid w:val="000607B5"/>
    <w:rsid w:val="00063F55"/>
    <w:rsid w:val="00065535"/>
    <w:rsid w:val="00091749"/>
    <w:rsid w:val="000E358F"/>
    <w:rsid w:val="001040DC"/>
    <w:rsid w:val="0014642F"/>
    <w:rsid w:val="00176976"/>
    <w:rsid w:val="001E340B"/>
    <w:rsid w:val="002114CF"/>
    <w:rsid w:val="00252132"/>
    <w:rsid w:val="00275345"/>
    <w:rsid w:val="0028520E"/>
    <w:rsid w:val="002C742B"/>
    <w:rsid w:val="002D3AF7"/>
    <w:rsid w:val="002E4AF3"/>
    <w:rsid w:val="00306579"/>
    <w:rsid w:val="003069BA"/>
    <w:rsid w:val="0031128A"/>
    <w:rsid w:val="00323DB6"/>
    <w:rsid w:val="00331A5C"/>
    <w:rsid w:val="00350EAA"/>
    <w:rsid w:val="00390070"/>
    <w:rsid w:val="003A32B9"/>
    <w:rsid w:val="003D5D83"/>
    <w:rsid w:val="00400C3C"/>
    <w:rsid w:val="004050AB"/>
    <w:rsid w:val="004856B0"/>
    <w:rsid w:val="004A29F4"/>
    <w:rsid w:val="004B6D4A"/>
    <w:rsid w:val="0054677C"/>
    <w:rsid w:val="00561E49"/>
    <w:rsid w:val="005D60F8"/>
    <w:rsid w:val="00657A1B"/>
    <w:rsid w:val="006B3C67"/>
    <w:rsid w:val="006D1475"/>
    <w:rsid w:val="006E1510"/>
    <w:rsid w:val="006F47C4"/>
    <w:rsid w:val="0071744D"/>
    <w:rsid w:val="00732991"/>
    <w:rsid w:val="00756A02"/>
    <w:rsid w:val="0076336D"/>
    <w:rsid w:val="007D46D3"/>
    <w:rsid w:val="007D702B"/>
    <w:rsid w:val="007F543A"/>
    <w:rsid w:val="008261F6"/>
    <w:rsid w:val="008679D3"/>
    <w:rsid w:val="00881663"/>
    <w:rsid w:val="008A5027"/>
    <w:rsid w:val="008E4289"/>
    <w:rsid w:val="00901E76"/>
    <w:rsid w:val="00916534"/>
    <w:rsid w:val="00920E65"/>
    <w:rsid w:val="00940DE6"/>
    <w:rsid w:val="00961C44"/>
    <w:rsid w:val="009D11FD"/>
    <w:rsid w:val="009D2E22"/>
    <w:rsid w:val="009D78BB"/>
    <w:rsid w:val="009E7353"/>
    <w:rsid w:val="00A06E9D"/>
    <w:rsid w:val="00A17D13"/>
    <w:rsid w:val="00A50B93"/>
    <w:rsid w:val="00A604FB"/>
    <w:rsid w:val="00AA619E"/>
    <w:rsid w:val="00AC5EAB"/>
    <w:rsid w:val="00B027FA"/>
    <w:rsid w:val="00B0747F"/>
    <w:rsid w:val="00B37937"/>
    <w:rsid w:val="00B40595"/>
    <w:rsid w:val="00B45841"/>
    <w:rsid w:val="00B51391"/>
    <w:rsid w:val="00B703D0"/>
    <w:rsid w:val="00B84FE3"/>
    <w:rsid w:val="00BA7ED6"/>
    <w:rsid w:val="00BB7F62"/>
    <w:rsid w:val="00BC36A3"/>
    <w:rsid w:val="00BC50C9"/>
    <w:rsid w:val="00C4454B"/>
    <w:rsid w:val="00C9373B"/>
    <w:rsid w:val="00C95E2B"/>
    <w:rsid w:val="00CB61CB"/>
    <w:rsid w:val="00CD04D2"/>
    <w:rsid w:val="00CD0A1B"/>
    <w:rsid w:val="00CE6587"/>
    <w:rsid w:val="00DE1626"/>
    <w:rsid w:val="00E35247"/>
    <w:rsid w:val="00E5239B"/>
    <w:rsid w:val="00E564BA"/>
    <w:rsid w:val="00E71428"/>
    <w:rsid w:val="00E800A6"/>
    <w:rsid w:val="00E967D3"/>
    <w:rsid w:val="00EA70B7"/>
    <w:rsid w:val="00EB63A7"/>
    <w:rsid w:val="00EC2CDB"/>
    <w:rsid w:val="00EC6F7C"/>
    <w:rsid w:val="00ED1997"/>
    <w:rsid w:val="00F15BA1"/>
    <w:rsid w:val="00F25AEC"/>
    <w:rsid w:val="00F32BFE"/>
    <w:rsid w:val="00F3640F"/>
    <w:rsid w:val="00F824BF"/>
    <w:rsid w:val="00FA6726"/>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character" w:styleId="UyteHipercze">
    <w:name w:val="FollowedHyperlink"/>
    <w:basedOn w:val="Domylnaczcionkaakapitu"/>
    <w:uiPriority w:val="99"/>
    <w:semiHidden/>
    <w:unhideWhenUsed/>
    <w:rsid w:val="008679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879B1"/>
    <w:rsid w:val="002F3D9B"/>
    <w:rsid w:val="003B7C24"/>
    <w:rsid w:val="00484276"/>
    <w:rsid w:val="004A0103"/>
    <w:rsid w:val="005468FA"/>
    <w:rsid w:val="0058079F"/>
    <w:rsid w:val="005A5AE0"/>
    <w:rsid w:val="005F0F31"/>
    <w:rsid w:val="006D44DD"/>
    <w:rsid w:val="0074742C"/>
    <w:rsid w:val="00771694"/>
    <w:rsid w:val="0077462D"/>
    <w:rsid w:val="00886596"/>
    <w:rsid w:val="008C632F"/>
    <w:rsid w:val="00A15284"/>
    <w:rsid w:val="00AE4A6E"/>
    <w:rsid w:val="00BE2D54"/>
    <w:rsid w:val="00EC0A0D"/>
    <w:rsid w:val="00ED1F5A"/>
    <w:rsid w:val="00F80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9C39AEDF-5328-43A2-8D5D-6172FB167E9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10024</Words>
  <Characters>60150</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2024-04-10T13:07:00Z</cp:lastPrinted>
  <dcterms:created xsi:type="dcterms:W3CDTF">2024-04-16T06:55:00Z</dcterms:created>
  <dcterms:modified xsi:type="dcterms:W3CDTF">2024-04-16T06:55:00Z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