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 xml:space="preserve">  </w:t>
      </w:r>
    </w:p>
    <w:p w:rsidR="003907FA" w:rsidRPr="006E7701" w:rsidRDefault="00D44DE9" w:rsidP="00E43575">
      <w:pPr>
        <w:jc w:val="center"/>
        <w:rPr>
          <w:rFonts w:ascii="Arial" w:hAnsi="Arial"/>
          <w:b/>
          <w:sz w:val="24"/>
        </w:rPr>
      </w:pPr>
      <w:r w:rsidRPr="006E7701">
        <w:rPr>
          <w:rFonts w:ascii="Arial" w:hAnsi="Arial"/>
          <w:b/>
          <w:sz w:val="24"/>
        </w:rPr>
        <w:t>Plan</w:t>
      </w:r>
      <w:r w:rsidR="00C84704" w:rsidRPr="006E7701">
        <w:rPr>
          <w:rFonts w:ascii="Arial" w:hAnsi="Arial"/>
          <w:b/>
          <w:sz w:val="24"/>
        </w:rPr>
        <w:t xml:space="preserve"> działalności Ministra </w:t>
      </w:r>
      <w:r w:rsidRPr="006E7701">
        <w:rPr>
          <w:rFonts w:ascii="Arial" w:hAnsi="Arial"/>
          <w:b/>
          <w:sz w:val="24"/>
        </w:rPr>
        <w:t>Infrastruktury</w:t>
      </w:r>
      <w:r w:rsidR="00B16284" w:rsidRPr="006E7701">
        <w:rPr>
          <w:rFonts w:ascii="Arial" w:hAnsi="Arial"/>
          <w:b/>
          <w:sz w:val="24"/>
        </w:rPr>
        <w:t xml:space="preserve"> </w:t>
      </w:r>
      <w:r w:rsidRPr="006E7701">
        <w:rPr>
          <w:rFonts w:ascii="Arial" w:hAnsi="Arial"/>
          <w:b/>
          <w:sz w:val="24"/>
        </w:rPr>
        <w:t>na rok 20</w:t>
      </w:r>
      <w:r w:rsidR="004811C6" w:rsidRPr="006E7701">
        <w:rPr>
          <w:rFonts w:ascii="Arial" w:hAnsi="Arial"/>
          <w:b/>
          <w:sz w:val="24"/>
        </w:rPr>
        <w:t>2</w:t>
      </w:r>
      <w:r w:rsidR="00A67AAE">
        <w:rPr>
          <w:rFonts w:ascii="Arial" w:hAnsi="Arial"/>
          <w:b/>
          <w:sz w:val="24"/>
        </w:rPr>
        <w:t>4</w:t>
      </w:r>
    </w:p>
    <w:p w:rsidR="00D44DE9" w:rsidRPr="006E7701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6E7701" w:rsidRDefault="00D44DE9" w:rsidP="00E43575">
      <w:pPr>
        <w:jc w:val="center"/>
        <w:rPr>
          <w:rFonts w:ascii="Arial" w:hAnsi="Arial"/>
          <w:sz w:val="24"/>
        </w:rPr>
      </w:pPr>
      <w:r w:rsidRPr="006E7701">
        <w:rPr>
          <w:rFonts w:ascii="Arial" w:hAnsi="Arial"/>
          <w:b/>
          <w:sz w:val="24"/>
        </w:rPr>
        <w:t xml:space="preserve">dla działów administracji rządowej: </w:t>
      </w:r>
      <w:r w:rsidR="00E33C08" w:rsidRPr="006E7701">
        <w:rPr>
          <w:rFonts w:ascii="Arial" w:hAnsi="Arial"/>
          <w:sz w:val="24"/>
        </w:rPr>
        <w:t>transport</w:t>
      </w:r>
      <w:r w:rsidR="00F25DA8" w:rsidRPr="006E7701">
        <w:rPr>
          <w:rFonts w:ascii="Arial" w:hAnsi="Arial"/>
          <w:sz w:val="24"/>
        </w:rPr>
        <w:t xml:space="preserve">, </w:t>
      </w:r>
      <w:r w:rsidR="00BF760C" w:rsidRPr="006E7701">
        <w:rPr>
          <w:rFonts w:ascii="Arial" w:hAnsi="Arial"/>
          <w:sz w:val="24"/>
        </w:rPr>
        <w:t xml:space="preserve">żegluga śródlądowa, </w:t>
      </w:r>
      <w:r w:rsidR="00F25DA8" w:rsidRPr="006E7701">
        <w:rPr>
          <w:rFonts w:ascii="Arial" w:hAnsi="Arial"/>
          <w:sz w:val="24"/>
        </w:rPr>
        <w:t>gospodarka morska</w:t>
      </w:r>
      <w:r w:rsidR="00443238" w:rsidRPr="006E7701">
        <w:rPr>
          <w:rFonts w:ascii="Arial" w:hAnsi="Arial"/>
          <w:sz w:val="24"/>
        </w:rPr>
        <w:t>, gospodarka wodna</w:t>
      </w:r>
    </w:p>
    <w:p w:rsidR="000B6D13" w:rsidRPr="006E7701" w:rsidRDefault="000B6D13" w:rsidP="001F10E7">
      <w:pPr>
        <w:rPr>
          <w:rFonts w:ascii="Arial" w:hAnsi="Arial"/>
          <w:sz w:val="24"/>
        </w:rPr>
      </w:pPr>
    </w:p>
    <w:p w:rsidR="00D44DE9" w:rsidRPr="006E7701" w:rsidRDefault="001F10E7" w:rsidP="001F10E7">
      <w:pPr>
        <w:rPr>
          <w:rFonts w:ascii="Arial" w:hAnsi="Arial"/>
          <w:b/>
          <w:sz w:val="24"/>
        </w:rPr>
      </w:pPr>
      <w:r w:rsidRPr="006E7701">
        <w:rPr>
          <w:rFonts w:ascii="Arial" w:hAnsi="Arial"/>
          <w:b/>
          <w:sz w:val="24"/>
        </w:rPr>
        <w:t>CZĘŚĆ A: Najważniejsze cele do realizacji w roku 20</w:t>
      </w:r>
      <w:r w:rsidR="00F25DA8" w:rsidRPr="006E7701">
        <w:rPr>
          <w:rFonts w:ascii="Arial" w:hAnsi="Arial"/>
          <w:b/>
          <w:sz w:val="24"/>
        </w:rPr>
        <w:t>2</w:t>
      </w:r>
      <w:r w:rsidR="00A67AAE">
        <w:rPr>
          <w:rFonts w:ascii="Arial" w:hAnsi="Arial"/>
          <w:b/>
          <w:sz w:val="24"/>
        </w:rPr>
        <w:t>4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6E7701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Cel</w:t>
            </w:r>
          </w:p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pStyle w:val="Nagwek1"/>
              <w:rPr>
                <w:sz w:val="20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6E7701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6E7701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6E7701" w:rsidRDefault="001665CC" w:rsidP="00350275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Odniesienie do dokumentu </w:t>
            </w:r>
            <w:r w:rsidR="00D667C7" w:rsidRPr="006E7701">
              <w:rPr>
                <w:rFonts w:ascii="Arial" w:hAnsi="Arial" w:cs="Arial"/>
              </w:rPr>
              <w:br/>
            </w:r>
            <w:r w:rsidRPr="006E7701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6E7701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pStyle w:val="Nagwek1"/>
              <w:rPr>
                <w:sz w:val="20"/>
              </w:rPr>
            </w:pPr>
            <w:r w:rsidRPr="006E7701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9705C7">
            <w:pPr>
              <w:jc w:val="center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6E7701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6E7701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6E7701" w:rsidRDefault="001665CC" w:rsidP="00350275">
            <w:pPr>
              <w:jc w:val="center"/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6</w:t>
            </w:r>
          </w:p>
        </w:tc>
      </w:tr>
      <w:tr w:rsidR="00E35AF9" w:rsidRPr="006E7701" w:rsidTr="00B27A44">
        <w:trPr>
          <w:trHeight w:val="831"/>
        </w:trPr>
        <w:tc>
          <w:tcPr>
            <w:tcW w:w="496" w:type="dxa"/>
          </w:tcPr>
          <w:p w:rsidR="00E35AF9" w:rsidRPr="004B1044" w:rsidRDefault="00E35AF9" w:rsidP="00E35AF9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35AF9" w:rsidRPr="006E7701" w:rsidRDefault="00742AB4" w:rsidP="00E35AF9">
            <w:pPr>
              <w:rPr>
                <w:rFonts w:ascii="Arial" w:hAnsi="Arial"/>
                <w:lang w:val="de-DE"/>
              </w:rPr>
            </w:pPr>
            <w:r w:rsidRPr="006E7701">
              <w:rPr>
                <w:rFonts w:ascii="Arial" w:hAnsi="Arial"/>
                <w:lang w:val="de-DE"/>
              </w:rPr>
              <w:t>1</w:t>
            </w:r>
            <w:r w:rsidR="00E35AF9" w:rsidRPr="006E7701">
              <w:rPr>
                <w:rFonts w:ascii="Arial" w:hAnsi="Arial"/>
                <w:lang w:val="de-DE"/>
              </w:rPr>
              <w:t>.</w:t>
            </w:r>
          </w:p>
          <w:p w:rsidR="00E35AF9" w:rsidRPr="006E7701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D30B20" w:rsidRDefault="00E35AF9" w:rsidP="00E35AF9">
            <w:pPr>
              <w:rPr>
                <w:rFonts w:ascii="Arial" w:hAnsi="Arial"/>
                <w:sz w:val="12"/>
                <w:szCs w:val="12"/>
              </w:rPr>
            </w:pPr>
          </w:p>
          <w:p w:rsidR="00E35AF9" w:rsidRPr="006E7701" w:rsidRDefault="00E35AF9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4B1044" w:rsidRDefault="00E35AF9" w:rsidP="00E35AF9">
            <w:pPr>
              <w:rPr>
                <w:rFonts w:ascii="Arial" w:hAnsi="Arial"/>
                <w:sz w:val="12"/>
                <w:szCs w:val="12"/>
              </w:rPr>
            </w:pPr>
          </w:p>
          <w:p w:rsidR="00E35AF9" w:rsidRPr="006E7701" w:rsidRDefault="00E35AF9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A44AB7" w:rsidRPr="006E7701" w:rsidRDefault="00A44AB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Długość eksploatowanych linii kolejowych z prędkością użytkową 160 km/h i wyższą (w km)</w:t>
            </w:r>
            <w:r w:rsidR="000013AC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B65CCD" w:rsidP="00E35A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Długość eksploatowanych linii kolejowych z systemem ERTMS (w km)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  <w:p w:rsidR="00E52E67" w:rsidRPr="006E7701" w:rsidRDefault="00E52E67" w:rsidP="00E35AF9">
            <w:pPr>
              <w:rPr>
                <w:rFonts w:ascii="Arial" w:hAnsi="Arial"/>
              </w:rPr>
            </w:pPr>
            <w:r w:rsidRPr="006E7701">
              <w:rPr>
                <w:rFonts w:ascii="Arial" w:hAnsi="Arial"/>
              </w:rPr>
              <w:t>Liczba zmodernizowanych (oddanych do użytkowania) dworców kolejowych (w szt.)</w:t>
            </w:r>
            <w:r w:rsidR="000013AC" w:rsidRPr="006E7701">
              <w:rPr>
                <w:rFonts w:ascii="Arial" w:hAnsi="Arial"/>
              </w:rPr>
              <w:t>.</w:t>
            </w:r>
          </w:p>
          <w:p w:rsidR="00E52E67" w:rsidRPr="006E7701" w:rsidRDefault="00E52E67" w:rsidP="00E35AF9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E35AF9" w:rsidRPr="004B1044" w:rsidRDefault="00E35AF9" w:rsidP="00E35AF9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35AF9" w:rsidRPr="006E7701" w:rsidRDefault="00B65CCD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/>
              </w:rPr>
              <w:t xml:space="preserve"> </w:t>
            </w:r>
            <w:r w:rsidR="00E35AF9" w:rsidRPr="006E7701">
              <w:rPr>
                <w:rFonts w:ascii="Arial" w:hAnsi="Arial"/>
              </w:rPr>
              <w:t>8</w:t>
            </w:r>
            <w:r w:rsidR="00272381">
              <w:rPr>
                <w:rFonts w:ascii="Arial" w:hAnsi="Arial"/>
              </w:rPr>
              <w:t>9</w:t>
            </w:r>
            <w:r w:rsidR="00322BF1" w:rsidRPr="006E7701">
              <w:rPr>
                <w:rFonts w:ascii="Arial" w:hAnsi="Arial"/>
              </w:rPr>
              <w:t>%</w:t>
            </w:r>
            <w:r>
              <w:rPr>
                <w:rFonts w:ascii="Arial" w:hAnsi="Arial" w:cs="Arial"/>
              </w:rPr>
              <w:t>*</w:t>
            </w: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A44AB7" w:rsidRPr="006E7701" w:rsidRDefault="00A44AB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C64D0F">
            <w:pPr>
              <w:rPr>
                <w:rFonts w:ascii="Arial" w:hAnsi="Arial"/>
              </w:rPr>
            </w:pPr>
          </w:p>
          <w:p w:rsidR="00E52E67" w:rsidRPr="006E7701" w:rsidRDefault="00272381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2 190,85</w:t>
            </w: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B65CCD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1020,00</w:t>
            </w: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E52E67" w:rsidP="00782557">
            <w:pPr>
              <w:jc w:val="center"/>
              <w:rPr>
                <w:rFonts w:ascii="Arial" w:hAnsi="Arial"/>
              </w:rPr>
            </w:pPr>
          </w:p>
          <w:p w:rsidR="00A439F9" w:rsidRDefault="00A439F9" w:rsidP="00782557">
            <w:pPr>
              <w:jc w:val="center"/>
              <w:rPr>
                <w:rFonts w:ascii="Arial" w:hAnsi="Arial"/>
              </w:rPr>
            </w:pPr>
          </w:p>
          <w:p w:rsidR="00E52E67" w:rsidRPr="006E7701" w:rsidRDefault="00272381" w:rsidP="002723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835" w:type="dxa"/>
          </w:tcPr>
          <w:p w:rsidR="00E35AF9" w:rsidRPr="004B1044" w:rsidRDefault="00E35AF9" w:rsidP="00E35AF9">
            <w:pPr>
              <w:tabs>
                <w:tab w:val="left" w:pos="287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E35AF9" w:rsidRPr="006E7701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Efektywne wykorzystanie infrastruktury kolejowej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Rozwój infrastruktury kolejowej</w:t>
            </w:r>
            <w:r w:rsidR="00322BF1" w:rsidRPr="006E7701">
              <w:rPr>
                <w:rFonts w:ascii="Arial" w:hAnsi="Arial" w:cs="Arial"/>
              </w:rPr>
              <w:t>.</w:t>
            </w:r>
          </w:p>
          <w:p w:rsidR="00E35AF9" w:rsidRPr="006E7701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6E7701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782557" w:rsidRPr="00272381" w:rsidRDefault="00782557" w:rsidP="00272381">
            <w:pPr>
              <w:pStyle w:val="Akapitzlist"/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3" w:hanging="283"/>
              <w:rPr>
                <w:rFonts w:ascii="Arial" w:hAnsi="Arial" w:cs="Arial"/>
              </w:rPr>
            </w:pPr>
            <w:r w:rsidRPr="00272381">
              <w:rPr>
                <w:rFonts w:ascii="Arial" w:hAnsi="Arial" w:cs="Arial"/>
              </w:rPr>
              <w:t>Program wieloletni „</w:t>
            </w:r>
            <w:r w:rsidR="00272381" w:rsidRPr="00272381">
              <w:rPr>
                <w:rFonts w:ascii="Arial" w:hAnsi="Arial" w:cs="Arial"/>
              </w:rPr>
              <w:t>Wsparcie zadań zarządców infrastruktury kolejowej, w tym w zakres</w:t>
            </w:r>
            <w:r w:rsidR="00A17784">
              <w:rPr>
                <w:rFonts w:ascii="Arial" w:hAnsi="Arial" w:cs="Arial"/>
              </w:rPr>
              <w:t>ie utrzymania i remontów do 2028</w:t>
            </w:r>
            <w:r w:rsidR="00272381" w:rsidRPr="00272381">
              <w:rPr>
                <w:rFonts w:ascii="Arial" w:hAnsi="Arial" w:cs="Arial"/>
              </w:rPr>
              <w:t xml:space="preserve"> roku” </w:t>
            </w:r>
            <w:r w:rsidRPr="00272381">
              <w:rPr>
                <w:rFonts w:ascii="Arial" w:hAnsi="Arial" w:cs="Arial"/>
              </w:rPr>
              <w:t>roku”.</w:t>
            </w:r>
          </w:p>
          <w:p w:rsidR="00E35AF9" w:rsidRPr="006E7701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 xml:space="preserve">Strategia </w:t>
            </w:r>
            <w:r w:rsidR="00A17784">
              <w:rPr>
                <w:rFonts w:ascii="Arial" w:hAnsi="Arial" w:cs="Arial"/>
              </w:rPr>
              <w:t>O</w:t>
            </w:r>
            <w:bookmarkStart w:id="0" w:name="_GoBack"/>
            <w:bookmarkEnd w:id="0"/>
            <w:r w:rsidR="00782557" w:rsidRPr="006E7701">
              <w:rPr>
                <w:rFonts w:ascii="Arial" w:hAnsi="Arial" w:cs="Arial"/>
              </w:rPr>
              <w:t xml:space="preserve">dpowiedzialnego </w:t>
            </w:r>
            <w:r w:rsidRPr="006E7701">
              <w:rPr>
                <w:rFonts w:ascii="Arial" w:hAnsi="Arial" w:cs="Arial"/>
              </w:rPr>
              <w:t>Rozwoju</w:t>
            </w:r>
            <w:r w:rsidR="00480DD6" w:rsidRPr="006E7701">
              <w:rPr>
                <w:rFonts w:ascii="Arial" w:hAnsi="Arial" w:cs="Arial"/>
              </w:rPr>
              <w:t xml:space="preserve"> do roku 2020 (z perspektywą do 2030 roku).</w:t>
            </w:r>
          </w:p>
          <w:p w:rsidR="00E35AF9" w:rsidRDefault="00E35AF9" w:rsidP="00244CAE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6E7701">
              <w:rPr>
                <w:rFonts w:ascii="Arial" w:hAnsi="Arial" w:cs="Arial"/>
              </w:rPr>
              <w:t>Strategia</w:t>
            </w:r>
            <w:r w:rsidR="0051781C" w:rsidRPr="006E7701">
              <w:rPr>
                <w:rFonts w:ascii="Arial" w:hAnsi="Arial" w:cs="Arial"/>
              </w:rPr>
              <w:t xml:space="preserve"> </w:t>
            </w:r>
            <w:r w:rsidR="00FE1546" w:rsidRPr="006E7701">
              <w:rPr>
                <w:rFonts w:ascii="Arial" w:hAnsi="Arial" w:cs="Arial"/>
              </w:rPr>
              <w:t xml:space="preserve">Zrównoważonego </w:t>
            </w:r>
            <w:r w:rsidR="0051781C" w:rsidRPr="006E7701">
              <w:rPr>
                <w:rFonts w:ascii="Arial" w:hAnsi="Arial" w:cs="Arial"/>
              </w:rPr>
              <w:t>Rozwoju Transportu do 20</w:t>
            </w:r>
            <w:r w:rsidR="00FE1546" w:rsidRPr="006E7701">
              <w:rPr>
                <w:rFonts w:ascii="Arial" w:hAnsi="Arial" w:cs="Arial"/>
              </w:rPr>
              <w:t>30</w:t>
            </w:r>
            <w:r w:rsidR="0051781C" w:rsidRPr="006E7701">
              <w:rPr>
                <w:rFonts w:ascii="Arial" w:hAnsi="Arial" w:cs="Arial"/>
              </w:rPr>
              <w:t xml:space="preserve"> roku</w:t>
            </w:r>
            <w:r w:rsidR="00FE1546" w:rsidRPr="006E7701">
              <w:rPr>
                <w:rFonts w:ascii="Arial" w:hAnsi="Arial" w:cs="Arial"/>
              </w:rPr>
              <w:t>.</w:t>
            </w:r>
          </w:p>
          <w:p w:rsidR="00B65CCD" w:rsidRPr="006E7701" w:rsidRDefault="00B65CCD" w:rsidP="00244CAE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Krajowy Plan Wdrażania TSI Sterowanie (KPW ERTMS)</w:t>
            </w:r>
          </w:p>
          <w:p w:rsidR="00457ED9" w:rsidRPr="006E7701" w:rsidRDefault="00457ED9" w:rsidP="00272381">
            <w:pPr>
              <w:tabs>
                <w:tab w:val="left" w:pos="281"/>
              </w:tabs>
              <w:rPr>
                <w:rFonts w:ascii="Arial" w:hAnsi="Arial" w:cs="Arial"/>
              </w:rPr>
            </w:pPr>
          </w:p>
        </w:tc>
      </w:tr>
      <w:tr w:rsidR="00B27A44" w:rsidRPr="00085D9E" w:rsidTr="00085D9E">
        <w:trPr>
          <w:trHeight w:val="1690"/>
        </w:trPr>
        <w:tc>
          <w:tcPr>
            <w:tcW w:w="496" w:type="dxa"/>
          </w:tcPr>
          <w:p w:rsidR="00B27A44" w:rsidRPr="00085D9E" w:rsidRDefault="00B27A44" w:rsidP="00B27A4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B27A44" w:rsidRPr="00085D9E" w:rsidRDefault="00742AB4" w:rsidP="009755AF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2</w:t>
            </w:r>
            <w:r w:rsidR="00B27A44" w:rsidRPr="00085D9E">
              <w:rPr>
                <w:rFonts w:ascii="Arial" w:hAnsi="Arial"/>
                <w:lang w:val="de-DE"/>
              </w:rPr>
              <w:t>.</w:t>
            </w:r>
          </w:p>
          <w:p w:rsidR="00B27A44" w:rsidRPr="00085D9E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085D9E" w:rsidRDefault="00B27A44" w:rsidP="00085D9E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085D9E" w:rsidRDefault="00B27A44" w:rsidP="00B27A44">
            <w:pPr>
              <w:rPr>
                <w:rFonts w:ascii="Arial" w:hAnsi="Arial"/>
                <w:sz w:val="12"/>
                <w:szCs w:val="12"/>
              </w:rPr>
            </w:pPr>
          </w:p>
          <w:p w:rsidR="00B27A44" w:rsidRPr="00085D9E" w:rsidRDefault="00B27A44" w:rsidP="00085D9E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Poprawa jakości, dostępności i stanu bezpieczeństwa transportu drogowego.</w:t>
            </w:r>
          </w:p>
        </w:tc>
        <w:tc>
          <w:tcPr>
            <w:tcW w:w="2126" w:type="dxa"/>
          </w:tcPr>
          <w:p w:rsidR="008B6854" w:rsidRPr="00085D9E" w:rsidRDefault="008B6854" w:rsidP="008B6854">
            <w:pPr>
              <w:rPr>
                <w:rFonts w:ascii="Arial" w:hAnsi="Arial"/>
                <w:sz w:val="12"/>
                <w:szCs w:val="12"/>
              </w:rPr>
            </w:pPr>
          </w:p>
          <w:p w:rsidR="00B27A44" w:rsidRPr="00085D9E" w:rsidRDefault="00B27A44" w:rsidP="008B685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Spadek liczby ofiar śmiertelnych </w:t>
            </w:r>
          </w:p>
          <w:p w:rsidR="00B27A44" w:rsidRPr="00085D9E" w:rsidRDefault="00B27A44" w:rsidP="008B685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w wyniku zdarzeń drogowych (%)</w:t>
            </w:r>
            <w:r w:rsidR="00322BF1" w:rsidRPr="00085D9E">
              <w:rPr>
                <w:rFonts w:ascii="Arial" w:hAnsi="Arial"/>
              </w:rPr>
              <w:t>.</w:t>
            </w:r>
          </w:p>
          <w:p w:rsidR="00B27A44" w:rsidRPr="00085D9E" w:rsidRDefault="00B27A44" w:rsidP="008B6854">
            <w:pPr>
              <w:rPr>
                <w:rFonts w:ascii="Arial" w:hAnsi="Arial"/>
              </w:rPr>
            </w:pPr>
          </w:p>
          <w:p w:rsidR="008B6854" w:rsidRPr="00085D9E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085D9E" w:rsidRDefault="00B27A44" w:rsidP="00B27A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B27A44" w:rsidRPr="00085D9E" w:rsidRDefault="00506E08" w:rsidP="00B27A44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- </w:t>
            </w:r>
            <w:r w:rsidR="000D47AE" w:rsidRPr="00085D9E">
              <w:rPr>
                <w:rFonts w:ascii="Arial" w:hAnsi="Arial"/>
              </w:rPr>
              <w:t>2</w:t>
            </w:r>
            <w:r w:rsidR="00B27A44" w:rsidRPr="00085D9E">
              <w:rPr>
                <w:rFonts w:ascii="Arial" w:hAnsi="Arial"/>
              </w:rPr>
              <w:t xml:space="preserve"> %</w:t>
            </w:r>
          </w:p>
          <w:p w:rsidR="00B27A44" w:rsidRPr="00085D9E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085D9E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085D9E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085D9E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085D9E" w:rsidRDefault="00B27A44" w:rsidP="00085D9E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085D9E" w:rsidRDefault="00B27A44" w:rsidP="00B27A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3A1C1B" w:rsidRPr="00085D9E" w:rsidRDefault="00B27A44" w:rsidP="00F371FA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Realizacja zadań wynikających z Programów Realizacyjnych do Narodowego Programu </w:t>
            </w:r>
            <w:r w:rsidR="00244CAE" w:rsidRPr="00085D9E">
              <w:rPr>
                <w:rFonts w:ascii="Arial" w:hAnsi="Arial"/>
              </w:rPr>
              <w:t>Bezpieczeństwa Ruchu Drogowego.</w:t>
            </w:r>
          </w:p>
        </w:tc>
        <w:tc>
          <w:tcPr>
            <w:tcW w:w="2835" w:type="dxa"/>
          </w:tcPr>
          <w:p w:rsidR="00B27A44" w:rsidRPr="00085D9E" w:rsidRDefault="00B27A44" w:rsidP="00B27A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B27A44" w:rsidRPr="00085D9E" w:rsidRDefault="00B27A44" w:rsidP="00B27A4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Narodowy Program Bezpieczeństwa Ruchu Drogowego 20</w:t>
            </w:r>
            <w:r w:rsidR="00FF2809" w:rsidRPr="00085D9E">
              <w:rPr>
                <w:rFonts w:ascii="Arial" w:hAnsi="Arial"/>
              </w:rPr>
              <w:t>21-2030</w:t>
            </w:r>
            <w:r w:rsidR="00A55C25" w:rsidRPr="00085D9E">
              <w:rPr>
                <w:rFonts w:ascii="Arial" w:hAnsi="Arial"/>
              </w:rPr>
              <w:t>.</w:t>
            </w:r>
          </w:p>
          <w:p w:rsidR="00B27A44" w:rsidRPr="00085D9E" w:rsidRDefault="00B27A44" w:rsidP="00B27A44">
            <w:pPr>
              <w:rPr>
                <w:rFonts w:ascii="Arial" w:hAnsi="Arial"/>
              </w:rPr>
            </w:pPr>
          </w:p>
          <w:p w:rsidR="007E116F" w:rsidRPr="00085D9E" w:rsidRDefault="007E116F" w:rsidP="00B27A44">
            <w:pPr>
              <w:rPr>
                <w:rFonts w:ascii="Arial" w:hAnsi="Arial"/>
              </w:rPr>
            </w:pPr>
          </w:p>
        </w:tc>
      </w:tr>
      <w:tr w:rsidR="009755AF" w:rsidRPr="00085D9E" w:rsidTr="00B27A44">
        <w:trPr>
          <w:trHeight w:val="1126"/>
        </w:trPr>
        <w:tc>
          <w:tcPr>
            <w:tcW w:w="496" w:type="dxa"/>
          </w:tcPr>
          <w:p w:rsidR="009755AF" w:rsidRPr="00085D9E" w:rsidRDefault="009755AF" w:rsidP="00B77935">
            <w:pPr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9755AF" w:rsidRPr="00085D9E" w:rsidRDefault="009755AF" w:rsidP="009755AF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9755AF" w:rsidRPr="00085D9E" w:rsidRDefault="009755AF" w:rsidP="00B77935">
            <w:pPr>
              <w:rPr>
                <w:rFonts w:ascii="Arial" w:hAnsi="Arial"/>
                <w:sz w:val="12"/>
                <w:szCs w:val="12"/>
              </w:rPr>
            </w:pPr>
          </w:p>
          <w:p w:rsidR="009755AF" w:rsidRPr="00085D9E" w:rsidRDefault="009755AF" w:rsidP="00B77935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Zapewnienie stabilnego finansowania dla utrzymania spójnej nowoczesnej i bezpiecznej sieci dróg krajowych.</w:t>
            </w:r>
          </w:p>
        </w:tc>
        <w:tc>
          <w:tcPr>
            <w:tcW w:w="2126" w:type="dxa"/>
          </w:tcPr>
          <w:p w:rsidR="009755AF" w:rsidRPr="00085D9E" w:rsidRDefault="009755AF" w:rsidP="00B77935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9755AF" w:rsidRPr="00085D9E" w:rsidRDefault="009755AF" w:rsidP="00B77935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Długość przebudowanych dróg krajowych w ramach Programu (w km)</w:t>
            </w:r>
          </w:p>
          <w:p w:rsidR="009755AF" w:rsidRPr="00085D9E" w:rsidRDefault="009755AF" w:rsidP="00B7793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9755AF" w:rsidRPr="00085D9E" w:rsidRDefault="009755AF" w:rsidP="00B77935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9755AF" w:rsidRPr="00085D9E" w:rsidRDefault="009755AF" w:rsidP="00B77935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116</w:t>
            </w:r>
          </w:p>
        </w:tc>
        <w:tc>
          <w:tcPr>
            <w:tcW w:w="2835" w:type="dxa"/>
          </w:tcPr>
          <w:p w:rsidR="009755AF" w:rsidRPr="00085D9E" w:rsidRDefault="009755AF" w:rsidP="009755AF">
            <w:pPr>
              <w:pStyle w:val="Akapitzlist"/>
              <w:widowControl w:val="0"/>
              <w:numPr>
                <w:ilvl w:val="6"/>
                <w:numId w:val="1"/>
              </w:numPr>
              <w:tabs>
                <w:tab w:val="left" w:pos="143"/>
                <w:tab w:val="left" w:pos="284"/>
              </w:tabs>
              <w:spacing w:before="120"/>
              <w:ind w:left="143" w:right="-18" w:hanging="14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Zwiększenie spójności sieci dróg krajowych dostosowywanych do ruchu pojazdów o nacisku pojedynczej osi do 11,5 t,</w:t>
            </w:r>
          </w:p>
          <w:p w:rsidR="009755AF" w:rsidRPr="00085D9E" w:rsidRDefault="009755AF" w:rsidP="009755AF">
            <w:pPr>
              <w:pStyle w:val="Akapitzlist"/>
              <w:widowControl w:val="0"/>
              <w:numPr>
                <w:ilvl w:val="6"/>
                <w:numId w:val="1"/>
              </w:numPr>
              <w:tabs>
                <w:tab w:val="left" w:pos="143"/>
                <w:tab w:val="left" w:pos="284"/>
              </w:tabs>
              <w:spacing w:before="120"/>
              <w:ind w:left="143" w:right="-18" w:hanging="14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Zapewnienie wymaganego stanu technicznego istniejącej infrastruktury,</w:t>
            </w:r>
          </w:p>
          <w:p w:rsidR="009755AF" w:rsidRDefault="009755AF" w:rsidP="009755AF">
            <w:pPr>
              <w:pStyle w:val="Akapitzlist"/>
              <w:widowControl w:val="0"/>
              <w:numPr>
                <w:ilvl w:val="6"/>
                <w:numId w:val="1"/>
              </w:numPr>
              <w:tabs>
                <w:tab w:val="left" w:pos="143"/>
                <w:tab w:val="left" w:pos="284"/>
              </w:tabs>
              <w:spacing w:before="120"/>
              <w:ind w:left="143" w:right="-18" w:hanging="14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Intensyfikacja działań zmniejszających negatywny wpływ infrastruktury drogowej na środowisko</w:t>
            </w:r>
            <w:r w:rsidR="00085D9E">
              <w:rPr>
                <w:rFonts w:ascii="Arial" w:hAnsi="Arial" w:cs="Arial"/>
              </w:rPr>
              <w:t>.</w:t>
            </w:r>
          </w:p>
          <w:p w:rsidR="00085D9E" w:rsidRPr="00085D9E" w:rsidRDefault="00085D9E" w:rsidP="00085D9E">
            <w:pPr>
              <w:pStyle w:val="Akapitzlist"/>
              <w:widowControl w:val="0"/>
              <w:tabs>
                <w:tab w:val="left" w:pos="143"/>
                <w:tab w:val="left" w:pos="284"/>
              </w:tabs>
              <w:spacing w:before="120"/>
              <w:ind w:left="143" w:right="-18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755AF" w:rsidRPr="00085D9E" w:rsidRDefault="009755AF" w:rsidP="00FB7B9C">
            <w:pPr>
              <w:pStyle w:val="Akapitzlist"/>
              <w:widowControl w:val="0"/>
              <w:spacing w:before="120"/>
              <w:ind w:left="215"/>
              <w:rPr>
                <w:rFonts w:ascii="Arial" w:hAnsi="Arial" w:cs="Arial"/>
                <w:sz w:val="12"/>
                <w:szCs w:val="12"/>
              </w:rPr>
            </w:pPr>
          </w:p>
          <w:p w:rsidR="009755AF" w:rsidRPr="00085D9E" w:rsidRDefault="009755AF" w:rsidP="009755AF">
            <w:pPr>
              <w:pStyle w:val="Akapitzlist"/>
              <w:widowControl w:val="0"/>
              <w:spacing w:before="120"/>
              <w:ind w:left="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Program Wzmocnienia Krajowej Sieci Drogowej do 2030 r.</w:t>
            </w:r>
          </w:p>
        </w:tc>
      </w:tr>
      <w:tr w:rsidR="00B77935" w:rsidRPr="00085D9E" w:rsidTr="00B27A44">
        <w:trPr>
          <w:trHeight w:val="1126"/>
        </w:trPr>
        <w:tc>
          <w:tcPr>
            <w:tcW w:w="496" w:type="dxa"/>
          </w:tcPr>
          <w:p w:rsidR="00B77935" w:rsidRPr="00085D9E" w:rsidRDefault="00B77935" w:rsidP="00B77935">
            <w:pPr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B77935" w:rsidRPr="00085D9E" w:rsidRDefault="00D5321A" w:rsidP="006F3F35">
            <w:pPr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 xml:space="preserve"> </w:t>
            </w:r>
            <w:r w:rsidR="006F3F35" w:rsidRPr="00085D9E">
              <w:rPr>
                <w:rFonts w:ascii="Arial" w:hAnsi="Arial"/>
                <w:lang w:val="de-DE"/>
              </w:rPr>
              <w:t>4</w:t>
            </w:r>
            <w:r w:rsidR="00B77935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085D9E" w:rsidRDefault="00B77935" w:rsidP="00B77935">
            <w:pPr>
              <w:rPr>
                <w:rFonts w:ascii="Arial" w:hAnsi="Arial"/>
                <w:sz w:val="12"/>
                <w:szCs w:val="12"/>
              </w:rPr>
            </w:pPr>
          </w:p>
          <w:p w:rsidR="00B77935" w:rsidRPr="00085D9E" w:rsidRDefault="00260C65" w:rsidP="00CD6C52">
            <w:pPr>
              <w:rPr>
                <w:rFonts w:ascii="Arial" w:hAnsi="Arial"/>
              </w:rPr>
            </w:pPr>
            <w:r w:rsidRPr="00085D9E">
              <w:rPr>
                <w:rFonts w:ascii="Arial" w:hAnsi="Arial" w:cs="Arial"/>
              </w:rPr>
              <w:t xml:space="preserve"> </w:t>
            </w:r>
            <w:r w:rsidR="003C6EA8" w:rsidRPr="00085D9E">
              <w:rPr>
                <w:rFonts w:ascii="Arial" w:hAnsi="Arial" w:cs="Arial"/>
              </w:rPr>
              <w:t xml:space="preserve">Zapewnienie rozwoju </w:t>
            </w:r>
            <w:r w:rsidR="00CD6C52" w:rsidRPr="00085D9E">
              <w:rPr>
                <w:rFonts w:ascii="Arial" w:hAnsi="Arial" w:cs="Arial"/>
              </w:rPr>
              <w:t>transportu</w:t>
            </w:r>
            <w:r w:rsidR="003C6EA8" w:rsidRPr="00085D9E">
              <w:rPr>
                <w:rFonts w:ascii="Arial" w:hAnsi="Arial" w:cs="Arial"/>
              </w:rPr>
              <w:t xml:space="preserve"> lotniczego</w:t>
            </w:r>
            <w:r w:rsidR="00B77935" w:rsidRPr="00085D9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085D9E" w:rsidRDefault="00B77935" w:rsidP="00B77935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2062AA" w:rsidRPr="00085D9E" w:rsidRDefault="00182751" w:rsidP="00B77935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O</w:t>
            </w:r>
            <w:r w:rsidR="002062AA" w:rsidRPr="00085D9E">
              <w:rPr>
                <w:rFonts w:ascii="Arial" w:hAnsi="Arial" w:cs="Arial"/>
              </w:rPr>
              <w:t>peracj</w:t>
            </w:r>
            <w:r w:rsidRPr="00085D9E">
              <w:rPr>
                <w:rFonts w:ascii="Arial" w:hAnsi="Arial" w:cs="Arial"/>
              </w:rPr>
              <w:t>e</w:t>
            </w:r>
            <w:r w:rsidR="002062AA" w:rsidRPr="00085D9E">
              <w:rPr>
                <w:rFonts w:ascii="Arial" w:hAnsi="Arial" w:cs="Arial"/>
              </w:rPr>
              <w:t xml:space="preserve"> lotnicz</w:t>
            </w:r>
            <w:r w:rsidRPr="00085D9E">
              <w:rPr>
                <w:rFonts w:ascii="Arial" w:hAnsi="Arial" w:cs="Arial"/>
              </w:rPr>
              <w:t>e</w:t>
            </w:r>
            <w:r w:rsidR="002062AA" w:rsidRPr="00085D9E">
              <w:rPr>
                <w:rFonts w:ascii="Arial" w:hAnsi="Arial" w:cs="Arial"/>
              </w:rPr>
              <w:t xml:space="preserve"> IFR</w:t>
            </w:r>
            <w:r w:rsidR="004C5F2B" w:rsidRPr="00085D9E">
              <w:rPr>
                <w:rFonts w:ascii="Arial" w:hAnsi="Arial" w:cs="Arial"/>
              </w:rPr>
              <w:t xml:space="preserve"> (Instrument Flight </w:t>
            </w:r>
            <w:proofErr w:type="spellStart"/>
            <w:r w:rsidR="004C5F2B" w:rsidRPr="00085D9E">
              <w:rPr>
                <w:rFonts w:ascii="Arial" w:hAnsi="Arial" w:cs="Arial"/>
              </w:rPr>
              <w:t>Rules</w:t>
            </w:r>
            <w:proofErr w:type="spellEnd"/>
            <w:r w:rsidR="004C5F2B" w:rsidRPr="00085D9E">
              <w:rPr>
                <w:rFonts w:ascii="Arial" w:hAnsi="Arial" w:cs="Arial"/>
              </w:rPr>
              <w:t>)</w:t>
            </w:r>
            <w:r w:rsidR="002062AA" w:rsidRPr="00085D9E">
              <w:rPr>
                <w:rFonts w:ascii="Arial" w:hAnsi="Arial" w:cs="Arial"/>
              </w:rPr>
              <w:t xml:space="preserve"> w polskiej przestrzeni powietrznej</w:t>
            </w:r>
            <w:r w:rsidR="00A41CE9" w:rsidRPr="00085D9E">
              <w:rPr>
                <w:rFonts w:ascii="Arial" w:hAnsi="Arial" w:cs="Arial"/>
              </w:rPr>
              <w:t xml:space="preserve"> (liczba operacji)</w:t>
            </w:r>
            <w:r w:rsidRPr="00085D9E">
              <w:rPr>
                <w:rFonts w:ascii="Arial" w:hAnsi="Arial" w:cs="Arial"/>
              </w:rPr>
              <w:t>.</w:t>
            </w:r>
          </w:p>
          <w:p w:rsidR="00B77935" w:rsidRPr="00085D9E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085D9E" w:rsidRDefault="00B77935" w:rsidP="00B77935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2062AA" w:rsidRPr="00085D9E" w:rsidRDefault="007E11D4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085D9E">
              <w:rPr>
                <w:rFonts w:ascii="Arial" w:hAnsi="Arial" w:cs="Arial"/>
              </w:rPr>
              <w:t>  </w:t>
            </w:r>
            <w:r w:rsidR="005D0BDC" w:rsidRPr="00085D9E">
              <w:rPr>
                <w:rFonts w:ascii="Arial" w:hAnsi="Arial" w:cs="Arial"/>
              </w:rPr>
              <w:t>743</w:t>
            </w:r>
            <w:r w:rsidRPr="00085D9E">
              <w:rPr>
                <w:rFonts w:ascii="Arial" w:hAnsi="Arial" w:cs="Arial"/>
                <w:lang w:val="en-US"/>
              </w:rPr>
              <w:t xml:space="preserve"> 000</w:t>
            </w:r>
            <w:r w:rsidR="00A41CE9" w:rsidRPr="00085D9E">
              <w:rPr>
                <w:rStyle w:val="Odwoanieprzypisudolnego"/>
                <w:rFonts w:ascii="Arial" w:hAnsi="Arial" w:cs="Arial"/>
                <w:lang w:val="en-US"/>
              </w:rPr>
              <w:footnoteReference w:id="1"/>
            </w:r>
          </w:p>
          <w:p w:rsidR="00CD6C52" w:rsidRPr="00085D9E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085D9E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085D9E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085D9E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46" w:hanging="357"/>
              <w:contextualSpacing w:val="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Wspieranie rozwoju infrastruktury lotniskowej, nawigacyjnej i dozorowania w żegludze powietrznej.</w:t>
            </w:r>
          </w:p>
          <w:p w:rsidR="00B77935" w:rsidRPr="00085D9E" w:rsidRDefault="00B77935" w:rsidP="003A4D45">
            <w:pPr>
              <w:pStyle w:val="Akapitzlist"/>
              <w:widowControl w:val="0"/>
              <w:numPr>
                <w:ilvl w:val="0"/>
                <w:numId w:val="3"/>
              </w:numPr>
              <w:ind w:left="346" w:hanging="357"/>
              <w:contextualSpacing w:val="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Kształtowanie warunków dla rozwoju transportu lotniczego.</w:t>
            </w:r>
          </w:p>
          <w:p w:rsidR="00E47ACA" w:rsidRPr="00085D9E" w:rsidRDefault="00B77935" w:rsidP="00A439F9">
            <w:pPr>
              <w:pStyle w:val="Akapitzlist"/>
              <w:widowControl w:val="0"/>
              <w:numPr>
                <w:ilvl w:val="0"/>
                <w:numId w:val="3"/>
              </w:numPr>
              <w:ind w:left="346" w:hanging="357"/>
              <w:contextualSpacing w:val="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Realizacja polityki </w:t>
            </w:r>
            <w:r w:rsidRPr="00085D9E">
              <w:rPr>
                <w:rFonts w:ascii="Arial" w:hAnsi="Arial" w:cs="Arial"/>
              </w:rPr>
              <w:br/>
            </w:r>
            <w:r w:rsidRPr="00085D9E">
              <w:rPr>
                <w:rFonts w:ascii="Arial" w:hAnsi="Arial" w:cs="Arial"/>
              </w:rPr>
              <w:lastRenderedPageBreak/>
              <w:t xml:space="preserve">w zakresie lotnictwa cywilnego spójnej ze Strategią </w:t>
            </w:r>
            <w:r w:rsidR="00FE1546" w:rsidRPr="00085D9E">
              <w:rPr>
                <w:rFonts w:ascii="Arial" w:hAnsi="Arial" w:cs="Arial"/>
              </w:rPr>
              <w:t xml:space="preserve">Zrównoważonego </w:t>
            </w:r>
            <w:r w:rsidR="00086EA7" w:rsidRPr="00085D9E">
              <w:rPr>
                <w:rFonts w:ascii="Arial" w:hAnsi="Arial" w:cs="Arial"/>
              </w:rPr>
              <w:t xml:space="preserve">Rozwoju </w:t>
            </w:r>
            <w:r w:rsidRPr="00085D9E">
              <w:rPr>
                <w:rFonts w:ascii="Arial" w:hAnsi="Arial" w:cs="Arial"/>
              </w:rPr>
              <w:t>Transportu do 20</w:t>
            </w:r>
            <w:r w:rsidR="00FE1546" w:rsidRPr="00085D9E">
              <w:rPr>
                <w:rFonts w:ascii="Arial" w:hAnsi="Arial" w:cs="Arial"/>
              </w:rPr>
              <w:t>30</w:t>
            </w:r>
            <w:r w:rsidR="0033253F" w:rsidRPr="00085D9E">
              <w:rPr>
                <w:rFonts w:ascii="Arial" w:hAnsi="Arial" w:cs="Arial"/>
              </w:rPr>
              <w:t xml:space="preserve"> roku</w:t>
            </w:r>
            <w:r w:rsidR="00FE1546" w:rsidRPr="00085D9E">
              <w:rPr>
                <w:rFonts w:ascii="Arial" w:hAnsi="Arial" w:cs="Arial"/>
              </w:rPr>
              <w:t>.</w:t>
            </w:r>
          </w:p>
          <w:p w:rsidR="00A439F9" w:rsidRPr="00085D9E" w:rsidRDefault="00A439F9" w:rsidP="00A439F9">
            <w:pPr>
              <w:pStyle w:val="Akapitzlist"/>
              <w:widowControl w:val="0"/>
              <w:ind w:left="346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B7B9C" w:rsidRPr="00085D9E" w:rsidRDefault="00FB7B9C" w:rsidP="00FB7B9C">
            <w:pPr>
              <w:pStyle w:val="Akapitzlist"/>
              <w:widowControl w:val="0"/>
              <w:spacing w:before="120"/>
              <w:ind w:left="215"/>
              <w:rPr>
                <w:rFonts w:ascii="Arial" w:hAnsi="Arial" w:cs="Arial"/>
                <w:sz w:val="12"/>
                <w:szCs w:val="12"/>
              </w:rPr>
            </w:pPr>
          </w:p>
          <w:p w:rsidR="00B77935" w:rsidRPr="00085D9E" w:rsidRDefault="00B77935" w:rsidP="00FB7B9C">
            <w:pPr>
              <w:pStyle w:val="Akapitzlist"/>
              <w:widowControl w:val="0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Strategia </w:t>
            </w:r>
            <w:r w:rsidR="00FE1546" w:rsidRPr="00085D9E">
              <w:rPr>
                <w:rFonts w:ascii="Arial" w:hAnsi="Arial" w:cs="Arial"/>
              </w:rPr>
              <w:t>Zr</w:t>
            </w:r>
            <w:r w:rsidR="00020BCD" w:rsidRPr="00085D9E">
              <w:rPr>
                <w:rFonts w:ascii="Arial" w:hAnsi="Arial" w:cs="Arial"/>
              </w:rPr>
              <w:t>ó</w:t>
            </w:r>
            <w:r w:rsidR="00FE1546" w:rsidRPr="00085D9E">
              <w:rPr>
                <w:rFonts w:ascii="Arial" w:hAnsi="Arial" w:cs="Arial"/>
              </w:rPr>
              <w:t xml:space="preserve">wnoważonego </w:t>
            </w:r>
            <w:r w:rsidR="002062AA" w:rsidRPr="00085D9E">
              <w:rPr>
                <w:rFonts w:ascii="Arial" w:hAnsi="Arial" w:cs="Arial"/>
              </w:rPr>
              <w:t xml:space="preserve">Rozwoju </w:t>
            </w:r>
            <w:r w:rsidRPr="00085D9E">
              <w:rPr>
                <w:rFonts w:ascii="Arial" w:hAnsi="Arial" w:cs="Arial"/>
              </w:rPr>
              <w:t>Transportu do 20</w:t>
            </w:r>
            <w:r w:rsidR="00FE1546" w:rsidRPr="00085D9E">
              <w:rPr>
                <w:rFonts w:ascii="Arial" w:hAnsi="Arial" w:cs="Arial"/>
              </w:rPr>
              <w:t>30</w:t>
            </w:r>
            <w:r w:rsidRPr="00085D9E">
              <w:rPr>
                <w:rFonts w:ascii="Arial" w:hAnsi="Arial" w:cs="Arial"/>
              </w:rPr>
              <w:t xml:space="preserve"> roku</w:t>
            </w:r>
            <w:r w:rsidR="00FE1546" w:rsidRPr="00085D9E">
              <w:rPr>
                <w:rFonts w:ascii="Arial" w:hAnsi="Arial" w:cs="Arial"/>
              </w:rPr>
              <w:t>.</w:t>
            </w:r>
          </w:p>
          <w:p w:rsidR="00395364" w:rsidRPr="00085D9E" w:rsidRDefault="00B77935" w:rsidP="00FB7B9C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5D9E">
              <w:rPr>
                <w:rFonts w:ascii="Arial" w:hAnsi="Arial" w:cs="Arial"/>
              </w:rPr>
              <w:t>Plan</w:t>
            </w:r>
            <w:r w:rsidR="000B0311" w:rsidRPr="00085D9E">
              <w:rPr>
                <w:rFonts w:ascii="Arial" w:hAnsi="Arial" w:cs="Arial"/>
              </w:rPr>
              <w:t xml:space="preserve"> </w:t>
            </w:r>
            <w:r w:rsidRPr="00085D9E">
              <w:rPr>
                <w:rFonts w:ascii="Arial" w:hAnsi="Arial" w:cs="Arial"/>
              </w:rPr>
              <w:t>skuteczności</w:t>
            </w:r>
            <w:r w:rsidRPr="00085D9E">
              <w:rPr>
                <w:rFonts w:ascii="Arial" w:hAnsi="Arial" w:cs="Arial"/>
              </w:rPr>
              <w:br/>
              <w:t>działania służb żeglugi powietrznej</w:t>
            </w:r>
            <w:r w:rsidR="00383319" w:rsidRPr="00085D9E">
              <w:rPr>
                <w:rFonts w:ascii="Arial" w:hAnsi="Arial" w:cs="Arial"/>
              </w:rPr>
              <w:t xml:space="preserve"> </w:t>
            </w:r>
            <w:r w:rsidR="005D0BDC" w:rsidRPr="00085D9E">
              <w:rPr>
                <w:rFonts w:ascii="Arial" w:hAnsi="Arial" w:cs="Arial"/>
              </w:rPr>
              <w:t>Bałtyckiego FAB dla Polski na lata 2020 – 2024.</w:t>
            </w:r>
          </w:p>
          <w:p w:rsidR="00FB7B9C" w:rsidRPr="00085D9E" w:rsidRDefault="00FB7B9C" w:rsidP="00DF0189">
            <w:pPr>
              <w:pStyle w:val="Akapitzlist"/>
              <w:widowControl w:val="0"/>
              <w:numPr>
                <w:ilvl w:val="0"/>
                <w:numId w:val="5"/>
              </w:numPr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85D9E">
              <w:rPr>
                <w:rFonts w:ascii="Arial" w:hAnsi="Arial" w:cs="Arial"/>
              </w:rPr>
              <w:t>Polityk</w:t>
            </w:r>
            <w:r w:rsidR="00DF0189" w:rsidRPr="00085D9E">
              <w:rPr>
                <w:rFonts w:ascii="Arial" w:hAnsi="Arial" w:cs="Arial"/>
              </w:rPr>
              <w:t>a</w:t>
            </w:r>
            <w:r w:rsidRPr="00085D9E">
              <w:rPr>
                <w:rFonts w:ascii="Arial" w:hAnsi="Arial" w:cs="Arial"/>
              </w:rPr>
              <w:t xml:space="preserve"> rozwoju lotnictwa </w:t>
            </w:r>
            <w:r w:rsidR="003A4D45" w:rsidRPr="00085D9E">
              <w:rPr>
                <w:rFonts w:ascii="Arial" w:hAnsi="Arial" w:cs="Arial"/>
              </w:rPr>
              <w:lastRenderedPageBreak/>
              <w:t>c</w:t>
            </w:r>
            <w:r w:rsidRPr="00085D9E">
              <w:rPr>
                <w:rFonts w:ascii="Arial" w:hAnsi="Arial" w:cs="Arial"/>
              </w:rPr>
              <w:t xml:space="preserve">ywilnego w Polsce </w:t>
            </w:r>
            <w:r w:rsidR="00DF0189" w:rsidRPr="00085D9E">
              <w:rPr>
                <w:rFonts w:ascii="Arial" w:hAnsi="Arial" w:cs="Arial"/>
              </w:rPr>
              <w:t xml:space="preserve">w </w:t>
            </w:r>
            <w:r w:rsidRPr="00085D9E">
              <w:rPr>
                <w:rFonts w:ascii="Arial" w:hAnsi="Arial" w:cs="Arial"/>
              </w:rPr>
              <w:t>2030 r. (z perspekt</w:t>
            </w:r>
            <w:r w:rsidR="00383319" w:rsidRPr="00085D9E">
              <w:rPr>
                <w:rFonts w:ascii="Arial" w:hAnsi="Arial" w:cs="Arial"/>
              </w:rPr>
              <w:t>ywą do 2040 r.).</w:t>
            </w:r>
          </w:p>
        </w:tc>
      </w:tr>
      <w:tr w:rsidR="00463DA3" w:rsidRPr="00085D9E" w:rsidTr="00662B04">
        <w:trPr>
          <w:trHeight w:val="699"/>
        </w:trPr>
        <w:tc>
          <w:tcPr>
            <w:tcW w:w="496" w:type="dxa"/>
          </w:tcPr>
          <w:p w:rsidR="00463DA3" w:rsidRPr="00085D9E" w:rsidRDefault="00463DA3" w:rsidP="00463DA3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463DA3" w:rsidRPr="00085D9E" w:rsidRDefault="006F3F35" w:rsidP="006F3F35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5</w:t>
            </w:r>
            <w:r w:rsidR="00463DA3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2306C6" w:rsidRPr="00085D9E" w:rsidRDefault="002306C6" w:rsidP="00174166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Zwiększenie dostępności portów morskich wraz </w:t>
            </w:r>
          </w:p>
          <w:p w:rsidR="002306C6" w:rsidRPr="00085D9E" w:rsidRDefault="002306C6" w:rsidP="002306C6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 poprawą jakości transportu morskiego i wodnego śródlądowego</w:t>
            </w:r>
            <w:r w:rsidR="000013AC" w:rsidRPr="00085D9E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A02852" w:rsidRPr="00085D9E" w:rsidRDefault="00A02852" w:rsidP="00F443B7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Liczba zrealizowanych działań wskazanych w </w:t>
            </w:r>
            <w:r w:rsidRPr="00085D9E">
              <w:rPr>
                <w:rFonts w:ascii="Arial" w:hAnsi="Arial"/>
                <w:i/>
              </w:rPr>
              <w:t>Krajowym Programie Żeglugowym do roku 2030</w:t>
            </w:r>
            <w:r w:rsidRPr="00085D9E">
              <w:rPr>
                <w:rFonts w:ascii="Arial" w:hAnsi="Arial"/>
              </w:rPr>
              <w:t xml:space="preserve"> (w szt./rok)</w:t>
            </w:r>
            <w:r w:rsidR="00934772" w:rsidRPr="00085D9E">
              <w:rPr>
                <w:rFonts w:ascii="Arial" w:hAnsi="Arial"/>
              </w:rPr>
              <w:t>.</w:t>
            </w:r>
          </w:p>
          <w:p w:rsidR="00A02852" w:rsidRPr="00085D9E" w:rsidRDefault="00A02852" w:rsidP="00F443B7">
            <w:pPr>
              <w:spacing w:before="120"/>
              <w:rPr>
                <w:rFonts w:ascii="Arial" w:hAnsi="Arial"/>
              </w:rPr>
            </w:pPr>
          </w:p>
          <w:p w:rsidR="00A02852" w:rsidRPr="00085D9E" w:rsidRDefault="00A02852" w:rsidP="00F443B7">
            <w:pPr>
              <w:spacing w:before="120"/>
              <w:rPr>
                <w:rFonts w:ascii="Arial" w:hAnsi="Arial"/>
              </w:rPr>
            </w:pPr>
          </w:p>
          <w:p w:rsidR="00A02852" w:rsidRPr="00085D9E" w:rsidRDefault="00A02852" w:rsidP="00F443B7">
            <w:pPr>
              <w:spacing w:before="120"/>
              <w:rPr>
                <w:rFonts w:ascii="Arial" w:hAnsi="Arial"/>
              </w:rPr>
            </w:pPr>
          </w:p>
          <w:p w:rsidR="00C17951" w:rsidRPr="00085D9E" w:rsidRDefault="00C17951" w:rsidP="00F443B7">
            <w:pPr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Udział długości infrastruktury zapewniającej dostęp do portów od strony morza, dla której podjęto działania służące zwiększ</w:t>
            </w:r>
            <w:r w:rsidR="00782A5F" w:rsidRPr="00085D9E">
              <w:rPr>
                <w:rFonts w:ascii="Arial" w:hAnsi="Arial"/>
              </w:rPr>
              <w:t>a</w:t>
            </w:r>
            <w:r w:rsidRPr="00085D9E">
              <w:rPr>
                <w:rFonts w:ascii="Arial" w:hAnsi="Arial"/>
              </w:rPr>
              <w:t xml:space="preserve">niu dostępności i poprawie jakości (budowa, przebudowa, remont) w ogólnej długości infrastruktury zapewniającej dostęp do portów od strony morza w danym roku (w </w:t>
            </w:r>
            <w:proofErr w:type="spellStart"/>
            <w:r w:rsidRPr="00085D9E">
              <w:rPr>
                <w:rFonts w:ascii="Arial" w:hAnsi="Arial"/>
              </w:rPr>
              <w:t>mb</w:t>
            </w:r>
            <w:proofErr w:type="spellEnd"/>
            <w:r w:rsidRPr="00085D9E">
              <w:rPr>
                <w:rFonts w:ascii="Arial" w:hAnsi="Arial"/>
              </w:rPr>
              <w:t>/</w:t>
            </w:r>
            <w:proofErr w:type="spellStart"/>
            <w:r w:rsidRPr="00085D9E">
              <w:rPr>
                <w:rFonts w:ascii="Arial" w:hAnsi="Arial"/>
              </w:rPr>
              <w:t>mb</w:t>
            </w:r>
            <w:proofErr w:type="spellEnd"/>
            <w:r w:rsidRPr="00085D9E">
              <w:rPr>
                <w:rFonts w:ascii="Arial" w:hAnsi="Arial"/>
              </w:rPr>
              <w:t>).</w:t>
            </w:r>
          </w:p>
          <w:p w:rsidR="00662B04" w:rsidRPr="00085D9E" w:rsidRDefault="00662B04" w:rsidP="00F443B7">
            <w:pPr>
              <w:rPr>
                <w:rFonts w:ascii="Arial" w:hAnsi="Arial"/>
              </w:rPr>
            </w:pPr>
          </w:p>
          <w:p w:rsidR="008802A5" w:rsidRDefault="008802A5" w:rsidP="00F443B7">
            <w:pPr>
              <w:rPr>
                <w:rFonts w:ascii="Arial" w:hAnsi="Arial"/>
              </w:rPr>
            </w:pPr>
          </w:p>
          <w:p w:rsidR="00085D9E" w:rsidRDefault="00085D9E" w:rsidP="00F443B7">
            <w:pPr>
              <w:rPr>
                <w:rFonts w:ascii="Arial" w:hAnsi="Arial"/>
              </w:rPr>
            </w:pPr>
          </w:p>
          <w:p w:rsidR="00085D9E" w:rsidRDefault="00085D9E" w:rsidP="00F443B7">
            <w:pPr>
              <w:rPr>
                <w:rFonts w:ascii="Arial" w:hAnsi="Arial"/>
              </w:rPr>
            </w:pPr>
          </w:p>
          <w:p w:rsidR="00085D9E" w:rsidRDefault="00085D9E" w:rsidP="00F443B7">
            <w:pPr>
              <w:rPr>
                <w:rFonts w:ascii="Arial" w:hAnsi="Arial"/>
              </w:rPr>
            </w:pPr>
          </w:p>
          <w:p w:rsidR="00085D9E" w:rsidRPr="00085D9E" w:rsidRDefault="00085D9E" w:rsidP="00F443B7">
            <w:pPr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Poziom zmian wielkości przeładunkowych towarów w portach o podstawowym znaczeniu dla gospodarki narodowej (</w:t>
            </w:r>
            <w:r w:rsidRPr="00085D9E">
              <w:rPr>
                <w:rFonts w:ascii="Arial" w:hAnsi="Arial" w:cs="Arial"/>
              </w:rPr>
              <w:t>≥</w:t>
            </w:r>
            <w:r w:rsidRPr="00085D9E">
              <w:rPr>
                <w:rFonts w:ascii="Arial" w:hAnsi="Arial"/>
              </w:rPr>
              <w:t xml:space="preserve"> w %)</w:t>
            </w:r>
          </w:p>
          <w:p w:rsidR="00662B04" w:rsidRPr="00085D9E" w:rsidRDefault="00662B04" w:rsidP="00F443B7">
            <w:pPr>
              <w:rPr>
                <w:rFonts w:ascii="Arial" w:hAnsi="Arial"/>
              </w:rPr>
            </w:pPr>
          </w:p>
          <w:p w:rsidR="00662B04" w:rsidRPr="00085D9E" w:rsidRDefault="00662B04" w:rsidP="00F443B7">
            <w:pPr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rPr>
                <w:rFonts w:ascii="Arial" w:hAnsi="Arial"/>
              </w:rPr>
            </w:pPr>
          </w:p>
          <w:p w:rsidR="00662B04" w:rsidRPr="00085D9E" w:rsidRDefault="002D418C" w:rsidP="006F3F35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Ilość zadań realizowanych w ramach programu wieloletniego pod nazwą Budowa drogi wodnej łączącej Zalew Wiślany z Zatoką Gdańską (w szt.)</w:t>
            </w:r>
          </w:p>
          <w:p w:rsidR="006F3F35" w:rsidRPr="00085D9E" w:rsidRDefault="006F3F35" w:rsidP="006F3F35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A02852" w:rsidRPr="00085D9E" w:rsidRDefault="00A02852" w:rsidP="00214180">
            <w:pPr>
              <w:spacing w:before="12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lastRenderedPageBreak/>
              <w:t>5</w:t>
            </w:r>
          </w:p>
          <w:p w:rsidR="00A02852" w:rsidRPr="00085D9E" w:rsidRDefault="00A02852" w:rsidP="00214180">
            <w:pPr>
              <w:spacing w:before="120"/>
              <w:jc w:val="center"/>
              <w:rPr>
                <w:rFonts w:ascii="Arial" w:hAnsi="Arial"/>
              </w:rPr>
            </w:pPr>
          </w:p>
          <w:p w:rsidR="00A02852" w:rsidRPr="00085D9E" w:rsidRDefault="00A02852" w:rsidP="00214180">
            <w:pPr>
              <w:spacing w:before="120"/>
              <w:jc w:val="center"/>
              <w:rPr>
                <w:rFonts w:ascii="Arial" w:hAnsi="Arial"/>
              </w:rPr>
            </w:pPr>
          </w:p>
          <w:p w:rsidR="00A02852" w:rsidRPr="00085D9E" w:rsidRDefault="00A02852" w:rsidP="00214180">
            <w:pPr>
              <w:spacing w:before="120"/>
              <w:jc w:val="center"/>
              <w:rPr>
                <w:rFonts w:ascii="Arial" w:hAnsi="Arial"/>
              </w:rPr>
            </w:pPr>
          </w:p>
          <w:p w:rsidR="00A02852" w:rsidRPr="00085D9E" w:rsidRDefault="00A02852" w:rsidP="00214180">
            <w:pPr>
              <w:spacing w:before="120"/>
              <w:jc w:val="center"/>
              <w:rPr>
                <w:rFonts w:ascii="Arial" w:hAnsi="Arial"/>
              </w:rPr>
            </w:pPr>
          </w:p>
          <w:p w:rsidR="00934772" w:rsidRPr="00085D9E" w:rsidRDefault="00934772" w:rsidP="00214180">
            <w:pPr>
              <w:spacing w:before="120"/>
              <w:jc w:val="center"/>
              <w:rPr>
                <w:rFonts w:ascii="Arial" w:hAnsi="Arial"/>
              </w:rPr>
            </w:pPr>
          </w:p>
          <w:p w:rsidR="00934772" w:rsidRPr="00085D9E" w:rsidRDefault="00934772" w:rsidP="00214180">
            <w:pPr>
              <w:spacing w:before="120"/>
              <w:jc w:val="center"/>
              <w:rPr>
                <w:rFonts w:ascii="Arial" w:hAnsi="Arial"/>
              </w:rPr>
            </w:pPr>
          </w:p>
          <w:p w:rsidR="008A76BE" w:rsidRPr="00085D9E" w:rsidRDefault="008A76BE" w:rsidP="008A76BE">
            <w:pPr>
              <w:jc w:val="center"/>
              <w:rPr>
                <w:rFonts w:ascii="Arial" w:hAnsi="Arial"/>
              </w:rPr>
            </w:pPr>
          </w:p>
          <w:p w:rsidR="008A76BE" w:rsidRPr="00085D9E" w:rsidRDefault="00782A5F" w:rsidP="008A76BE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75</w:t>
            </w:r>
            <w:r w:rsidR="008A76BE" w:rsidRPr="00085D9E">
              <w:rPr>
                <w:rFonts w:ascii="Arial" w:hAnsi="Arial"/>
              </w:rPr>
              <w:t> 000 / 382 581</w:t>
            </w:r>
          </w:p>
          <w:p w:rsidR="008A76BE" w:rsidRPr="00085D9E" w:rsidRDefault="008A76BE" w:rsidP="008A76BE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(1</w:t>
            </w:r>
            <w:r w:rsidR="00782A5F" w:rsidRPr="00085D9E">
              <w:rPr>
                <w:rFonts w:ascii="Arial" w:hAnsi="Arial"/>
              </w:rPr>
              <w:t>9</w:t>
            </w:r>
            <w:r w:rsidRPr="00085D9E">
              <w:rPr>
                <w:rFonts w:ascii="Arial" w:hAnsi="Arial"/>
              </w:rPr>
              <w:t>,6</w:t>
            </w:r>
            <w:r w:rsidR="00782A5F" w:rsidRPr="00085D9E">
              <w:rPr>
                <w:rFonts w:ascii="Arial" w:hAnsi="Arial"/>
              </w:rPr>
              <w:t>0</w:t>
            </w:r>
            <w:r w:rsidRPr="00085D9E">
              <w:rPr>
                <w:rFonts w:ascii="Arial" w:hAnsi="Arial"/>
              </w:rPr>
              <w:t>%)</w:t>
            </w:r>
          </w:p>
          <w:p w:rsidR="008A76BE" w:rsidRPr="00085D9E" w:rsidRDefault="008A76BE" w:rsidP="00662B04">
            <w:pPr>
              <w:spacing w:before="120"/>
              <w:jc w:val="center"/>
              <w:rPr>
                <w:rFonts w:ascii="Arial" w:hAnsi="Arial"/>
              </w:rPr>
            </w:pP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Default="008A76BE" w:rsidP="00F443B7">
            <w:pPr>
              <w:jc w:val="center"/>
              <w:rPr>
                <w:rFonts w:ascii="Arial" w:hAnsi="Arial"/>
              </w:rPr>
            </w:pPr>
          </w:p>
          <w:p w:rsidR="00085D9E" w:rsidRDefault="00085D9E" w:rsidP="00F443B7">
            <w:pPr>
              <w:jc w:val="center"/>
              <w:rPr>
                <w:rFonts w:ascii="Arial" w:hAnsi="Arial"/>
              </w:rPr>
            </w:pPr>
          </w:p>
          <w:p w:rsidR="00085D9E" w:rsidRDefault="00085D9E" w:rsidP="00F443B7">
            <w:pPr>
              <w:jc w:val="center"/>
              <w:rPr>
                <w:rFonts w:ascii="Arial" w:hAnsi="Arial"/>
              </w:rPr>
            </w:pPr>
          </w:p>
          <w:p w:rsidR="00085D9E" w:rsidRDefault="00085D9E" w:rsidP="00F443B7">
            <w:pPr>
              <w:jc w:val="center"/>
              <w:rPr>
                <w:rFonts w:ascii="Arial" w:hAnsi="Arial"/>
              </w:rPr>
            </w:pPr>
          </w:p>
          <w:p w:rsidR="00085D9E" w:rsidRDefault="00085D9E" w:rsidP="00F443B7">
            <w:pPr>
              <w:jc w:val="center"/>
              <w:rPr>
                <w:rFonts w:ascii="Arial" w:hAnsi="Arial"/>
              </w:rPr>
            </w:pPr>
          </w:p>
          <w:p w:rsidR="00085D9E" w:rsidRPr="00085D9E" w:rsidRDefault="00085D9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8A76BE" w:rsidP="00F443B7">
            <w:pPr>
              <w:jc w:val="center"/>
              <w:rPr>
                <w:rFonts w:ascii="Arial" w:hAnsi="Arial"/>
              </w:rPr>
            </w:pPr>
          </w:p>
          <w:p w:rsidR="008A76BE" w:rsidRPr="00085D9E" w:rsidRDefault="00CD24CA" w:rsidP="00F443B7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105</w:t>
            </w: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2D418C" w:rsidP="00F443B7">
            <w:pPr>
              <w:jc w:val="center"/>
              <w:rPr>
                <w:rFonts w:ascii="Arial" w:hAnsi="Arial"/>
              </w:rPr>
            </w:pPr>
          </w:p>
          <w:p w:rsidR="00D31961" w:rsidRPr="00085D9E" w:rsidRDefault="00D31961" w:rsidP="00F443B7">
            <w:pPr>
              <w:jc w:val="center"/>
              <w:rPr>
                <w:rFonts w:ascii="Arial" w:hAnsi="Arial"/>
              </w:rPr>
            </w:pPr>
          </w:p>
          <w:p w:rsidR="002D418C" w:rsidRPr="00085D9E" w:rsidRDefault="00CD24CA" w:rsidP="00F443B7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463DA3" w:rsidRPr="00085D9E" w:rsidRDefault="00463DA3" w:rsidP="00F443B7">
            <w:pPr>
              <w:jc w:val="center"/>
              <w:rPr>
                <w:rFonts w:ascii="Arial" w:hAnsi="Arial"/>
              </w:rPr>
            </w:pPr>
          </w:p>
          <w:p w:rsidR="00662B04" w:rsidRPr="00085D9E" w:rsidRDefault="00662B04" w:rsidP="001511F7">
            <w:pPr>
              <w:rPr>
                <w:rFonts w:ascii="Arial" w:hAnsi="Arial"/>
              </w:rPr>
            </w:pPr>
          </w:p>
          <w:p w:rsidR="00662B04" w:rsidRPr="00085D9E" w:rsidRDefault="00662B04" w:rsidP="00662B0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A02852" w:rsidRPr="00085D9E" w:rsidRDefault="00A02852" w:rsidP="00A02852">
            <w:pPr>
              <w:pStyle w:val="Akapitzlist"/>
              <w:widowControl w:val="0"/>
              <w:numPr>
                <w:ilvl w:val="0"/>
                <w:numId w:val="35"/>
              </w:numPr>
              <w:spacing w:before="120"/>
              <w:ind w:left="284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lastRenderedPageBreak/>
              <w:t>Zapewnienie Dobrych Warunków Nawigacyjnych.</w:t>
            </w:r>
          </w:p>
          <w:p w:rsidR="00A02852" w:rsidRPr="00085D9E" w:rsidRDefault="00A02852" w:rsidP="00A02852">
            <w:pPr>
              <w:pStyle w:val="Akapitzlist"/>
              <w:widowControl w:val="0"/>
              <w:numPr>
                <w:ilvl w:val="0"/>
                <w:numId w:val="35"/>
              </w:numPr>
              <w:spacing w:before="120"/>
              <w:ind w:left="284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Rozwój rynku w sektorze transportu wodnego śródlądowego.</w:t>
            </w:r>
          </w:p>
          <w:p w:rsidR="00A02852" w:rsidRPr="00085D9E" w:rsidRDefault="00A02852" w:rsidP="00A02852">
            <w:pPr>
              <w:pStyle w:val="Akapitzlist"/>
              <w:widowControl w:val="0"/>
              <w:numPr>
                <w:ilvl w:val="0"/>
                <w:numId w:val="35"/>
              </w:numPr>
              <w:spacing w:before="120"/>
              <w:ind w:left="284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Rozwój partnerstwa na rzecz zrównoważonego rozwoju dróg wodnych.</w:t>
            </w:r>
          </w:p>
          <w:p w:rsidR="00A02852" w:rsidRPr="00085D9E" w:rsidRDefault="00A02852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A02852" w:rsidRPr="00085D9E" w:rsidRDefault="00A02852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A02852" w:rsidRPr="00085D9E" w:rsidRDefault="00A02852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1. </w:t>
            </w:r>
            <w:r w:rsidR="00782A5F" w:rsidRPr="00085D9E">
              <w:rPr>
                <w:rFonts w:ascii="Arial" w:hAnsi="Arial" w:cs="Arial"/>
              </w:rPr>
              <w:t xml:space="preserve">  </w:t>
            </w:r>
            <w:r w:rsidRPr="00085D9E">
              <w:rPr>
                <w:rFonts w:ascii="Arial" w:hAnsi="Arial" w:cs="Arial"/>
              </w:rPr>
              <w:t xml:space="preserve">Modernizacja istniejących torów wodnych i </w:t>
            </w:r>
            <w:proofErr w:type="spellStart"/>
            <w:r w:rsidRPr="00085D9E">
              <w:rPr>
                <w:rFonts w:ascii="Arial" w:hAnsi="Arial" w:cs="Arial"/>
              </w:rPr>
              <w:t>podejściowych</w:t>
            </w:r>
            <w:proofErr w:type="spellEnd"/>
            <w:r w:rsidRPr="00085D9E">
              <w:rPr>
                <w:rFonts w:ascii="Arial" w:hAnsi="Arial" w:cs="Arial"/>
              </w:rPr>
              <w:t xml:space="preserve"> do portów morskich.</w:t>
            </w: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2. </w:t>
            </w:r>
            <w:r w:rsidR="00782A5F" w:rsidRPr="00085D9E">
              <w:rPr>
                <w:rFonts w:ascii="Arial" w:hAnsi="Arial" w:cs="Arial"/>
              </w:rPr>
              <w:t xml:space="preserve">  </w:t>
            </w:r>
            <w:r w:rsidRPr="00085D9E">
              <w:rPr>
                <w:rFonts w:ascii="Arial" w:hAnsi="Arial" w:cs="Arial"/>
              </w:rPr>
              <w:t>Modernizacja istniejących i budowa nowych falochronów w portach.</w:t>
            </w: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3. </w:t>
            </w:r>
            <w:r w:rsidR="00782A5F" w:rsidRPr="00085D9E">
              <w:rPr>
                <w:rFonts w:ascii="Arial" w:hAnsi="Arial" w:cs="Arial"/>
              </w:rPr>
              <w:t xml:space="preserve">  </w:t>
            </w:r>
            <w:r w:rsidRPr="00085D9E">
              <w:rPr>
                <w:rFonts w:ascii="Arial" w:hAnsi="Arial" w:cs="Arial"/>
              </w:rPr>
              <w:t>Realizacja inwestycji, mających na celu rozwój infrastruktury zapewniającej dostęp do portów morskich.</w:t>
            </w: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085D9E" w:rsidRDefault="00085D9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085D9E" w:rsidRDefault="00085D9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085D9E" w:rsidRDefault="00085D9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085D9E" w:rsidRPr="00085D9E" w:rsidRDefault="00085D9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8A76BE" w:rsidRPr="00085D9E" w:rsidRDefault="008A76BE" w:rsidP="008A76BE">
            <w:pPr>
              <w:pStyle w:val="Akapitzlist"/>
              <w:widowControl w:val="0"/>
              <w:ind w:left="352" w:hanging="352"/>
              <w:rPr>
                <w:rFonts w:ascii="Arial" w:hAnsi="Arial" w:cs="Arial"/>
              </w:rPr>
            </w:pPr>
          </w:p>
          <w:p w:rsidR="00CD24CA" w:rsidRDefault="00CD24CA" w:rsidP="00CD24CA">
            <w:pPr>
              <w:widowControl w:val="0"/>
              <w:rPr>
                <w:rFonts w:ascii="Arial" w:hAnsi="Arial" w:cs="Arial"/>
              </w:rPr>
            </w:pPr>
          </w:p>
          <w:p w:rsidR="00085D9E" w:rsidRPr="00085D9E" w:rsidRDefault="00085D9E" w:rsidP="00CD24CA">
            <w:pPr>
              <w:widowControl w:val="0"/>
              <w:rPr>
                <w:rFonts w:ascii="Arial" w:hAnsi="Arial" w:cs="Arial"/>
              </w:rPr>
            </w:pPr>
          </w:p>
          <w:p w:rsidR="00CD24CA" w:rsidRPr="00085D9E" w:rsidRDefault="008A76BE" w:rsidP="00CD24CA">
            <w:pPr>
              <w:widowControl w:val="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Ukończenie prac </w:t>
            </w:r>
            <w:r w:rsidR="00CD24CA" w:rsidRPr="00085D9E">
              <w:rPr>
                <w:rFonts w:ascii="Arial" w:hAnsi="Arial" w:cs="Arial"/>
              </w:rPr>
              <w:t>etapu IV obejmującego wykonanie prac pogłębiarskich od punktu P1 do P2 na rzece Elbląg.</w:t>
            </w:r>
          </w:p>
          <w:p w:rsidR="002D418C" w:rsidRPr="00085D9E" w:rsidRDefault="002D418C" w:rsidP="00CD24C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02852" w:rsidRPr="00085D9E" w:rsidRDefault="00A02852" w:rsidP="00A02852">
            <w:pPr>
              <w:pStyle w:val="Akapitzlist"/>
              <w:widowControl w:val="0"/>
              <w:numPr>
                <w:ilvl w:val="0"/>
                <w:numId w:val="36"/>
              </w:numPr>
              <w:spacing w:before="120"/>
              <w:ind w:left="283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lastRenderedPageBreak/>
              <w:t>Krajowy Program Żeglugowy do roku 2030.</w:t>
            </w:r>
          </w:p>
          <w:p w:rsidR="00B60B6A" w:rsidRPr="00085D9E" w:rsidRDefault="00A02852" w:rsidP="00A02852">
            <w:pPr>
              <w:pStyle w:val="Akapitzlist"/>
              <w:widowControl w:val="0"/>
              <w:numPr>
                <w:ilvl w:val="0"/>
                <w:numId w:val="36"/>
              </w:numPr>
              <w:spacing w:before="120"/>
              <w:ind w:left="283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Strategia </w:t>
            </w:r>
            <w:r w:rsidR="000A5488" w:rsidRPr="00085D9E">
              <w:rPr>
                <w:rFonts w:ascii="Arial" w:hAnsi="Arial" w:cs="Arial"/>
              </w:rPr>
              <w:t>Zrównoważonego R</w:t>
            </w:r>
            <w:r w:rsidR="001B64A3" w:rsidRPr="00085D9E">
              <w:rPr>
                <w:rFonts w:ascii="Arial" w:hAnsi="Arial" w:cs="Arial"/>
              </w:rPr>
              <w:t>ozwoju Transportu do 2030 roku.</w:t>
            </w: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8A76BE" w:rsidRPr="00085D9E" w:rsidRDefault="008A76BE" w:rsidP="00B60B6A">
            <w:pPr>
              <w:rPr>
                <w:rFonts w:ascii="Arial" w:hAnsi="Arial" w:cs="Arial"/>
              </w:rPr>
            </w:pPr>
          </w:p>
          <w:p w:rsidR="008A76BE" w:rsidRPr="00085D9E" w:rsidRDefault="008A76BE" w:rsidP="00B60B6A">
            <w:pPr>
              <w:rPr>
                <w:rFonts w:ascii="Arial" w:hAnsi="Arial" w:cs="Arial"/>
              </w:rPr>
            </w:pPr>
          </w:p>
          <w:p w:rsidR="008A76BE" w:rsidRPr="00085D9E" w:rsidRDefault="008A76BE" w:rsidP="00B60B6A">
            <w:pPr>
              <w:rPr>
                <w:rFonts w:ascii="Arial" w:hAnsi="Arial" w:cs="Arial"/>
              </w:rPr>
            </w:pPr>
          </w:p>
          <w:p w:rsidR="008A76BE" w:rsidRPr="00085D9E" w:rsidRDefault="008A76BE" w:rsidP="00B60B6A">
            <w:pPr>
              <w:rPr>
                <w:rFonts w:ascii="Arial" w:hAnsi="Arial" w:cs="Arial"/>
              </w:rPr>
            </w:pPr>
          </w:p>
          <w:p w:rsidR="008A76BE" w:rsidRPr="00085D9E" w:rsidRDefault="008A76BE" w:rsidP="00B60B6A">
            <w:pPr>
              <w:rPr>
                <w:rFonts w:ascii="Arial" w:hAnsi="Arial" w:cs="Arial"/>
              </w:rPr>
            </w:pPr>
          </w:p>
          <w:p w:rsidR="008A76BE" w:rsidRPr="00085D9E" w:rsidRDefault="00214180" w:rsidP="00624727">
            <w:pPr>
              <w:pStyle w:val="Akapitzlist"/>
              <w:numPr>
                <w:ilvl w:val="0"/>
                <w:numId w:val="43"/>
              </w:numPr>
              <w:ind w:left="283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S</w:t>
            </w:r>
            <w:r w:rsidR="008A76BE" w:rsidRPr="00085D9E">
              <w:rPr>
                <w:rFonts w:ascii="Arial" w:hAnsi="Arial" w:cs="Arial"/>
              </w:rPr>
              <w:t>trategia na rzecz Odpowiedzialnego Rozwoju do roku 2020 (z perspektywą do 2030 roku);</w:t>
            </w:r>
          </w:p>
          <w:p w:rsidR="008A76BE" w:rsidRPr="00085D9E" w:rsidRDefault="00214180" w:rsidP="00214180">
            <w:pPr>
              <w:ind w:left="273" w:hanging="27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2. </w:t>
            </w:r>
            <w:r w:rsidR="008A76BE" w:rsidRPr="00085D9E">
              <w:rPr>
                <w:rFonts w:ascii="Arial" w:hAnsi="Arial" w:cs="Arial"/>
              </w:rPr>
              <w:t>Polityka Morska Rzeczypospolitej Polskiej do 2020 roku (z perspektywą do 2030 roku);</w:t>
            </w:r>
          </w:p>
          <w:p w:rsidR="008A76BE" w:rsidRPr="00085D9E" w:rsidRDefault="008A76BE" w:rsidP="00624727">
            <w:pPr>
              <w:pStyle w:val="Akapitzlist"/>
              <w:numPr>
                <w:ilvl w:val="0"/>
                <w:numId w:val="36"/>
              </w:numPr>
              <w:ind w:left="283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Strategia </w:t>
            </w:r>
            <w:proofErr w:type="spellStart"/>
            <w:r w:rsidR="00214180" w:rsidRPr="00085D9E">
              <w:rPr>
                <w:rFonts w:ascii="Arial" w:hAnsi="Arial" w:cs="Arial"/>
              </w:rPr>
              <w:t>Z</w:t>
            </w:r>
            <w:r w:rsidRPr="00085D9E">
              <w:rPr>
                <w:rFonts w:ascii="Arial" w:hAnsi="Arial" w:cs="Arial"/>
              </w:rPr>
              <w:t>równoważo</w:t>
            </w:r>
            <w:r w:rsidR="00214180" w:rsidRPr="00085D9E">
              <w:rPr>
                <w:rFonts w:ascii="Arial" w:hAnsi="Arial" w:cs="Arial"/>
              </w:rPr>
              <w:t>-</w:t>
            </w:r>
            <w:r w:rsidRPr="00085D9E">
              <w:rPr>
                <w:rFonts w:ascii="Arial" w:hAnsi="Arial" w:cs="Arial"/>
              </w:rPr>
              <w:t>nego</w:t>
            </w:r>
            <w:proofErr w:type="spellEnd"/>
            <w:r w:rsidRPr="00085D9E">
              <w:rPr>
                <w:rFonts w:ascii="Arial" w:hAnsi="Arial" w:cs="Arial"/>
              </w:rPr>
              <w:t xml:space="preserve"> Rozwoju Transportu do 2030 roku;</w:t>
            </w:r>
          </w:p>
          <w:p w:rsidR="008A76BE" w:rsidRPr="00085D9E" w:rsidRDefault="008A76BE" w:rsidP="00624727">
            <w:pPr>
              <w:pStyle w:val="Akapitzlist"/>
              <w:numPr>
                <w:ilvl w:val="0"/>
                <w:numId w:val="36"/>
              </w:numPr>
              <w:ind w:left="283" w:hanging="283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Program rozwoju polskich portów morskich do 2030 roku.</w:t>
            </w: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  <w:p w:rsidR="00B60B6A" w:rsidRPr="00085D9E" w:rsidRDefault="00B60B6A" w:rsidP="00B60B6A">
            <w:pPr>
              <w:rPr>
                <w:rFonts w:ascii="Arial" w:hAnsi="Arial" w:cs="Arial"/>
              </w:rPr>
            </w:pPr>
          </w:p>
        </w:tc>
      </w:tr>
    </w:tbl>
    <w:p w:rsidR="001511F7" w:rsidRPr="00085D9E" w:rsidRDefault="001511F7" w:rsidP="00F25DA8">
      <w:pPr>
        <w:ind w:firstLine="426"/>
        <w:rPr>
          <w:rFonts w:ascii="Arial" w:hAnsi="Arial" w:cs="Arial"/>
          <w:b/>
          <w:sz w:val="24"/>
          <w:szCs w:val="24"/>
        </w:rPr>
      </w:pPr>
    </w:p>
    <w:p w:rsidR="001511F7" w:rsidRPr="00B65CCD" w:rsidRDefault="00B65CCD" w:rsidP="00B65CCD">
      <w:pPr>
        <w:ind w:left="426"/>
        <w:rPr>
          <w:rFonts w:ascii="Arial" w:hAnsi="Arial" w:cs="Arial"/>
          <w:sz w:val="16"/>
          <w:szCs w:val="16"/>
        </w:rPr>
      </w:pPr>
      <w:r w:rsidRPr="00B65CCD">
        <w:rPr>
          <w:rFonts w:ascii="Arial" w:hAnsi="Arial" w:cs="Arial"/>
          <w:sz w:val="16"/>
          <w:szCs w:val="16"/>
        </w:rPr>
        <w:t xml:space="preserve">*) – W chwili </w:t>
      </w:r>
      <w:r>
        <w:rPr>
          <w:rFonts w:ascii="Arial" w:hAnsi="Arial" w:cs="Arial"/>
          <w:sz w:val="16"/>
          <w:szCs w:val="16"/>
        </w:rPr>
        <w:t>obecnej projektowany Program znajduje się na etapie rozpatrzenia przez Stały Komitet Rady Ministrów – w związku ze zgłoszonymi uwagami Stały Komitet Rady Ministrów podjął decyzję o konieczności dalszych konsultacji pomiędzy Ministerstwem Infrastruktury a Ministerstwem Finansów. Miernik ten jest możliwy do utrzymania tylko w przypadku niezmniejszenia w sposób istotny środków publicznych przeznaczonych w projektowanym programie dla PKP Polskie Linie Kolejowe S.A. Limity przeznaczone przez Ministerstwo Finansów są wysoce niewystarczające. W tej chwili trwają uzgodnienia z Ministerstwem Finansów w celu zwiększenia limitów finansowania środkami publicznymi programu, w sposób niepowodujący istotnej zmiany wolumenu środków przeznaczonych na Program. W przypadku obniżenia środków finansowych przeznaczonych na realizację programu pn. Rządowy program wsparcia zadań zarządców infrastruktury kolejowej, w tym w zakresie utrzymania i remontów do 2028 roku przez Ministerstwo Finansów przedmiotowy miernik będzie musiał ulec ponownemu przeliczeniu i zmniejszeniu.</w:t>
      </w:r>
      <w:r w:rsidR="001511F7" w:rsidRPr="00B65CCD">
        <w:rPr>
          <w:rFonts w:ascii="Arial" w:hAnsi="Arial" w:cs="Arial"/>
          <w:sz w:val="16"/>
          <w:szCs w:val="16"/>
        </w:rPr>
        <w:br w:type="page"/>
      </w:r>
    </w:p>
    <w:p w:rsidR="00F25DA8" w:rsidRPr="00085D9E" w:rsidRDefault="00F25DA8" w:rsidP="00F25DA8">
      <w:pPr>
        <w:ind w:firstLine="426"/>
        <w:rPr>
          <w:rFonts w:ascii="Arial" w:hAnsi="Arial"/>
          <w:iCs/>
        </w:rPr>
      </w:pPr>
      <w:r w:rsidRPr="00085D9E">
        <w:rPr>
          <w:rFonts w:ascii="Arial" w:hAnsi="Arial" w:cs="Arial"/>
          <w:b/>
          <w:sz w:val="24"/>
          <w:szCs w:val="24"/>
        </w:rPr>
        <w:lastRenderedPageBreak/>
        <w:t xml:space="preserve">CZĘŚĆ B: </w:t>
      </w:r>
      <w:r w:rsidR="00FE0D36" w:rsidRPr="00085D9E">
        <w:rPr>
          <w:rFonts w:ascii="Arial" w:hAnsi="Arial" w:cs="Arial"/>
          <w:b/>
          <w:sz w:val="24"/>
          <w:szCs w:val="24"/>
        </w:rPr>
        <w:t>Cele priorytetowe wynikające z budżetu państwa w układzie zadaniowym do realizacji w roku</w:t>
      </w:r>
      <w:r w:rsidR="00FE0D36" w:rsidRPr="00085D9E">
        <w:rPr>
          <w:b/>
        </w:rPr>
        <w:t xml:space="preserve"> </w:t>
      </w:r>
      <w:r w:rsidRPr="00085D9E">
        <w:rPr>
          <w:rFonts w:ascii="Arial" w:hAnsi="Arial"/>
          <w:b/>
          <w:sz w:val="24"/>
        </w:rPr>
        <w:t>202</w:t>
      </w:r>
      <w:r w:rsidR="00A67AAE" w:rsidRPr="00085D9E">
        <w:rPr>
          <w:rFonts w:ascii="Arial" w:hAnsi="Arial"/>
          <w:b/>
          <w:sz w:val="24"/>
        </w:rPr>
        <w:t>4</w:t>
      </w:r>
    </w:p>
    <w:p w:rsidR="00F25DA8" w:rsidRPr="00085D9E" w:rsidRDefault="00F25DA8" w:rsidP="005A6CE4">
      <w:pPr>
        <w:ind w:firstLine="426"/>
        <w:rPr>
          <w:rFonts w:ascii="Arial" w:hAnsi="Arial"/>
          <w:b/>
          <w:sz w:val="24"/>
        </w:rPr>
      </w:pP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FE0D36" w:rsidRPr="00085D9E" w:rsidTr="00F96346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Cel</w:t>
            </w:r>
          </w:p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pStyle w:val="Nagwek1"/>
              <w:rPr>
                <w:sz w:val="20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Podzadania budżetowe służące realizacji celu</w:t>
            </w:r>
          </w:p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</w:p>
        </w:tc>
      </w:tr>
      <w:tr w:rsidR="00FE0D36" w:rsidRPr="00085D9E" w:rsidTr="00F96346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pStyle w:val="Nagwek1"/>
              <w:rPr>
                <w:sz w:val="20"/>
              </w:rPr>
            </w:pPr>
            <w:r w:rsidRPr="00085D9E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D36" w:rsidRPr="00085D9E" w:rsidTr="00F96346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FE0D36" w:rsidRPr="00085D9E" w:rsidRDefault="00FE0D36" w:rsidP="00F9634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5</w:t>
            </w:r>
          </w:p>
        </w:tc>
      </w:tr>
      <w:tr w:rsidR="00FE0D36" w:rsidRPr="00085D9E" w:rsidTr="00F96346">
        <w:trPr>
          <w:trHeight w:val="968"/>
        </w:trPr>
        <w:tc>
          <w:tcPr>
            <w:tcW w:w="496" w:type="dxa"/>
          </w:tcPr>
          <w:p w:rsidR="00FE0D36" w:rsidRPr="00085D9E" w:rsidRDefault="00FE0D36" w:rsidP="00F96346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779B5" w:rsidRPr="00085D9E" w:rsidRDefault="001779B5" w:rsidP="00F9634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1779B5" w:rsidRPr="00085D9E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FE0D36" w:rsidRPr="00085D9E" w:rsidRDefault="00E910C1" w:rsidP="00F96346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Zapewnienie bezpiecznego dostępu do morskich portów od strony morza</w:t>
            </w:r>
            <w:r w:rsidR="005A1C3B" w:rsidRPr="00085D9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085D9E" w:rsidRDefault="001779B5" w:rsidP="00E910C1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085D9E" w:rsidRDefault="00E910C1" w:rsidP="00E910C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Wskaźnik bezpiecznych zawinięć statków do portów morskich w danym roku (%).</w:t>
            </w:r>
          </w:p>
          <w:p w:rsidR="00E910C1" w:rsidRPr="00085D9E" w:rsidRDefault="00E910C1" w:rsidP="00E910C1">
            <w:pPr>
              <w:rPr>
                <w:rFonts w:ascii="Arial" w:hAnsi="Arial"/>
              </w:rPr>
            </w:pPr>
          </w:p>
          <w:p w:rsidR="00E910C1" w:rsidRPr="00085D9E" w:rsidRDefault="00E910C1" w:rsidP="00E910C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Dostępność usług wsparcia żeglugi w ciągu roku (%).</w:t>
            </w:r>
          </w:p>
          <w:p w:rsidR="00E910C1" w:rsidRPr="00085D9E" w:rsidRDefault="00E910C1" w:rsidP="00E910C1">
            <w:pPr>
              <w:rPr>
                <w:rFonts w:ascii="Arial" w:hAnsi="Arial"/>
              </w:rPr>
            </w:pPr>
          </w:p>
          <w:p w:rsidR="00FE0D36" w:rsidRPr="00085D9E" w:rsidRDefault="00E910C1" w:rsidP="00E910C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Wskaźnik stanu gotowości jednostek ratowniczych (%).</w:t>
            </w:r>
          </w:p>
          <w:p w:rsidR="00F96346" w:rsidRPr="00085D9E" w:rsidRDefault="00F96346" w:rsidP="00E910C1">
            <w:pPr>
              <w:rPr>
                <w:rFonts w:ascii="Arial" w:hAnsi="Arial"/>
              </w:rPr>
            </w:pPr>
          </w:p>
          <w:p w:rsidR="00244CAE" w:rsidRPr="00085D9E" w:rsidRDefault="00244CAE" w:rsidP="00E910C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Pr="00085D9E" w:rsidRDefault="001779B5" w:rsidP="00E910C1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910C1" w:rsidRPr="00085D9E" w:rsidRDefault="0082317E" w:rsidP="00E910C1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99,85</w:t>
            </w:r>
          </w:p>
          <w:p w:rsidR="00E910C1" w:rsidRPr="00085D9E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085D9E" w:rsidRDefault="00E910C1" w:rsidP="00E910C1">
            <w:pPr>
              <w:jc w:val="center"/>
              <w:rPr>
                <w:rFonts w:ascii="Arial" w:hAnsi="Arial"/>
              </w:rPr>
            </w:pPr>
          </w:p>
          <w:p w:rsidR="001779B5" w:rsidRPr="00085D9E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085D9E" w:rsidRDefault="00E910C1" w:rsidP="00E910C1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99,8</w:t>
            </w:r>
          </w:p>
          <w:p w:rsidR="00E910C1" w:rsidRPr="00085D9E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085D9E" w:rsidRDefault="00E910C1" w:rsidP="00E910C1">
            <w:pPr>
              <w:jc w:val="center"/>
              <w:rPr>
                <w:rFonts w:ascii="Arial" w:hAnsi="Arial"/>
              </w:rPr>
            </w:pPr>
          </w:p>
          <w:p w:rsidR="00FE0D36" w:rsidRPr="00085D9E" w:rsidRDefault="00E910C1" w:rsidP="00E910C1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96</w:t>
            </w:r>
          </w:p>
        </w:tc>
        <w:tc>
          <w:tcPr>
            <w:tcW w:w="3969" w:type="dxa"/>
          </w:tcPr>
          <w:p w:rsidR="001779B5" w:rsidRPr="00085D9E" w:rsidRDefault="001779B5" w:rsidP="00F96346">
            <w:pPr>
              <w:pStyle w:val="Akapitzlist"/>
              <w:ind w:left="72"/>
              <w:rPr>
                <w:rFonts w:ascii="Arial" w:hAnsi="Arial"/>
                <w:sz w:val="12"/>
                <w:szCs w:val="12"/>
              </w:rPr>
            </w:pPr>
          </w:p>
          <w:p w:rsidR="00FE0D36" w:rsidRPr="00085D9E" w:rsidRDefault="00496E31" w:rsidP="00F96346">
            <w:pPr>
              <w:pStyle w:val="Akapitzlist"/>
              <w:ind w:left="72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Podzadanie służące realizacji celu: </w:t>
            </w:r>
            <w:r w:rsidR="00E910C1" w:rsidRPr="00085D9E">
              <w:rPr>
                <w:rFonts w:ascii="Arial" w:hAnsi="Arial"/>
              </w:rPr>
              <w:t>19.3.2. Administracja morska, bezpieczeństwo żeglugi morskiej i ratownictwo morskie.</w:t>
            </w:r>
          </w:p>
        </w:tc>
      </w:tr>
      <w:tr w:rsidR="00FE0D36" w:rsidRPr="00085D9E" w:rsidTr="00F96346">
        <w:trPr>
          <w:trHeight w:val="968"/>
        </w:trPr>
        <w:tc>
          <w:tcPr>
            <w:tcW w:w="496" w:type="dxa"/>
          </w:tcPr>
          <w:p w:rsidR="00FE0D36" w:rsidRPr="00085D9E" w:rsidRDefault="00FE0D36" w:rsidP="00F96346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1779B5" w:rsidRPr="00085D9E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1779B5" w:rsidRPr="00085D9E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FE0D36" w:rsidRPr="00085D9E" w:rsidRDefault="00E910C1" w:rsidP="00F96346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Zapewnienie dostępu do edukacji na poziomie wyższym</w:t>
            </w:r>
            <w:r w:rsidR="005A1C3B" w:rsidRPr="00085D9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085D9E" w:rsidRDefault="001779B5" w:rsidP="00E910C1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085D9E" w:rsidRDefault="00E910C1" w:rsidP="00E910C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Udział liczby studentów kształconych zgodnie z Konwencją STCW w ogólnej liczbie studentów, których kształcenie finansowane jest z budżetu państwa </w:t>
            </w:r>
          </w:p>
          <w:p w:rsidR="00E910C1" w:rsidRPr="00085D9E" w:rsidRDefault="00E910C1" w:rsidP="00E910C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(w os/os i w %)</w:t>
            </w:r>
          </w:p>
          <w:p w:rsidR="00FE0D36" w:rsidRPr="00085D9E" w:rsidRDefault="00FE0D36" w:rsidP="00F96346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Pr="00085D9E" w:rsidRDefault="001779B5" w:rsidP="00E0532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22702" w:rsidRPr="00085D9E" w:rsidRDefault="00122702" w:rsidP="00E0532E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2</w:t>
            </w:r>
            <w:r w:rsidR="001C26A6">
              <w:rPr>
                <w:rFonts w:ascii="Arial" w:hAnsi="Arial"/>
              </w:rPr>
              <w:t>640</w:t>
            </w:r>
            <w:r w:rsidRPr="00085D9E">
              <w:rPr>
                <w:rFonts w:ascii="Arial" w:hAnsi="Arial"/>
              </w:rPr>
              <w:t>/</w:t>
            </w:r>
            <w:r w:rsidR="001C26A6">
              <w:rPr>
                <w:rFonts w:ascii="Arial" w:hAnsi="Arial"/>
              </w:rPr>
              <w:t>5030</w:t>
            </w:r>
          </w:p>
          <w:p w:rsidR="00122702" w:rsidRPr="00085D9E" w:rsidRDefault="00122702" w:rsidP="001C26A6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(</w:t>
            </w:r>
            <w:r w:rsidR="001C26A6">
              <w:rPr>
                <w:rFonts w:ascii="Arial" w:hAnsi="Arial"/>
              </w:rPr>
              <w:t>5</w:t>
            </w:r>
            <w:r w:rsidR="00E739E0" w:rsidRPr="00085D9E">
              <w:rPr>
                <w:rFonts w:ascii="Arial" w:hAnsi="Arial"/>
              </w:rPr>
              <w:t>2</w:t>
            </w:r>
            <w:r w:rsidR="007C511F" w:rsidRPr="00085D9E">
              <w:rPr>
                <w:rFonts w:ascii="Arial" w:hAnsi="Arial"/>
              </w:rPr>
              <w:t>,</w:t>
            </w:r>
            <w:r w:rsidR="001C26A6">
              <w:rPr>
                <w:rFonts w:ascii="Arial" w:hAnsi="Arial"/>
              </w:rPr>
              <w:t>5</w:t>
            </w:r>
            <w:r w:rsidRPr="00085D9E">
              <w:rPr>
                <w:rFonts w:ascii="Arial" w:hAnsi="Arial"/>
              </w:rPr>
              <w:t>%)</w:t>
            </w:r>
          </w:p>
        </w:tc>
        <w:tc>
          <w:tcPr>
            <w:tcW w:w="3969" w:type="dxa"/>
          </w:tcPr>
          <w:p w:rsidR="001779B5" w:rsidRPr="00085D9E" w:rsidRDefault="001779B5" w:rsidP="00E0532E">
            <w:pPr>
              <w:rPr>
                <w:rFonts w:ascii="Arial" w:hAnsi="Arial"/>
                <w:sz w:val="12"/>
                <w:szCs w:val="12"/>
              </w:rPr>
            </w:pPr>
          </w:p>
          <w:p w:rsidR="00E0532E" w:rsidRPr="00085D9E" w:rsidRDefault="001779B5" w:rsidP="007A7CD2">
            <w:pPr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1. </w:t>
            </w:r>
            <w:r w:rsidR="00E0532E" w:rsidRPr="00085D9E">
              <w:rPr>
                <w:rFonts w:ascii="Arial" w:hAnsi="Arial"/>
              </w:rPr>
              <w:t>Wspieranie działalności naukowej i dydaktycznej.</w:t>
            </w:r>
          </w:p>
          <w:p w:rsidR="00E0532E" w:rsidRPr="00085D9E" w:rsidRDefault="001779B5" w:rsidP="005A1C3B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2. </w:t>
            </w:r>
            <w:r w:rsidR="00E0532E" w:rsidRPr="00085D9E">
              <w:rPr>
                <w:rFonts w:ascii="Arial" w:hAnsi="Arial"/>
              </w:rPr>
              <w:t>Wsparcie procesu kształcenia.</w:t>
            </w:r>
          </w:p>
          <w:p w:rsidR="00244CAE" w:rsidRPr="00085D9E" w:rsidRDefault="001779B5" w:rsidP="00085D9E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3. </w:t>
            </w:r>
            <w:r w:rsidR="00E0532E" w:rsidRPr="00085D9E">
              <w:rPr>
                <w:rFonts w:ascii="Arial" w:hAnsi="Arial"/>
              </w:rPr>
              <w:t>Utrzymanie i rozwój infrastruktury szkolnictwa wyższego i nauki.</w:t>
            </w:r>
          </w:p>
        </w:tc>
      </w:tr>
      <w:tr w:rsidR="00FE0D36" w:rsidRPr="00085D9E" w:rsidTr="00B27665">
        <w:trPr>
          <w:trHeight w:val="968"/>
        </w:trPr>
        <w:tc>
          <w:tcPr>
            <w:tcW w:w="496" w:type="dxa"/>
          </w:tcPr>
          <w:p w:rsidR="00FE0D36" w:rsidRPr="00085D9E" w:rsidRDefault="00FE0D36" w:rsidP="00F96346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1779B5" w:rsidRPr="00085D9E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1779B5" w:rsidRPr="00085D9E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FE0D36" w:rsidRPr="00085D9E" w:rsidRDefault="00E910C1" w:rsidP="00F96346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Zwiększenie bezpieczeństwa ruchu i postoju statków na śródlądowych drogach wodnych</w:t>
            </w:r>
            <w:r w:rsidR="005A1C3B" w:rsidRPr="00085D9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085D9E" w:rsidRDefault="001779B5" w:rsidP="001547B9">
            <w:pPr>
              <w:rPr>
                <w:rFonts w:ascii="Arial" w:hAnsi="Arial"/>
                <w:sz w:val="12"/>
                <w:szCs w:val="12"/>
              </w:rPr>
            </w:pPr>
          </w:p>
          <w:p w:rsidR="001547B9" w:rsidRPr="00085D9E" w:rsidRDefault="001547B9" w:rsidP="001547B9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statków, w których stwierdzono uchybienia w stosunku do ogólnej liczby przeprowadzonych inspekcji statków (szt./szt.)</w:t>
            </w:r>
          </w:p>
          <w:p w:rsidR="001547B9" w:rsidRPr="00085D9E" w:rsidRDefault="001547B9" w:rsidP="001547B9">
            <w:pPr>
              <w:rPr>
                <w:rFonts w:ascii="Arial" w:hAnsi="Arial"/>
              </w:rPr>
            </w:pPr>
          </w:p>
          <w:p w:rsidR="00EA1571" w:rsidRPr="00085D9E" w:rsidRDefault="00EA1571" w:rsidP="001547B9">
            <w:pPr>
              <w:rPr>
                <w:rFonts w:ascii="Arial" w:hAnsi="Arial"/>
              </w:rPr>
            </w:pPr>
          </w:p>
          <w:p w:rsidR="00FE0D36" w:rsidRPr="00085D9E" w:rsidRDefault="00934772" w:rsidP="00934772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Procent śródlądowych </w:t>
            </w:r>
            <w:r w:rsidR="001547B9" w:rsidRPr="00085D9E">
              <w:rPr>
                <w:rFonts w:ascii="Arial" w:hAnsi="Arial"/>
              </w:rPr>
              <w:t>dróg wodnych poddanych inspekcji (</w:t>
            </w:r>
            <w:r w:rsidRPr="00085D9E">
              <w:rPr>
                <w:rFonts w:ascii="Arial" w:hAnsi="Arial"/>
              </w:rPr>
              <w:t>%</w:t>
            </w:r>
            <w:r w:rsidR="001547B9" w:rsidRPr="00085D9E">
              <w:rPr>
                <w:rFonts w:ascii="Arial" w:hAnsi="Arial"/>
              </w:rPr>
              <w:t>).</w:t>
            </w:r>
          </w:p>
        </w:tc>
        <w:tc>
          <w:tcPr>
            <w:tcW w:w="2410" w:type="dxa"/>
          </w:tcPr>
          <w:p w:rsidR="00B27665" w:rsidRPr="00085D9E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547B9" w:rsidRPr="00085D9E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510/3400</w:t>
            </w:r>
          </w:p>
          <w:p w:rsidR="00B27665" w:rsidRPr="00085D9E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(15%)</w:t>
            </w:r>
          </w:p>
          <w:p w:rsidR="001547B9" w:rsidRPr="00085D9E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Pr="00085D9E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B27665" w:rsidRPr="00085D9E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EA1571" w:rsidRPr="00085D9E" w:rsidRDefault="00EA1571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FE0D36" w:rsidRPr="00085D9E" w:rsidRDefault="00934772" w:rsidP="00934772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FE0D36" w:rsidRPr="00085D9E" w:rsidRDefault="00FE0D36" w:rsidP="00086C40">
            <w:pPr>
              <w:tabs>
                <w:tab w:val="left" w:pos="72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8A540F" w:rsidRPr="00085D9E" w:rsidRDefault="008A540F" w:rsidP="00263E33">
            <w:pPr>
              <w:tabs>
                <w:tab w:val="left" w:pos="72"/>
              </w:tabs>
              <w:spacing w:after="12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Nadzór Ministra nad działalnością Dyrektorów Urzędów Żeglugi Śródlądowej w zakresie:</w:t>
            </w:r>
          </w:p>
          <w:p w:rsidR="008A540F" w:rsidRPr="00085D9E" w:rsidRDefault="00C93F36" w:rsidP="008A540F">
            <w:pPr>
              <w:pStyle w:val="Akapitzlist"/>
              <w:numPr>
                <w:ilvl w:val="0"/>
                <w:numId w:val="31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</w:t>
            </w:r>
            <w:r w:rsidR="008A540F" w:rsidRPr="00085D9E">
              <w:rPr>
                <w:rFonts w:ascii="Arial" w:hAnsi="Arial" w:cs="Arial"/>
              </w:rPr>
              <w:t xml:space="preserve">rzeprowadzenia inspekcji statków </w:t>
            </w:r>
            <w:r w:rsidRPr="00085D9E">
              <w:rPr>
                <w:rFonts w:ascii="Arial" w:hAnsi="Arial" w:cs="Arial"/>
              </w:rPr>
              <w:t>na śródlądowych drogach wodnych,</w:t>
            </w:r>
          </w:p>
          <w:p w:rsidR="008A540F" w:rsidRPr="00085D9E" w:rsidRDefault="00C93F36" w:rsidP="008A540F">
            <w:pPr>
              <w:pStyle w:val="Akapitzlist"/>
              <w:numPr>
                <w:ilvl w:val="0"/>
                <w:numId w:val="31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k</w:t>
            </w:r>
            <w:r w:rsidR="008A540F" w:rsidRPr="00085D9E">
              <w:rPr>
                <w:rFonts w:ascii="Arial" w:hAnsi="Arial" w:cs="Arial"/>
              </w:rPr>
              <w:t>ontrola stanu oznakowania na śródlądowych drogach wodnych.</w:t>
            </w:r>
          </w:p>
          <w:p w:rsidR="008A540F" w:rsidRPr="00085D9E" w:rsidRDefault="008A540F" w:rsidP="008A540F">
            <w:pPr>
              <w:pStyle w:val="Akapitzlist"/>
              <w:tabs>
                <w:tab w:val="left" w:pos="72"/>
              </w:tabs>
              <w:ind w:left="280"/>
              <w:rPr>
                <w:rFonts w:ascii="Arial" w:hAnsi="Arial" w:cs="Arial"/>
              </w:rPr>
            </w:pPr>
          </w:p>
        </w:tc>
      </w:tr>
      <w:tr w:rsidR="00E910C1" w:rsidRPr="00085D9E" w:rsidTr="00F96346">
        <w:trPr>
          <w:trHeight w:val="968"/>
        </w:trPr>
        <w:tc>
          <w:tcPr>
            <w:tcW w:w="496" w:type="dxa"/>
          </w:tcPr>
          <w:p w:rsidR="00E910C1" w:rsidRPr="00085D9E" w:rsidRDefault="00E910C1" w:rsidP="00F96346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1779B5" w:rsidRPr="00085D9E" w:rsidRDefault="009563C1" w:rsidP="009563C1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4</w:t>
            </w:r>
            <w:r w:rsidR="001779B5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779B5" w:rsidRPr="00085D9E" w:rsidRDefault="001779B5" w:rsidP="00E910C1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085D9E" w:rsidRDefault="00E910C1" w:rsidP="00E910C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Zwiększenie możliwości transportowych śródlądowych dróg wodnych</w:t>
            </w:r>
            <w:r w:rsidR="00F96346" w:rsidRPr="00085D9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Pr="00085D9E" w:rsidRDefault="001779B5" w:rsidP="00F96346">
            <w:pPr>
              <w:rPr>
                <w:rFonts w:ascii="Arial" w:hAnsi="Arial"/>
                <w:sz w:val="12"/>
                <w:szCs w:val="12"/>
              </w:rPr>
            </w:pPr>
          </w:p>
          <w:p w:rsidR="00E910C1" w:rsidRPr="00085D9E" w:rsidRDefault="003C21D2" w:rsidP="00F96346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Ilość ładunków przetransportowanych śródlądowymi drogami wodnymi (</w:t>
            </w:r>
            <w:r w:rsidR="00E97514" w:rsidRPr="00085D9E">
              <w:rPr>
                <w:rFonts w:ascii="Arial" w:hAnsi="Arial"/>
              </w:rPr>
              <w:t xml:space="preserve">tys. </w:t>
            </w:r>
            <w:r w:rsidRPr="00085D9E">
              <w:rPr>
                <w:rFonts w:ascii="Arial" w:hAnsi="Arial"/>
              </w:rPr>
              <w:t>ton).</w:t>
            </w:r>
          </w:p>
        </w:tc>
        <w:tc>
          <w:tcPr>
            <w:tcW w:w="2410" w:type="dxa"/>
          </w:tcPr>
          <w:p w:rsidR="001779B5" w:rsidRPr="00085D9E" w:rsidRDefault="001779B5" w:rsidP="00F96346">
            <w:pPr>
              <w:pStyle w:val="Akapitzlist"/>
              <w:ind w:left="0" w:hanging="70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910C1" w:rsidRPr="00085D9E" w:rsidRDefault="0045172A" w:rsidP="0045172A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2130,18 </w:t>
            </w:r>
            <w:r w:rsidR="003C21D2" w:rsidRPr="00085D9E">
              <w:rPr>
                <w:rFonts w:ascii="Arial" w:hAnsi="Arial"/>
              </w:rPr>
              <w:t>tys. ton</w:t>
            </w:r>
          </w:p>
        </w:tc>
        <w:tc>
          <w:tcPr>
            <w:tcW w:w="3969" w:type="dxa"/>
          </w:tcPr>
          <w:p w:rsidR="001779B5" w:rsidRPr="00085D9E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  <w:sz w:val="12"/>
                <w:szCs w:val="12"/>
              </w:rPr>
            </w:pPr>
          </w:p>
          <w:p w:rsidR="00E910C1" w:rsidRPr="00085D9E" w:rsidRDefault="003C21D2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Realizacja działań zmierzających do poprawy i zwiększenia potencjału transport</w:t>
            </w:r>
            <w:r w:rsidR="00995FF8" w:rsidRPr="00085D9E">
              <w:rPr>
                <w:rFonts w:ascii="Arial" w:hAnsi="Arial" w:cs="Arial"/>
              </w:rPr>
              <w:t xml:space="preserve">owego śródlądowych dróg wodnych, </w:t>
            </w:r>
            <w:r w:rsidRPr="00085D9E">
              <w:rPr>
                <w:rFonts w:ascii="Arial" w:hAnsi="Arial" w:cs="Arial"/>
              </w:rPr>
              <w:t>w tym wykonywanie prac inwestycyjnych i utrzymaniowych przez administrację dróg wodnych oraz kształtowanie warunków funkcjonowania i rozwoju żeglugi śródlądowej.</w:t>
            </w:r>
          </w:p>
          <w:p w:rsidR="001779B5" w:rsidRPr="00085D9E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</w:tc>
      </w:tr>
      <w:tr w:rsidR="001C1BFF" w:rsidRPr="00085D9E" w:rsidTr="00F96346">
        <w:trPr>
          <w:trHeight w:val="968"/>
        </w:trPr>
        <w:tc>
          <w:tcPr>
            <w:tcW w:w="496" w:type="dxa"/>
          </w:tcPr>
          <w:p w:rsidR="001C1BFF" w:rsidRPr="00085D9E" w:rsidRDefault="001C1BFF" w:rsidP="00F96346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1C1BFF" w:rsidRPr="00085D9E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  <w:r w:rsidRPr="00085D9E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1C1BFF" w:rsidRPr="00085D9E" w:rsidRDefault="001C1BFF" w:rsidP="00E910C1">
            <w:pPr>
              <w:rPr>
                <w:rFonts w:ascii="Arial" w:hAnsi="Arial" w:cs="Arial"/>
                <w:sz w:val="12"/>
                <w:szCs w:val="12"/>
              </w:rPr>
            </w:pPr>
          </w:p>
          <w:p w:rsidR="001C1BFF" w:rsidRPr="00085D9E" w:rsidRDefault="001C1BFF" w:rsidP="00E910C1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  <w:color w:val="000000" w:themeColor="text1"/>
              </w:rPr>
              <w:t>Zapewnienie zrównoważonego gospodarowania wodami</w:t>
            </w:r>
            <w:r w:rsidR="00DE0FD8" w:rsidRPr="00085D9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:rsidR="001C1BFF" w:rsidRPr="00085D9E" w:rsidRDefault="001C1BFF" w:rsidP="00F96346">
            <w:pPr>
              <w:rPr>
                <w:rFonts w:ascii="Arial" w:hAnsi="Arial" w:cs="Arial"/>
                <w:sz w:val="12"/>
                <w:szCs w:val="12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Liczba przyjętych/zatwierdzonych przez kierownictwo resortu</w:t>
            </w:r>
            <w:r w:rsidR="001A7F6A" w:rsidRPr="00085D9E">
              <w:rPr>
                <w:rFonts w:ascii="Arial" w:hAnsi="Arial" w:cs="Arial"/>
              </w:rPr>
              <w:t xml:space="preserve"> </w:t>
            </w:r>
            <w:r w:rsidRPr="00085D9E">
              <w:rPr>
                <w:rFonts w:ascii="Arial" w:hAnsi="Arial" w:cs="Arial"/>
              </w:rPr>
              <w:t>dokumentów z obszaru ochrony wód i gospodarowania wodami (szt.)</w:t>
            </w: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  <w:p w:rsidR="00715A93" w:rsidRPr="00085D9E" w:rsidRDefault="00715A93" w:rsidP="0022702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C1BFF" w:rsidRPr="00085D9E" w:rsidRDefault="001C1BFF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15A93" w:rsidRPr="00085D9E" w:rsidRDefault="001A7F6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5</w:t>
            </w:r>
          </w:p>
          <w:p w:rsidR="00715A93" w:rsidRPr="00085D9E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715A93" w:rsidRPr="00085D9E" w:rsidRDefault="00715A93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C1BFF" w:rsidRPr="00085D9E" w:rsidRDefault="001C1BFF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  <w:sz w:val="12"/>
                <w:szCs w:val="12"/>
              </w:rPr>
            </w:pPr>
          </w:p>
          <w:p w:rsidR="00715A93" w:rsidRPr="00085D9E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Zatwierdzenie przez Ministra Infrastruktury Programu planowanych inwestycji w gospodarce wodnej PGW Wody Polskie.</w:t>
            </w:r>
          </w:p>
          <w:p w:rsidR="00715A93" w:rsidRPr="00085D9E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Zatwierdzenie rocznego sprawozdania z realizacji zadań</w:t>
            </w:r>
            <w:r w:rsidR="00350F61" w:rsidRPr="00085D9E">
              <w:rPr>
                <w:rFonts w:ascii="Arial" w:hAnsi="Arial" w:cs="Arial"/>
              </w:rPr>
              <w:t xml:space="preserve"> Państwowej służby ds. hydrogeologicznych (</w:t>
            </w:r>
            <w:r w:rsidRPr="00085D9E">
              <w:rPr>
                <w:rFonts w:ascii="Arial" w:hAnsi="Arial" w:cs="Arial"/>
              </w:rPr>
              <w:t>PSH</w:t>
            </w:r>
            <w:r w:rsidR="00350F61" w:rsidRPr="00085D9E">
              <w:rPr>
                <w:rFonts w:ascii="Arial" w:hAnsi="Arial" w:cs="Arial"/>
              </w:rPr>
              <w:t>)</w:t>
            </w:r>
            <w:r w:rsidR="001A7F6A" w:rsidRPr="00085D9E">
              <w:rPr>
                <w:rFonts w:ascii="Arial" w:hAnsi="Arial" w:cs="Arial"/>
              </w:rPr>
              <w:t>.</w:t>
            </w:r>
          </w:p>
          <w:p w:rsidR="00715A93" w:rsidRPr="00085D9E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Zatwierdzenie rocznego sprawozdania z realizacji zadań </w:t>
            </w:r>
            <w:r w:rsidR="00350F61" w:rsidRPr="00085D9E">
              <w:rPr>
                <w:rFonts w:ascii="Arial" w:hAnsi="Arial" w:cs="Arial"/>
              </w:rPr>
              <w:t>Państwowej służby ds. hydrologiczno-meteorologiczn</w:t>
            </w:r>
            <w:r w:rsidR="00C558EC" w:rsidRPr="00085D9E">
              <w:rPr>
                <w:rFonts w:ascii="Arial" w:hAnsi="Arial" w:cs="Arial"/>
              </w:rPr>
              <w:t>ych</w:t>
            </w:r>
            <w:r w:rsidR="00350F61" w:rsidRPr="00085D9E">
              <w:rPr>
                <w:rFonts w:ascii="Arial" w:hAnsi="Arial" w:cs="Arial"/>
              </w:rPr>
              <w:t xml:space="preserve"> (</w:t>
            </w:r>
            <w:r w:rsidRPr="00085D9E">
              <w:rPr>
                <w:rFonts w:ascii="Arial" w:hAnsi="Arial" w:cs="Arial"/>
              </w:rPr>
              <w:t>PSHM</w:t>
            </w:r>
            <w:r w:rsidR="00350F61" w:rsidRPr="00085D9E">
              <w:rPr>
                <w:rFonts w:ascii="Arial" w:hAnsi="Arial" w:cs="Arial"/>
              </w:rPr>
              <w:t>)</w:t>
            </w:r>
            <w:r w:rsidR="001A7F6A" w:rsidRPr="00085D9E">
              <w:rPr>
                <w:rFonts w:ascii="Arial" w:hAnsi="Arial" w:cs="Arial"/>
              </w:rPr>
              <w:t>.</w:t>
            </w:r>
          </w:p>
          <w:p w:rsidR="00715A93" w:rsidRPr="00085D9E" w:rsidRDefault="00715A93" w:rsidP="00350F61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Zatwierdzenie rocznego sprawozdania z realizacji zadań </w:t>
            </w:r>
            <w:r w:rsidR="00350F61" w:rsidRPr="00085D9E">
              <w:rPr>
                <w:rFonts w:ascii="Arial" w:hAnsi="Arial" w:cs="Arial"/>
              </w:rPr>
              <w:t>Państwowej służby ds. bezpieczeństwa budowli piętrzących (</w:t>
            </w:r>
            <w:r w:rsidRPr="00085D9E">
              <w:rPr>
                <w:rFonts w:ascii="Arial" w:hAnsi="Arial" w:cs="Arial"/>
              </w:rPr>
              <w:t>PSBB</w:t>
            </w:r>
            <w:r w:rsidR="00350F61" w:rsidRPr="00085D9E">
              <w:rPr>
                <w:rFonts w:ascii="Arial" w:hAnsi="Arial" w:cs="Arial"/>
              </w:rPr>
              <w:t>)</w:t>
            </w:r>
            <w:r w:rsidR="001A7F6A" w:rsidRPr="00085D9E">
              <w:rPr>
                <w:rFonts w:ascii="Arial" w:hAnsi="Arial" w:cs="Arial"/>
              </w:rPr>
              <w:t>.</w:t>
            </w:r>
          </w:p>
          <w:p w:rsidR="001A7F6A" w:rsidRPr="00085D9E" w:rsidRDefault="001A7F6A" w:rsidP="004B1044">
            <w:pPr>
              <w:pStyle w:val="Akapitzlist"/>
              <w:numPr>
                <w:ilvl w:val="6"/>
                <w:numId w:val="33"/>
              </w:numPr>
              <w:tabs>
                <w:tab w:val="left" w:pos="72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Program realizacji zadań związanych z utrzymaniem wód oraz pozostałego mienia Skarbu Państwa związanego z gospodarką wodną.</w:t>
            </w:r>
          </w:p>
          <w:p w:rsidR="009D53BE" w:rsidRPr="00085D9E" w:rsidRDefault="009D53BE" w:rsidP="009D53BE">
            <w:pPr>
              <w:pStyle w:val="Akapitzlist"/>
              <w:tabs>
                <w:tab w:val="left" w:pos="72"/>
              </w:tabs>
              <w:ind w:left="280"/>
              <w:rPr>
                <w:rFonts w:ascii="Arial" w:hAnsi="Arial" w:cs="Arial"/>
              </w:rPr>
            </w:pPr>
          </w:p>
        </w:tc>
      </w:tr>
    </w:tbl>
    <w:p w:rsidR="00FE0D36" w:rsidRPr="00085D9E" w:rsidRDefault="00FE0D36">
      <w:pPr>
        <w:rPr>
          <w:rFonts w:ascii="Arial" w:hAnsi="Arial"/>
          <w:b/>
          <w:sz w:val="24"/>
        </w:rPr>
      </w:pPr>
      <w:r w:rsidRPr="00085D9E">
        <w:rPr>
          <w:rFonts w:ascii="Arial" w:hAnsi="Arial"/>
          <w:b/>
          <w:sz w:val="24"/>
        </w:rPr>
        <w:br w:type="page"/>
      </w:r>
    </w:p>
    <w:p w:rsidR="00E35AF9" w:rsidRPr="00085D9E" w:rsidRDefault="000B6D13" w:rsidP="005A6CE4">
      <w:pPr>
        <w:ind w:firstLine="426"/>
        <w:rPr>
          <w:rFonts w:ascii="Arial" w:hAnsi="Arial"/>
          <w:iCs/>
        </w:rPr>
      </w:pPr>
      <w:r w:rsidRPr="00085D9E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085D9E">
        <w:rPr>
          <w:rFonts w:ascii="Arial" w:hAnsi="Arial"/>
          <w:b/>
          <w:sz w:val="24"/>
        </w:rPr>
        <w:t>2</w:t>
      </w:r>
      <w:r w:rsidR="00A67AAE" w:rsidRPr="00085D9E">
        <w:rPr>
          <w:rFonts w:ascii="Arial" w:hAnsi="Arial"/>
          <w:b/>
          <w:sz w:val="24"/>
        </w:rPr>
        <w:t>4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374EB5" w:rsidRPr="00085D9E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Cel</w:t>
            </w:r>
          </w:p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pStyle w:val="Nagwek1"/>
              <w:rPr>
                <w:sz w:val="20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Najważniejsze zadania służące realizacji celu</w:t>
            </w: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085D9E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pStyle w:val="Nagwek1"/>
              <w:rPr>
                <w:sz w:val="20"/>
              </w:rPr>
            </w:pPr>
            <w:r w:rsidRPr="00085D9E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085D9E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085D9E" w:rsidRDefault="00374EB5" w:rsidP="00E35AF9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5</w:t>
            </w:r>
          </w:p>
        </w:tc>
      </w:tr>
      <w:tr w:rsidR="00A509B4" w:rsidRPr="00085D9E" w:rsidTr="00374EB5">
        <w:trPr>
          <w:trHeight w:val="968"/>
        </w:trPr>
        <w:tc>
          <w:tcPr>
            <w:tcW w:w="496" w:type="dxa"/>
          </w:tcPr>
          <w:p w:rsidR="00A509B4" w:rsidRPr="00085D9E" w:rsidRDefault="00A509B4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A509B4" w:rsidRPr="00085D9E" w:rsidRDefault="00A509B4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085D9E" w:rsidRDefault="00A509B4" w:rsidP="00D5321A">
            <w:pPr>
              <w:rPr>
                <w:rFonts w:ascii="Arial" w:hAnsi="Arial"/>
              </w:rPr>
            </w:pPr>
          </w:p>
          <w:p w:rsidR="00A509B4" w:rsidRPr="00085D9E" w:rsidRDefault="00A509B4" w:rsidP="00D5321A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085D9E" w:rsidRDefault="00A509B4" w:rsidP="00891791">
            <w:pPr>
              <w:rPr>
                <w:rFonts w:ascii="Arial" w:hAnsi="Arial"/>
                <w:sz w:val="12"/>
                <w:szCs w:val="12"/>
              </w:rPr>
            </w:pPr>
          </w:p>
          <w:p w:rsidR="00A509B4" w:rsidRPr="00085D9E" w:rsidRDefault="00A509B4" w:rsidP="00891791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085D9E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085D9E" w:rsidRDefault="00A509B4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A509B4" w:rsidRPr="00085D9E" w:rsidRDefault="00897AB8" w:rsidP="00F86B68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  <w:r w:rsidR="00F86B68" w:rsidRPr="00085D9E">
              <w:rPr>
                <w:rFonts w:ascii="Arial" w:hAnsi="Arial"/>
              </w:rPr>
              <w:t>2 991</w:t>
            </w:r>
            <w:r w:rsidRPr="00085D9E">
              <w:rPr>
                <w:rFonts w:ascii="Arial" w:hAnsi="Arial"/>
              </w:rPr>
              <w:t>,</w:t>
            </w:r>
            <w:r w:rsidR="00F86B68" w:rsidRPr="00085D9E">
              <w:rPr>
                <w:rFonts w:ascii="Arial" w:hAnsi="Arial"/>
              </w:rPr>
              <w:t>0</w:t>
            </w:r>
          </w:p>
        </w:tc>
        <w:tc>
          <w:tcPr>
            <w:tcW w:w="3969" w:type="dxa"/>
          </w:tcPr>
          <w:p w:rsidR="00A509B4" w:rsidRPr="00085D9E" w:rsidRDefault="00A509B4" w:rsidP="000B0311">
            <w:pPr>
              <w:pStyle w:val="Akapitzlist"/>
              <w:ind w:left="214"/>
              <w:rPr>
                <w:rFonts w:ascii="Arial" w:hAnsi="Arial"/>
                <w:sz w:val="12"/>
                <w:szCs w:val="12"/>
              </w:rPr>
            </w:pPr>
          </w:p>
          <w:p w:rsidR="00A509B4" w:rsidRPr="00085D9E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374EB5" w:rsidRPr="00085D9E" w:rsidTr="00374EB5">
        <w:trPr>
          <w:trHeight w:val="847"/>
        </w:trPr>
        <w:tc>
          <w:tcPr>
            <w:tcW w:w="496" w:type="dxa"/>
          </w:tcPr>
          <w:p w:rsidR="00374EB5" w:rsidRPr="00085D9E" w:rsidRDefault="00374EB5" w:rsidP="00D5321A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374EB5" w:rsidRPr="00085D9E" w:rsidRDefault="002D1ADA" w:rsidP="00000FD0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2</w:t>
            </w:r>
            <w:r w:rsidR="00374EB5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085D9E" w:rsidRDefault="00CD370E" w:rsidP="00D5321A">
            <w:pPr>
              <w:rPr>
                <w:rFonts w:ascii="Arial" w:hAnsi="Arial"/>
                <w:sz w:val="12"/>
                <w:szCs w:val="12"/>
              </w:rPr>
            </w:pPr>
          </w:p>
          <w:p w:rsidR="00374EB5" w:rsidRPr="00085D9E" w:rsidRDefault="00CD370E" w:rsidP="00D5321A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Poprawa bezpieczeństwa transportu drogowego</w:t>
            </w:r>
            <w:r w:rsidR="004A5BB2" w:rsidRPr="00085D9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085D9E" w:rsidRDefault="00CD370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374EB5" w:rsidRPr="00085D9E" w:rsidRDefault="00CD370E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085D9E">
              <w:rPr>
                <w:rFonts w:ascii="Arial" w:hAnsi="Arial" w:cs="Arial"/>
              </w:rPr>
              <w:t>roku w stosunku do liczby zaplanowanych kontroli w roku (%)</w:t>
            </w:r>
            <w:r w:rsidR="00AC0BDE" w:rsidRPr="00085D9E">
              <w:rPr>
                <w:rFonts w:ascii="Arial" w:hAnsi="Arial" w:cs="Arial"/>
              </w:rPr>
              <w:t>.</w:t>
            </w:r>
          </w:p>
          <w:p w:rsidR="00CD370E" w:rsidRPr="00085D9E" w:rsidRDefault="00CD370E" w:rsidP="00D5321A">
            <w:pPr>
              <w:rPr>
                <w:rFonts w:ascii="Arial" w:hAnsi="Arial" w:cs="Arial"/>
              </w:rPr>
            </w:pPr>
          </w:p>
          <w:p w:rsidR="004023B0" w:rsidRPr="00085D9E" w:rsidRDefault="004023B0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CD370E" w:rsidRPr="00085D9E" w:rsidRDefault="00CD370E" w:rsidP="00D5321A">
            <w:pPr>
              <w:rPr>
                <w:rFonts w:ascii="Arial" w:hAnsi="Arial" w:cs="Arial"/>
              </w:rPr>
            </w:pPr>
          </w:p>
          <w:p w:rsidR="00BE2DDC" w:rsidRPr="00085D9E" w:rsidRDefault="00BE2DDC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Liczba </w:t>
            </w:r>
            <w:r w:rsidR="00A97638" w:rsidRPr="00085D9E">
              <w:rPr>
                <w:rFonts w:ascii="Arial" w:hAnsi="Arial" w:cs="Arial"/>
              </w:rPr>
              <w:t>przeprowadzonych kontroli drogowych i kontroli statycznych z wykorzystaniem mobilnych</w:t>
            </w:r>
            <w:r w:rsidR="006948C6" w:rsidRPr="00085D9E">
              <w:rPr>
                <w:rFonts w:ascii="Arial" w:hAnsi="Arial" w:cs="Arial"/>
              </w:rPr>
              <w:t>/</w:t>
            </w:r>
            <w:r w:rsidR="002D7684" w:rsidRPr="00085D9E">
              <w:rPr>
                <w:rFonts w:ascii="Arial" w:hAnsi="Arial" w:cs="Arial"/>
              </w:rPr>
              <w:t xml:space="preserve"> </w:t>
            </w:r>
            <w:r w:rsidR="006948C6" w:rsidRPr="00085D9E">
              <w:rPr>
                <w:rFonts w:ascii="Arial" w:hAnsi="Arial" w:cs="Arial"/>
              </w:rPr>
              <w:t>przewoźnych</w:t>
            </w:r>
            <w:r w:rsidR="00A97638" w:rsidRPr="00085D9E">
              <w:rPr>
                <w:rFonts w:ascii="Arial" w:hAnsi="Arial" w:cs="Arial"/>
              </w:rPr>
              <w:t xml:space="preserve"> urządzeń rejestrujących w danym roku w stosunku do liczby zrealizowanych patroli w danym </w:t>
            </w:r>
            <w:r w:rsidRPr="00085D9E">
              <w:rPr>
                <w:rFonts w:ascii="Arial" w:hAnsi="Arial" w:cs="Arial"/>
              </w:rPr>
              <w:t>roku</w:t>
            </w:r>
            <w:r w:rsidR="00103BC7" w:rsidRPr="00085D9E">
              <w:rPr>
                <w:rFonts w:ascii="Arial" w:hAnsi="Arial" w:cs="Arial"/>
              </w:rPr>
              <w:t>.</w:t>
            </w:r>
          </w:p>
          <w:p w:rsidR="00BE2DDC" w:rsidRPr="00085D9E" w:rsidRDefault="00BE2DDC" w:rsidP="00D5321A">
            <w:pPr>
              <w:rPr>
                <w:rFonts w:ascii="Arial" w:hAnsi="Arial" w:cs="Arial"/>
              </w:rPr>
            </w:pP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085D9E" w:rsidRDefault="00085D9E" w:rsidP="00D5321A">
            <w:pPr>
              <w:rPr>
                <w:rFonts w:ascii="Arial" w:hAnsi="Arial" w:cs="Arial"/>
              </w:rPr>
            </w:pPr>
          </w:p>
          <w:p w:rsidR="00085D9E" w:rsidRPr="00085D9E" w:rsidRDefault="00085D9E" w:rsidP="00D5321A">
            <w:pPr>
              <w:rPr>
                <w:rFonts w:ascii="Arial" w:hAnsi="Arial" w:cs="Arial"/>
              </w:rPr>
            </w:pPr>
          </w:p>
          <w:p w:rsidR="00085D9E" w:rsidRDefault="00085D9E" w:rsidP="00D5321A">
            <w:pPr>
              <w:rPr>
                <w:rFonts w:ascii="Arial" w:hAnsi="Arial" w:cs="Arial"/>
              </w:rPr>
            </w:pPr>
          </w:p>
          <w:p w:rsidR="00D231F5" w:rsidRPr="00085D9E" w:rsidRDefault="00430EAA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Liczba zastosowanych rozstrzygnięć w prowadzonych czynnościach wyjaśniających w stosunku do ogólnej liczby ujawnionych naruszeń</w:t>
            </w:r>
          </w:p>
          <w:p w:rsidR="006638ED" w:rsidRPr="00085D9E" w:rsidRDefault="006638ED" w:rsidP="00D5321A">
            <w:pPr>
              <w:rPr>
                <w:rFonts w:ascii="Arial" w:hAnsi="Arial" w:cs="Arial"/>
              </w:rPr>
            </w:pPr>
          </w:p>
          <w:p w:rsidR="00C42A8B" w:rsidRPr="00085D9E" w:rsidRDefault="00C42A8B" w:rsidP="00D5321A">
            <w:pPr>
              <w:rPr>
                <w:rFonts w:ascii="Arial" w:hAnsi="Arial" w:cs="Arial"/>
              </w:rPr>
            </w:pPr>
          </w:p>
          <w:p w:rsidR="00C42A8B" w:rsidRPr="00085D9E" w:rsidRDefault="00C42A8B" w:rsidP="00D5321A">
            <w:pPr>
              <w:rPr>
                <w:rFonts w:ascii="Arial" w:hAnsi="Arial" w:cs="Arial"/>
              </w:rPr>
            </w:pPr>
          </w:p>
          <w:p w:rsidR="006638ED" w:rsidRPr="00085D9E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085D9E" w:rsidRDefault="00CD370E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374EB5" w:rsidRPr="00085D9E" w:rsidRDefault="00CD370E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</w:t>
            </w:r>
            <w:r w:rsidR="00822D31" w:rsidRPr="00085D9E">
              <w:rPr>
                <w:rFonts w:ascii="Arial" w:hAnsi="Arial"/>
              </w:rPr>
              <w:t>%</w:t>
            </w:r>
          </w:p>
          <w:p w:rsidR="00CD370E" w:rsidRPr="00085D9E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085D9E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085D9E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085D9E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085D9E" w:rsidRDefault="00CD370E" w:rsidP="00D5321A">
            <w:pPr>
              <w:jc w:val="center"/>
              <w:rPr>
                <w:rFonts w:ascii="Arial" w:hAnsi="Arial"/>
              </w:rPr>
            </w:pPr>
          </w:p>
          <w:p w:rsidR="004023B0" w:rsidRPr="00085D9E" w:rsidRDefault="004023B0" w:rsidP="00D5321A">
            <w:pPr>
              <w:jc w:val="center"/>
              <w:rPr>
                <w:rFonts w:ascii="Arial" w:hAnsi="Arial"/>
              </w:rPr>
            </w:pPr>
          </w:p>
          <w:p w:rsidR="00D66C72" w:rsidRPr="00085D9E" w:rsidRDefault="00D66C72" w:rsidP="00D5321A">
            <w:pPr>
              <w:jc w:val="center"/>
              <w:rPr>
                <w:rFonts w:ascii="Arial" w:hAnsi="Arial"/>
              </w:rPr>
            </w:pPr>
          </w:p>
          <w:p w:rsidR="00D66C72" w:rsidRPr="00085D9E" w:rsidRDefault="00D66C72" w:rsidP="00D5321A">
            <w:pPr>
              <w:jc w:val="center"/>
              <w:rPr>
                <w:rFonts w:ascii="Arial" w:hAnsi="Arial"/>
              </w:rPr>
            </w:pPr>
          </w:p>
          <w:p w:rsidR="00D66C72" w:rsidRPr="00085D9E" w:rsidRDefault="00D66C72" w:rsidP="00D5321A">
            <w:pPr>
              <w:jc w:val="center"/>
              <w:rPr>
                <w:rFonts w:ascii="Arial" w:hAnsi="Arial"/>
              </w:rPr>
            </w:pPr>
          </w:p>
          <w:p w:rsidR="00D66C72" w:rsidRPr="00085D9E" w:rsidRDefault="00D66C72" w:rsidP="00D5321A">
            <w:pPr>
              <w:jc w:val="center"/>
              <w:rPr>
                <w:rFonts w:ascii="Arial" w:hAnsi="Arial"/>
              </w:rPr>
            </w:pPr>
          </w:p>
          <w:p w:rsidR="00D66C72" w:rsidRPr="00085D9E" w:rsidRDefault="00D66C72" w:rsidP="00D5321A">
            <w:pPr>
              <w:jc w:val="center"/>
              <w:rPr>
                <w:rFonts w:ascii="Arial" w:hAnsi="Arial"/>
              </w:rPr>
            </w:pPr>
          </w:p>
          <w:p w:rsidR="00D66C72" w:rsidRPr="00085D9E" w:rsidRDefault="00D66C72" w:rsidP="00D5321A">
            <w:pPr>
              <w:jc w:val="center"/>
              <w:rPr>
                <w:rFonts w:ascii="Arial" w:hAnsi="Arial"/>
              </w:rPr>
            </w:pPr>
          </w:p>
          <w:p w:rsidR="00430EAA" w:rsidRPr="00085D9E" w:rsidRDefault="00430EAA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uzyskanie wskaźnika na poziomie </w:t>
            </w:r>
            <w:r w:rsidR="002D7684" w:rsidRPr="00085D9E">
              <w:rPr>
                <w:rFonts w:ascii="Arial" w:hAnsi="Arial"/>
              </w:rPr>
              <w:t>liczbowym o wartości 3,00</w:t>
            </w:r>
          </w:p>
          <w:p w:rsidR="00430EAA" w:rsidRPr="00085D9E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Pr="00085D9E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Pr="00085D9E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Pr="00085D9E" w:rsidRDefault="00430EAA" w:rsidP="00D5321A">
            <w:pPr>
              <w:jc w:val="center"/>
              <w:rPr>
                <w:rFonts w:ascii="Arial" w:hAnsi="Arial"/>
              </w:rPr>
            </w:pPr>
          </w:p>
          <w:p w:rsidR="00430EAA" w:rsidRDefault="00430EAA" w:rsidP="00D5321A">
            <w:pPr>
              <w:jc w:val="center"/>
              <w:rPr>
                <w:rFonts w:ascii="Arial" w:hAnsi="Arial"/>
              </w:rPr>
            </w:pPr>
          </w:p>
          <w:p w:rsidR="00085D9E" w:rsidRDefault="00085D9E" w:rsidP="00D5321A">
            <w:pPr>
              <w:jc w:val="center"/>
              <w:rPr>
                <w:rFonts w:ascii="Arial" w:hAnsi="Arial"/>
              </w:rPr>
            </w:pPr>
          </w:p>
          <w:p w:rsidR="00085D9E" w:rsidRPr="00085D9E" w:rsidRDefault="00085D9E" w:rsidP="00D5321A">
            <w:pPr>
              <w:jc w:val="center"/>
              <w:rPr>
                <w:rFonts w:ascii="Arial" w:hAnsi="Arial"/>
              </w:rPr>
            </w:pPr>
          </w:p>
          <w:p w:rsidR="00085D9E" w:rsidRDefault="00085D9E" w:rsidP="00D5321A">
            <w:pPr>
              <w:jc w:val="center"/>
              <w:rPr>
                <w:rFonts w:ascii="Arial" w:hAnsi="Arial"/>
              </w:rPr>
            </w:pPr>
          </w:p>
          <w:p w:rsidR="006638ED" w:rsidRPr="00085D9E" w:rsidRDefault="00A97638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uzyskanie wskaźnika na poziomie </w:t>
            </w:r>
            <w:r w:rsidR="000A4507" w:rsidRPr="00085D9E">
              <w:rPr>
                <w:rFonts w:ascii="Arial" w:hAnsi="Arial"/>
              </w:rPr>
              <w:t>5</w:t>
            </w:r>
            <w:r w:rsidR="00430EAA" w:rsidRPr="00085D9E">
              <w:rPr>
                <w:rFonts w:ascii="Arial" w:hAnsi="Arial"/>
              </w:rPr>
              <w:t>8</w:t>
            </w:r>
            <w:r w:rsidR="000A4507" w:rsidRPr="00085D9E">
              <w:rPr>
                <w:rFonts w:ascii="Arial" w:hAnsi="Arial"/>
              </w:rPr>
              <w:t xml:space="preserve"> </w:t>
            </w:r>
          </w:p>
          <w:p w:rsidR="006638ED" w:rsidRPr="00085D9E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085D9E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085D9E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Pr="00085D9E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085D9E" w:rsidRDefault="00A5351E" w:rsidP="00D5321A">
            <w:pPr>
              <w:jc w:val="center"/>
              <w:rPr>
                <w:rFonts w:ascii="Arial" w:hAnsi="Arial"/>
              </w:rPr>
            </w:pPr>
          </w:p>
          <w:p w:rsidR="00A97638" w:rsidRPr="00085D9E" w:rsidRDefault="00A97638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085D9E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085D9E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085D9E" w:rsidRDefault="00DA5BCA" w:rsidP="00D5321A">
            <w:pPr>
              <w:jc w:val="center"/>
              <w:rPr>
                <w:rFonts w:ascii="Arial" w:hAnsi="Arial"/>
              </w:rPr>
            </w:pPr>
          </w:p>
          <w:p w:rsidR="006638ED" w:rsidRPr="00085D9E" w:rsidRDefault="006638ED" w:rsidP="002D7684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085D9E" w:rsidRDefault="00CD370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2A1ECE" w:rsidRPr="00085D9E" w:rsidRDefault="00D66C72" w:rsidP="00D66C72">
            <w:pPr>
              <w:tabs>
                <w:tab w:val="left" w:pos="355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1. </w:t>
            </w:r>
            <w:r w:rsidR="00CD370E" w:rsidRPr="00085D9E">
              <w:rPr>
                <w:rFonts w:ascii="Arial" w:hAnsi="Arial" w:cs="Arial"/>
              </w:rPr>
              <w:t xml:space="preserve">Prowadzenie </w:t>
            </w:r>
            <w:r w:rsidR="009A0C51" w:rsidRPr="00085D9E">
              <w:rPr>
                <w:rFonts w:ascii="Arial" w:hAnsi="Arial" w:cs="Arial"/>
              </w:rPr>
              <w:t>przez W</w:t>
            </w:r>
            <w:r w:rsidR="004023B0" w:rsidRPr="00085D9E">
              <w:rPr>
                <w:rFonts w:ascii="Arial" w:hAnsi="Arial" w:cs="Arial"/>
              </w:rPr>
              <w:t xml:space="preserve">ojewódzkie </w:t>
            </w:r>
            <w:r w:rsidR="009A0C51" w:rsidRPr="00085D9E">
              <w:rPr>
                <w:rFonts w:ascii="Arial" w:hAnsi="Arial" w:cs="Arial"/>
              </w:rPr>
              <w:t>I</w:t>
            </w:r>
            <w:r w:rsidR="004023B0" w:rsidRPr="00085D9E">
              <w:rPr>
                <w:rFonts w:ascii="Arial" w:hAnsi="Arial" w:cs="Arial"/>
              </w:rPr>
              <w:t xml:space="preserve">nspektoraty </w:t>
            </w:r>
            <w:r w:rsidR="009A0C51" w:rsidRPr="00085D9E">
              <w:rPr>
                <w:rFonts w:ascii="Arial" w:hAnsi="Arial" w:cs="Arial"/>
              </w:rPr>
              <w:t>T</w:t>
            </w:r>
            <w:r w:rsidR="004023B0" w:rsidRPr="00085D9E">
              <w:rPr>
                <w:rFonts w:ascii="Arial" w:hAnsi="Arial" w:cs="Arial"/>
              </w:rPr>
              <w:t xml:space="preserve">ransportu </w:t>
            </w:r>
            <w:r w:rsidR="009A0C51" w:rsidRPr="00085D9E">
              <w:rPr>
                <w:rFonts w:ascii="Arial" w:hAnsi="Arial" w:cs="Arial"/>
              </w:rPr>
              <w:t>D</w:t>
            </w:r>
            <w:r w:rsidR="004023B0" w:rsidRPr="00085D9E">
              <w:rPr>
                <w:rFonts w:ascii="Arial" w:hAnsi="Arial" w:cs="Arial"/>
              </w:rPr>
              <w:t>rogowego (WITD)</w:t>
            </w:r>
            <w:r w:rsidR="009A0C51" w:rsidRPr="00085D9E">
              <w:rPr>
                <w:rFonts w:ascii="Arial" w:hAnsi="Arial" w:cs="Arial"/>
              </w:rPr>
              <w:t xml:space="preserve"> </w:t>
            </w:r>
            <w:r w:rsidR="00CD370E" w:rsidRPr="00085D9E">
              <w:rPr>
                <w:rFonts w:ascii="Arial" w:hAnsi="Arial" w:cs="Arial"/>
              </w:rPr>
              <w:t xml:space="preserve">kontroli drogowych </w:t>
            </w:r>
            <w:r w:rsidR="009A0C51" w:rsidRPr="00085D9E">
              <w:rPr>
                <w:rFonts w:ascii="Arial" w:hAnsi="Arial" w:cs="Arial"/>
              </w:rPr>
              <w:t>w krajowym i międzynarodowym transporcie drogowym osób i rzeczy</w:t>
            </w:r>
            <w:r w:rsidRPr="00085D9E">
              <w:rPr>
                <w:rFonts w:ascii="Arial" w:hAnsi="Arial" w:cs="Arial"/>
              </w:rPr>
              <w:t xml:space="preserve"> zgodnie ze wskaźnikami zawartymi w Ramowym Planie Kontroli Inspekcji Transportu Drogowego.</w:t>
            </w:r>
          </w:p>
          <w:p w:rsidR="00D66C72" w:rsidRPr="00085D9E" w:rsidRDefault="00D66C72" w:rsidP="00D66C72">
            <w:pPr>
              <w:tabs>
                <w:tab w:val="left" w:pos="355"/>
              </w:tabs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2. Monitorowanie przez GITD wykonania liczby kontroli.</w:t>
            </w:r>
          </w:p>
          <w:p w:rsidR="008B6A2C" w:rsidRPr="00085D9E" w:rsidRDefault="008B6A2C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D66C72" w:rsidRPr="00085D9E" w:rsidRDefault="00D66C72" w:rsidP="00D5321A">
            <w:pPr>
              <w:rPr>
                <w:rFonts w:ascii="Arial" w:hAnsi="Arial" w:cs="Arial"/>
              </w:rPr>
            </w:pPr>
          </w:p>
          <w:p w:rsidR="00430EAA" w:rsidRPr="00085D9E" w:rsidRDefault="00430EAA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Prowadzenie kontroli drogowych i statycznych przez inspektorów służby nadzoru nad ruchem drogowym.</w:t>
            </w:r>
          </w:p>
          <w:p w:rsidR="00430EAA" w:rsidRPr="00085D9E" w:rsidRDefault="00430EAA" w:rsidP="00D5321A">
            <w:pPr>
              <w:rPr>
                <w:rFonts w:ascii="Arial" w:hAnsi="Arial" w:cs="Arial"/>
              </w:rPr>
            </w:pPr>
          </w:p>
          <w:p w:rsidR="00430EAA" w:rsidRPr="00085D9E" w:rsidRDefault="00430EAA" w:rsidP="00D5321A">
            <w:pPr>
              <w:rPr>
                <w:rFonts w:ascii="Arial" w:hAnsi="Arial" w:cs="Arial"/>
              </w:rPr>
            </w:pPr>
          </w:p>
          <w:p w:rsidR="00430EAA" w:rsidRPr="00085D9E" w:rsidRDefault="00430EAA" w:rsidP="00D5321A">
            <w:pPr>
              <w:rPr>
                <w:rFonts w:ascii="Arial" w:hAnsi="Arial" w:cs="Arial"/>
              </w:rPr>
            </w:pPr>
          </w:p>
          <w:p w:rsidR="00430EAA" w:rsidRDefault="00430EAA" w:rsidP="00D5321A">
            <w:pPr>
              <w:rPr>
                <w:rFonts w:ascii="Arial" w:hAnsi="Arial" w:cs="Arial"/>
              </w:rPr>
            </w:pPr>
          </w:p>
          <w:p w:rsidR="00085D9E" w:rsidRDefault="00085D9E" w:rsidP="00D5321A">
            <w:pPr>
              <w:rPr>
                <w:rFonts w:ascii="Arial" w:hAnsi="Arial" w:cs="Arial"/>
              </w:rPr>
            </w:pPr>
          </w:p>
          <w:p w:rsidR="00085D9E" w:rsidRPr="00085D9E" w:rsidRDefault="00085D9E" w:rsidP="00D5321A">
            <w:pPr>
              <w:rPr>
                <w:rFonts w:ascii="Arial" w:hAnsi="Arial" w:cs="Arial"/>
              </w:rPr>
            </w:pPr>
          </w:p>
          <w:p w:rsidR="00430EAA" w:rsidRPr="00085D9E" w:rsidRDefault="00430EAA" w:rsidP="00D5321A">
            <w:pPr>
              <w:rPr>
                <w:rFonts w:ascii="Arial" w:hAnsi="Arial" w:cs="Arial"/>
              </w:rPr>
            </w:pPr>
          </w:p>
          <w:p w:rsidR="00085D9E" w:rsidRDefault="00085D9E" w:rsidP="00085D9E">
            <w:pPr>
              <w:pStyle w:val="Akapitzlist"/>
              <w:tabs>
                <w:tab w:val="left" w:pos="355"/>
              </w:tabs>
              <w:ind w:left="214"/>
              <w:rPr>
                <w:rFonts w:ascii="Arial" w:hAnsi="Arial" w:cs="Arial"/>
              </w:rPr>
            </w:pPr>
          </w:p>
          <w:p w:rsidR="00682D7B" w:rsidRPr="00085D9E" w:rsidRDefault="00682D7B" w:rsidP="001C1E77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Prowadzenie czynności wyjaśniających w sprawach o wykroczenia poprzez weryfikację zapisów naruszeń, generowan</w:t>
            </w:r>
            <w:r w:rsidR="00D00BA4" w:rsidRPr="00085D9E">
              <w:rPr>
                <w:rFonts w:ascii="Arial" w:hAnsi="Arial" w:cs="Arial"/>
              </w:rPr>
              <w:t>ie</w:t>
            </w:r>
            <w:r w:rsidRPr="00085D9E">
              <w:rPr>
                <w:rFonts w:ascii="Arial" w:hAnsi="Arial" w:cs="Arial"/>
              </w:rPr>
              <w:t xml:space="preserve"> wezwań do właścicieli/</w:t>
            </w:r>
            <w:r w:rsidR="002D7684" w:rsidRPr="00085D9E">
              <w:rPr>
                <w:rFonts w:ascii="Arial" w:hAnsi="Arial" w:cs="Arial"/>
              </w:rPr>
              <w:t xml:space="preserve"> </w:t>
            </w:r>
            <w:r w:rsidRPr="00085D9E">
              <w:rPr>
                <w:rFonts w:ascii="Arial" w:hAnsi="Arial" w:cs="Arial"/>
              </w:rPr>
              <w:t>posiadaczy pojazdów, analizę materiału dowodowego, wystawianie mandatów karnych, podejmowanie czynności zmierzających do skierowania wniosków o ukaranie do sądów powszechnych.</w:t>
            </w:r>
          </w:p>
          <w:p w:rsidR="00A5351E" w:rsidRPr="00085D9E" w:rsidRDefault="00682D7B" w:rsidP="001C1E77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Podejmowanie działań mających na celu wprowadzenie zmian prawnych wymuszających odmienny sposób procesowania naruszeń w systemie teleinformatycznym.</w:t>
            </w:r>
          </w:p>
          <w:p w:rsidR="00A97638" w:rsidRPr="00085D9E" w:rsidRDefault="000A4507" w:rsidP="002D7684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214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Realizacja czynności związanych z koniecznością optymalizacji Systemu Centralnego wynikające z koniec</w:t>
            </w:r>
            <w:r w:rsidR="002D7684" w:rsidRPr="00085D9E">
              <w:rPr>
                <w:rFonts w:ascii="Arial" w:hAnsi="Arial" w:cs="Arial"/>
              </w:rPr>
              <w:t>zności wdrożenia zmian prawnych.</w:t>
            </w:r>
          </w:p>
        </w:tc>
      </w:tr>
      <w:tr w:rsidR="001512AE" w:rsidRPr="00085D9E" w:rsidTr="008848F3">
        <w:trPr>
          <w:trHeight w:val="64"/>
        </w:trPr>
        <w:tc>
          <w:tcPr>
            <w:tcW w:w="496" w:type="dxa"/>
          </w:tcPr>
          <w:p w:rsidR="001512AE" w:rsidRPr="00085D9E" w:rsidRDefault="002D1ADA" w:rsidP="00000FD0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lastRenderedPageBreak/>
              <w:t>3</w:t>
            </w:r>
            <w:r w:rsidR="001C1E77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512AE" w:rsidRPr="00085D9E" w:rsidRDefault="001512AE" w:rsidP="00DE7028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Poprawa jakości, dostępności transportu drogowego.</w:t>
            </w:r>
          </w:p>
        </w:tc>
        <w:tc>
          <w:tcPr>
            <w:tcW w:w="3543" w:type="dxa"/>
          </w:tcPr>
          <w:p w:rsidR="00B614C6" w:rsidRPr="00085D9E" w:rsidRDefault="00B614C6" w:rsidP="001512AE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weryfikacji ważnych zezwoleń na wykonywanie zawodu przewoźnika drogowego.</w:t>
            </w:r>
          </w:p>
          <w:p w:rsidR="00B614C6" w:rsidRPr="00085D9E" w:rsidRDefault="00B614C6" w:rsidP="007B119D">
            <w:pPr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rPr>
                <w:rFonts w:ascii="Arial" w:hAnsi="Arial"/>
              </w:rPr>
            </w:pPr>
          </w:p>
          <w:p w:rsidR="007B119D" w:rsidRPr="00085D9E" w:rsidRDefault="007B119D" w:rsidP="007B119D">
            <w:pPr>
              <w:rPr>
                <w:rFonts w:ascii="Arial" w:hAnsi="Arial"/>
              </w:rPr>
            </w:pPr>
          </w:p>
          <w:p w:rsidR="003D78F0" w:rsidRPr="00085D9E" w:rsidRDefault="003D78F0" w:rsidP="007B119D">
            <w:pPr>
              <w:rPr>
                <w:rFonts w:ascii="Arial" w:hAnsi="Arial"/>
              </w:rPr>
            </w:pPr>
          </w:p>
          <w:p w:rsidR="003D78F0" w:rsidRPr="00085D9E" w:rsidRDefault="003D78F0" w:rsidP="007B119D">
            <w:pPr>
              <w:rPr>
                <w:rFonts w:ascii="Arial" w:hAnsi="Arial"/>
              </w:rPr>
            </w:pPr>
          </w:p>
          <w:p w:rsidR="007B119D" w:rsidRPr="00085D9E" w:rsidRDefault="007B119D" w:rsidP="007B119D">
            <w:pPr>
              <w:rPr>
                <w:rFonts w:ascii="Arial" w:hAnsi="Arial"/>
              </w:rPr>
            </w:pPr>
          </w:p>
          <w:p w:rsidR="00B614C6" w:rsidRPr="00085D9E" w:rsidRDefault="004B55D4" w:rsidP="007B119D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wszczętych postępowań administracyjnych w przedmiocie spełniania wymogu dobrej reputacji przez podmioty wskazane w art. 7d ust. 1 ustawy o transporcie drogowym.</w:t>
            </w:r>
          </w:p>
          <w:p w:rsidR="00B614C6" w:rsidRPr="00085D9E" w:rsidRDefault="00B614C6" w:rsidP="007B119D">
            <w:pPr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rPr>
                <w:rFonts w:ascii="Arial" w:hAnsi="Arial"/>
              </w:rPr>
            </w:pPr>
          </w:p>
          <w:p w:rsidR="004B55D4" w:rsidRPr="00085D9E" w:rsidRDefault="004B55D4" w:rsidP="007B119D">
            <w:pPr>
              <w:rPr>
                <w:rFonts w:ascii="Arial" w:hAnsi="Arial"/>
              </w:rPr>
            </w:pPr>
          </w:p>
          <w:p w:rsidR="004B55D4" w:rsidRPr="00085D9E" w:rsidRDefault="004B55D4" w:rsidP="007B119D">
            <w:pPr>
              <w:rPr>
                <w:rFonts w:ascii="Arial" w:hAnsi="Arial"/>
              </w:rPr>
            </w:pPr>
          </w:p>
          <w:p w:rsidR="007B119D" w:rsidRPr="00085D9E" w:rsidRDefault="007B119D" w:rsidP="007B119D">
            <w:pPr>
              <w:rPr>
                <w:rFonts w:ascii="Arial" w:hAnsi="Arial"/>
              </w:rPr>
            </w:pPr>
          </w:p>
          <w:p w:rsidR="007B119D" w:rsidRPr="00085D9E" w:rsidRDefault="007B119D" w:rsidP="007B119D">
            <w:pPr>
              <w:rPr>
                <w:rFonts w:ascii="Arial" w:hAnsi="Arial"/>
              </w:rPr>
            </w:pPr>
          </w:p>
          <w:p w:rsidR="001A575F" w:rsidRPr="00085D9E" w:rsidRDefault="001A575F" w:rsidP="007B119D">
            <w:pPr>
              <w:rPr>
                <w:rFonts w:ascii="Arial" w:hAnsi="Arial"/>
              </w:rPr>
            </w:pPr>
          </w:p>
          <w:p w:rsidR="001A575F" w:rsidRPr="00085D9E" w:rsidRDefault="001A575F" w:rsidP="007B119D">
            <w:pPr>
              <w:rPr>
                <w:rFonts w:ascii="Arial" w:hAnsi="Arial"/>
              </w:rPr>
            </w:pPr>
          </w:p>
          <w:p w:rsidR="001A575F" w:rsidRPr="00085D9E" w:rsidRDefault="001A575F" w:rsidP="007B119D">
            <w:pPr>
              <w:rPr>
                <w:rFonts w:ascii="Arial" w:hAnsi="Arial"/>
              </w:rPr>
            </w:pPr>
          </w:p>
          <w:p w:rsidR="001A575F" w:rsidRPr="00085D9E" w:rsidRDefault="001A575F" w:rsidP="007B119D">
            <w:pPr>
              <w:rPr>
                <w:rFonts w:ascii="Arial" w:hAnsi="Arial"/>
              </w:rPr>
            </w:pPr>
          </w:p>
          <w:p w:rsidR="001A575F" w:rsidRPr="00085D9E" w:rsidRDefault="001A575F" w:rsidP="007B119D">
            <w:pPr>
              <w:rPr>
                <w:rFonts w:ascii="Arial" w:hAnsi="Arial"/>
              </w:rPr>
            </w:pPr>
          </w:p>
          <w:p w:rsidR="00430EAA" w:rsidRPr="00085D9E" w:rsidRDefault="00430EAA" w:rsidP="007B119D">
            <w:pPr>
              <w:rPr>
                <w:rFonts w:ascii="Arial" w:hAnsi="Arial"/>
              </w:rPr>
            </w:pPr>
          </w:p>
          <w:p w:rsidR="001512AE" w:rsidRPr="00085D9E" w:rsidRDefault="001512AE" w:rsidP="007B119D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weryfikacji ważnych wydanych świadectw kierowców w danym roku kalendarzowym w stosunku do liczby świadectw ki</w:t>
            </w:r>
            <w:r w:rsidR="003D78F0" w:rsidRPr="00085D9E">
              <w:rPr>
                <w:rFonts w:ascii="Arial" w:hAnsi="Arial"/>
              </w:rPr>
              <w:t>erowców na dzień 31 grudnia 2023</w:t>
            </w:r>
            <w:r w:rsidRPr="00085D9E">
              <w:rPr>
                <w:rFonts w:ascii="Arial" w:hAnsi="Arial"/>
              </w:rPr>
              <w:t xml:space="preserve"> r.</w:t>
            </w:r>
          </w:p>
          <w:p w:rsidR="001512AE" w:rsidRPr="00085D9E" w:rsidRDefault="001512AE" w:rsidP="001512AE">
            <w:pPr>
              <w:rPr>
                <w:rFonts w:ascii="Arial" w:hAnsi="Arial"/>
              </w:rPr>
            </w:pPr>
          </w:p>
          <w:p w:rsidR="001512AE" w:rsidRPr="00085D9E" w:rsidRDefault="001512AE" w:rsidP="001512AE">
            <w:pPr>
              <w:rPr>
                <w:rFonts w:ascii="Arial" w:hAnsi="Arial"/>
              </w:rPr>
            </w:pPr>
          </w:p>
          <w:p w:rsidR="001512AE" w:rsidRPr="00085D9E" w:rsidRDefault="001512AE" w:rsidP="001512AE">
            <w:pPr>
              <w:rPr>
                <w:rFonts w:ascii="Arial" w:hAnsi="Arial"/>
              </w:rPr>
            </w:pPr>
          </w:p>
          <w:p w:rsidR="001512AE" w:rsidRPr="00085D9E" w:rsidRDefault="001512AE" w:rsidP="001512AE">
            <w:pPr>
              <w:rPr>
                <w:rFonts w:ascii="Arial" w:hAnsi="Arial"/>
              </w:rPr>
            </w:pPr>
          </w:p>
          <w:p w:rsidR="001512AE" w:rsidRPr="00085D9E" w:rsidRDefault="001512AE" w:rsidP="002D1ADA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B614C6" w:rsidRPr="00085D9E" w:rsidRDefault="001F5F6D" w:rsidP="001512AE">
            <w:pPr>
              <w:spacing w:before="12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lastRenderedPageBreak/>
              <w:t>10</w:t>
            </w:r>
            <w:r w:rsidR="00B614C6" w:rsidRPr="00085D9E">
              <w:rPr>
                <w:rFonts w:ascii="Arial" w:hAnsi="Arial"/>
              </w:rPr>
              <w:t>00</w:t>
            </w:r>
          </w:p>
          <w:p w:rsidR="00B614C6" w:rsidRPr="00085D9E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jc w:val="center"/>
              <w:rPr>
                <w:rFonts w:ascii="Arial" w:hAnsi="Arial"/>
              </w:rPr>
            </w:pPr>
          </w:p>
          <w:p w:rsidR="00B614C6" w:rsidRPr="00085D9E" w:rsidRDefault="00B614C6" w:rsidP="007B119D">
            <w:pPr>
              <w:jc w:val="center"/>
              <w:rPr>
                <w:rFonts w:ascii="Arial" w:hAnsi="Arial"/>
              </w:rPr>
            </w:pPr>
          </w:p>
          <w:p w:rsidR="004B55D4" w:rsidRPr="00085D9E" w:rsidRDefault="004B55D4" w:rsidP="007B119D">
            <w:pPr>
              <w:jc w:val="center"/>
              <w:rPr>
                <w:rFonts w:ascii="Arial" w:hAnsi="Arial"/>
              </w:rPr>
            </w:pPr>
          </w:p>
          <w:p w:rsidR="007B119D" w:rsidRPr="00085D9E" w:rsidRDefault="007B119D" w:rsidP="007B119D">
            <w:pPr>
              <w:jc w:val="center"/>
              <w:rPr>
                <w:rFonts w:ascii="Arial" w:hAnsi="Arial"/>
              </w:rPr>
            </w:pPr>
          </w:p>
          <w:p w:rsidR="007B119D" w:rsidRPr="00085D9E" w:rsidRDefault="007B119D" w:rsidP="007B119D">
            <w:pPr>
              <w:jc w:val="center"/>
              <w:rPr>
                <w:rFonts w:ascii="Arial" w:hAnsi="Arial"/>
              </w:rPr>
            </w:pPr>
          </w:p>
          <w:p w:rsidR="004B55D4" w:rsidRPr="00085D9E" w:rsidRDefault="004B55D4" w:rsidP="007B119D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Dążenie do uzyskania wskaźnika przeprowadzenia postępowań w przedmiocie dobrej reputacji w odniesieniu do 100% najpoważniejszych naruszeń przekazanych do </w:t>
            </w:r>
            <w:r w:rsidR="001A575F" w:rsidRPr="00085D9E">
              <w:rPr>
                <w:rFonts w:ascii="Arial" w:hAnsi="Arial"/>
              </w:rPr>
              <w:t xml:space="preserve">Krajowego </w:t>
            </w:r>
            <w:r w:rsidR="005C5506" w:rsidRPr="00085D9E">
              <w:rPr>
                <w:rFonts w:ascii="Arial" w:hAnsi="Arial"/>
              </w:rPr>
              <w:t>R</w:t>
            </w:r>
            <w:r w:rsidR="001A575F" w:rsidRPr="00085D9E">
              <w:rPr>
                <w:rFonts w:ascii="Arial" w:hAnsi="Arial"/>
              </w:rPr>
              <w:t xml:space="preserve">ejestru Elektronicznego Przedsiębiorców </w:t>
            </w:r>
            <w:r w:rsidR="001A575F" w:rsidRPr="00085D9E">
              <w:rPr>
                <w:rFonts w:ascii="Arial" w:hAnsi="Arial"/>
              </w:rPr>
              <w:lastRenderedPageBreak/>
              <w:t>Transportu Drogowego (</w:t>
            </w:r>
            <w:r w:rsidRPr="00085D9E">
              <w:rPr>
                <w:rFonts w:ascii="Arial" w:hAnsi="Arial"/>
              </w:rPr>
              <w:t>KREPTD</w:t>
            </w:r>
            <w:r w:rsidR="001A575F" w:rsidRPr="00085D9E">
              <w:rPr>
                <w:rFonts w:ascii="Arial" w:hAnsi="Arial"/>
              </w:rPr>
              <w:t>)</w:t>
            </w:r>
            <w:r w:rsidRPr="00085D9E">
              <w:rPr>
                <w:rFonts w:ascii="Arial" w:hAnsi="Arial"/>
              </w:rPr>
              <w:t>, dla których G</w:t>
            </w:r>
            <w:r w:rsidR="00AF64FC" w:rsidRPr="00085D9E">
              <w:rPr>
                <w:rFonts w:ascii="Arial" w:hAnsi="Arial"/>
              </w:rPr>
              <w:t xml:space="preserve">ITD </w:t>
            </w:r>
            <w:r w:rsidRPr="00085D9E">
              <w:rPr>
                <w:rFonts w:ascii="Arial" w:hAnsi="Arial"/>
              </w:rPr>
              <w:t>jest właściwym organem</w:t>
            </w:r>
          </w:p>
          <w:p w:rsidR="004B55D4" w:rsidRPr="00085D9E" w:rsidRDefault="004B55D4" w:rsidP="007B119D">
            <w:pPr>
              <w:jc w:val="center"/>
              <w:rPr>
                <w:rFonts w:ascii="Arial" w:hAnsi="Arial"/>
              </w:rPr>
            </w:pPr>
          </w:p>
          <w:p w:rsidR="001A575F" w:rsidRDefault="001A575F" w:rsidP="001A575F">
            <w:pPr>
              <w:rPr>
                <w:rFonts w:ascii="Arial" w:hAnsi="Arial"/>
              </w:rPr>
            </w:pPr>
          </w:p>
          <w:p w:rsidR="00085D9E" w:rsidRPr="00085D9E" w:rsidRDefault="00085D9E" w:rsidP="001A575F">
            <w:pPr>
              <w:rPr>
                <w:rFonts w:ascii="Arial" w:hAnsi="Arial"/>
              </w:rPr>
            </w:pPr>
          </w:p>
          <w:p w:rsidR="004B55D4" w:rsidRPr="00085D9E" w:rsidRDefault="00DA7B2D" w:rsidP="007B119D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Dążenie do uzyskania wskaźnika 20% skontrolowanych </w:t>
            </w:r>
            <w:r w:rsidR="003D78F0" w:rsidRPr="00085D9E">
              <w:rPr>
                <w:rFonts w:ascii="Arial" w:hAnsi="Arial"/>
              </w:rPr>
              <w:t xml:space="preserve">ważnych </w:t>
            </w:r>
            <w:r w:rsidRPr="00085D9E">
              <w:rPr>
                <w:rFonts w:ascii="Arial" w:hAnsi="Arial"/>
              </w:rPr>
              <w:t>świadectw kierowców</w:t>
            </w:r>
          </w:p>
          <w:p w:rsidR="004B55D4" w:rsidRPr="00085D9E" w:rsidRDefault="004B55D4" w:rsidP="001512AE">
            <w:pPr>
              <w:spacing w:before="120"/>
              <w:jc w:val="center"/>
              <w:rPr>
                <w:rFonts w:ascii="Arial" w:hAnsi="Arial"/>
              </w:rPr>
            </w:pPr>
          </w:p>
          <w:p w:rsidR="004B55D4" w:rsidRPr="00085D9E" w:rsidRDefault="004B55D4" w:rsidP="001512AE">
            <w:pPr>
              <w:spacing w:before="120"/>
              <w:jc w:val="center"/>
              <w:rPr>
                <w:rFonts w:ascii="Arial" w:hAnsi="Arial"/>
              </w:rPr>
            </w:pPr>
          </w:p>
          <w:p w:rsidR="004B55D4" w:rsidRPr="00085D9E" w:rsidRDefault="004B55D4" w:rsidP="001512AE">
            <w:pPr>
              <w:spacing w:before="120"/>
              <w:jc w:val="center"/>
              <w:rPr>
                <w:rFonts w:ascii="Arial" w:hAnsi="Arial"/>
              </w:rPr>
            </w:pPr>
          </w:p>
          <w:p w:rsidR="001512AE" w:rsidRPr="00085D9E" w:rsidRDefault="001512AE" w:rsidP="00DA7B2D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B614C6" w:rsidRPr="00085D9E" w:rsidRDefault="00B614C6" w:rsidP="00B54149">
            <w:pPr>
              <w:spacing w:before="12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lastRenderedPageBreak/>
              <w:t>Przeprowadzenie czynności wyjaśniających i postępowania administracyjnego mającego na celu weryfikację spełniania przez przedsiębiorcę wymogu właściwego wykorzystania zezwolenia na wykonywanie zawodu przewoźnika drogowego.</w:t>
            </w:r>
          </w:p>
          <w:p w:rsidR="00B614C6" w:rsidRPr="00085D9E" w:rsidRDefault="00B614C6" w:rsidP="004B55D4">
            <w:pPr>
              <w:rPr>
                <w:rFonts w:ascii="Arial" w:hAnsi="Arial" w:cs="Arial"/>
              </w:rPr>
            </w:pPr>
          </w:p>
          <w:p w:rsidR="007B119D" w:rsidRPr="00085D9E" w:rsidRDefault="007B119D" w:rsidP="004B55D4">
            <w:pPr>
              <w:rPr>
                <w:rFonts w:ascii="Arial" w:hAnsi="Arial" w:cs="Arial"/>
              </w:rPr>
            </w:pPr>
          </w:p>
          <w:p w:rsidR="00B614C6" w:rsidRPr="00085D9E" w:rsidRDefault="004B55D4" w:rsidP="004B55D4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  <w:p w:rsidR="00B614C6" w:rsidRPr="00085D9E" w:rsidRDefault="00B614C6" w:rsidP="007B119D">
            <w:pPr>
              <w:rPr>
                <w:rFonts w:ascii="Arial" w:hAnsi="Arial" w:cs="Arial"/>
              </w:rPr>
            </w:pPr>
          </w:p>
          <w:p w:rsidR="00B614C6" w:rsidRPr="00085D9E" w:rsidRDefault="00B614C6" w:rsidP="007B119D">
            <w:pPr>
              <w:rPr>
                <w:rFonts w:ascii="Arial" w:hAnsi="Arial" w:cs="Arial"/>
              </w:rPr>
            </w:pPr>
          </w:p>
          <w:p w:rsidR="00B614C6" w:rsidRPr="00085D9E" w:rsidRDefault="00B614C6" w:rsidP="007B119D">
            <w:pPr>
              <w:rPr>
                <w:rFonts w:ascii="Arial" w:hAnsi="Arial" w:cs="Arial"/>
              </w:rPr>
            </w:pPr>
          </w:p>
          <w:p w:rsidR="00B614C6" w:rsidRPr="00085D9E" w:rsidRDefault="00B614C6" w:rsidP="007B119D">
            <w:pPr>
              <w:rPr>
                <w:rFonts w:ascii="Arial" w:hAnsi="Arial" w:cs="Arial"/>
              </w:rPr>
            </w:pPr>
          </w:p>
          <w:p w:rsidR="007B119D" w:rsidRPr="00085D9E" w:rsidRDefault="007B119D" w:rsidP="007B119D">
            <w:pPr>
              <w:rPr>
                <w:rFonts w:ascii="Arial" w:hAnsi="Arial" w:cs="Arial"/>
              </w:rPr>
            </w:pPr>
          </w:p>
          <w:p w:rsidR="007B119D" w:rsidRPr="00085D9E" w:rsidRDefault="007B119D" w:rsidP="007B119D">
            <w:pPr>
              <w:rPr>
                <w:rFonts w:ascii="Arial" w:hAnsi="Arial" w:cs="Arial"/>
              </w:rPr>
            </w:pPr>
          </w:p>
          <w:p w:rsidR="007B119D" w:rsidRPr="00085D9E" w:rsidRDefault="007B119D" w:rsidP="007B119D">
            <w:pPr>
              <w:rPr>
                <w:rFonts w:ascii="Arial" w:hAnsi="Arial" w:cs="Arial"/>
              </w:rPr>
            </w:pPr>
          </w:p>
          <w:p w:rsidR="004B55D4" w:rsidRPr="00085D9E" w:rsidRDefault="004B55D4" w:rsidP="007B119D">
            <w:pPr>
              <w:rPr>
                <w:rFonts w:ascii="Arial" w:hAnsi="Arial" w:cs="Arial"/>
              </w:rPr>
            </w:pPr>
          </w:p>
          <w:p w:rsidR="001A575F" w:rsidRPr="00085D9E" w:rsidRDefault="001A575F" w:rsidP="007B119D">
            <w:pPr>
              <w:rPr>
                <w:rFonts w:ascii="Arial" w:hAnsi="Arial" w:cs="Arial"/>
              </w:rPr>
            </w:pPr>
          </w:p>
          <w:p w:rsidR="001A575F" w:rsidRPr="00085D9E" w:rsidRDefault="001A575F" w:rsidP="007B119D">
            <w:pPr>
              <w:rPr>
                <w:rFonts w:ascii="Arial" w:hAnsi="Arial" w:cs="Arial"/>
              </w:rPr>
            </w:pPr>
          </w:p>
          <w:p w:rsidR="001A575F" w:rsidRPr="00085D9E" w:rsidRDefault="001A575F" w:rsidP="007B119D">
            <w:pPr>
              <w:rPr>
                <w:rFonts w:ascii="Arial" w:hAnsi="Arial" w:cs="Arial"/>
              </w:rPr>
            </w:pPr>
          </w:p>
          <w:p w:rsidR="001A575F" w:rsidRPr="00085D9E" w:rsidRDefault="001A575F" w:rsidP="007B119D">
            <w:pPr>
              <w:rPr>
                <w:rFonts w:ascii="Arial" w:hAnsi="Arial" w:cs="Arial"/>
              </w:rPr>
            </w:pPr>
          </w:p>
          <w:p w:rsidR="004B55D4" w:rsidRPr="00085D9E" w:rsidRDefault="004B55D4" w:rsidP="007B119D">
            <w:pPr>
              <w:rPr>
                <w:rFonts w:ascii="Arial" w:hAnsi="Arial" w:cs="Arial"/>
              </w:rPr>
            </w:pPr>
          </w:p>
          <w:p w:rsidR="007B119D" w:rsidRPr="00085D9E" w:rsidRDefault="007B119D" w:rsidP="007B119D">
            <w:pPr>
              <w:rPr>
                <w:rFonts w:ascii="Arial" w:hAnsi="Arial" w:cs="Arial"/>
              </w:rPr>
            </w:pPr>
          </w:p>
          <w:p w:rsidR="00430EAA" w:rsidRPr="00085D9E" w:rsidRDefault="00430EAA" w:rsidP="007B119D">
            <w:pPr>
              <w:rPr>
                <w:rFonts w:ascii="Arial" w:hAnsi="Arial" w:cs="Arial"/>
              </w:rPr>
            </w:pPr>
          </w:p>
          <w:p w:rsidR="001512AE" w:rsidRPr="00085D9E" w:rsidRDefault="001512AE" w:rsidP="007B119D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Przeprowadzenie czynności wyjaśniających i postępowania administracyjnego mającego na celu weryfikację spełniania przez przedsiębiorcę wymogu właściwego wykorzystania wydanych świadectw kierowców (niespełnienie warunków bądź podanie nieprawdziwych informacji) oraz </w:t>
            </w:r>
            <w:r w:rsidR="00244CAE" w:rsidRPr="00085D9E">
              <w:rPr>
                <w:rFonts w:ascii="Arial" w:hAnsi="Arial" w:cs="Arial"/>
              </w:rPr>
              <w:t>s</w:t>
            </w:r>
            <w:r w:rsidRPr="00085D9E">
              <w:rPr>
                <w:rFonts w:ascii="Arial" w:hAnsi="Arial" w:cs="Arial"/>
              </w:rPr>
              <w:t>pełnienia wymogów przy przedłużen</w:t>
            </w:r>
            <w:r w:rsidR="00DA7B2D" w:rsidRPr="00085D9E">
              <w:rPr>
                <w:rFonts w:ascii="Arial" w:hAnsi="Arial" w:cs="Arial"/>
              </w:rPr>
              <w:t>iu ważności świadectw kierowców.</w:t>
            </w:r>
          </w:p>
          <w:p w:rsidR="00430EAA" w:rsidRPr="00085D9E" w:rsidRDefault="00430EAA" w:rsidP="007B119D">
            <w:pPr>
              <w:rPr>
                <w:rFonts w:ascii="Arial" w:hAnsi="Arial" w:cs="Arial"/>
              </w:rPr>
            </w:pPr>
          </w:p>
        </w:tc>
      </w:tr>
      <w:tr w:rsidR="001C1E77" w:rsidRPr="00085D9E" w:rsidTr="008848F3">
        <w:trPr>
          <w:trHeight w:val="64"/>
        </w:trPr>
        <w:tc>
          <w:tcPr>
            <w:tcW w:w="496" w:type="dxa"/>
          </w:tcPr>
          <w:p w:rsidR="001C1E77" w:rsidRPr="00085D9E" w:rsidRDefault="002D1ADA" w:rsidP="00000FD0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lastRenderedPageBreak/>
              <w:t>4</w:t>
            </w:r>
            <w:r w:rsidR="009B3914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C1E77" w:rsidRPr="00085D9E" w:rsidRDefault="001C1E77" w:rsidP="00DE7028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Poprawa efektywności realizacji działań kontrolnych prowadzonych przez inspektorów Inspekcji Transportu Drogowego</w:t>
            </w:r>
            <w:r w:rsidR="00DE0FD8" w:rsidRPr="00085D9E">
              <w:rPr>
                <w:rFonts w:ascii="Arial" w:hAnsi="Arial"/>
              </w:rPr>
              <w:t>.</w:t>
            </w:r>
          </w:p>
          <w:p w:rsidR="001C1E77" w:rsidRPr="00085D9E" w:rsidRDefault="001C1E77" w:rsidP="00DE70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1C1E77" w:rsidRPr="00085D9E" w:rsidRDefault="001C1E77" w:rsidP="001C1E77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przeprowadzonych kontroli wewnętrznych i inspekcyjnych w roku w stosunku do liczby zaplanowanych w/w kontroli w roku</w:t>
            </w:r>
            <w:r w:rsidR="00652F65" w:rsidRPr="00085D9E">
              <w:rPr>
                <w:rFonts w:ascii="Arial" w:hAnsi="Arial"/>
              </w:rPr>
              <w:t xml:space="preserve"> (%).</w:t>
            </w: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Liczba przeprowadzonych szkoleń specjalistycznych inspektorów Inspekcji Transportu Drogowego w roku w stosunku do liczby zaplanowanych szkoleń w roku (%).</w:t>
            </w:r>
          </w:p>
          <w:p w:rsidR="000F0570" w:rsidRPr="00085D9E" w:rsidRDefault="000F0570" w:rsidP="001C1E77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C1E77" w:rsidRPr="00085D9E" w:rsidRDefault="001C1E77" w:rsidP="001C1E77">
            <w:pPr>
              <w:spacing w:before="12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100%</w:t>
            </w: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</w:p>
          <w:p w:rsidR="000F0570" w:rsidRPr="00085D9E" w:rsidRDefault="000F0570" w:rsidP="001C1E77">
            <w:pPr>
              <w:spacing w:before="12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5552C8" w:rsidRPr="00085D9E" w:rsidRDefault="005552C8" w:rsidP="005552C8">
            <w:pPr>
              <w:ind w:left="283" w:hanging="283"/>
              <w:rPr>
                <w:rFonts w:ascii="Arial" w:hAnsi="Arial"/>
                <w:sz w:val="12"/>
                <w:szCs w:val="12"/>
              </w:rPr>
            </w:pPr>
          </w:p>
          <w:p w:rsidR="001C1E77" w:rsidRPr="00085D9E" w:rsidRDefault="001C1E77" w:rsidP="005552C8">
            <w:pPr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1. Kontrole wewnętrzne i inspekcyjne </w:t>
            </w:r>
            <w:r w:rsidRPr="00085D9E">
              <w:rPr>
                <w:rFonts w:ascii="Arial" w:hAnsi="Arial"/>
              </w:rPr>
              <w:br/>
              <w:t xml:space="preserve">w jednostkach Inspekcji Transportu Drogowego (w </w:t>
            </w:r>
            <w:r w:rsidR="000048DC" w:rsidRPr="00085D9E">
              <w:rPr>
                <w:rFonts w:ascii="Arial" w:hAnsi="Arial"/>
              </w:rPr>
              <w:t>Wojewódzkich Inspektoratach Transportu Drogowego ora</w:t>
            </w:r>
            <w:r w:rsidRPr="00085D9E">
              <w:rPr>
                <w:rFonts w:ascii="Arial" w:hAnsi="Arial"/>
              </w:rPr>
              <w:t xml:space="preserve">z </w:t>
            </w:r>
            <w:r w:rsidR="000048DC" w:rsidRPr="00085D9E">
              <w:rPr>
                <w:rFonts w:ascii="Arial" w:hAnsi="Arial"/>
              </w:rPr>
              <w:t xml:space="preserve">Biurze Kontroli Opłaty Elektronicznej </w:t>
            </w:r>
            <w:r w:rsidRPr="00085D9E">
              <w:rPr>
                <w:rFonts w:ascii="Arial" w:hAnsi="Arial"/>
              </w:rPr>
              <w:t>i Delegaturach terenowych GIT</w:t>
            </w:r>
            <w:r w:rsidR="000048DC" w:rsidRPr="00085D9E">
              <w:rPr>
                <w:rFonts w:ascii="Arial" w:hAnsi="Arial"/>
              </w:rPr>
              <w:t>D</w:t>
            </w:r>
            <w:r w:rsidRPr="00085D9E">
              <w:rPr>
                <w:rFonts w:ascii="Arial" w:hAnsi="Arial"/>
              </w:rPr>
              <w:t>).</w:t>
            </w:r>
          </w:p>
          <w:p w:rsidR="001C1E77" w:rsidRPr="00085D9E" w:rsidRDefault="003D78F0" w:rsidP="005552C8">
            <w:pPr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2</w:t>
            </w:r>
            <w:r w:rsidR="001C1E77" w:rsidRPr="00085D9E">
              <w:rPr>
                <w:rFonts w:ascii="Arial" w:hAnsi="Arial"/>
              </w:rPr>
              <w:t>. Analiza efektywności podejmowanych przez inspektorów czynności kontrolnych oraz opracowywanie nowych metod, taktyk i sposobów prowadzenia kontroli.</w:t>
            </w:r>
          </w:p>
          <w:p w:rsidR="001C1E77" w:rsidRPr="00085D9E" w:rsidRDefault="001C1E77" w:rsidP="005552C8">
            <w:pPr>
              <w:rPr>
                <w:rFonts w:ascii="Arial" w:hAnsi="Arial"/>
              </w:rPr>
            </w:pPr>
          </w:p>
          <w:p w:rsidR="00430EAA" w:rsidRPr="00085D9E" w:rsidRDefault="00430EAA" w:rsidP="005552C8">
            <w:pPr>
              <w:rPr>
                <w:rFonts w:ascii="Arial" w:hAnsi="Arial"/>
              </w:rPr>
            </w:pPr>
          </w:p>
          <w:p w:rsidR="000F0570" w:rsidRPr="00085D9E" w:rsidRDefault="000F0570" w:rsidP="005552C8">
            <w:pPr>
              <w:rPr>
                <w:rFonts w:ascii="Arial" w:hAnsi="Arial"/>
              </w:rPr>
            </w:pPr>
          </w:p>
          <w:p w:rsidR="000F0570" w:rsidRPr="00085D9E" w:rsidRDefault="000F0570" w:rsidP="005552C8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Analiza potrzeb szkoleniowych inspektorów Inspekcji Transportu Drogowego, opracowanie rocznego planu szkoleń, realizacja rocznego planu szkoleń.</w:t>
            </w:r>
          </w:p>
          <w:p w:rsidR="00430EAA" w:rsidRPr="00085D9E" w:rsidRDefault="00430EAA" w:rsidP="005552C8">
            <w:pPr>
              <w:rPr>
                <w:rFonts w:ascii="Arial" w:hAnsi="Arial"/>
              </w:rPr>
            </w:pPr>
          </w:p>
        </w:tc>
      </w:tr>
      <w:tr w:rsidR="00DE7028" w:rsidRPr="00085D9E" w:rsidTr="008848F3">
        <w:trPr>
          <w:trHeight w:val="64"/>
        </w:trPr>
        <w:tc>
          <w:tcPr>
            <w:tcW w:w="496" w:type="dxa"/>
          </w:tcPr>
          <w:p w:rsidR="00000FD0" w:rsidRPr="00085D9E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lastRenderedPageBreak/>
              <w:t>5</w:t>
            </w:r>
            <w:r w:rsidR="00000FD0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DE7028" w:rsidRPr="00085D9E" w:rsidRDefault="00710665" w:rsidP="00DE7028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Utrzymywanie wysokiego poziomu bezpieczeństwa urządzeń technicznych w transporcie drogowym, kolejowym i śródlądowym</w:t>
            </w:r>
            <w:r w:rsidR="00DE0FD8" w:rsidRPr="00085D9E">
              <w:rPr>
                <w:rFonts w:ascii="Arial" w:hAnsi="Arial"/>
              </w:rPr>
              <w:t>.</w:t>
            </w:r>
          </w:p>
          <w:p w:rsidR="00DE7028" w:rsidRPr="00085D9E" w:rsidRDefault="00DE7028" w:rsidP="00DE70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DE7028" w:rsidRPr="00085D9E" w:rsidRDefault="00DE7028" w:rsidP="00710665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Liczba </w:t>
            </w:r>
            <w:r w:rsidR="00710665" w:rsidRPr="00085D9E">
              <w:rPr>
                <w:rFonts w:ascii="Arial" w:hAnsi="Arial"/>
              </w:rPr>
              <w:t>przeprowadzonych działań technicznych obejmująca liczbę przeprowadzonych badań technicznych i przeegzaminowanych osób</w:t>
            </w:r>
            <w:r w:rsidR="00DE0FD8" w:rsidRPr="00085D9E">
              <w:rPr>
                <w:rFonts w:ascii="Arial" w:hAnsi="Arial"/>
              </w:rPr>
              <w:t>.</w:t>
            </w:r>
          </w:p>
          <w:p w:rsidR="006E7701" w:rsidRPr="00085D9E" w:rsidRDefault="006E7701" w:rsidP="0071066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E7028" w:rsidRPr="00085D9E" w:rsidRDefault="000F0570" w:rsidP="000F0570">
            <w:pPr>
              <w:spacing w:before="12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314 764</w:t>
            </w:r>
          </w:p>
        </w:tc>
        <w:tc>
          <w:tcPr>
            <w:tcW w:w="3969" w:type="dxa"/>
          </w:tcPr>
          <w:p w:rsidR="00DE7028" w:rsidRPr="00085D9E" w:rsidRDefault="00710665" w:rsidP="00710665">
            <w:pPr>
              <w:pStyle w:val="Akapitzlist"/>
              <w:numPr>
                <w:ilvl w:val="0"/>
                <w:numId w:val="25"/>
              </w:numPr>
              <w:tabs>
                <w:tab w:val="left" w:pos="283"/>
              </w:tabs>
              <w:spacing w:before="120"/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Dozór techniczny w zakresie bezpiecznej eksploatacji urządzeń technicznych.</w:t>
            </w:r>
          </w:p>
          <w:p w:rsidR="00710665" w:rsidRPr="00085D9E" w:rsidRDefault="00710665" w:rsidP="005552C8">
            <w:pPr>
              <w:pStyle w:val="Akapitzlist"/>
              <w:numPr>
                <w:ilvl w:val="0"/>
                <w:numId w:val="25"/>
              </w:numPr>
              <w:tabs>
                <w:tab w:val="left" w:pos="283"/>
              </w:tabs>
              <w:spacing w:before="120"/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Prowadzenie spraw w zakresie homologacji typu pojazdu, przedmiotu</w:t>
            </w:r>
            <w:r w:rsidR="005552C8" w:rsidRPr="00085D9E">
              <w:rPr>
                <w:rFonts w:ascii="Arial" w:hAnsi="Arial"/>
              </w:rPr>
              <w:t xml:space="preserve"> wyposażenia lub części pojazdu</w:t>
            </w:r>
            <w:r w:rsidR="000F0570" w:rsidRPr="00085D9E">
              <w:rPr>
                <w:rFonts w:ascii="Arial" w:hAnsi="Arial"/>
              </w:rPr>
              <w:t>.</w:t>
            </w:r>
          </w:p>
        </w:tc>
      </w:tr>
      <w:tr w:rsidR="00B005BD" w:rsidRPr="00085D9E" w:rsidTr="008848F3">
        <w:trPr>
          <w:trHeight w:val="64"/>
        </w:trPr>
        <w:tc>
          <w:tcPr>
            <w:tcW w:w="496" w:type="dxa"/>
          </w:tcPr>
          <w:p w:rsidR="007B7B46" w:rsidRPr="00085D9E" w:rsidRDefault="002D1ADA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6</w:t>
            </w:r>
            <w:r w:rsidR="007B7B46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005BD" w:rsidRPr="00085D9E" w:rsidRDefault="00AA692D" w:rsidP="006F43A3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Usprawnienie organizacji ruchu na drogach krajowych, na których nadzór sprawuje minister ds. transportu</w:t>
            </w:r>
            <w:r w:rsidR="00B005BD" w:rsidRPr="00085D9E">
              <w:rPr>
                <w:rFonts w:ascii="Arial" w:hAnsi="Arial"/>
              </w:rPr>
              <w:t>.</w:t>
            </w:r>
          </w:p>
          <w:p w:rsidR="00B005BD" w:rsidRPr="00085D9E" w:rsidRDefault="00B005BD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B005BD" w:rsidRPr="00085D9E" w:rsidRDefault="00B005BD" w:rsidP="00D51517">
            <w:pPr>
              <w:rPr>
                <w:rFonts w:ascii="Arial" w:hAnsi="Arial" w:cs="Arial"/>
              </w:rPr>
            </w:pPr>
          </w:p>
          <w:p w:rsidR="00677ACA" w:rsidRPr="00085D9E" w:rsidRDefault="007A78D1" w:rsidP="00D51517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Liczba</w:t>
            </w:r>
            <w:r w:rsidR="00AA692D" w:rsidRPr="00085D9E">
              <w:rPr>
                <w:rFonts w:ascii="Arial" w:hAnsi="Arial" w:cs="Arial"/>
              </w:rPr>
              <w:t xml:space="preserve"> p</w:t>
            </w:r>
            <w:r w:rsidR="00677ACA" w:rsidRPr="00085D9E">
              <w:rPr>
                <w:rFonts w:ascii="Arial" w:hAnsi="Arial" w:cs="Arial"/>
              </w:rPr>
              <w:t>rzeprowadzonych kontroli</w:t>
            </w:r>
            <w:r w:rsidR="006342FB" w:rsidRPr="00085D9E">
              <w:rPr>
                <w:rFonts w:ascii="Arial" w:hAnsi="Arial" w:cs="Arial"/>
              </w:rPr>
              <w:t xml:space="preserve"> (w szt.)</w:t>
            </w:r>
            <w:r w:rsidR="00DE0FD8" w:rsidRPr="00085D9E">
              <w:rPr>
                <w:rFonts w:ascii="Arial" w:hAnsi="Arial" w:cs="Arial"/>
              </w:rPr>
              <w:t>.</w:t>
            </w:r>
            <w:r w:rsidR="00677ACA" w:rsidRPr="00085D9E">
              <w:rPr>
                <w:rFonts w:ascii="Arial" w:hAnsi="Arial" w:cs="Arial"/>
              </w:rPr>
              <w:t xml:space="preserve"> </w:t>
            </w:r>
          </w:p>
          <w:p w:rsidR="00677ACA" w:rsidRPr="00085D9E" w:rsidRDefault="00677ACA" w:rsidP="00D51517">
            <w:pPr>
              <w:rPr>
                <w:rFonts w:ascii="Arial" w:hAnsi="Arial" w:cs="Arial"/>
              </w:rPr>
            </w:pPr>
          </w:p>
          <w:p w:rsidR="00DE7028" w:rsidRPr="00085D9E" w:rsidRDefault="00DE7028" w:rsidP="006342FB">
            <w:pPr>
              <w:rPr>
                <w:rFonts w:ascii="Arial" w:hAnsi="Arial" w:cs="Arial"/>
              </w:rPr>
            </w:pPr>
          </w:p>
          <w:p w:rsidR="006E7701" w:rsidRPr="00085D9E" w:rsidRDefault="006E7701" w:rsidP="006342F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005BD" w:rsidRPr="00085D9E" w:rsidRDefault="00B005BD" w:rsidP="00D5321A">
            <w:pPr>
              <w:jc w:val="center"/>
              <w:rPr>
                <w:rFonts w:ascii="Arial" w:hAnsi="Arial"/>
              </w:rPr>
            </w:pPr>
          </w:p>
          <w:p w:rsidR="00677ACA" w:rsidRPr="00085D9E" w:rsidRDefault="00677ACA" w:rsidP="00DE7028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</w:p>
          <w:p w:rsidR="00DE7028" w:rsidRPr="00085D9E" w:rsidRDefault="00DE7028" w:rsidP="00DE7028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B005BD" w:rsidRPr="00085D9E" w:rsidRDefault="00B005BD" w:rsidP="00D5321A">
            <w:pPr>
              <w:rPr>
                <w:rFonts w:ascii="Arial" w:hAnsi="Arial"/>
              </w:rPr>
            </w:pPr>
          </w:p>
          <w:p w:rsidR="00244CAE" w:rsidRPr="00085D9E" w:rsidRDefault="00AA692D" w:rsidP="00AA692D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Weryfikacja organizacji ruchu na drogach krajowych w zakresie zgodności z przepisami oraz bezpieczeństwa ruchu drogowego.</w:t>
            </w:r>
          </w:p>
        </w:tc>
      </w:tr>
      <w:tr w:rsidR="003B6680" w:rsidRPr="00085D9E" w:rsidTr="008848F3">
        <w:trPr>
          <w:trHeight w:val="64"/>
        </w:trPr>
        <w:tc>
          <w:tcPr>
            <w:tcW w:w="496" w:type="dxa"/>
          </w:tcPr>
          <w:p w:rsidR="003B6680" w:rsidRPr="00085D9E" w:rsidRDefault="006F3F35" w:rsidP="002D1ADA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7.</w:t>
            </w:r>
          </w:p>
        </w:tc>
        <w:tc>
          <w:tcPr>
            <w:tcW w:w="4536" w:type="dxa"/>
          </w:tcPr>
          <w:p w:rsidR="003B6680" w:rsidRPr="00085D9E" w:rsidRDefault="003B6680" w:rsidP="006F43A3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Poprawa bezpieczeństwa w zakresie przewozu towarów niebezpiecznych </w:t>
            </w:r>
          </w:p>
          <w:p w:rsidR="003B6680" w:rsidRPr="00085D9E" w:rsidRDefault="003B6680" w:rsidP="006F43A3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B6680" w:rsidRPr="00085D9E" w:rsidRDefault="003B6680" w:rsidP="00D51517">
            <w:pPr>
              <w:rPr>
                <w:rFonts w:ascii="Arial" w:hAnsi="Arial" w:cs="Arial"/>
                <w:sz w:val="12"/>
                <w:szCs w:val="12"/>
              </w:rPr>
            </w:pPr>
          </w:p>
          <w:p w:rsidR="003B6680" w:rsidRPr="00085D9E" w:rsidRDefault="003B6680" w:rsidP="00D51517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Liczba kontroli na podstawie zatwierdzonego przez Ministra Infrastruktury Planu kontroli </w:t>
            </w:r>
          </w:p>
        </w:tc>
        <w:tc>
          <w:tcPr>
            <w:tcW w:w="2410" w:type="dxa"/>
          </w:tcPr>
          <w:p w:rsidR="003B6680" w:rsidRPr="00085D9E" w:rsidRDefault="003B6680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3B6680" w:rsidRPr="00085D9E" w:rsidRDefault="003B6680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4</w:t>
            </w:r>
          </w:p>
          <w:p w:rsidR="003B6680" w:rsidRPr="00085D9E" w:rsidRDefault="003B6680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3B6680" w:rsidRPr="00085D9E" w:rsidRDefault="003B6680" w:rsidP="00D5321A">
            <w:pPr>
              <w:rPr>
                <w:rFonts w:ascii="Arial" w:hAnsi="Arial"/>
                <w:sz w:val="12"/>
                <w:szCs w:val="12"/>
              </w:rPr>
            </w:pPr>
          </w:p>
          <w:p w:rsidR="003B6680" w:rsidRPr="00085D9E" w:rsidRDefault="00FD745A" w:rsidP="00D5321A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Przeprowadzenie kontroli Urzędów marszałkowskich w przedmiocie procesu szkolenia, uzyskiwania uprawnień oraz wydawania zaświadczeń w zakresie przewozów towarów niebezpiecznych (ADR).</w:t>
            </w:r>
          </w:p>
          <w:p w:rsidR="003B6680" w:rsidRPr="00085D9E" w:rsidRDefault="003B6680" w:rsidP="00D5321A">
            <w:pPr>
              <w:rPr>
                <w:rFonts w:ascii="Arial" w:hAnsi="Arial"/>
              </w:rPr>
            </w:pPr>
          </w:p>
        </w:tc>
      </w:tr>
      <w:tr w:rsidR="00AB7E65" w:rsidRPr="00085D9E" w:rsidTr="008848F3">
        <w:trPr>
          <w:trHeight w:val="64"/>
        </w:trPr>
        <w:tc>
          <w:tcPr>
            <w:tcW w:w="496" w:type="dxa"/>
          </w:tcPr>
          <w:p w:rsidR="00AB7E65" w:rsidRPr="00085D9E" w:rsidRDefault="006F3F35" w:rsidP="006F3F35">
            <w:pPr>
              <w:spacing w:before="120"/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8</w:t>
            </w:r>
            <w:r w:rsidR="00000FD0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B7E65" w:rsidRPr="00085D9E" w:rsidRDefault="00AB7E65" w:rsidP="00C75285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Prowadzenie negocjacji w Radzie i Parlamencie Europejskim </w:t>
            </w:r>
            <w:r w:rsidR="00C75285" w:rsidRPr="00085D9E">
              <w:rPr>
                <w:rFonts w:ascii="Arial" w:hAnsi="Arial"/>
              </w:rPr>
              <w:t>dot. rewizji sieci TEN-T, na podstawie opracowanego stanowiska rządu.</w:t>
            </w:r>
          </w:p>
          <w:p w:rsidR="00C75285" w:rsidRPr="00085D9E" w:rsidRDefault="00C75285" w:rsidP="00C7528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AB7E65" w:rsidRPr="00085D9E" w:rsidRDefault="004152FB" w:rsidP="004152FB">
            <w:pPr>
              <w:spacing w:before="12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Wypracowanie projektu rozporządzenia </w:t>
            </w:r>
            <w:proofErr w:type="spellStart"/>
            <w:r w:rsidRPr="00085D9E">
              <w:rPr>
                <w:rFonts w:ascii="Arial" w:hAnsi="Arial"/>
              </w:rPr>
              <w:t>ws</w:t>
            </w:r>
            <w:proofErr w:type="spellEnd"/>
            <w:r w:rsidRPr="00085D9E">
              <w:rPr>
                <w:rFonts w:ascii="Arial" w:hAnsi="Arial"/>
              </w:rPr>
              <w:t>. unijnych wytycznych dotyczących rozwoju transeuropejskiej sieci transportowej</w:t>
            </w:r>
            <w:r w:rsidR="00C75285" w:rsidRPr="00085D9E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AB7E65" w:rsidRPr="00085D9E" w:rsidRDefault="00C75285" w:rsidP="00C75285">
            <w:pPr>
              <w:spacing w:before="120"/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</w:p>
        </w:tc>
        <w:tc>
          <w:tcPr>
            <w:tcW w:w="3969" w:type="dxa"/>
          </w:tcPr>
          <w:p w:rsidR="00C75285" w:rsidRPr="00085D9E" w:rsidRDefault="00C75285" w:rsidP="00AF6312">
            <w:pPr>
              <w:pStyle w:val="Akapitzlist"/>
              <w:numPr>
                <w:ilvl w:val="0"/>
                <w:numId w:val="20"/>
              </w:numPr>
              <w:spacing w:before="120"/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Konsultacje </w:t>
            </w:r>
            <w:r w:rsidR="004152FB" w:rsidRPr="00085D9E">
              <w:rPr>
                <w:rFonts w:ascii="Arial" w:hAnsi="Arial"/>
              </w:rPr>
              <w:t>wielostronne oraz dwustronne z KE i poszcze</w:t>
            </w:r>
            <w:r w:rsidRPr="00085D9E">
              <w:rPr>
                <w:rFonts w:ascii="Arial" w:hAnsi="Arial"/>
              </w:rPr>
              <w:t>gólnymi krajami na temat procedowanej zmiany rozporządzenia.</w:t>
            </w:r>
          </w:p>
          <w:p w:rsidR="00A842CF" w:rsidRPr="00085D9E" w:rsidRDefault="00C75285" w:rsidP="005552C8">
            <w:pPr>
              <w:pStyle w:val="Akapitzlist"/>
              <w:numPr>
                <w:ilvl w:val="0"/>
                <w:numId w:val="20"/>
              </w:numPr>
              <w:ind w:left="283" w:hanging="283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Promowanie polskich priorytetów w rewizji TEN-T (w szczególności </w:t>
            </w:r>
            <w:r w:rsidR="004152FB" w:rsidRPr="00085D9E">
              <w:rPr>
                <w:rFonts w:ascii="Arial" w:hAnsi="Arial"/>
              </w:rPr>
              <w:t xml:space="preserve">przedłużenie korytarza Morze Bałtyckie – Morze Czarne – Morze Egejskie, w tym </w:t>
            </w:r>
            <w:r w:rsidRPr="00085D9E">
              <w:rPr>
                <w:rFonts w:ascii="Arial" w:hAnsi="Arial"/>
              </w:rPr>
              <w:t xml:space="preserve">Via </w:t>
            </w:r>
            <w:proofErr w:type="spellStart"/>
            <w:r w:rsidRPr="00085D9E">
              <w:rPr>
                <w:rFonts w:ascii="Arial" w:hAnsi="Arial"/>
              </w:rPr>
              <w:t>Carpatia</w:t>
            </w:r>
            <w:proofErr w:type="spellEnd"/>
            <w:r w:rsidRPr="00085D9E">
              <w:rPr>
                <w:rFonts w:ascii="Arial" w:hAnsi="Arial"/>
              </w:rPr>
              <w:t>).</w:t>
            </w:r>
          </w:p>
          <w:p w:rsidR="001C7716" w:rsidRPr="00085D9E" w:rsidRDefault="001C7716" w:rsidP="001C7716">
            <w:pPr>
              <w:pStyle w:val="Akapitzlist"/>
              <w:ind w:left="283"/>
              <w:rPr>
                <w:rFonts w:ascii="Arial" w:hAnsi="Arial"/>
              </w:rPr>
            </w:pPr>
          </w:p>
        </w:tc>
      </w:tr>
      <w:tr w:rsidR="00EC077D" w:rsidRPr="00085D9E" w:rsidTr="008848F3">
        <w:trPr>
          <w:trHeight w:val="64"/>
        </w:trPr>
        <w:tc>
          <w:tcPr>
            <w:tcW w:w="496" w:type="dxa"/>
          </w:tcPr>
          <w:p w:rsidR="00EC077D" w:rsidRPr="00085D9E" w:rsidRDefault="00EC077D" w:rsidP="00D5321A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C077D" w:rsidRPr="00085D9E" w:rsidRDefault="006F3F35" w:rsidP="006F3F35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9</w:t>
            </w:r>
            <w:r w:rsidR="00EC077D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085D9E" w:rsidRDefault="00EC077D" w:rsidP="00D5321A">
            <w:pPr>
              <w:rPr>
                <w:rFonts w:ascii="Arial" w:hAnsi="Arial"/>
                <w:sz w:val="12"/>
                <w:szCs w:val="12"/>
              </w:rPr>
            </w:pPr>
          </w:p>
          <w:p w:rsidR="00EC077D" w:rsidRPr="00085D9E" w:rsidRDefault="00EC077D" w:rsidP="00D5321A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085D9E" w:rsidRDefault="00EC077D" w:rsidP="00EC077D">
            <w:pPr>
              <w:rPr>
                <w:rFonts w:ascii="Arial" w:hAnsi="Arial"/>
                <w:sz w:val="12"/>
                <w:szCs w:val="12"/>
              </w:rPr>
            </w:pPr>
          </w:p>
          <w:p w:rsidR="00EC077D" w:rsidRPr="00085D9E" w:rsidRDefault="00EC077D" w:rsidP="00EC077D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085D9E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085D9E" w:rsidRDefault="00EC077D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EC077D" w:rsidRPr="00085D9E" w:rsidRDefault="00EC077D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90%</w:t>
            </w:r>
            <w:r w:rsidR="00906DED" w:rsidRPr="00085D9E">
              <w:rPr>
                <w:rStyle w:val="Odwoanieprzypisudolnego"/>
                <w:rFonts w:ascii="Arial" w:hAnsi="Arial"/>
              </w:rPr>
              <w:footnoteReference w:id="2"/>
            </w:r>
          </w:p>
        </w:tc>
        <w:tc>
          <w:tcPr>
            <w:tcW w:w="3969" w:type="dxa"/>
          </w:tcPr>
          <w:p w:rsidR="00C432EF" w:rsidRPr="00085D9E" w:rsidRDefault="00C432EF" w:rsidP="00C432EF">
            <w:pPr>
              <w:pStyle w:val="Akapitzlist"/>
              <w:ind w:left="214"/>
              <w:rPr>
                <w:rFonts w:ascii="Arial" w:hAnsi="Arial"/>
                <w:sz w:val="12"/>
                <w:szCs w:val="12"/>
              </w:rPr>
            </w:pPr>
          </w:p>
          <w:p w:rsidR="00EC077D" w:rsidRPr="00085D9E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085D9E">
              <w:rPr>
                <w:rFonts w:ascii="Arial" w:hAnsi="Arial"/>
              </w:rPr>
              <w:t>oraz kontaktach z państwami spoza UE</w:t>
            </w:r>
            <w:r w:rsidR="004070DF" w:rsidRPr="00085D9E">
              <w:rPr>
                <w:rFonts w:ascii="Arial" w:hAnsi="Arial"/>
              </w:rPr>
              <w:t>.</w:t>
            </w:r>
          </w:p>
          <w:p w:rsidR="00DE7556" w:rsidRPr="00085D9E" w:rsidRDefault="00DE7556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Kontynuacja ścisłej współpracy z państwami bałtyckimi, V4 i Rumunią w </w:t>
            </w:r>
            <w:r w:rsidRPr="00085D9E">
              <w:rPr>
                <w:rFonts w:ascii="Arial" w:hAnsi="Arial"/>
              </w:rPr>
              <w:lastRenderedPageBreak/>
              <w:t>zakresie projektów infrastrukturalnych na osi północ-południe.</w:t>
            </w:r>
          </w:p>
          <w:p w:rsidR="00A968BD" w:rsidRPr="00085D9E" w:rsidRDefault="00641830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Działania na rzecz finalizacji utworzenia nowego korytarza transportowego w ramach sieci TEN-T Morze Bałtyckie – Morze Czarne – Morze Egejskie, którego Via </w:t>
            </w:r>
            <w:proofErr w:type="spellStart"/>
            <w:r w:rsidRPr="00085D9E">
              <w:rPr>
                <w:rFonts w:ascii="Arial" w:hAnsi="Arial"/>
              </w:rPr>
              <w:t>Carpatia</w:t>
            </w:r>
            <w:proofErr w:type="spellEnd"/>
            <w:r w:rsidRPr="00085D9E">
              <w:rPr>
                <w:rFonts w:ascii="Arial" w:hAnsi="Arial"/>
              </w:rPr>
              <w:t xml:space="preserve"> i w przyszłości kolejowy wymiar </w:t>
            </w:r>
            <w:proofErr w:type="spellStart"/>
            <w:r w:rsidRPr="00085D9E">
              <w:rPr>
                <w:rFonts w:ascii="Arial" w:hAnsi="Arial"/>
              </w:rPr>
              <w:t>Rail</w:t>
            </w:r>
            <w:proofErr w:type="spellEnd"/>
            <w:r w:rsidRPr="00085D9E">
              <w:rPr>
                <w:rFonts w:ascii="Arial" w:hAnsi="Arial"/>
              </w:rPr>
              <w:t xml:space="preserve"> </w:t>
            </w:r>
            <w:proofErr w:type="spellStart"/>
            <w:r w:rsidRPr="00085D9E">
              <w:rPr>
                <w:rFonts w:ascii="Arial" w:hAnsi="Arial"/>
              </w:rPr>
              <w:t>Carpatia</w:t>
            </w:r>
            <w:proofErr w:type="spellEnd"/>
            <w:r w:rsidRPr="00085D9E">
              <w:rPr>
                <w:rFonts w:ascii="Arial" w:hAnsi="Arial"/>
              </w:rPr>
              <w:t>, stanowią główną oś całego przebiegu.</w:t>
            </w:r>
          </w:p>
          <w:p w:rsidR="00EC077D" w:rsidRPr="00085D9E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Promowanie międzynarodowego szlaku Via </w:t>
            </w:r>
            <w:proofErr w:type="spellStart"/>
            <w:r w:rsidRPr="00085D9E">
              <w:rPr>
                <w:rFonts w:ascii="Arial" w:hAnsi="Arial"/>
              </w:rPr>
              <w:t>Carpatia</w:t>
            </w:r>
            <w:proofErr w:type="spellEnd"/>
            <w:r w:rsidR="00A968BD" w:rsidRPr="00085D9E">
              <w:rPr>
                <w:rFonts w:ascii="Arial" w:hAnsi="Arial"/>
              </w:rPr>
              <w:t xml:space="preserve"> i jego  kolejowego komponentu </w:t>
            </w:r>
            <w:proofErr w:type="spellStart"/>
            <w:r w:rsidR="00A968BD" w:rsidRPr="00085D9E">
              <w:rPr>
                <w:rFonts w:ascii="Arial" w:hAnsi="Arial"/>
              </w:rPr>
              <w:t>Rail</w:t>
            </w:r>
            <w:proofErr w:type="spellEnd"/>
            <w:r w:rsidR="00A968BD" w:rsidRPr="00085D9E">
              <w:rPr>
                <w:rFonts w:ascii="Arial" w:hAnsi="Arial"/>
              </w:rPr>
              <w:t xml:space="preserve"> </w:t>
            </w:r>
            <w:proofErr w:type="spellStart"/>
            <w:r w:rsidR="00A968BD" w:rsidRPr="00085D9E">
              <w:rPr>
                <w:rFonts w:ascii="Arial" w:hAnsi="Arial"/>
              </w:rPr>
              <w:t>Carpatia</w:t>
            </w:r>
            <w:proofErr w:type="spellEnd"/>
            <w:r w:rsidR="00A968BD" w:rsidRPr="00085D9E">
              <w:rPr>
                <w:rFonts w:ascii="Arial" w:hAnsi="Arial"/>
              </w:rPr>
              <w:t xml:space="preserve">, w </w:t>
            </w:r>
            <w:r w:rsidR="00DE7556" w:rsidRPr="00085D9E">
              <w:rPr>
                <w:rFonts w:ascii="Arial" w:hAnsi="Arial"/>
              </w:rPr>
              <w:t>tym w ramach starań o wpisanie do sieci bazowej TEN-T oraz w kontekście Bałkanów Zachodnich.</w:t>
            </w:r>
            <w:r w:rsidR="00747037" w:rsidRPr="00085D9E">
              <w:rPr>
                <w:rFonts w:ascii="Arial" w:hAnsi="Arial"/>
              </w:rPr>
              <w:t xml:space="preserve"> </w:t>
            </w:r>
          </w:p>
          <w:p w:rsidR="00A24E18" w:rsidRPr="00085D9E" w:rsidRDefault="00A24E18" w:rsidP="00A24E18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5) Działania związane z realizacją projektów tworzonych w ramach korytarza Morze Północne - Bałtyk, którego szlak kolejowy (</w:t>
            </w:r>
            <w:proofErr w:type="spellStart"/>
            <w:r w:rsidRPr="00085D9E">
              <w:rPr>
                <w:rFonts w:ascii="Arial" w:hAnsi="Arial"/>
              </w:rPr>
              <w:t>Rail</w:t>
            </w:r>
            <w:proofErr w:type="spellEnd"/>
            <w:r w:rsidRPr="00085D9E">
              <w:rPr>
                <w:rFonts w:ascii="Arial" w:hAnsi="Arial"/>
              </w:rPr>
              <w:t xml:space="preserve"> </w:t>
            </w:r>
            <w:proofErr w:type="spellStart"/>
            <w:r w:rsidRPr="00085D9E">
              <w:rPr>
                <w:rFonts w:ascii="Arial" w:hAnsi="Arial"/>
              </w:rPr>
              <w:t>Baltica</w:t>
            </w:r>
            <w:proofErr w:type="spellEnd"/>
            <w:r w:rsidRPr="00085D9E">
              <w:rPr>
                <w:rFonts w:ascii="Arial" w:hAnsi="Arial"/>
              </w:rPr>
              <w:t xml:space="preserve">) i drogowy (Via </w:t>
            </w:r>
            <w:proofErr w:type="spellStart"/>
            <w:r w:rsidRPr="00085D9E">
              <w:rPr>
                <w:rFonts w:ascii="Arial" w:hAnsi="Arial"/>
              </w:rPr>
              <w:t>Baltica</w:t>
            </w:r>
            <w:proofErr w:type="spellEnd"/>
            <w:r w:rsidRPr="00085D9E">
              <w:rPr>
                <w:rFonts w:ascii="Arial" w:hAnsi="Arial"/>
              </w:rPr>
              <w:t xml:space="preserve">) mają stanowić główną oś komunikacyjną łączącą Finlandię i państwa bałtyckie z resztą Unii Europejskiej, a zarazem północny fragment planowanego korytarza Morze Bałtyckie – Morze Czarne - Morze Egejskie i stanowią projekty priorytetowe w ramach Inicjatywy </w:t>
            </w:r>
            <w:proofErr w:type="spellStart"/>
            <w:r w:rsidRPr="00085D9E">
              <w:rPr>
                <w:rFonts w:ascii="Arial" w:hAnsi="Arial"/>
              </w:rPr>
              <w:t>Trójmorza</w:t>
            </w:r>
            <w:proofErr w:type="spellEnd"/>
            <w:r w:rsidRPr="00085D9E">
              <w:rPr>
                <w:rFonts w:ascii="Arial" w:hAnsi="Arial"/>
              </w:rPr>
              <w:t>.</w:t>
            </w:r>
          </w:p>
          <w:p w:rsidR="00A24E18" w:rsidRPr="00085D9E" w:rsidRDefault="00A24E18" w:rsidP="00A24E18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6) Koordynacja spraw związanych ze współpracą bilateralną z Ukrainą, w tym kwestie procesu odbudowy Ukrainy, współpraca międzyministerialna, a także zaangażowanie w proces akcesyjny Ukrainy do Unii Europejskiej.</w:t>
            </w:r>
          </w:p>
          <w:p w:rsidR="00A24E18" w:rsidRPr="00085D9E" w:rsidRDefault="00A24E18" w:rsidP="00A24E18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7) Rozwój bazy prawno-traktatowej w kontaktach dwustronnych z sąsiadującymi krajami sojuszniczymi.</w:t>
            </w:r>
          </w:p>
          <w:p w:rsidR="00A24E18" w:rsidRPr="00085D9E" w:rsidRDefault="00A24E18" w:rsidP="00A24E18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8) Zacieśnianie transgranicznej współpracy transportowej ukierunkowane na przezwyciężanie luk komunikacyjnych w wymiarze przygranicznym.</w:t>
            </w:r>
          </w:p>
          <w:p w:rsidR="00A24E18" w:rsidRPr="00085D9E" w:rsidRDefault="00A24E18" w:rsidP="00A24E18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lastRenderedPageBreak/>
              <w:t>9) Działania zabezpieczające polskie interesy w kontekście rozwoju transportu kolejowego między Europą i Azją.</w:t>
            </w:r>
          </w:p>
          <w:p w:rsidR="00EC077D" w:rsidRPr="00085D9E" w:rsidRDefault="00A24E18" w:rsidP="00A24E18">
            <w:pPr>
              <w:ind w:left="280" w:hanging="280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10) Prowadzenie współpracy międzynarodowej w formacie Europa Środkowo Wschodnia - Chiny (16+1), w tym w ramach Sekretariatu Koordynującego ds. Morskich "16+1".</w:t>
            </w:r>
          </w:p>
          <w:p w:rsidR="00A24E18" w:rsidRPr="00085D9E" w:rsidRDefault="00A24E18" w:rsidP="00A24E18">
            <w:pPr>
              <w:rPr>
                <w:rFonts w:ascii="Arial" w:hAnsi="Arial"/>
              </w:rPr>
            </w:pPr>
          </w:p>
        </w:tc>
      </w:tr>
      <w:tr w:rsidR="001D1FC7" w:rsidRPr="00085D9E" w:rsidTr="00374EB5">
        <w:trPr>
          <w:trHeight w:val="847"/>
        </w:trPr>
        <w:tc>
          <w:tcPr>
            <w:tcW w:w="496" w:type="dxa"/>
          </w:tcPr>
          <w:p w:rsidR="001D1FC7" w:rsidRPr="00085D9E" w:rsidRDefault="001D1FC7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24E55" w:rsidRPr="00085D9E" w:rsidRDefault="006F3F35" w:rsidP="006F3F35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10</w:t>
            </w:r>
            <w:r w:rsidR="008979C0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Pr="00085D9E" w:rsidRDefault="009B122E" w:rsidP="00DD6699">
            <w:pPr>
              <w:rPr>
                <w:rFonts w:ascii="Arial" w:hAnsi="Arial"/>
                <w:sz w:val="12"/>
                <w:szCs w:val="12"/>
              </w:rPr>
            </w:pPr>
          </w:p>
          <w:p w:rsidR="00DD6699" w:rsidRPr="00085D9E" w:rsidRDefault="00DD6699" w:rsidP="00DD6699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 xml:space="preserve">Realizacja interesów Skarbu Państwa w nadzorowanych podmiotach poprzez efektywne wykonywanie czynności nadzoru właścicielskiego </w:t>
            </w:r>
          </w:p>
          <w:p w:rsidR="001D1FC7" w:rsidRPr="00085D9E" w:rsidRDefault="00DD6699" w:rsidP="00DD6699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w spółkach z udziałem Skarbu Państwa</w:t>
            </w:r>
            <w:r w:rsidR="00735FA3" w:rsidRPr="00085D9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Pr="00085D9E" w:rsidRDefault="009B122E" w:rsidP="00DD6699">
            <w:pPr>
              <w:rPr>
                <w:rFonts w:ascii="Arial" w:hAnsi="Arial" w:cs="Arial"/>
                <w:sz w:val="12"/>
                <w:szCs w:val="12"/>
              </w:rPr>
            </w:pPr>
          </w:p>
          <w:p w:rsidR="00DD6699" w:rsidRPr="00085D9E" w:rsidRDefault="00DD6699" w:rsidP="00DD6699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Realizacja zwyczajnych walnych zgromadzeń/ zgromadzeń wspólników w nadzorowanych spółkach z większościowym udziałem Skarbu Państwa w terminie ustawowym (w %)</w:t>
            </w:r>
            <w:r w:rsidR="00E24E55" w:rsidRPr="00085D9E">
              <w:rPr>
                <w:rFonts w:ascii="Arial" w:hAnsi="Arial" w:cs="Arial"/>
              </w:rPr>
              <w:t>.</w:t>
            </w:r>
          </w:p>
          <w:p w:rsidR="00DD6699" w:rsidRPr="00085D9E" w:rsidRDefault="00DD6699" w:rsidP="00DD6699">
            <w:pPr>
              <w:rPr>
                <w:rFonts w:ascii="Arial" w:hAnsi="Arial" w:cs="Arial"/>
              </w:rPr>
            </w:pPr>
          </w:p>
          <w:p w:rsidR="005552C8" w:rsidRPr="00085D9E" w:rsidRDefault="005552C8" w:rsidP="00DD6699">
            <w:pPr>
              <w:rPr>
                <w:rFonts w:ascii="Arial" w:hAnsi="Arial" w:cs="Arial"/>
              </w:rPr>
            </w:pPr>
          </w:p>
          <w:p w:rsidR="00DD6699" w:rsidRPr="00085D9E" w:rsidRDefault="00DD6699" w:rsidP="00DD6699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Monitorowanie, egzekwowanie </w:t>
            </w:r>
          </w:p>
          <w:p w:rsidR="00DD6699" w:rsidRPr="00085D9E" w:rsidRDefault="00DD6699" w:rsidP="00DD6699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i gromadzenie w formie tradycyjnej </w:t>
            </w:r>
          </w:p>
          <w:p w:rsidR="00E24E55" w:rsidRPr="00085D9E" w:rsidRDefault="00DD6699" w:rsidP="00E24E55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i elektronicznej (baza danych) informacji kwartalnych spółek z większościowym udziałem Skarbu Państwa (w %)</w:t>
            </w:r>
            <w:r w:rsidR="00E24E55" w:rsidRPr="00085D9E">
              <w:rPr>
                <w:rFonts w:ascii="Arial" w:hAnsi="Arial" w:cs="Arial"/>
              </w:rPr>
              <w:t>.</w:t>
            </w:r>
          </w:p>
          <w:p w:rsidR="00F17DC3" w:rsidRPr="00085D9E" w:rsidRDefault="00F17DC3" w:rsidP="00E24E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Pr="00085D9E" w:rsidRDefault="009B122E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D1FC7" w:rsidRPr="00085D9E" w:rsidRDefault="00DD6699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</w:t>
            </w:r>
            <w:r w:rsidR="005552C8" w:rsidRPr="00085D9E">
              <w:rPr>
                <w:rFonts w:ascii="Arial" w:hAnsi="Arial"/>
              </w:rPr>
              <w:t>%</w:t>
            </w: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5552C8" w:rsidRPr="00085D9E" w:rsidRDefault="005552C8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</w:t>
            </w:r>
            <w:r w:rsidR="005552C8" w:rsidRPr="00085D9E">
              <w:rPr>
                <w:rFonts w:ascii="Arial" w:hAnsi="Arial"/>
              </w:rPr>
              <w:t>%</w:t>
            </w:r>
          </w:p>
          <w:p w:rsidR="00A875F1" w:rsidRPr="00085D9E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660800" w:rsidRPr="00085D9E" w:rsidRDefault="00660800" w:rsidP="00660800">
            <w:pPr>
              <w:pStyle w:val="Akapitzlist"/>
              <w:ind w:left="564"/>
              <w:rPr>
                <w:rFonts w:ascii="Arial" w:hAnsi="Arial" w:cs="Arial"/>
                <w:sz w:val="12"/>
                <w:szCs w:val="12"/>
              </w:rPr>
            </w:pPr>
          </w:p>
          <w:p w:rsidR="00DD6699" w:rsidRPr="00085D9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Rozpatrywanie spraw wnoszonych, uczestnictwo w Walnych Zgromadzeniach/ Zgromadzeniach Wspólników.</w:t>
            </w:r>
          </w:p>
          <w:p w:rsidR="00DD6699" w:rsidRPr="00085D9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Bieżące czynności nadzorcze w zakresie działalności podmiotów.</w:t>
            </w:r>
          </w:p>
          <w:p w:rsidR="00DD6699" w:rsidRPr="00085D9E" w:rsidRDefault="00DD6699" w:rsidP="00DD6699">
            <w:pPr>
              <w:rPr>
                <w:rFonts w:ascii="Arial" w:hAnsi="Arial" w:cs="Arial"/>
              </w:rPr>
            </w:pPr>
          </w:p>
          <w:p w:rsidR="00A842CF" w:rsidRPr="00085D9E" w:rsidRDefault="00A842CF" w:rsidP="00DD6699">
            <w:pPr>
              <w:rPr>
                <w:rFonts w:ascii="Arial" w:hAnsi="Arial" w:cs="Arial"/>
              </w:rPr>
            </w:pPr>
          </w:p>
          <w:p w:rsidR="001D1FC7" w:rsidRPr="00085D9E" w:rsidRDefault="00DD6699" w:rsidP="00DD6699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Weryfikacja bieżąca, zbiorcza półroczna i roczna przekazywanych informacji kwartalnych.</w:t>
            </w:r>
          </w:p>
        </w:tc>
      </w:tr>
      <w:tr w:rsidR="001D1FC7" w:rsidRPr="00085D9E" w:rsidTr="00374EB5">
        <w:trPr>
          <w:trHeight w:val="847"/>
        </w:trPr>
        <w:tc>
          <w:tcPr>
            <w:tcW w:w="496" w:type="dxa"/>
          </w:tcPr>
          <w:p w:rsidR="001D1FC7" w:rsidRPr="00085D9E" w:rsidRDefault="001D1FC7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E24E55" w:rsidRPr="00085D9E" w:rsidRDefault="00E24E55" w:rsidP="006F3F35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1</w:t>
            </w:r>
            <w:r w:rsidR="006F3F35" w:rsidRPr="00085D9E">
              <w:rPr>
                <w:rFonts w:ascii="Arial" w:hAnsi="Arial"/>
                <w:lang w:val="de-DE"/>
              </w:rPr>
              <w:t>1</w:t>
            </w:r>
            <w:r w:rsidR="008979C0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Pr="00085D9E" w:rsidRDefault="009B122E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1D1FC7" w:rsidRPr="00085D9E" w:rsidRDefault="00DD6699" w:rsidP="00A509B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Zapewnienie wsparcia dla rozwoju gospodarki morskiej, żeglugi śródlądowej</w:t>
            </w:r>
            <w:r w:rsidR="00F1397B" w:rsidRPr="00085D9E">
              <w:rPr>
                <w:rFonts w:ascii="Arial" w:hAnsi="Arial"/>
              </w:rPr>
              <w:t xml:space="preserve"> </w:t>
            </w:r>
            <w:r w:rsidRPr="00085D9E">
              <w:rPr>
                <w:rFonts w:ascii="Arial" w:hAnsi="Arial"/>
              </w:rPr>
              <w:t>poprzez kształcenie branżowe/zawodowe</w:t>
            </w:r>
            <w:r w:rsidR="009B122E" w:rsidRPr="00085D9E">
              <w:rPr>
                <w:rFonts w:ascii="Arial" w:hAnsi="Arial"/>
              </w:rPr>
              <w:t>.</w:t>
            </w:r>
          </w:p>
          <w:p w:rsidR="009B122E" w:rsidRPr="00085D9E" w:rsidRDefault="009B122E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B122E" w:rsidRPr="00085D9E" w:rsidRDefault="009B122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D1FC7" w:rsidRPr="00085D9E" w:rsidRDefault="00DD6699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Liczba osób przyjętych w procesie naboru/liczba planowanych (w %)</w:t>
            </w:r>
            <w:r w:rsidR="009B122E" w:rsidRPr="00085D9E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9B122E" w:rsidRPr="00085D9E" w:rsidRDefault="009B122E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D1FC7" w:rsidRPr="00085D9E" w:rsidRDefault="00610C65" w:rsidP="00610C65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112,52</w:t>
            </w:r>
            <w:r w:rsidR="00B72843" w:rsidRPr="00085D9E">
              <w:rPr>
                <w:rFonts w:ascii="Arial" w:hAnsi="Arial"/>
              </w:rPr>
              <w:t>%</w:t>
            </w:r>
          </w:p>
        </w:tc>
        <w:tc>
          <w:tcPr>
            <w:tcW w:w="3969" w:type="dxa"/>
          </w:tcPr>
          <w:p w:rsidR="009B122E" w:rsidRPr="00085D9E" w:rsidRDefault="009B122E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D1FC7" w:rsidRPr="00085D9E" w:rsidRDefault="00843C9D" w:rsidP="00610C65">
            <w:pPr>
              <w:pStyle w:val="Akapitzlist"/>
              <w:numPr>
                <w:ilvl w:val="0"/>
                <w:numId w:val="42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Kształcenie ogólne, zawodowe i ustawiczne</w:t>
            </w:r>
            <w:r w:rsidR="00DD6699" w:rsidRPr="00085D9E">
              <w:rPr>
                <w:rFonts w:ascii="Arial" w:hAnsi="Arial" w:cs="Arial"/>
              </w:rPr>
              <w:t>.</w:t>
            </w:r>
          </w:p>
          <w:p w:rsidR="00610C65" w:rsidRPr="00085D9E" w:rsidRDefault="00610C65" w:rsidP="00610C65">
            <w:pPr>
              <w:pStyle w:val="Akapitzlist"/>
              <w:numPr>
                <w:ilvl w:val="0"/>
                <w:numId w:val="42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Kształcenie i doskonalenie nauczycieli oraz kształtowanie ich pragmatyki zawodowej.</w:t>
            </w:r>
          </w:p>
          <w:p w:rsidR="00610C65" w:rsidRPr="00085D9E" w:rsidRDefault="00610C65" w:rsidP="00610C65">
            <w:pPr>
              <w:pStyle w:val="Akapitzlist"/>
              <w:rPr>
                <w:rFonts w:ascii="Arial" w:hAnsi="Arial" w:cs="Arial"/>
              </w:rPr>
            </w:pPr>
          </w:p>
        </w:tc>
      </w:tr>
      <w:tr w:rsidR="00F96346" w:rsidRPr="00085D9E" w:rsidTr="00374EB5">
        <w:trPr>
          <w:trHeight w:val="847"/>
        </w:trPr>
        <w:tc>
          <w:tcPr>
            <w:tcW w:w="496" w:type="dxa"/>
          </w:tcPr>
          <w:p w:rsidR="00F96346" w:rsidRPr="00085D9E" w:rsidRDefault="00F96346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F96346" w:rsidRPr="00085D9E" w:rsidRDefault="00F1397B" w:rsidP="00040A3F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1</w:t>
            </w:r>
            <w:r w:rsidR="00040A3F" w:rsidRPr="00085D9E">
              <w:rPr>
                <w:rFonts w:ascii="Arial" w:hAnsi="Arial"/>
                <w:lang w:val="de-DE"/>
              </w:rPr>
              <w:t>2</w:t>
            </w:r>
            <w:r w:rsidR="008979C0"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F96346" w:rsidRPr="00085D9E" w:rsidRDefault="00F96346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F96346" w:rsidRPr="00085D9E" w:rsidRDefault="00F96346" w:rsidP="00A509B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Stymulowanie rozwoju przemysłu okrętowego.</w:t>
            </w:r>
          </w:p>
        </w:tc>
        <w:tc>
          <w:tcPr>
            <w:tcW w:w="3543" w:type="dxa"/>
          </w:tcPr>
          <w:p w:rsidR="00F96346" w:rsidRPr="00085D9E" w:rsidRDefault="00F96346" w:rsidP="006F3F35">
            <w:pPr>
              <w:rPr>
                <w:rFonts w:ascii="Arial" w:hAnsi="Arial" w:cs="Arial"/>
                <w:sz w:val="12"/>
                <w:szCs w:val="12"/>
              </w:rPr>
            </w:pPr>
          </w:p>
          <w:p w:rsidR="0082317E" w:rsidRPr="00085D9E" w:rsidRDefault="007D0AED" w:rsidP="006F3F35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Organizacja </w:t>
            </w:r>
            <w:r w:rsidR="0082317E" w:rsidRPr="00085D9E">
              <w:rPr>
                <w:rFonts w:ascii="Arial" w:hAnsi="Arial" w:cs="Arial"/>
              </w:rPr>
              <w:t xml:space="preserve">Polskiego Pawilonu Narodowego i wydarzeń towarzyszących w ramach Międzynarodowych Targów Morskich </w:t>
            </w:r>
            <w:proofErr w:type="spellStart"/>
            <w:r w:rsidR="0082317E" w:rsidRPr="00085D9E">
              <w:rPr>
                <w:rFonts w:ascii="Arial" w:hAnsi="Arial" w:cs="Arial"/>
              </w:rPr>
              <w:t>Posidonia</w:t>
            </w:r>
            <w:proofErr w:type="spellEnd"/>
            <w:r w:rsidR="0082317E" w:rsidRPr="00085D9E">
              <w:rPr>
                <w:rFonts w:ascii="Arial" w:hAnsi="Arial" w:cs="Arial"/>
              </w:rPr>
              <w:t xml:space="preserve"> 202</w:t>
            </w:r>
            <w:r w:rsidR="006E7701" w:rsidRPr="00085D9E">
              <w:rPr>
                <w:rFonts w:ascii="Arial" w:hAnsi="Arial" w:cs="Arial"/>
              </w:rPr>
              <w:t xml:space="preserve">4 </w:t>
            </w:r>
            <w:r w:rsidRPr="00085D9E">
              <w:rPr>
                <w:rFonts w:ascii="Arial" w:hAnsi="Arial" w:cs="Arial"/>
              </w:rPr>
              <w:t xml:space="preserve">(w szt.) </w:t>
            </w:r>
          </w:p>
          <w:p w:rsidR="0082317E" w:rsidRDefault="0082317E" w:rsidP="006F3F35">
            <w:pPr>
              <w:rPr>
                <w:rFonts w:ascii="Arial" w:hAnsi="Arial" w:cs="Arial"/>
              </w:rPr>
            </w:pPr>
          </w:p>
          <w:p w:rsidR="00085D9E" w:rsidRDefault="00085D9E" w:rsidP="006F3F35">
            <w:pPr>
              <w:rPr>
                <w:rFonts w:ascii="Arial" w:hAnsi="Arial" w:cs="Arial"/>
              </w:rPr>
            </w:pPr>
          </w:p>
          <w:p w:rsidR="00085D9E" w:rsidRDefault="00085D9E" w:rsidP="006F3F35">
            <w:pPr>
              <w:rPr>
                <w:rFonts w:ascii="Arial" w:hAnsi="Arial" w:cs="Arial"/>
              </w:rPr>
            </w:pPr>
          </w:p>
          <w:p w:rsidR="00085D9E" w:rsidRPr="00085D9E" w:rsidRDefault="00085D9E" w:rsidP="006F3F35">
            <w:pPr>
              <w:rPr>
                <w:rFonts w:ascii="Arial" w:hAnsi="Arial" w:cs="Arial"/>
              </w:rPr>
            </w:pPr>
          </w:p>
          <w:p w:rsidR="00D31EEE" w:rsidRDefault="0082317E" w:rsidP="006F3F35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Liczba kwartalnych raportów o stanie przemysłu okrętowego w zakresie krajowym i międzynarodowym</w:t>
            </w:r>
            <w:r w:rsidR="007D0AED" w:rsidRPr="00085D9E">
              <w:rPr>
                <w:rFonts w:ascii="Arial" w:hAnsi="Arial" w:cs="Arial"/>
              </w:rPr>
              <w:t xml:space="preserve"> (w szt.)</w:t>
            </w:r>
            <w:r w:rsidR="006F3F35" w:rsidRPr="00085D9E">
              <w:rPr>
                <w:rFonts w:ascii="Arial" w:hAnsi="Arial" w:cs="Arial"/>
              </w:rPr>
              <w:t>.</w:t>
            </w:r>
          </w:p>
          <w:p w:rsidR="00085D9E" w:rsidRPr="00085D9E" w:rsidRDefault="00085D9E" w:rsidP="006F3F3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96346" w:rsidRPr="00085D9E" w:rsidRDefault="00F96346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735FA3" w:rsidRPr="00085D9E" w:rsidRDefault="00735FA3" w:rsidP="00735FA3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</w:p>
          <w:p w:rsidR="0082317E" w:rsidRPr="00085D9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085D9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085D9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Pr="00085D9E" w:rsidRDefault="0082317E" w:rsidP="00735FA3">
            <w:pPr>
              <w:jc w:val="center"/>
              <w:rPr>
                <w:rFonts w:ascii="Arial" w:hAnsi="Arial"/>
              </w:rPr>
            </w:pPr>
          </w:p>
          <w:p w:rsidR="0082317E" w:rsidRDefault="0082317E" w:rsidP="00735FA3">
            <w:pPr>
              <w:jc w:val="center"/>
              <w:rPr>
                <w:rFonts w:ascii="Arial" w:hAnsi="Arial"/>
              </w:rPr>
            </w:pPr>
          </w:p>
          <w:p w:rsidR="00085D9E" w:rsidRDefault="00085D9E" w:rsidP="00735FA3">
            <w:pPr>
              <w:jc w:val="center"/>
              <w:rPr>
                <w:rFonts w:ascii="Arial" w:hAnsi="Arial"/>
              </w:rPr>
            </w:pPr>
          </w:p>
          <w:p w:rsidR="00085D9E" w:rsidRDefault="00085D9E" w:rsidP="00735FA3">
            <w:pPr>
              <w:jc w:val="center"/>
              <w:rPr>
                <w:rFonts w:ascii="Arial" w:hAnsi="Arial"/>
              </w:rPr>
            </w:pPr>
          </w:p>
          <w:p w:rsidR="00085D9E" w:rsidRPr="00085D9E" w:rsidRDefault="00085D9E" w:rsidP="00735FA3">
            <w:pPr>
              <w:jc w:val="center"/>
              <w:rPr>
                <w:rFonts w:ascii="Arial" w:hAnsi="Arial"/>
              </w:rPr>
            </w:pPr>
          </w:p>
          <w:p w:rsidR="0082317E" w:rsidRPr="00085D9E" w:rsidRDefault="0082317E" w:rsidP="00735FA3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4</w:t>
            </w:r>
          </w:p>
          <w:p w:rsidR="0082317E" w:rsidRPr="00085D9E" w:rsidRDefault="0082317E" w:rsidP="00735FA3">
            <w:pPr>
              <w:jc w:val="center"/>
              <w:rPr>
                <w:rFonts w:ascii="Arial" w:hAnsi="Arial"/>
              </w:rPr>
            </w:pPr>
          </w:p>
          <w:p w:rsidR="00020BCD" w:rsidRPr="00085D9E" w:rsidRDefault="00020BCD" w:rsidP="0082317E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F96346" w:rsidRPr="00085D9E" w:rsidRDefault="00F96346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BF046E" w:rsidRPr="00085D9E" w:rsidRDefault="00BF046E" w:rsidP="006E7701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Pozyskiwanie i agregowanie informacji od związków pracodawców branży stoczniowej i podmiotów branży.</w:t>
            </w:r>
          </w:p>
          <w:p w:rsidR="00244CAE" w:rsidRPr="00085D9E" w:rsidRDefault="00244CAE" w:rsidP="006E7701">
            <w:pPr>
              <w:rPr>
                <w:rFonts w:ascii="Arial" w:hAnsi="Arial" w:cs="Arial"/>
              </w:rPr>
            </w:pPr>
          </w:p>
          <w:p w:rsidR="00BF046E" w:rsidRPr="00085D9E" w:rsidRDefault="00BF046E" w:rsidP="00F17DC3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Rozpoznawanie potencjału rynków zagranicznych, m.in. z zaangażowaniem placówek dyplomatycznych i dyplomacji ekonomicznej. </w:t>
            </w:r>
          </w:p>
          <w:p w:rsidR="00F17DC3" w:rsidRPr="00085D9E" w:rsidRDefault="00F17DC3" w:rsidP="00734588">
            <w:pPr>
              <w:ind w:left="280"/>
              <w:rPr>
                <w:rFonts w:ascii="Arial" w:hAnsi="Arial" w:cs="Arial"/>
              </w:rPr>
            </w:pPr>
          </w:p>
        </w:tc>
      </w:tr>
      <w:tr w:rsidR="001A7F6A" w:rsidRPr="00085D9E" w:rsidTr="00374EB5">
        <w:trPr>
          <w:trHeight w:val="847"/>
        </w:trPr>
        <w:tc>
          <w:tcPr>
            <w:tcW w:w="496" w:type="dxa"/>
          </w:tcPr>
          <w:p w:rsidR="001A7F6A" w:rsidRPr="00085D9E" w:rsidRDefault="001A7F6A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6E7701" w:rsidRPr="00085D9E" w:rsidRDefault="006E7701" w:rsidP="00040A3F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1</w:t>
            </w:r>
            <w:r w:rsidR="00040A3F" w:rsidRPr="00085D9E">
              <w:rPr>
                <w:rFonts w:ascii="Arial" w:hAnsi="Arial"/>
                <w:lang w:val="de-DE"/>
              </w:rPr>
              <w:t>3</w:t>
            </w:r>
            <w:r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A7F6A" w:rsidRPr="00085D9E" w:rsidRDefault="001A7F6A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1A7F6A" w:rsidRPr="00085D9E" w:rsidRDefault="001A7F6A" w:rsidP="00A509B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Podwyższenie poziomu zabezpieczenia przed powodzią i suszą.</w:t>
            </w:r>
          </w:p>
        </w:tc>
        <w:tc>
          <w:tcPr>
            <w:tcW w:w="3543" w:type="dxa"/>
          </w:tcPr>
          <w:p w:rsidR="001A7F6A" w:rsidRPr="00085D9E" w:rsidRDefault="001A7F6A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A7F6A" w:rsidRPr="00085D9E" w:rsidRDefault="001A7F6A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Spor</w:t>
            </w:r>
            <w:r w:rsidR="00350F61" w:rsidRPr="00085D9E">
              <w:rPr>
                <w:rFonts w:ascii="Arial" w:hAnsi="Arial" w:cs="Arial"/>
              </w:rPr>
              <w:t>ządzenie aktualizacji Programu P</w:t>
            </w:r>
            <w:r w:rsidRPr="00085D9E">
              <w:rPr>
                <w:rFonts w:ascii="Arial" w:hAnsi="Arial" w:cs="Arial"/>
              </w:rPr>
              <w:t xml:space="preserve">lanowanych </w:t>
            </w:r>
            <w:r w:rsidR="00350F61" w:rsidRPr="00085D9E">
              <w:rPr>
                <w:rFonts w:ascii="Arial" w:hAnsi="Arial" w:cs="Arial"/>
              </w:rPr>
              <w:t>I</w:t>
            </w:r>
            <w:r w:rsidRPr="00085D9E">
              <w:rPr>
                <w:rFonts w:ascii="Arial" w:hAnsi="Arial" w:cs="Arial"/>
              </w:rPr>
              <w:t>nwestycji</w:t>
            </w:r>
            <w:r w:rsidR="00350F61" w:rsidRPr="00085D9E">
              <w:rPr>
                <w:rFonts w:ascii="Arial" w:hAnsi="Arial" w:cs="Arial"/>
              </w:rPr>
              <w:t xml:space="preserve"> (PPI)</w:t>
            </w:r>
            <w:r w:rsidRPr="00085D9E">
              <w:rPr>
                <w:rFonts w:ascii="Arial" w:hAnsi="Arial" w:cs="Arial"/>
              </w:rPr>
              <w:t xml:space="preserve"> w gospodarce wodnej P</w:t>
            </w:r>
            <w:r w:rsidR="00350F61" w:rsidRPr="00085D9E">
              <w:rPr>
                <w:rFonts w:ascii="Arial" w:hAnsi="Arial" w:cs="Arial"/>
              </w:rPr>
              <w:t>aństwowego Gospodarstwa Wodnego Wody Polskie (P</w:t>
            </w:r>
            <w:r w:rsidRPr="00085D9E">
              <w:rPr>
                <w:rFonts w:ascii="Arial" w:hAnsi="Arial" w:cs="Arial"/>
              </w:rPr>
              <w:t>GW WP</w:t>
            </w:r>
            <w:r w:rsidR="00350F61" w:rsidRPr="00085D9E">
              <w:rPr>
                <w:rFonts w:ascii="Arial" w:hAnsi="Arial" w:cs="Arial"/>
              </w:rPr>
              <w:t>)</w:t>
            </w:r>
            <w:r w:rsidRPr="00085D9E">
              <w:rPr>
                <w:rFonts w:ascii="Arial" w:hAnsi="Arial" w:cs="Arial"/>
              </w:rPr>
              <w:t xml:space="preserve"> w okresie sprawozdawczym.</w:t>
            </w:r>
          </w:p>
          <w:p w:rsidR="001A7F6A" w:rsidRPr="00085D9E" w:rsidRDefault="001A7F6A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Sporządzenie zbiorczej rocznej informacji sprawozdawczej dotyczącej inwestycji w gospodarce wodnej.</w:t>
            </w: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76102A" w:rsidRPr="00085D9E" w:rsidRDefault="0076102A" w:rsidP="00D5321A">
            <w:pPr>
              <w:rPr>
                <w:rFonts w:ascii="Arial" w:hAnsi="Arial" w:cs="Arial"/>
              </w:rPr>
            </w:pPr>
          </w:p>
          <w:p w:rsidR="005552C8" w:rsidRPr="00085D9E" w:rsidRDefault="00CA0DD8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Liczba monitoringów sporządzonych i przekazanych do ministra właściwego ds. gospodarki wodnej.</w:t>
            </w:r>
          </w:p>
          <w:p w:rsidR="006900DE" w:rsidRDefault="006900DE" w:rsidP="00D5321A">
            <w:pPr>
              <w:rPr>
                <w:rFonts w:ascii="Arial" w:hAnsi="Arial" w:cs="Arial"/>
              </w:rPr>
            </w:pPr>
          </w:p>
          <w:p w:rsidR="00085D9E" w:rsidRPr="00085D9E" w:rsidRDefault="00085D9E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Stopień zaawansowania prac nad opracowaniem aktualizacji planów zarządzania ryzykiem powodziowym.</w:t>
            </w: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6E7701" w:rsidRPr="00085D9E" w:rsidRDefault="006E7701" w:rsidP="005552C8">
            <w:pPr>
              <w:rPr>
                <w:rFonts w:ascii="Arial" w:hAnsi="Arial" w:cs="Arial"/>
              </w:rPr>
            </w:pPr>
          </w:p>
          <w:p w:rsidR="00430EAA" w:rsidRPr="00085D9E" w:rsidRDefault="00430EAA" w:rsidP="005552C8">
            <w:pPr>
              <w:rPr>
                <w:rFonts w:ascii="Arial" w:hAnsi="Arial" w:cs="Arial"/>
              </w:rPr>
            </w:pP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Stopień zaawansowania prac nad opracowaniem aktualizacji planu przeciwdziałania skutkom suszy</w:t>
            </w:r>
            <w:r w:rsidR="00587E4E" w:rsidRPr="00085D9E">
              <w:rPr>
                <w:rFonts w:ascii="Arial" w:hAnsi="Arial" w:cs="Arial"/>
              </w:rPr>
              <w:t xml:space="preserve"> (w %)</w:t>
            </w:r>
            <w:r w:rsidRPr="00085D9E">
              <w:rPr>
                <w:rFonts w:ascii="Arial" w:hAnsi="Arial" w:cs="Arial"/>
              </w:rPr>
              <w:t>.</w:t>
            </w: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AF6312" w:rsidRPr="00085D9E" w:rsidRDefault="00AF6312" w:rsidP="00D5321A">
            <w:pPr>
              <w:rPr>
                <w:rFonts w:ascii="Arial" w:hAnsi="Arial" w:cs="Arial"/>
              </w:rPr>
            </w:pPr>
          </w:p>
          <w:p w:rsidR="00004299" w:rsidRPr="00085D9E" w:rsidRDefault="00004299" w:rsidP="00D5321A">
            <w:pPr>
              <w:rPr>
                <w:rFonts w:ascii="Arial" w:hAnsi="Arial" w:cs="Arial"/>
              </w:rPr>
            </w:pPr>
          </w:p>
          <w:p w:rsidR="00AF6312" w:rsidRPr="00085D9E" w:rsidRDefault="00004299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O</w:t>
            </w:r>
            <w:r w:rsidR="00AF6312" w:rsidRPr="00085D9E">
              <w:rPr>
                <w:rFonts w:ascii="Arial" w:hAnsi="Arial" w:cs="Arial"/>
              </w:rPr>
              <w:t>pracowanie</w:t>
            </w:r>
            <w:r w:rsidRPr="00085D9E">
              <w:rPr>
                <w:rFonts w:ascii="Arial" w:hAnsi="Arial" w:cs="Arial"/>
              </w:rPr>
              <w:t xml:space="preserve"> kompletu projektów Planów</w:t>
            </w:r>
            <w:r w:rsidR="00AF6312" w:rsidRPr="00085D9E">
              <w:rPr>
                <w:rFonts w:ascii="Arial" w:hAnsi="Arial" w:cs="Arial"/>
              </w:rPr>
              <w:t xml:space="preserve"> utrzymania wód.</w:t>
            </w:r>
          </w:p>
          <w:p w:rsidR="00244CAE" w:rsidRPr="00085D9E" w:rsidRDefault="00244CAE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1A7F6A" w:rsidRPr="00085D9E" w:rsidRDefault="001A7F6A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1A7F6A" w:rsidRPr="00085D9E" w:rsidRDefault="001A7F6A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76102A" w:rsidRPr="00085D9E" w:rsidRDefault="0076102A" w:rsidP="00D5321A">
            <w:pPr>
              <w:jc w:val="center"/>
              <w:rPr>
                <w:rFonts w:ascii="Arial" w:hAnsi="Arial"/>
              </w:rPr>
            </w:pPr>
          </w:p>
          <w:p w:rsidR="005552C8" w:rsidRPr="00085D9E" w:rsidRDefault="005552C8" w:rsidP="00D5321A">
            <w:pPr>
              <w:jc w:val="center"/>
              <w:rPr>
                <w:rFonts w:ascii="Arial" w:hAnsi="Arial"/>
              </w:rPr>
            </w:pPr>
          </w:p>
          <w:p w:rsidR="00CA0DD8" w:rsidRPr="00085D9E" w:rsidRDefault="00CA0DD8" w:rsidP="00D5321A">
            <w:pPr>
              <w:jc w:val="center"/>
              <w:rPr>
                <w:rFonts w:ascii="Arial" w:hAnsi="Arial"/>
              </w:rPr>
            </w:pPr>
          </w:p>
          <w:p w:rsidR="00CA0DD8" w:rsidRPr="00085D9E" w:rsidRDefault="00CA0DD8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12</w:t>
            </w:r>
          </w:p>
          <w:p w:rsidR="00CA0DD8" w:rsidRPr="00085D9E" w:rsidRDefault="00CA0DD8" w:rsidP="00D5321A">
            <w:pPr>
              <w:jc w:val="center"/>
              <w:rPr>
                <w:rFonts w:ascii="Arial" w:hAnsi="Arial"/>
              </w:rPr>
            </w:pPr>
          </w:p>
          <w:p w:rsidR="00CA0DD8" w:rsidRDefault="00CA0DD8" w:rsidP="00D5321A">
            <w:pPr>
              <w:jc w:val="center"/>
              <w:rPr>
                <w:rFonts w:ascii="Arial" w:hAnsi="Arial"/>
              </w:rPr>
            </w:pPr>
          </w:p>
          <w:p w:rsidR="00085D9E" w:rsidRPr="00085D9E" w:rsidRDefault="00085D9E" w:rsidP="00D5321A">
            <w:pPr>
              <w:jc w:val="center"/>
              <w:rPr>
                <w:rFonts w:ascii="Arial" w:hAnsi="Arial"/>
              </w:rPr>
            </w:pPr>
          </w:p>
          <w:p w:rsidR="00CA0DD8" w:rsidRPr="00085D9E" w:rsidRDefault="00CA0DD8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6900DE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  <w:r w:rsidR="00AF6312" w:rsidRPr="00085D9E">
              <w:rPr>
                <w:rFonts w:ascii="Arial" w:hAnsi="Arial"/>
              </w:rPr>
              <w:t>1%</w:t>
            </w: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5552C8">
            <w:pPr>
              <w:jc w:val="center"/>
              <w:rPr>
                <w:rFonts w:ascii="Arial" w:hAnsi="Arial"/>
              </w:rPr>
            </w:pPr>
          </w:p>
          <w:p w:rsidR="006E7701" w:rsidRPr="00085D9E" w:rsidRDefault="006E7701" w:rsidP="005552C8">
            <w:pPr>
              <w:jc w:val="center"/>
              <w:rPr>
                <w:rFonts w:ascii="Arial" w:hAnsi="Arial"/>
              </w:rPr>
            </w:pPr>
          </w:p>
          <w:p w:rsidR="00430EAA" w:rsidRPr="00085D9E" w:rsidRDefault="00430EAA" w:rsidP="005552C8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3</w:t>
            </w:r>
            <w:r w:rsidR="00587E4E" w:rsidRPr="00085D9E">
              <w:rPr>
                <w:rFonts w:ascii="Arial" w:hAnsi="Arial"/>
              </w:rPr>
              <w:t>8</w:t>
            </w:r>
            <w:r w:rsidRPr="00085D9E">
              <w:rPr>
                <w:rFonts w:ascii="Arial" w:hAnsi="Arial"/>
              </w:rPr>
              <w:t>%</w:t>
            </w: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</w:p>
          <w:p w:rsidR="006E7701" w:rsidRPr="00085D9E" w:rsidRDefault="006E7701" w:rsidP="00D5321A">
            <w:pPr>
              <w:jc w:val="center"/>
              <w:rPr>
                <w:rFonts w:ascii="Arial" w:hAnsi="Arial"/>
              </w:rPr>
            </w:pPr>
          </w:p>
          <w:p w:rsidR="00004299" w:rsidRPr="00085D9E" w:rsidRDefault="00004299" w:rsidP="00D5321A">
            <w:pPr>
              <w:jc w:val="center"/>
              <w:rPr>
                <w:rFonts w:ascii="Arial" w:hAnsi="Arial"/>
              </w:rPr>
            </w:pPr>
          </w:p>
          <w:p w:rsidR="00004299" w:rsidRPr="00085D9E" w:rsidRDefault="00004299" w:rsidP="00D5321A">
            <w:pPr>
              <w:jc w:val="center"/>
              <w:rPr>
                <w:rFonts w:ascii="Arial" w:hAnsi="Arial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</w:t>
            </w:r>
            <w:r w:rsidR="00004299" w:rsidRPr="00085D9E">
              <w:rPr>
                <w:rFonts w:ascii="Arial" w:hAnsi="Arial"/>
              </w:rPr>
              <w:t>1/11</w:t>
            </w:r>
          </w:p>
        </w:tc>
        <w:tc>
          <w:tcPr>
            <w:tcW w:w="3969" w:type="dxa"/>
          </w:tcPr>
          <w:p w:rsidR="001A7F6A" w:rsidRPr="00085D9E" w:rsidRDefault="001A7F6A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1A7F6A" w:rsidRPr="00085D9E" w:rsidRDefault="001A7F6A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Sporządzenie aktualizacji PPI na podsta</w:t>
            </w:r>
            <w:r w:rsidR="00AF6312" w:rsidRPr="00085D9E">
              <w:rPr>
                <w:rFonts w:ascii="Arial" w:hAnsi="Arial" w:cs="Arial"/>
              </w:rPr>
              <w:t>wie zebranych z jednostek i zweryfikowanych danych.</w:t>
            </w:r>
          </w:p>
          <w:p w:rsidR="00AF6312" w:rsidRPr="00085D9E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Zaopiniowanie aktualizacji PPI z Komitetami konsultacyjnymi Dorzecza Wisły i Odry.</w:t>
            </w:r>
          </w:p>
          <w:p w:rsidR="00AF6312" w:rsidRPr="00085D9E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Uzgodnienie aktualizacji PPI z właściwymi Wojewodami.</w:t>
            </w:r>
          </w:p>
          <w:p w:rsidR="00AF6312" w:rsidRPr="00085D9E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Przekazanie do zaopiniowania i uzgodnienia do ministra właściwego do spraw żeglugi śródlądowej.</w:t>
            </w:r>
          </w:p>
          <w:p w:rsidR="00AF6312" w:rsidRPr="00085D9E" w:rsidRDefault="00AF6312" w:rsidP="00244CAE">
            <w:pPr>
              <w:pStyle w:val="Akapitzlist"/>
              <w:numPr>
                <w:ilvl w:val="0"/>
                <w:numId w:val="26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Przekazanie do zatwierdzenia przez ministra właściwego do spraw gospodarki wodnej.</w:t>
            </w:r>
          </w:p>
          <w:p w:rsidR="00AF6312" w:rsidRPr="00085D9E" w:rsidRDefault="00AF6312" w:rsidP="00AF6312">
            <w:pPr>
              <w:ind w:left="360"/>
              <w:rPr>
                <w:rFonts w:ascii="Arial" w:hAnsi="Arial" w:cs="Arial"/>
              </w:rPr>
            </w:pPr>
          </w:p>
          <w:p w:rsidR="00AF6312" w:rsidRPr="00085D9E" w:rsidRDefault="00AF6312" w:rsidP="00AF6312">
            <w:pPr>
              <w:rPr>
                <w:rFonts w:ascii="Arial" w:hAnsi="Arial" w:cs="Arial"/>
              </w:rPr>
            </w:pPr>
          </w:p>
          <w:p w:rsidR="0076102A" w:rsidRPr="00085D9E" w:rsidRDefault="0076102A" w:rsidP="00CA0DD8">
            <w:pPr>
              <w:pStyle w:val="Akapitzlist"/>
              <w:numPr>
                <w:ilvl w:val="0"/>
                <w:numId w:val="37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Zebranie, weryfikacja oraz analiza zbiorczych danych o inwestycjach realizowanych w gospodarce wodnej.</w:t>
            </w:r>
          </w:p>
          <w:p w:rsidR="0076102A" w:rsidRPr="00085D9E" w:rsidRDefault="0076102A" w:rsidP="00CA0DD8">
            <w:pPr>
              <w:pStyle w:val="Akapitzlist"/>
              <w:numPr>
                <w:ilvl w:val="0"/>
                <w:numId w:val="37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Przekazanie zbiorczego pliku zawierającego szczegółowe dane o zrealizowa</w:t>
            </w:r>
            <w:r w:rsidR="00CA0DD8" w:rsidRPr="00085D9E">
              <w:rPr>
                <w:rFonts w:ascii="Arial" w:hAnsi="Arial" w:cs="Arial"/>
              </w:rPr>
              <w:t>nych zadaniach wraz z podsumowaniem tekstowym do ministra właściwego ds. gospodarki wodnej.</w:t>
            </w:r>
          </w:p>
          <w:p w:rsidR="0076102A" w:rsidRPr="00085D9E" w:rsidRDefault="0076102A" w:rsidP="00AF6312">
            <w:pPr>
              <w:rPr>
                <w:rFonts w:ascii="Arial" w:hAnsi="Arial" w:cs="Arial"/>
              </w:rPr>
            </w:pPr>
          </w:p>
          <w:p w:rsidR="0076102A" w:rsidRPr="00085D9E" w:rsidRDefault="0076102A" w:rsidP="00AF6312">
            <w:pPr>
              <w:rPr>
                <w:rFonts w:ascii="Arial" w:hAnsi="Arial" w:cs="Arial"/>
              </w:rPr>
            </w:pPr>
          </w:p>
          <w:p w:rsidR="0076102A" w:rsidRPr="00085D9E" w:rsidRDefault="00CA0DD8" w:rsidP="00CA0DD8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Zebranie oraz weryfikacja danych od RZGW i przekazanie do ministra właściwego ds. gospodarki wodnej.</w:t>
            </w:r>
          </w:p>
          <w:p w:rsidR="0076102A" w:rsidRDefault="0076102A" w:rsidP="00AF6312">
            <w:pPr>
              <w:rPr>
                <w:rFonts w:ascii="Arial" w:hAnsi="Arial" w:cs="Arial"/>
              </w:rPr>
            </w:pPr>
          </w:p>
          <w:p w:rsidR="00085D9E" w:rsidRPr="00085D9E" w:rsidRDefault="00085D9E" w:rsidP="00AF6312">
            <w:pPr>
              <w:rPr>
                <w:rFonts w:ascii="Arial" w:hAnsi="Arial" w:cs="Arial"/>
              </w:rPr>
            </w:pPr>
          </w:p>
          <w:p w:rsidR="00AF6312" w:rsidRPr="00085D9E" w:rsidRDefault="00AF6312" w:rsidP="00AF6312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Ograniczenie ryzyka powodziowego:</w:t>
            </w:r>
          </w:p>
          <w:p w:rsidR="00AF6312" w:rsidRPr="00085D9E" w:rsidRDefault="00AF6312" w:rsidP="005552C8">
            <w:pPr>
              <w:pStyle w:val="Akapitzlist"/>
              <w:numPr>
                <w:ilvl w:val="0"/>
                <w:numId w:val="27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Przeprowadzenie przeglądu i opracowania aktualizacji wstępnej oceny ryzyka powodziowego (WOPR)</w:t>
            </w:r>
          </w:p>
          <w:p w:rsidR="00AF6312" w:rsidRPr="00085D9E" w:rsidRDefault="00AF6312" w:rsidP="005552C8">
            <w:pPr>
              <w:pStyle w:val="Akapitzlist"/>
              <w:numPr>
                <w:ilvl w:val="0"/>
                <w:numId w:val="27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lastRenderedPageBreak/>
              <w:t>Przeprowadzenie przeglądu i opracowanie aktualizacji map zagrożenia powodziowego (MZP) i map ryzyka powodziowego (MRP).</w:t>
            </w:r>
          </w:p>
          <w:p w:rsidR="00AF6312" w:rsidRPr="00085D9E" w:rsidRDefault="00AF6312" w:rsidP="005552C8">
            <w:pPr>
              <w:pStyle w:val="Akapitzlist"/>
              <w:numPr>
                <w:ilvl w:val="0"/>
                <w:numId w:val="27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Przeprowadzenie przeglądu i opracowanie aktualizacji planów zarządzania ryzykiem powodziowym (PZRP).</w:t>
            </w:r>
          </w:p>
          <w:p w:rsidR="00AF6312" w:rsidRPr="00085D9E" w:rsidRDefault="00AF6312" w:rsidP="005552C8">
            <w:pPr>
              <w:rPr>
                <w:rFonts w:ascii="Arial" w:hAnsi="Arial" w:cs="Arial"/>
              </w:rPr>
            </w:pPr>
          </w:p>
          <w:p w:rsidR="00430EAA" w:rsidRPr="00085D9E" w:rsidRDefault="00430EAA" w:rsidP="00AF6312">
            <w:pPr>
              <w:rPr>
                <w:rFonts w:ascii="Arial" w:hAnsi="Arial" w:cs="Arial"/>
              </w:rPr>
            </w:pPr>
          </w:p>
          <w:p w:rsidR="00587E4E" w:rsidRPr="00085D9E" w:rsidRDefault="00AF6312" w:rsidP="00587E4E">
            <w:pPr>
              <w:pStyle w:val="Akapitzlist"/>
              <w:numPr>
                <w:ilvl w:val="0"/>
                <w:numId w:val="39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P</w:t>
            </w:r>
            <w:r w:rsidR="00587E4E" w:rsidRPr="00085D9E">
              <w:rPr>
                <w:rFonts w:ascii="Arial" w:hAnsi="Arial" w:cs="Arial"/>
              </w:rPr>
              <w:t>odpisanie Umowy o Dofinansowanie projektu.</w:t>
            </w:r>
          </w:p>
          <w:p w:rsidR="00587E4E" w:rsidRPr="00085D9E" w:rsidRDefault="00587E4E" w:rsidP="00587E4E">
            <w:pPr>
              <w:pStyle w:val="Akapitzlist"/>
              <w:numPr>
                <w:ilvl w:val="0"/>
                <w:numId w:val="39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Opracowanie Metodyki PPSS</w:t>
            </w:r>
            <w:r w:rsidR="00004299" w:rsidRPr="00085D9E">
              <w:rPr>
                <w:rFonts w:ascii="Arial" w:hAnsi="Arial" w:cs="Arial"/>
              </w:rPr>
              <w:t>.</w:t>
            </w:r>
          </w:p>
          <w:p w:rsidR="00AF6312" w:rsidRPr="00085D9E" w:rsidRDefault="00AF6312" w:rsidP="00AF6312">
            <w:pPr>
              <w:rPr>
                <w:rFonts w:ascii="Arial" w:hAnsi="Arial" w:cs="Arial"/>
              </w:rPr>
            </w:pPr>
          </w:p>
          <w:p w:rsidR="00AF6312" w:rsidRPr="00085D9E" w:rsidRDefault="00AF6312" w:rsidP="00AF6312">
            <w:pPr>
              <w:rPr>
                <w:rFonts w:ascii="Arial" w:hAnsi="Arial" w:cs="Arial"/>
              </w:rPr>
            </w:pPr>
          </w:p>
          <w:p w:rsidR="00004299" w:rsidRPr="00085D9E" w:rsidRDefault="00004299" w:rsidP="00AF6312">
            <w:pPr>
              <w:rPr>
                <w:rFonts w:ascii="Arial" w:hAnsi="Arial" w:cs="Arial"/>
              </w:rPr>
            </w:pPr>
          </w:p>
          <w:p w:rsidR="00AF6312" w:rsidRPr="00085D9E" w:rsidRDefault="00AF6312" w:rsidP="00AF6312">
            <w:pPr>
              <w:rPr>
                <w:rFonts w:ascii="Arial" w:hAnsi="Arial" w:cs="Arial"/>
              </w:rPr>
            </w:pPr>
          </w:p>
          <w:p w:rsidR="00AF6312" w:rsidRPr="00085D9E" w:rsidRDefault="00AF6312" w:rsidP="00AF6312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Przygotowanie </w:t>
            </w:r>
            <w:r w:rsidR="00004299" w:rsidRPr="00085D9E">
              <w:rPr>
                <w:rFonts w:ascii="Arial" w:hAnsi="Arial" w:cs="Arial"/>
              </w:rPr>
              <w:t>projektów Planów utrzymania wód w podziale na regiony wodne dotyczące obszaru działania jedenastu RZGW</w:t>
            </w:r>
            <w:r w:rsidRPr="00085D9E">
              <w:rPr>
                <w:rFonts w:ascii="Arial" w:hAnsi="Arial" w:cs="Arial"/>
              </w:rPr>
              <w:t>.</w:t>
            </w:r>
          </w:p>
          <w:p w:rsidR="00244CAE" w:rsidRPr="00085D9E" w:rsidRDefault="00244CAE" w:rsidP="00AF6312">
            <w:pPr>
              <w:rPr>
                <w:rFonts w:ascii="Arial" w:hAnsi="Arial" w:cs="Arial"/>
              </w:rPr>
            </w:pPr>
          </w:p>
        </w:tc>
      </w:tr>
      <w:tr w:rsidR="00AF6312" w:rsidRPr="00457ED9" w:rsidTr="00374EB5">
        <w:trPr>
          <w:trHeight w:val="847"/>
        </w:trPr>
        <w:tc>
          <w:tcPr>
            <w:tcW w:w="496" w:type="dxa"/>
          </w:tcPr>
          <w:p w:rsidR="00AF6312" w:rsidRPr="00085D9E" w:rsidRDefault="00AF6312" w:rsidP="00A509B4">
            <w:pPr>
              <w:jc w:val="center"/>
              <w:rPr>
                <w:rFonts w:ascii="Arial" w:hAnsi="Arial"/>
                <w:sz w:val="12"/>
                <w:szCs w:val="12"/>
                <w:lang w:val="de-DE"/>
              </w:rPr>
            </w:pPr>
          </w:p>
          <w:p w:rsidR="006E7701" w:rsidRPr="00085D9E" w:rsidRDefault="006E7701" w:rsidP="00040A3F">
            <w:pPr>
              <w:jc w:val="center"/>
              <w:rPr>
                <w:rFonts w:ascii="Arial" w:hAnsi="Arial"/>
                <w:lang w:val="de-DE"/>
              </w:rPr>
            </w:pPr>
            <w:r w:rsidRPr="00085D9E">
              <w:rPr>
                <w:rFonts w:ascii="Arial" w:hAnsi="Arial"/>
                <w:lang w:val="de-DE"/>
              </w:rPr>
              <w:t>1</w:t>
            </w:r>
            <w:r w:rsidR="00040A3F" w:rsidRPr="00085D9E">
              <w:rPr>
                <w:rFonts w:ascii="Arial" w:hAnsi="Arial"/>
                <w:lang w:val="de-DE"/>
              </w:rPr>
              <w:t>4</w:t>
            </w:r>
            <w:r w:rsidRPr="00085D9E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F6312" w:rsidRPr="00085D9E" w:rsidRDefault="00AF6312" w:rsidP="00A509B4">
            <w:pPr>
              <w:rPr>
                <w:rFonts w:ascii="Arial" w:hAnsi="Arial"/>
                <w:sz w:val="12"/>
                <w:szCs w:val="12"/>
              </w:rPr>
            </w:pPr>
          </w:p>
          <w:p w:rsidR="00AF6312" w:rsidRPr="00085D9E" w:rsidRDefault="00AF6312" w:rsidP="00A509B4">
            <w:pPr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Zrównoważone gospodarowanie zasobami wodnymi przy jednoczesnym wysokim stopniu zachowa</w:t>
            </w:r>
            <w:r w:rsidR="002634E8" w:rsidRPr="00085D9E">
              <w:rPr>
                <w:rFonts w:ascii="Arial" w:hAnsi="Arial"/>
              </w:rPr>
              <w:t>nia walorów środowiska wodnego.</w:t>
            </w:r>
          </w:p>
        </w:tc>
        <w:tc>
          <w:tcPr>
            <w:tcW w:w="3543" w:type="dxa"/>
          </w:tcPr>
          <w:p w:rsidR="00AF6312" w:rsidRPr="00085D9E" w:rsidRDefault="00AF6312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6EB3" w:rsidRPr="00085D9E" w:rsidRDefault="00A36EB3" w:rsidP="00D5321A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 xml:space="preserve">Stopień zaawansowania prac nad </w:t>
            </w:r>
            <w:proofErr w:type="spellStart"/>
            <w:r w:rsidRPr="00085D9E">
              <w:rPr>
                <w:rFonts w:ascii="Arial" w:hAnsi="Arial" w:cs="Arial"/>
              </w:rPr>
              <w:t>IIIaPGW</w:t>
            </w:r>
            <w:proofErr w:type="spellEnd"/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D5321A">
            <w:pPr>
              <w:rPr>
                <w:rFonts w:ascii="Arial" w:hAnsi="Arial" w:cs="Arial"/>
              </w:rPr>
            </w:pPr>
          </w:p>
          <w:p w:rsidR="00690132" w:rsidRPr="00085D9E" w:rsidRDefault="00690132" w:rsidP="0069013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F6312" w:rsidRPr="00085D9E" w:rsidRDefault="00AF6312" w:rsidP="00D5321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AF6312" w:rsidRPr="00085D9E" w:rsidRDefault="00AF6312" w:rsidP="00D5321A">
            <w:pPr>
              <w:jc w:val="center"/>
              <w:rPr>
                <w:rFonts w:ascii="Arial" w:hAnsi="Arial"/>
              </w:rPr>
            </w:pPr>
            <w:r w:rsidRPr="00085D9E">
              <w:rPr>
                <w:rFonts w:ascii="Arial" w:hAnsi="Arial"/>
              </w:rPr>
              <w:t>100%</w:t>
            </w: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A36EB3" w:rsidRPr="00085D9E" w:rsidRDefault="00A36EB3" w:rsidP="00D5321A">
            <w:pPr>
              <w:jc w:val="center"/>
              <w:rPr>
                <w:rFonts w:ascii="Arial" w:hAnsi="Arial"/>
              </w:rPr>
            </w:pPr>
          </w:p>
          <w:p w:rsidR="00690132" w:rsidRPr="00085D9E" w:rsidRDefault="00690132" w:rsidP="002634E8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AF6312" w:rsidRPr="00085D9E" w:rsidRDefault="00AF6312" w:rsidP="00D5321A">
            <w:pPr>
              <w:rPr>
                <w:rFonts w:ascii="Arial" w:hAnsi="Arial" w:cs="Arial"/>
                <w:sz w:val="12"/>
                <w:szCs w:val="12"/>
              </w:rPr>
            </w:pPr>
          </w:p>
          <w:p w:rsidR="00350F61" w:rsidRPr="00085D9E" w:rsidRDefault="00350F61" w:rsidP="00A36EB3">
            <w:pPr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Wdrażanie Ramowej Dyrektywy Wodnej 2000/60/WE</w:t>
            </w:r>
            <w:r w:rsidR="00302DA5" w:rsidRPr="00085D9E">
              <w:rPr>
                <w:rFonts w:ascii="Arial" w:hAnsi="Arial" w:cs="Arial"/>
              </w:rPr>
              <w:t>, w tym przygotowanie III aktualizacji planów gospodarowania wodami na obszarach dorzeczy (</w:t>
            </w:r>
            <w:proofErr w:type="spellStart"/>
            <w:r w:rsidR="00302DA5" w:rsidRPr="00085D9E">
              <w:rPr>
                <w:rFonts w:ascii="Arial" w:hAnsi="Arial" w:cs="Arial"/>
              </w:rPr>
              <w:t>IIIaPGW</w:t>
            </w:r>
            <w:proofErr w:type="spellEnd"/>
            <w:r w:rsidR="00302DA5" w:rsidRPr="00085D9E">
              <w:rPr>
                <w:rFonts w:ascii="Arial" w:hAnsi="Arial" w:cs="Arial"/>
              </w:rPr>
              <w:t>)</w:t>
            </w:r>
            <w:r w:rsidR="002634E8" w:rsidRPr="00085D9E">
              <w:rPr>
                <w:rFonts w:ascii="Arial" w:hAnsi="Arial" w:cs="Arial"/>
              </w:rPr>
              <w:t>:</w:t>
            </w:r>
          </w:p>
          <w:p w:rsidR="00600857" w:rsidRPr="00085D9E" w:rsidRDefault="00302DA5" w:rsidP="00302DA5">
            <w:pPr>
              <w:pStyle w:val="Akapitzlist"/>
              <w:numPr>
                <w:ilvl w:val="0"/>
                <w:numId w:val="34"/>
              </w:numPr>
              <w:ind w:left="280" w:hanging="280"/>
              <w:rPr>
                <w:rFonts w:ascii="Arial" w:hAnsi="Arial" w:cs="Arial"/>
              </w:rPr>
            </w:pPr>
            <w:r w:rsidRPr="00085D9E">
              <w:rPr>
                <w:rFonts w:ascii="Arial" w:hAnsi="Arial" w:cs="Arial"/>
              </w:rPr>
              <w:t>Realizacja zadań zgodnie z harmonogramem na 4.cykl planistyczny</w:t>
            </w:r>
            <w:r w:rsidR="00600857" w:rsidRPr="00085D9E">
              <w:rPr>
                <w:rFonts w:ascii="Arial" w:hAnsi="Arial" w:cs="Arial"/>
              </w:rPr>
              <w:t xml:space="preserve"> – a</w:t>
            </w:r>
            <w:r w:rsidR="002634E8" w:rsidRPr="00085D9E">
              <w:rPr>
                <w:rFonts w:ascii="Arial" w:hAnsi="Arial" w:cs="Arial"/>
              </w:rPr>
              <w:t>ktualizacja</w:t>
            </w:r>
            <w:r w:rsidR="00600857" w:rsidRPr="00085D9E">
              <w:rPr>
                <w:rFonts w:ascii="Arial" w:hAnsi="Arial" w:cs="Arial"/>
              </w:rPr>
              <w:t xml:space="preserve"> wykazu </w:t>
            </w:r>
            <w:r w:rsidR="002634E8" w:rsidRPr="00085D9E">
              <w:rPr>
                <w:rFonts w:ascii="Arial" w:hAnsi="Arial" w:cs="Arial"/>
              </w:rPr>
              <w:t xml:space="preserve">wielkości emisji i stężeń substancji priorytetowych, aktualizacja wykazu obszarów przeznaczonych do poboru wody w celu zaopatrzenia ludności w wodę do spożycia, aktualizacja wykazu części wód przeznaczonych do celów rekreacyjnych; sporządzenie wykazu obszarów przeznaczonych do ochrony siedlisk lub gatunków dla których utrzymanie lub poprawa stanu wód jest ważnym czynnikiem w ich ochronie; </w:t>
            </w:r>
            <w:r w:rsidR="002634E8" w:rsidRPr="00085D9E">
              <w:rPr>
                <w:rFonts w:ascii="Arial" w:hAnsi="Arial" w:cs="Arial"/>
              </w:rPr>
              <w:lastRenderedPageBreak/>
              <w:t xml:space="preserve">inne związane z pracami grup roboczych. </w:t>
            </w:r>
          </w:p>
          <w:p w:rsidR="006E7701" w:rsidRPr="002634E8" w:rsidRDefault="006E7701" w:rsidP="002634E8">
            <w:pPr>
              <w:rPr>
                <w:rFonts w:ascii="Arial" w:hAnsi="Arial" w:cs="Arial"/>
              </w:rPr>
            </w:pPr>
          </w:p>
        </w:tc>
      </w:tr>
    </w:tbl>
    <w:p w:rsidR="00E97FAF" w:rsidRPr="00457ED9" w:rsidRDefault="00E97FAF" w:rsidP="006F3F35">
      <w:pPr>
        <w:spacing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31" w:rsidRDefault="00237531" w:rsidP="00B27A44">
      <w:r>
        <w:separator/>
      </w:r>
    </w:p>
  </w:endnote>
  <w:endnote w:type="continuationSeparator" w:id="0">
    <w:p w:rsidR="00237531" w:rsidRDefault="00237531" w:rsidP="00B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8519"/>
      <w:docPartObj>
        <w:docPartGallery w:val="Page Numbers (Bottom of Page)"/>
        <w:docPartUnique/>
      </w:docPartObj>
    </w:sdtPr>
    <w:sdtEndPr/>
    <w:sdtContent>
      <w:p w:rsidR="00934772" w:rsidRDefault="0093477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778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34772" w:rsidRDefault="00934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31" w:rsidRDefault="00237531" w:rsidP="00B27A44">
      <w:r>
        <w:separator/>
      </w:r>
    </w:p>
  </w:footnote>
  <w:footnote w:type="continuationSeparator" w:id="0">
    <w:p w:rsidR="00237531" w:rsidRDefault="00237531" w:rsidP="00B27A44">
      <w:r>
        <w:continuationSeparator/>
      </w:r>
    </w:p>
  </w:footnote>
  <w:footnote w:id="1">
    <w:p w:rsidR="00934772" w:rsidRDefault="00934772" w:rsidP="0089160A">
      <w:pPr>
        <w:pStyle w:val="Tekstprzypisudolnego"/>
        <w:ind w:left="426" w:right="397"/>
        <w:jc w:val="both"/>
      </w:pPr>
      <w:r>
        <w:rPr>
          <w:rStyle w:val="Odwoanieprzypisudolnego"/>
        </w:rPr>
        <w:footnoteRef/>
      </w:r>
      <w:r>
        <w:t xml:space="preserve"> Planowana wartość miernika na 2024 rok wynika z prognozy ruchu lotniczego na lata 2023 – 2029 opublikowanej w marcu 2023 r. przez </w:t>
      </w:r>
      <w:proofErr w:type="spellStart"/>
      <w:r>
        <w:t>Eurocontrol</w:t>
      </w:r>
      <w:proofErr w:type="spellEnd"/>
      <w:r>
        <w:t xml:space="preserve">, wg scenariusza podstawowego </w:t>
      </w:r>
      <w:proofErr w:type="spellStart"/>
      <w:r w:rsidRPr="00DF0189">
        <w:rPr>
          <w:i/>
        </w:rPr>
        <w:t>base</w:t>
      </w:r>
      <w:proofErr w:type="spellEnd"/>
      <w:r>
        <w:t>. Przedmiotowe dane zostały również ujęte w projekcie ustawy budżetowej na 2024 rok w układzie zadaniowym</w:t>
      </w:r>
      <w:r w:rsidRPr="00C75285">
        <w:t>.</w:t>
      </w:r>
    </w:p>
  </w:footnote>
  <w:footnote w:id="2">
    <w:p w:rsidR="00934772" w:rsidRDefault="00934772" w:rsidP="00A43B92">
      <w:pPr>
        <w:pStyle w:val="Tekstprzypisudolnego"/>
        <w:ind w:left="284" w:right="397"/>
        <w:jc w:val="both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Ministerstwo Infrastruktury nie ma wpływu, np. pilne i nieprzewidziane zobowiązania członków Kierownictwa Ministerstwa lub odwołanie </w:t>
      </w:r>
      <w:r w:rsidR="00E063BC">
        <w:t xml:space="preserve">spotkania lub </w:t>
      </w:r>
      <w:r>
        <w:t>konferencji przez organizatora/warunki pogodowe/stan epidemii</w:t>
      </w:r>
      <w:r w:rsidR="00E063BC">
        <w:t>/działania wojenne.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573"/>
    <w:multiLevelType w:val="hybridMultilevel"/>
    <w:tmpl w:val="3BC6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D09"/>
    <w:multiLevelType w:val="hybridMultilevel"/>
    <w:tmpl w:val="1B76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E13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F254A2"/>
    <w:multiLevelType w:val="hybridMultilevel"/>
    <w:tmpl w:val="300C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2A17"/>
    <w:multiLevelType w:val="hybridMultilevel"/>
    <w:tmpl w:val="FE84B81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15099F"/>
    <w:multiLevelType w:val="hybridMultilevel"/>
    <w:tmpl w:val="89CC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275E"/>
    <w:multiLevelType w:val="hybridMultilevel"/>
    <w:tmpl w:val="FA7E5A04"/>
    <w:lvl w:ilvl="0" w:tplc="7E66739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9227549"/>
    <w:multiLevelType w:val="hybridMultilevel"/>
    <w:tmpl w:val="357C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6D78"/>
    <w:multiLevelType w:val="hybridMultilevel"/>
    <w:tmpl w:val="D004B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75AE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82463B"/>
    <w:multiLevelType w:val="hybridMultilevel"/>
    <w:tmpl w:val="D43A5666"/>
    <w:lvl w:ilvl="0" w:tplc="6F9071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53932D8"/>
    <w:multiLevelType w:val="hybridMultilevel"/>
    <w:tmpl w:val="42948196"/>
    <w:lvl w:ilvl="0" w:tplc="D18EEDBE">
      <w:start w:val="1"/>
      <w:numFmt w:val="decimal"/>
      <w:lvlText w:val="%1)"/>
      <w:lvlJc w:val="left"/>
      <w:pPr>
        <w:ind w:left="1007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3" w15:restartNumberingAfterBreak="0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05EF"/>
    <w:multiLevelType w:val="hybridMultilevel"/>
    <w:tmpl w:val="5EBA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50767"/>
    <w:multiLevelType w:val="hybridMultilevel"/>
    <w:tmpl w:val="36FE2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4E61"/>
    <w:multiLevelType w:val="hybridMultilevel"/>
    <w:tmpl w:val="4B346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A51C3"/>
    <w:multiLevelType w:val="hybridMultilevel"/>
    <w:tmpl w:val="50321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90758"/>
    <w:multiLevelType w:val="hybridMultilevel"/>
    <w:tmpl w:val="B7388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61E04"/>
    <w:multiLevelType w:val="hybridMultilevel"/>
    <w:tmpl w:val="59AA6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E4F43"/>
    <w:multiLevelType w:val="hybridMultilevel"/>
    <w:tmpl w:val="748EE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02AE6"/>
    <w:multiLevelType w:val="hybridMultilevel"/>
    <w:tmpl w:val="68608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B7614"/>
    <w:multiLevelType w:val="hybridMultilevel"/>
    <w:tmpl w:val="7F4E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77307"/>
    <w:multiLevelType w:val="hybridMultilevel"/>
    <w:tmpl w:val="D444CA26"/>
    <w:lvl w:ilvl="0" w:tplc="83CC9830">
      <w:start w:val="1"/>
      <w:numFmt w:val="decimal"/>
      <w:lvlText w:val="%1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5" w15:restartNumberingAfterBreak="0">
    <w:nsid w:val="3E8074A7"/>
    <w:multiLevelType w:val="hybridMultilevel"/>
    <w:tmpl w:val="07802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C24D8"/>
    <w:multiLevelType w:val="hybridMultilevel"/>
    <w:tmpl w:val="7D2CA7CC"/>
    <w:lvl w:ilvl="0" w:tplc="E84AE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8" w15:restartNumberingAfterBreak="0">
    <w:nsid w:val="4CF354B3"/>
    <w:multiLevelType w:val="hybridMultilevel"/>
    <w:tmpl w:val="5AA26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6068E"/>
    <w:multiLevelType w:val="hybridMultilevel"/>
    <w:tmpl w:val="90B29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A6962"/>
    <w:multiLevelType w:val="hybridMultilevel"/>
    <w:tmpl w:val="1E3E9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F59D8"/>
    <w:multiLevelType w:val="hybridMultilevel"/>
    <w:tmpl w:val="1FE87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74829F0"/>
    <w:multiLevelType w:val="multilevel"/>
    <w:tmpl w:val="2842C8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9FD0ACE"/>
    <w:multiLevelType w:val="hybridMultilevel"/>
    <w:tmpl w:val="6A06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A60CD"/>
    <w:multiLevelType w:val="multilevel"/>
    <w:tmpl w:val="C778F6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52223"/>
    <w:multiLevelType w:val="hybridMultilevel"/>
    <w:tmpl w:val="BAE8D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4363D"/>
    <w:multiLevelType w:val="hybridMultilevel"/>
    <w:tmpl w:val="E9FC188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EED3A8A"/>
    <w:multiLevelType w:val="hybridMultilevel"/>
    <w:tmpl w:val="28DE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F5146"/>
    <w:multiLevelType w:val="hybridMultilevel"/>
    <w:tmpl w:val="5B5E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3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2"/>
  </w:num>
  <w:num w:numId="3">
    <w:abstractNumId w:val="27"/>
  </w:num>
  <w:num w:numId="4">
    <w:abstractNumId w:val="31"/>
  </w:num>
  <w:num w:numId="5">
    <w:abstractNumId w:val="13"/>
  </w:num>
  <w:num w:numId="6">
    <w:abstractNumId w:val="21"/>
  </w:num>
  <w:num w:numId="7">
    <w:abstractNumId w:val="33"/>
  </w:num>
  <w:num w:numId="8">
    <w:abstractNumId w:val="41"/>
  </w:num>
  <w:num w:numId="9">
    <w:abstractNumId w:val="6"/>
  </w:num>
  <w:num w:numId="10">
    <w:abstractNumId w:val="4"/>
  </w:num>
  <w:num w:numId="11">
    <w:abstractNumId w:val="3"/>
  </w:num>
  <w:num w:numId="12">
    <w:abstractNumId w:val="37"/>
  </w:num>
  <w:num w:numId="13">
    <w:abstractNumId w:val="40"/>
  </w:num>
  <w:num w:numId="14">
    <w:abstractNumId w:val="9"/>
  </w:num>
  <w:num w:numId="15">
    <w:abstractNumId w:val="35"/>
  </w:num>
  <w:num w:numId="16">
    <w:abstractNumId w:val="16"/>
  </w:num>
  <w:num w:numId="17">
    <w:abstractNumId w:val="15"/>
  </w:num>
  <w:num w:numId="18">
    <w:abstractNumId w:val="23"/>
  </w:num>
  <w:num w:numId="19">
    <w:abstractNumId w:val="38"/>
  </w:num>
  <w:num w:numId="20">
    <w:abstractNumId w:val="22"/>
  </w:num>
  <w:num w:numId="21">
    <w:abstractNumId w:val="42"/>
  </w:num>
  <w:num w:numId="22">
    <w:abstractNumId w:val="29"/>
  </w:num>
  <w:num w:numId="23">
    <w:abstractNumId w:val="24"/>
  </w:num>
  <w:num w:numId="24">
    <w:abstractNumId w:val="32"/>
  </w:num>
  <w:num w:numId="25">
    <w:abstractNumId w:val="1"/>
  </w:num>
  <w:num w:numId="26">
    <w:abstractNumId w:val="8"/>
  </w:num>
  <w:num w:numId="27">
    <w:abstractNumId w:val="0"/>
  </w:num>
  <w:num w:numId="28">
    <w:abstractNumId w:val="19"/>
  </w:num>
  <w:num w:numId="29">
    <w:abstractNumId w:val="14"/>
  </w:num>
  <w:num w:numId="30">
    <w:abstractNumId w:val="11"/>
  </w:num>
  <w:num w:numId="31">
    <w:abstractNumId w:val="20"/>
  </w:num>
  <w:num w:numId="32">
    <w:abstractNumId w:val="34"/>
  </w:num>
  <w:num w:numId="33">
    <w:abstractNumId w:val="36"/>
  </w:num>
  <w:num w:numId="34">
    <w:abstractNumId w:val="26"/>
  </w:num>
  <w:num w:numId="35">
    <w:abstractNumId w:val="7"/>
  </w:num>
  <w:num w:numId="36">
    <w:abstractNumId w:val="39"/>
  </w:num>
  <w:num w:numId="37">
    <w:abstractNumId w:val="25"/>
  </w:num>
  <w:num w:numId="38">
    <w:abstractNumId w:val="30"/>
  </w:num>
  <w:num w:numId="39">
    <w:abstractNumId w:val="28"/>
  </w:num>
  <w:num w:numId="40">
    <w:abstractNumId w:val="2"/>
  </w:num>
  <w:num w:numId="41">
    <w:abstractNumId w:val="10"/>
  </w:num>
  <w:num w:numId="42">
    <w:abstractNumId w:val="18"/>
  </w:num>
  <w:num w:numId="4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9"/>
    <w:rsid w:val="00000FD0"/>
    <w:rsid w:val="000013AC"/>
    <w:rsid w:val="00004220"/>
    <w:rsid w:val="00004299"/>
    <w:rsid w:val="000048DC"/>
    <w:rsid w:val="00007C1C"/>
    <w:rsid w:val="000162C3"/>
    <w:rsid w:val="00017583"/>
    <w:rsid w:val="00020BCD"/>
    <w:rsid w:val="00025856"/>
    <w:rsid w:val="00032072"/>
    <w:rsid w:val="00032331"/>
    <w:rsid w:val="00034173"/>
    <w:rsid w:val="00034A33"/>
    <w:rsid w:val="00034DD2"/>
    <w:rsid w:val="00036254"/>
    <w:rsid w:val="00040A3F"/>
    <w:rsid w:val="000471FF"/>
    <w:rsid w:val="00050D02"/>
    <w:rsid w:val="00053A45"/>
    <w:rsid w:val="00055164"/>
    <w:rsid w:val="000567AB"/>
    <w:rsid w:val="00057AE5"/>
    <w:rsid w:val="0006460E"/>
    <w:rsid w:val="00080232"/>
    <w:rsid w:val="00085D9E"/>
    <w:rsid w:val="00086C40"/>
    <w:rsid w:val="00086EA7"/>
    <w:rsid w:val="00087D1A"/>
    <w:rsid w:val="00091CB8"/>
    <w:rsid w:val="00094030"/>
    <w:rsid w:val="00094390"/>
    <w:rsid w:val="0009462B"/>
    <w:rsid w:val="00094A4A"/>
    <w:rsid w:val="000A0CAF"/>
    <w:rsid w:val="000A4507"/>
    <w:rsid w:val="000A5488"/>
    <w:rsid w:val="000A7545"/>
    <w:rsid w:val="000B0311"/>
    <w:rsid w:val="000B0F7E"/>
    <w:rsid w:val="000B1837"/>
    <w:rsid w:val="000B1D45"/>
    <w:rsid w:val="000B6D13"/>
    <w:rsid w:val="000C7A7D"/>
    <w:rsid w:val="000D33CF"/>
    <w:rsid w:val="000D47AE"/>
    <w:rsid w:val="000D7ABD"/>
    <w:rsid w:val="000E20EC"/>
    <w:rsid w:val="000E62B0"/>
    <w:rsid w:val="000F0570"/>
    <w:rsid w:val="001020C6"/>
    <w:rsid w:val="00102551"/>
    <w:rsid w:val="001036ED"/>
    <w:rsid w:val="00103BC7"/>
    <w:rsid w:val="00110F7C"/>
    <w:rsid w:val="00113E33"/>
    <w:rsid w:val="00115541"/>
    <w:rsid w:val="0011635A"/>
    <w:rsid w:val="00116A57"/>
    <w:rsid w:val="00122702"/>
    <w:rsid w:val="00123274"/>
    <w:rsid w:val="00123BA1"/>
    <w:rsid w:val="00125899"/>
    <w:rsid w:val="001276A3"/>
    <w:rsid w:val="001419F0"/>
    <w:rsid w:val="0014538A"/>
    <w:rsid w:val="00145FFB"/>
    <w:rsid w:val="001511F7"/>
    <w:rsid w:val="001512AE"/>
    <w:rsid w:val="001547B9"/>
    <w:rsid w:val="00155926"/>
    <w:rsid w:val="001665CC"/>
    <w:rsid w:val="0016663C"/>
    <w:rsid w:val="00167742"/>
    <w:rsid w:val="00167BC0"/>
    <w:rsid w:val="0017320D"/>
    <w:rsid w:val="00174135"/>
    <w:rsid w:val="00174166"/>
    <w:rsid w:val="001779B5"/>
    <w:rsid w:val="00182751"/>
    <w:rsid w:val="00185FF6"/>
    <w:rsid w:val="0019538C"/>
    <w:rsid w:val="001A4FFA"/>
    <w:rsid w:val="001A575F"/>
    <w:rsid w:val="001A7E24"/>
    <w:rsid w:val="001A7F6A"/>
    <w:rsid w:val="001B47A0"/>
    <w:rsid w:val="001B64A3"/>
    <w:rsid w:val="001C1BFF"/>
    <w:rsid w:val="001C1E77"/>
    <w:rsid w:val="001C1EFE"/>
    <w:rsid w:val="001C26A6"/>
    <w:rsid w:val="001C2E17"/>
    <w:rsid w:val="001C304A"/>
    <w:rsid w:val="001C45FD"/>
    <w:rsid w:val="001C6CBE"/>
    <w:rsid w:val="001C7716"/>
    <w:rsid w:val="001D0546"/>
    <w:rsid w:val="001D1FC7"/>
    <w:rsid w:val="001D42C7"/>
    <w:rsid w:val="001D6F98"/>
    <w:rsid w:val="001D727E"/>
    <w:rsid w:val="001E2231"/>
    <w:rsid w:val="001E4CD2"/>
    <w:rsid w:val="001E55AF"/>
    <w:rsid w:val="001F10E7"/>
    <w:rsid w:val="001F209B"/>
    <w:rsid w:val="001F37FA"/>
    <w:rsid w:val="001F5044"/>
    <w:rsid w:val="001F5F6D"/>
    <w:rsid w:val="00201F33"/>
    <w:rsid w:val="002037CE"/>
    <w:rsid w:val="002062AA"/>
    <w:rsid w:val="00214180"/>
    <w:rsid w:val="002148B5"/>
    <w:rsid w:val="00220672"/>
    <w:rsid w:val="00220A05"/>
    <w:rsid w:val="00223E52"/>
    <w:rsid w:val="0022702A"/>
    <w:rsid w:val="002306C6"/>
    <w:rsid w:val="002309F7"/>
    <w:rsid w:val="002369C7"/>
    <w:rsid w:val="00237531"/>
    <w:rsid w:val="002421B3"/>
    <w:rsid w:val="00244CAE"/>
    <w:rsid w:val="0024768E"/>
    <w:rsid w:val="0025563E"/>
    <w:rsid w:val="00255A8F"/>
    <w:rsid w:val="0025684E"/>
    <w:rsid w:val="00256983"/>
    <w:rsid w:val="00260C65"/>
    <w:rsid w:val="002634E8"/>
    <w:rsid w:val="00263E33"/>
    <w:rsid w:val="00265760"/>
    <w:rsid w:val="002679A3"/>
    <w:rsid w:val="00272381"/>
    <w:rsid w:val="00273848"/>
    <w:rsid w:val="00273CBB"/>
    <w:rsid w:val="002769E3"/>
    <w:rsid w:val="002852F3"/>
    <w:rsid w:val="00286262"/>
    <w:rsid w:val="00286F85"/>
    <w:rsid w:val="00295E43"/>
    <w:rsid w:val="00296423"/>
    <w:rsid w:val="00296871"/>
    <w:rsid w:val="002970AC"/>
    <w:rsid w:val="00297300"/>
    <w:rsid w:val="002A1D07"/>
    <w:rsid w:val="002A1ECE"/>
    <w:rsid w:val="002A2B60"/>
    <w:rsid w:val="002A2FF4"/>
    <w:rsid w:val="002A400B"/>
    <w:rsid w:val="002A4123"/>
    <w:rsid w:val="002A4DFA"/>
    <w:rsid w:val="002A6B05"/>
    <w:rsid w:val="002C2E09"/>
    <w:rsid w:val="002D1ADA"/>
    <w:rsid w:val="002D418C"/>
    <w:rsid w:val="002D435A"/>
    <w:rsid w:val="002D7684"/>
    <w:rsid w:val="002D7D78"/>
    <w:rsid w:val="002E2353"/>
    <w:rsid w:val="002E353B"/>
    <w:rsid w:val="002E761F"/>
    <w:rsid w:val="002F2EF8"/>
    <w:rsid w:val="002F398D"/>
    <w:rsid w:val="002F3B38"/>
    <w:rsid w:val="002F5577"/>
    <w:rsid w:val="003019F1"/>
    <w:rsid w:val="00302DA5"/>
    <w:rsid w:val="00306DEB"/>
    <w:rsid w:val="00317222"/>
    <w:rsid w:val="003173A5"/>
    <w:rsid w:val="00322BF1"/>
    <w:rsid w:val="00325367"/>
    <w:rsid w:val="00327FB1"/>
    <w:rsid w:val="0033253F"/>
    <w:rsid w:val="00333167"/>
    <w:rsid w:val="003352C6"/>
    <w:rsid w:val="003465F6"/>
    <w:rsid w:val="00346E9F"/>
    <w:rsid w:val="00350136"/>
    <w:rsid w:val="00350275"/>
    <w:rsid w:val="003507F3"/>
    <w:rsid w:val="00350F61"/>
    <w:rsid w:val="00355BFD"/>
    <w:rsid w:val="0036008F"/>
    <w:rsid w:val="00360A26"/>
    <w:rsid w:val="00370C1E"/>
    <w:rsid w:val="00373E21"/>
    <w:rsid w:val="00374EB5"/>
    <w:rsid w:val="003774B6"/>
    <w:rsid w:val="0037772C"/>
    <w:rsid w:val="003816A7"/>
    <w:rsid w:val="00382C71"/>
    <w:rsid w:val="00383319"/>
    <w:rsid w:val="0038614C"/>
    <w:rsid w:val="00387391"/>
    <w:rsid w:val="003907FA"/>
    <w:rsid w:val="0039386F"/>
    <w:rsid w:val="00395364"/>
    <w:rsid w:val="003A1C1B"/>
    <w:rsid w:val="003A4D45"/>
    <w:rsid w:val="003A5110"/>
    <w:rsid w:val="003A7D99"/>
    <w:rsid w:val="003B2D8E"/>
    <w:rsid w:val="003B6680"/>
    <w:rsid w:val="003C1973"/>
    <w:rsid w:val="003C21D2"/>
    <w:rsid w:val="003C6EA8"/>
    <w:rsid w:val="003D2148"/>
    <w:rsid w:val="003D2F24"/>
    <w:rsid w:val="003D4427"/>
    <w:rsid w:val="003D78F0"/>
    <w:rsid w:val="003E1B46"/>
    <w:rsid w:val="003E2D35"/>
    <w:rsid w:val="003E6EB7"/>
    <w:rsid w:val="003F10CB"/>
    <w:rsid w:val="003F6A57"/>
    <w:rsid w:val="00401AC2"/>
    <w:rsid w:val="004023B0"/>
    <w:rsid w:val="004043AB"/>
    <w:rsid w:val="0040515C"/>
    <w:rsid w:val="00405583"/>
    <w:rsid w:val="004070DF"/>
    <w:rsid w:val="00412546"/>
    <w:rsid w:val="00414C8F"/>
    <w:rsid w:val="004152FB"/>
    <w:rsid w:val="00417198"/>
    <w:rsid w:val="004173C5"/>
    <w:rsid w:val="004220E1"/>
    <w:rsid w:val="00422D88"/>
    <w:rsid w:val="004264EA"/>
    <w:rsid w:val="00430EAA"/>
    <w:rsid w:val="00432975"/>
    <w:rsid w:val="00432B71"/>
    <w:rsid w:val="0043376D"/>
    <w:rsid w:val="004349D0"/>
    <w:rsid w:val="004417F5"/>
    <w:rsid w:val="00441E71"/>
    <w:rsid w:val="00442F93"/>
    <w:rsid w:val="00443238"/>
    <w:rsid w:val="004512A1"/>
    <w:rsid w:val="0045172A"/>
    <w:rsid w:val="00452CC6"/>
    <w:rsid w:val="00453522"/>
    <w:rsid w:val="004541E6"/>
    <w:rsid w:val="00454654"/>
    <w:rsid w:val="00454FD2"/>
    <w:rsid w:val="00457ED9"/>
    <w:rsid w:val="00463538"/>
    <w:rsid w:val="00463DA3"/>
    <w:rsid w:val="004733EF"/>
    <w:rsid w:val="00475284"/>
    <w:rsid w:val="00480DD6"/>
    <w:rsid w:val="004811C6"/>
    <w:rsid w:val="004819AE"/>
    <w:rsid w:val="00483A1C"/>
    <w:rsid w:val="00486C28"/>
    <w:rsid w:val="004915BB"/>
    <w:rsid w:val="00496E31"/>
    <w:rsid w:val="004A394A"/>
    <w:rsid w:val="004A3F40"/>
    <w:rsid w:val="004A43AB"/>
    <w:rsid w:val="004A51C9"/>
    <w:rsid w:val="004A5BB2"/>
    <w:rsid w:val="004B1044"/>
    <w:rsid w:val="004B1849"/>
    <w:rsid w:val="004B2703"/>
    <w:rsid w:val="004B3921"/>
    <w:rsid w:val="004B3C56"/>
    <w:rsid w:val="004B55D4"/>
    <w:rsid w:val="004C09A1"/>
    <w:rsid w:val="004C0BF4"/>
    <w:rsid w:val="004C1609"/>
    <w:rsid w:val="004C3713"/>
    <w:rsid w:val="004C5F2B"/>
    <w:rsid w:val="004D00CB"/>
    <w:rsid w:val="004D7FF8"/>
    <w:rsid w:val="004E4DE5"/>
    <w:rsid w:val="004E541B"/>
    <w:rsid w:val="004F024B"/>
    <w:rsid w:val="004F075D"/>
    <w:rsid w:val="004F0CA5"/>
    <w:rsid w:val="004F200B"/>
    <w:rsid w:val="004F221B"/>
    <w:rsid w:val="004F249B"/>
    <w:rsid w:val="004F2707"/>
    <w:rsid w:val="00501369"/>
    <w:rsid w:val="0050285B"/>
    <w:rsid w:val="0050299F"/>
    <w:rsid w:val="0050399B"/>
    <w:rsid w:val="0050465B"/>
    <w:rsid w:val="00506E08"/>
    <w:rsid w:val="00506ED8"/>
    <w:rsid w:val="00507060"/>
    <w:rsid w:val="0051740A"/>
    <w:rsid w:val="0051781C"/>
    <w:rsid w:val="00522C54"/>
    <w:rsid w:val="00526BE9"/>
    <w:rsid w:val="005325B4"/>
    <w:rsid w:val="005329F9"/>
    <w:rsid w:val="00533798"/>
    <w:rsid w:val="0053583E"/>
    <w:rsid w:val="00537634"/>
    <w:rsid w:val="0054706D"/>
    <w:rsid w:val="0055124F"/>
    <w:rsid w:val="005552C8"/>
    <w:rsid w:val="00561A4F"/>
    <w:rsid w:val="0056491A"/>
    <w:rsid w:val="0056514C"/>
    <w:rsid w:val="00565213"/>
    <w:rsid w:val="00567134"/>
    <w:rsid w:val="00574AF8"/>
    <w:rsid w:val="0057625C"/>
    <w:rsid w:val="005807FF"/>
    <w:rsid w:val="005808E3"/>
    <w:rsid w:val="00583674"/>
    <w:rsid w:val="00587E4E"/>
    <w:rsid w:val="005A1422"/>
    <w:rsid w:val="005A1C3B"/>
    <w:rsid w:val="005A550C"/>
    <w:rsid w:val="005A6CE4"/>
    <w:rsid w:val="005A777B"/>
    <w:rsid w:val="005C5506"/>
    <w:rsid w:val="005C6F06"/>
    <w:rsid w:val="005C7491"/>
    <w:rsid w:val="005C7B54"/>
    <w:rsid w:val="005D0BDC"/>
    <w:rsid w:val="005D2D99"/>
    <w:rsid w:val="005D3F11"/>
    <w:rsid w:val="005D5636"/>
    <w:rsid w:val="005D6CE4"/>
    <w:rsid w:val="005F058E"/>
    <w:rsid w:val="005F38B9"/>
    <w:rsid w:val="005F6966"/>
    <w:rsid w:val="00600857"/>
    <w:rsid w:val="006011FA"/>
    <w:rsid w:val="00605D44"/>
    <w:rsid w:val="006109C9"/>
    <w:rsid w:val="00610C65"/>
    <w:rsid w:val="0061145B"/>
    <w:rsid w:val="006119A2"/>
    <w:rsid w:val="0061274A"/>
    <w:rsid w:val="00613C03"/>
    <w:rsid w:val="00614983"/>
    <w:rsid w:val="00620AF3"/>
    <w:rsid w:val="0062185A"/>
    <w:rsid w:val="00621C5A"/>
    <w:rsid w:val="00624727"/>
    <w:rsid w:val="006342FB"/>
    <w:rsid w:val="006371D7"/>
    <w:rsid w:val="006402E2"/>
    <w:rsid w:val="00641830"/>
    <w:rsid w:val="006423EA"/>
    <w:rsid w:val="00642CE9"/>
    <w:rsid w:val="006434B3"/>
    <w:rsid w:val="00644056"/>
    <w:rsid w:val="00645825"/>
    <w:rsid w:val="006469D1"/>
    <w:rsid w:val="00652F65"/>
    <w:rsid w:val="0065620C"/>
    <w:rsid w:val="00660800"/>
    <w:rsid w:val="00662B04"/>
    <w:rsid w:val="006638ED"/>
    <w:rsid w:val="006656FF"/>
    <w:rsid w:val="00666DAD"/>
    <w:rsid w:val="00673EC0"/>
    <w:rsid w:val="00677ACA"/>
    <w:rsid w:val="00680AEF"/>
    <w:rsid w:val="00682D7B"/>
    <w:rsid w:val="006833ED"/>
    <w:rsid w:val="00684023"/>
    <w:rsid w:val="006847D9"/>
    <w:rsid w:val="00686F87"/>
    <w:rsid w:val="006900DE"/>
    <w:rsid w:val="00690132"/>
    <w:rsid w:val="00691092"/>
    <w:rsid w:val="006948C6"/>
    <w:rsid w:val="006A09D9"/>
    <w:rsid w:val="006A1DE4"/>
    <w:rsid w:val="006A32CF"/>
    <w:rsid w:val="006A427F"/>
    <w:rsid w:val="006A65C7"/>
    <w:rsid w:val="006B0B28"/>
    <w:rsid w:val="006B24C8"/>
    <w:rsid w:val="006B4A67"/>
    <w:rsid w:val="006B551B"/>
    <w:rsid w:val="006B61A7"/>
    <w:rsid w:val="006B6EB3"/>
    <w:rsid w:val="006C0876"/>
    <w:rsid w:val="006D0528"/>
    <w:rsid w:val="006D3B3E"/>
    <w:rsid w:val="006D406D"/>
    <w:rsid w:val="006D49BF"/>
    <w:rsid w:val="006E1516"/>
    <w:rsid w:val="006E1813"/>
    <w:rsid w:val="006E3785"/>
    <w:rsid w:val="006E5F85"/>
    <w:rsid w:val="006E7701"/>
    <w:rsid w:val="006F30F1"/>
    <w:rsid w:val="006F3F35"/>
    <w:rsid w:val="006F43A3"/>
    <w:rsid w:val="006F597C"/>
    <w:rsid w:val="007001F0"/>
    <w:rsid w:val="007017E4"/>
    <w:rsid w:val="00705C59"/>
    <w:rsid w:val="00710665"/>
    <w:rsid w:val="00710DD3"/>
    <w:rsid w:val="00712C9F"/>
    <w:rsid w:val="00715A93"/>
    <w:rsid w:val="007226A1"/>
    <w:rsid w:val="007229FD"/>
    <w:rsid w:val="00723258"/>
    <w:rsid w:val="00725EAB"/>
    <w:rsid w:val="00727C15"/>
    <w:rsid w:val="00734588"/>
    <w:rsid w:val="00735FA3"/>
    <w:rsid w:val="007366E1"/>
    <w:rsid w:val="0074153D"/>
    <w:rsid w:val="007415F2"/>
    <w:rsid w:val="00742AB4"/>
    <w:rsid w:val="00747037"/>
    <w:rsid w:val="00757891"/>
    <w:rsid w:val="0076102A"/>
    <w:rsid w:val="007640F9"/>
    <w:rsid w:val="00764445"/>
    <w:rsid w:val="007654CC"/>
    <w:rsid w:val="00767487"/>
    <w:rsid w:val="0076757A"/>
    <w:rsid w:val="007678AE"/>
    <w:rsid w:val="007678EA"/>
    <w:rsid w:val="00770164"/>
    <w:rsid w:val="007719A4"/>
    <w:rsid w:val="00771EFD"/>
    <w:rsid w:val="007739FE"/>
    <w:rsid w:val="00774A4A"/>
    <w:rsid w:val="00775739"/>
    <w:rsid w:val="007811F3"/>
    <w:rsid w:val="00782557"/>
    <w:rsid w:val="00782A5F"/>
    <w:rsid w:val="00783E05"/>
    <w:rsid w:val="00785A6E"/>
    <w:rsid w:val="007912A2"/>
    <w:rsid w:val="00793144"/>
    <w:rsid w:val="00794449"/>
    <w:rsid w:val="007A78D1"/>
    <w:rsid w:val="007A7CD2"/>
    <w:rsid w:val="007B10E7"/>
    <w:rsid w:val="007B119D"/>
    <w:rsid w:val="007B2966"/>
    <w:rsid w:val="007B73C1"/>
    <w:rsid w:val="007B7B46"/>
    <w:rsid w:val="007C2F31"/>
    <w:rsid w:val="007C4398"/>
    <w:rsid w:val="007C511F"/>
    <w:rsid w:val="007D030C"/>
    <w:rsid w:val="007D0AED"/>
    <w:rsid w:val="007E116F"/>
    <w:rsid w:val="007E11D4"/>
    <w:rsid w:val="007E15E1"/>
    <w:rsid w:val="00800BF2"/>
    <w:rsid w:val="00802D5E"/>
    <w:rsid w:val="00822D31"/>
    <w:rsid w:val="00823125"/>
    <w:rsid w:val="0082317E"/>
    <w:rsid w:val="008247AF"/>
    <w:rsid w:val="008250F4"/>
    <w:rsid w:val="008355DA"/>
    <w:rsid w:val="00836EE4"/>
    <w:rsid w:val="00837740"/>
    <w:rsid w:val="00843C9D"/>
    <w:rsid w:val="00852628"/>
    <w:rsid w:val="0085768F"/>
    <w:rsid w:val="0085776B"/>
    <w:rsid w:val="008579EC"/>
    <w:rsid w:val="008637B9"/>
    <w:rsid w:val="008751BB"/>
    <w:rsid w:val="0087760D"/>
    <w:rsid w:val="008802A5"/>
    <w:rsid w:val="00884769"/>
    <w:rsid w:val="008848F3"/>
    <w:rsid w:val="008879E3"/>
    <w:rsid w:val="0089160A"/>
    <w:rsid w:val="00891791"/>
    <w:rsid w:val="00892CD4"/>
    <w:rsid w:val="00894F06"/>
    <w:rsid w:val="008979C0"/>
    <w:rsid w:val="00897AB8"/>
    <w:rsid w:val="008A0D5B"/>
    <w:rsid w:val="008A1255"/>
    <w:rsid w:val="008A3C04"/>
    <w:rsid w:val="008A540F"/>
    <w:rsid w:val="008A7291"/>
    <w:rsid w:val="008A76BE"/>
    <w:rsid w:val="008B6854"/>
    <w:rsid w:val="008B6A2C"/>
    <w:rsid w:val="008B7927"/>
    <w:rsid w:val="008C6DBD"/>
    <w:rsid w:val="008D06BF"/>
    <w:rsid w:val="008D3058"/>
    <w:rsid w:val="008D5D6D"/>
    <w:rsid w:val="008E06AF"/>
    <w:rsid w:val="008E6E2B"/>
    <w:rsid w:val="008E7CAC"/>
    <w:rsid w:val="008F3DFD"/>
    <w:rsid w:val="008F7F80"/>
    <w:rsid w:val="00901C71"/>
    <w:rsid w:val="0090544B"/>
    <w:rsid w:val="009064CA"/>
    <w:rsid w:val="00906BBD"/>
    <w:rsid w:val="00906DED"/>
    <w:rsid w:val="00907E2A"/>
    <w:rsid w:val="009139CB"/>
    <w:rsid w:val="0091423B"/>
    <w:rsid w:val="0092226A"/>
    <w:rsid w:val="00923F38"/>
    <w:rsid w:val="00933092"/>
    <w:rsid w:val="0093441B"/>
    <w:rsid w:val="00934772"/>
    <w:rsid w:val="0093561B"/>
    <w:rsid w:val="00941A9E"/>
    <w:rsid w:val="009435D1"/>
    <w:rsid w:val="0094579A"/>
    <w:rsid w:val="00950522"/>
    <w:rsid w:val="00950659"/>
    <w:rsid w:val="00953F74"/>
    <w:rsid w:val="009563C1"/>
    <w:rsid w:val="009579DF"/>
    <w:rsid w:val="0096253C"/>
    <w:rsid w:val="00964F73"/>
    <w:rsid w:val="0096642F"/>
    <w:rsid w:val="00966A6D"/>
    <w:rsid w:val="009705C7"/>
    <w:rsid w:val="0097121C"/>
    <w:rsid w:val="00971829"/>
    <w:rsid w:val="009755AF"/>
    <w:rsid w:val="009765CA"/>
    <w:rsid w:val="00976EAA"/>
    <w:rsid w:val="00977E16"/>
    <w:rsid w:val="00980B73"/>
    <w:rsid w:val="009842A4"/>
    <w:rsid w:val="009866DC"/>
    <w:rsid w:val="00992336"/>
    <w:rsid w:val="009936B2"/>
    <w:rsid w:val="00995ADC"/>
    <w:rsid w:val="00995B86"/>
    <w:rsid w:val="00995FF8"/>
    <w:rsid w:val="00996C99"/>
    <w:rsid w:val="009A0C51"/>
    <w:rsid w:val="009A60F9"/>
    <w:rsid w:val="009B04FA"/>
    <w:rsid w:val="009B122E"/>
    <w:rsid w:val="009B30A2"/>
    <w:rsid w:val="009B3914"/>
    <w:rsid w:val="009B7D74"/>
    <w:rsid w:val="009C6A47"/>
    <w:rsid w:val="009D53BE"/>
    <w:rsid w:val="009D64F5"/>
    <w:rsid w:val="009E429F"/>
    <w:rsid w:val="009E5695"/>
    <w:rsid w:val="009E6A14"/>
    <w:rsid w:val="009F0557"/>
    <w:rsid w:val="00A00BD5"/>
    <w:rsid w:val="00A02852"/>
    <w:rsid w:val="00A03755"/>
    <w:rsid w:val="00A04F84"/>
    <w:rsid w:val="00A07667"/>
    <w:rsid w:val="00A07884"/>
    <w:rsid w:val="00A1243A"/>
    <w:rsid w:val="00A17784"/>
    <w:rsid w:val="00A23742"/>
    <w:rsid w:val="00A24E18"/>
    <w:rsid w:val="00A332F2"/>
    <w:rsid w:val="00A34205"/>
    <w:rsid w:val="00A36EB3"/>
    <w:rsid w:val="00A3732A"/>
    <w:rsid w:val="00A41CE9"/>
    <w:rsid w:val="00A4302F"/>
    <w:rsid w:val="00A439F9"/>
    <w:rsid w:val="00A43B92"/>
    <w:rsid w:val="00A441B2"/>
    <w:rsid w:val="00A44AB7"/>
    <w:rsid w:val="00A509B4"/>
    <w:rsid w:val="00A5351E"/>
    <w:rsid w:val="00A53689"/>
    <w:rsid w:val="00A5411D"/>
    <w:rsid w:val="00A55096"/>
    <w:rsid w:val="00A55C25"/>
    <w:rsid w:val="00A60270"/>
    <w:rsid w:val="00A6046B"/>
    <w:rsid w:val="00A6645A"/>
    <w:rsid w:val="00A66BD4"/>
    <w:rsid w:val="00A67AAE"/>
    <w:rsid w:val="00A70D34"/>
    <w:rsid w:val="00A70EEE"/>
    <w:rsid w:val="00A712DB"/>
    <w:rsid w:val="00A77DC7"/>
    <w:rsid w:val="00A842CF"/>
    <w:rsid w:val="00A875F1"/>
    <w:rsid w:val="00A913FD"/>
    <w:rsid w:val="00A942D6"/>
    <w:rsid w:val="00A950E5"/>
    <w:rsid w:val="00A96329"/>
    <w:rsid w:val="00A968BD"/>
    <w:rsid w:val="00A970A1"/>
    <w:rsid w:val="00A97638"/>
    <w:rsid w:val="00AA089A"/>
    <w:rsid w:val="00AA13F4"/>
    <w:rsid w:val="00AA25EF"/>
    <w:rsid w:val="00AA692D"/>
    <w:rsid w:val="00AB68E0"/>
    <w:rsid w:val="00AB7E65"/>
    <w:rsid w:val="00AC0BDE"/>
    <w:rsid w:val="00AD0C0D"/>
    <w:rsid w:val="00AD2AD8"/>
    <w:rsid w:val="00AD5DDD"/>
    <w:rsid w:val="00AD7BF8"/>
    <w:rsid w:val="00AE1A72"/>
    <w:rsid w:val="00AE1AEA"/>
    <w:rsid w:val="00AE356F"/>
    <w:rsid w:val="00AE4B12"/>
    <w:rsid w:val="00AE4C64"/>
    <w:rsid w:val="00AE5BBE"/>
    <w:rsid w:val="00AF0690"/>
    <w:rsid w:val="00AF6312"/>
    <w:rsid w:val="00AF64FC"/>
    <w:rsid w:val="00B005BD"/>
    <w:rsid w:val="00B006F1"/>
    <w:rsid w:val="00B00D03"/>
    <w:rsid w:val="00B0729A"/>
    <w:rsid w:val="00B07345"/>
    <w:rsid w:val="00B07C6E"/>
    <w:rsid w:val="00B07DAD"/>
    <w:rsid w:val="00B12A6F"/>
    <w:rsid w:val="00B1501F"/>
    <w:rsid w:val="00B16284"/>
    <w:rsid w:val="00B170C0"/>
    <w:rsid w:val="00B20BE0"/>
    <w:rsid w:val="00B23A52"/>
    <w:rsid w:val="00B27665"/>
    <w:rsid w:val="00B27A44"/>
    <w:rsid w:val="00B27FA9"/>
    <w:rsid w:val="00B308EF"/>
    <w:rsid w:val="00B3405C"/>
    <w:rsid w:val="00B36071"/>
    <w:rsid w:val="00B36838"/>
    <w:rsid w:val="00B400F8"/>
    <w:rsid w:val="00B4143A"/>
    <w:rsid w:val="00B46B6C"/>
    <w:rsid w:val="00B54149"/>
    <w:rsid w:val="00B54952"/>
    <w:rsid w:val="00B54F5F"/>
    <w:rsid w:val="00B56E90"/>
    <w:rsid w:val="00B60B6A"/>
    <w:rsid w:val="00B614C6"/>
    <w:rsid w:val="00B659E1"/>
    <w:rsid w:val="00B65A38"/>
    <w:rsid w:val="00B65CCD"/>
    <w:rsid w:val="00B6602A"/>
    <w:rsid w:val="00B72843"/>
    <w:rsid w:val="00B75015"/>
    <w:rsid w:val="00B76B15"/>
    <w:rsid w:val="00B77935"/>
    <w:rsid w:val="00B83D77"/>
    <w:rsid w:val="00B84310"/>
    <w:rsid w:val="00B855E4"/>
    <w:rsid w:val="00B96290"/>
    <w:rsid w:val="00B962D3"/>
    <w:rsid w:val="00BA0E2C"/>
    <w:rsid w:val="00BA4296"/>
    <w:rsid w:val="00BA63C8"/>
    <w:rsid w:val="00BB63F9"/>
    <w:rsid w:val="00BC1B25"/>
    <w:rsid w:val="00BD027C"/>
    <w:rsid w:val="00BD1523"/>
    <w:rsid w:val="00BD2D6B"/>
    <w:rsid w:val="00BD4A1E"/>
    <w:rsid w:val="00BE1AD5"/>
    <w:rsid w:val="00BE2DDC"/>
    <w:rsid w:val="00BE7239"/>
    <w:rsid w:val="00BF046E"/>
    <w:rsid w:val="00BF28F3"/>
    <w:rsid w:val="00BF760C"/>
    <w:rsid w:val="00BF7705"/>
    <w:rsid w:val="00BF7BDD"/>
    <w:rsid w:val="00C007E2"/>
    <w:rsid w:val="00C00934"/>
    <w:rsid w:val="00C07318"/>
    <w:rsid w:val="00C11813"/>
    <w:rsid w:val="00C12C60"/>
    <w:rsid w:val="00C14A63"/>
    <w:rsid w:val="00C176D3"/>
    <w:rsid w:val="00C17951"/>
    <w:rsid w:val="00C17CFF"/>
    <w:rsid w:val="00C22691"/>
    <w:rsid w:val="00C242A2"/>
    <w:rsid w:val="00C31EFE"/>
    <w:rsid w:val="00C350EA"/>
    <w:rsid w:val="00C3716E"/>
    <w:rsid w:val="00C40792"/>
    <w:rsid w:val="00C427C9"/>
    <w:rsid w:val="00C42A8B"/>
    <w:rsid w:val="00C432EF"/>
    <w:rsid w:val="00C44210"/>
    <w:rsid w:val="00C46BE1"/>
    <w:rsid w:val="00C52C00"/>
    <w:rsid w:val="00C53281"/>
    <w:rsid w:val="00C558EC"/>
    <w:rsid w:val="00C63F9D"/>
    <w:rsid w:val="00C64D0F"/>
    <w:rsid w:val="00C66D25"/>
    <w:rsid w:val="00C75285"/>
    <w:rsid w:val="00C76195"/>
    <w:rsid w:val="00C7682A"/>
    <w:rsid w:val="00C76A82"/>
    <w:rsid w:val="00C77921"/>
    <w:rsid w:val="00C77BC5"/>
    <w:rsid w:val="00C82AE9"/>
    <w:rsid w:val="00C84704"/>
    <w:rsid w:val="00C9046A"/>
    <w:rsid w:val="00C91AC0"/>
    <w:rsid w:val="00C93F36"/>
    <w:rsid w:val="00C97C4A"/>
    <w:rsid w:val="00C97CF8"/>
    <w:rsid w:val="00CA0DD8"/>
    <w:rsid w:val="00CA413E"/>
    <w:rsid w:val="00CB681F"/>
    <w:rsid w:val="00CB6E56"/>
    <w:rsid w:val="00CC2A4C"/>
    <w:rsid w:val="00CD24CA"/>
    <w:rsid w:val="00CD370E"/>
    <w:rsid w:val="00CD49C9"/>
    <w:rsid w:val="00CD6C52"/>
    <w:rsid w:val="00CD70A6"/>
    <w:rsid w:val="00CE36FB"/>
    <w:rsid w:val="00CE578F"/>
    <w:rsid w:val="00CF1250"/>
    <w:rsid w:val="00CF259D"/>
    <w:rsid w:val="00CF4784"/>
    <w:rsid w:val="00CF5225"/>
    <w:rsid w:val="00D00979"/>
    <w:rsid w:val="00D00BA4"/>
    <w:rsid w:val="00D03729"/>
    <w:rsid w:val="00D03C19"/>
    <w:rsid w:val="00D05814"/>
    <w:rsid w:val="00D05DFD"/>
    <w:rsid w:val="00D068A5"/>
    <w:rsid w:val="00D06B9B"/>
    <w:rsid w:val="00D06E80"/>
    <w:rsid w:val="00D13E54"/>
    <w:rsid w:val="00D16657"/>
    <w:rsid w:val="00D20017"/>
    <w:rsid w:val="00D2224E"/>
    <w:rsid w:val="00D231F5"/>
    <w:rsid w:val="00D30B20"/>
    <w:rsid w:val="00D314AB"/>
    <w:rsid w:val="00D31961"/>
    <w:rsid w:val="00D31EEE"/>
    <w:rsid w:val="00D32E3F"/>
    <w:rsid w:val="00D339FB"/>
    <w:rsid w:val="00D37F25"/>
    <w:rsid w:val="00D4252E"/>
    <w:rsid w:val="00D44DE9"/>
    <w:rsid w:val="00D502F4"/>
    <w:rsid w:val="00D51517"/>
    <w:rsid w:val="00D526A7"/>
    <w:rsid w:val="00D5321A"/>
    <w:rsid w:val="00D56875"/>
    <w:rsid w:val="00D61A82"/>
    <w:rsid w:val="00D63E12"/>
    <w:rsid w:val="00D667C7"/>
    <w:rsid w:val="00D66C72"/>
    <w:rsid w:val="00D71613"/>
    <w:rsid w:val="00D726E0"/>
    <w:rsid w:val="00D82DC8"/>
    <w:rsid w:val="00D83E1B"/>
    <w:rsid w:val="00D8466A"/>
    <w:rsid w:val="00D85D28"/>
    <w:rsid w:val="00D91D45"/>
    <w:rsid w:val="00D929E1"/>
    <w:rsid w:val="00DA0F8F"/>
    <w:rsid w:val="00DA1552"/>
    <w:rsid w:val="00DA29E0"/>
    <w:rsid w:val="00DA3316"/>
    <w:rsid w:val="00DA3B18"/>
    <w:rsid w:val="00DA5BCA"/>
    <w:rsid w:val="00DA7B2D"/>
    <w:rsid w:val="00DB2FAE"/>
    <w:rsid w:val="00DB4E3F"/>
    <w:rsid w:val="00DB6774"/>
    <w:rsid w:val="00DC33B9"/>
    <w:rsid w:val="00DC598C"/>
    <w:rsid w:val="00DD1C46"/>
    <w:rsid w:val="00DD3335"/>
    <w:rsid w:val="00DD574F"/>
    <w:rsid w:val="00DD608B"/>
    <w:rsid w:val="00DD60A5"/>
    <w:rsid w:val="00DD6699"/>
    <w:rsid w:val="00DE01F0"/>
    <w:rsid w:val="00DE0FD8"/>
    <w:rsid w:val="00DE46B0"/>
    <w:rsid w:val="00DE4AD7"/>
    <w:rsid w:val="00DE4DE1"/>
    <w:rsid w:val="00DE7028"/>
    <w:rsid w:val="00DE7556"/>
    <w:rsid w:val="00DF0189"/>
    <w:rsid w:val="00DF2A70"/>
    <w:rsid w:val="00DF611E"/>
    <w:rsid w:val="00E0041C"/>
    <w:rsid w:val="00E03C31"/>
    <w:rsid w:val="00E0532E"/>
    <w:rsid w:val="00E063BC"/>
    <w:rsid w:val="00E06FC5"/>
    <w:rsid w:val="00E10823"/>
    <w:rsid w:val="00E1136D"/>
    <w:rsid w:val="00E117A7"/>
    <w:rsid w:val="00E120F9"/>
    <w:rsid w:val="00E13626"/>
    <w:rsid w:val="00E226D8"/>
    <w:rsid w:val="00E24E55"/>
    <w:rsid w:val="00E25190"/>
    <w:rsid w:val="00E25263"/>
    <w:rsid w:val="00E33C08"/>
    <w:rsid w:val="00E35AF9"/>
    <w:rsid w:val="00E40583"/>
    <w:rsid w:val="00E4087B"/>
    <w:rsid w:val="00E42BC0"/>
    <w:rsid w:val="00E43575"/>
    <w:rsid w:val="00E43FF9"/>
    <w:rsid w:val="00E47ACA"/>
    <w:rsid w:val="00E50995"/>
    <w:rsid w:val="00E50A14"/>
    <w:rsid w:val="00E52E67"/>
    <w:rsid w:val="00E539DB"/>
    <w:rsid w:val="00E54C8F"/>
    <w:rsid w:val="00E57877"/>
    <w:rsid w:val="00E624C1"/>
    <w:rsid w:val="00E63A13"/>
    <w:rsid w:val="00E64F30"/>
    <w:rsid w:val="00E664D4"/>
    <w:rsid w:val="00E70CD0"/>
    <w:rsid w:val="00E739E0"/>
    <w:rsid w:val="00E77277"/>
    <w:rsid w:val="00E77853"/>
    <w:rsid w:val="00E8169D"/>
    <w:rsid w:val="00E81D10"/>
    <w:rsid w:val="00E8521C"/>
    <w:rsid w:val="00E8659F"/>
    <w:rsid w:val="00E87397"/>
    <w:rsid w:val="00E90232"/>
    <w:rsid w:val="00E90B62"/>
    <w:rsid w:val="00E910C1"/>
    <w:rsid w:val="00E97514"/>
    <w:rsid w:val="00E97FAF"/>
    <w:rsid w:val="00EA1571"/>
    <w:rsid w:val="00EA3A23"/>
    <w:rsid w:val="00EA5E75"/>
    <w:rsid w:val="00EA7664"/>
    <w:rsid w:val="00EB5539"/>
    <w:rsid w:val="00EC077D"/>
    <w:rsid w:val="00EC785B"/>
    <w:rsid w:val="00ED1744"/>
    <w:rsid w:val="00ED19EB"/>
    <w:rsid w:val="00ED7218"/>
    <w:rsid w:val="00EE2D80"/>
    <w:rsid w:val="00EE2D8F"/>
    <w:rsid w:val="00EE2FC5"/>
    <w:rsid w:val="00EE56F2"/>
    <w:rsid w:val="00EF21D7"/>
    <w:rsid w:val="00EF37E4"/>
    <w:rsid w:val="00F01669"/>
    <w:rsid w:val="00F016BE"/>
    <w:rsid w:val="00F02470"/>
    <w:rsid w:val="00F031C0"/>
    <w:rsid w:val="00F0436F"/>
    <w:rsid w:val="00F12D3F"/>
    <w:rsid w:val="00F1397B"/>
    <w:rsid w:val="00F141B4"/>
    <w:rsid w:val="00F17DC3"/>
    <w:rsid w:val="00F20347"/>
    <w:rsid w:val="00F22A3A"/>
    <w:rsid w:val="00F24376"/>
    <w:rsid w:val="00F243D8"/>
    <w:rsid w:val="00F25DA8"/>
    <w:rsid w:val="00F25EDA"/>
    <w:rsid w:val="00F31847"/>
    <w:rsid w:val="00F31A43"/>
    <w:rsid w:val="00F33A6C"/>
    <w:rsid w:val="00F33CE6"/>
    <w:rsid w:val="00F371FA"/>
    <w:rsid w:val="00F400E9"/>
    <w:rsid w:val="00F4174F"/>
    <w:rsid w:val="00F443B7"/>
    <w:rsid w:val="00F45708"/>
    <w:rsid w:val="00F4610E"/>
    <w:rsid w:val="00F527EE"/>
    <w:rsid w:val="00F54E46"/>
    <w:rsid w:val="00F57260"/>
    <w:rsid w:val="00F66F44"/>
    <w:rsid w:val="00F67980"/>
    <w:rsid w:val="00F70E11"/>
    <w:rsid w:val="00F73DD2"/>
    <w:rsid w:val="00F747B5"/>
    <w:rsid w:val="00F77AFC"/>
    <w:rsid w:val="00F8002D"/>
    <w:rsid w:val="00F86B68"/>
    <w:rsid w:val="00F9046A"/>
    <w:rsid w:val="00F9324A"/>
    <w:rsid w:val="00F96346"/>
    <w:rsid w:val="00FA1644"/>
    <w:rsid w:val="00FB0E3B"/>
    <w:rsid w:val="00FB2FF3"/>
    <w:rsid w:val="00FB3601"/>
    <w:rsid w:val="00FB3A25"/>
    <w:rsid w:val="00FB7878"/>
    <w:rsid w:val="00FB7B9C"/>
    <w:rsid w:val="00FC4684"/>
    <w:rsid w:val="00FD4667"/>
    <w:rsid w:val="00FD523E"/>
    <w:rsid w:val="00FD745A"/>
    <w:rsid w:val="00FE0D36"/>
    <w:rsid w:val="00FE0F7A"/>
    <w:rsid w:val="00FE1546"/>
    <w:rsid w:val="00FE380D"/>
    <w:rsid w:val="00FE6495"/>
    <w:rsid w:val="00FF2809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7B9E6"/>
  <w15:docId w15:val="{BA26C51A-F4A8-441E-9C41-529FB52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4C"/>
  </w:style>
  <w:style w:type="paragraph" w:styleId="Nagwek1">
    <w:name w:val="heading 1"/>
    <w:basedOn w:val="Normalny"/>
    <w:next w:val="Normalny"/>
    <w:qFormat/>
    <w:rsid w:val="00CC2A4C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CC2A4C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CC2A4C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2A4C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CC2A4C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semiHidden/>
    <w:unhideWhenUsed/>
    <w:rsid w:val="0090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8F37-735F-46FA-910E-781C847D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3079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Jaworska Edyta</cp:lastModifiedBy>
  <cp:revision>3</cp:revision>
  <cp:lastPrinted>2024-01-05T08:56:00Z</cp:lastPrinted>
  <dcterms:created xsi:type="dcterms:W3CDTF">2024-01-05T09:51:00Z</dcterms:created>
  <dcterms:modified xsi:type="dcterms:W3CDTF">2024-01-05T10:20:00Z</dcterms:modified>
</cp:coreProperties>
</file>