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808" w:type="dxa"/>
        <w:jc w:val="center"/>
        <w:shd w:val="pct12" w:color="auto" w:fill="auto"/>
        <w:tblLayout w:type="fixed"/>
        <w:tblLook w:val="04A0" w:firstRow="1" w:lastRow="0" w:firstColumn="1" w:lastColumn="0" w:noHBand="0" w:noVBand="1"/>
      </w:tblPr>
      <w:tblGrid>
        <w:gridCol w:w="858"/>
        <w:gridCol w:w="2875"/>
        <w:gridCol w:w="3019"/>
        <w:gridCol w:w="3593"/>
        <w:gridCol w:w="1150"/>
        <w:gridCol w:w="1725"/>
        <w:gridCol w:w="1294"/>
        <w:gridCol w:w="1294"/>
      </w:tblGrid>
      <w:tr w:rsidR="00F80ABA" w:rsidRPr="00E10012" w14:paraId="2DF8F5AF" w14:textId="77777777" w:rsidTr="00423DA0">
        <w:trPr>
          <w:jc w:val="center"/>
        </w:trPr>
        <w:tc>
          <w:tcPr>
            <w:tcW w:w="858"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75"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301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93"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50"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25"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94"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94"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423DA0">
        <w:trPr>
          <w:trHeight w:val="325"/>
          <w:jc w:val="center"/>
        </w:trPr>
        <w:tc>
          <w:tcPr>
            <w:tcW w:w="858"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75"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301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93"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50"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25"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94"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94"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423DA0">
        <w:tblPrEx>
          <w:jc w:val="left"/>
          <w:shd w:val="clear" w:color="auto" w:fill="auto"/>
        </w:tblPrEx>
        <w:trPr>
          <w:trHeight w:val="347"/>
        </w:trPr>
        <w:tc>
          <w:tcPr>
            <w:tcW w:w="858"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75"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301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332 ust. 9 ustawy z dnia 11 marca 2022 r. o obronie Ojczyzny (Dz. U. poz. 2305, z późn. zm.)</w:t>
            </w:r>
          </w:p>
        </w:tc>
        <w:tc>
          <w:tcPr>
            <w:tcW w:w="3593"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50" w:type="dxa"/>
            <w:shd w:val="clear" w:color="auto" w:fill="auto"/>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94" w:type="dxa"/>
            <w:shd w:val="clear" w:color="auto" w:fill="auto"/>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423DA0">
        <w:tblPrEx>
          <w:jc w:val="left"/>
          <w:shd w:val="clear" w:color="auto" w:fill="auto"/>
        </w:tblPrEx>
        <w:trPr>
          <w:trHeight w:val="347"/>
        </w:trPr>
        <w:tc>
          <w:tcPr>
            <w:tcW w:w="858"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75"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301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późn. zm.)</w:t>
            </w:r>
          </w:p>
        </w:tc>
        <w:tc>
          <w:tcPr>
            <w:tcW w:w="3593"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50" w:type="dxa"/>
            <w:shd w:val="clear" w:color="auto" w:fill="auto"/>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423DA0">
        <w:tblPrEx>
          <w:jc w:val="left"/>
          <w:shd w:val="clear" w:color="auto" w:fill="auto"/>
        </w:tblPrEx>
        <w:trPr>
          <w:trHeight w:val="347"/>
        </w:trPr>
        <w:tc>
          <w:tcPr>
            <w:tcW w:w="858"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75"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301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późn. zm.)</w:t>
            </w:r>
          </w:p>
        </w:tc>
        <w:tc>
          <w:tcPr>
            <w:tcW w:w="3593"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50" w:type="dxa"/>
            <w:shd w:val="clear" w:color="auto" w:fill="auto"/>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423DA0">
        <w:tblPrEx>
          <w:jc w:val="left"/>
          <w:shd w:val="clear" w:color="auto" w:fill="auto"/>
        </w:tblPrEx>
        <w:trPr>
          <w:trHeight w:val="850"/>
        </w:trPr>
        <w:tc>
          <w:tcPr>
            <w:tcW w:w="858"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75"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301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93"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50" w:type="dxa"/>
            <w:shd w:val="clear" w:color="auto" w:fill="auto"/>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423DA0">
        <w:tblPrEx>
          <w:jc w:val="left"/>
          <w:shd w:val="clear" w:color="auto" w:fill="auto"/>
        </w:tblPrEx>
        <w:trPr>
          <w:trHeight w:val="850"/>
        </w:trPr>
        <w:tc>
          <w:tcPr>
            <w:tcW w:w="858"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75"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301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93"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internacie albo kwaterze internatowej oraz wzory dokumentów stanowiących podstawę przydzielania miejsca 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lastRenderedPageBreak/>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50" w:type="dxa"/>
            <w:shd w:val="clear" w:color="auto" w:fill="auto"/>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shd w:val="clear" w:color="auto" w:fill="auto"/>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423DA0">
        <w:tblPrEx>
          <w:jc w:val="left"/>
          <w:shd w:val="clear" w:color="auto" w:fill="auto"/>
        </w:tblPrEx>
        <w:trPr>
          <w:trHeight w:val="850"/>
        </w:trPr>
        <w:tc>
          <w:tcPr>
            <w:tcW w:w="858"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75"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301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93"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50" w:type="dxa"/>
            <w:shd w:val="clear" w:color="auto" w:fill="auto"/>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25" w:type="dxa"/>
            <w:shd w:val="clear" w:color="auto" w:fill="auto"/>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94" w:type="dxa"/>
            <w:shd w:val="clear" w:color="auto" w:fill="auto"/>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423DA0">
        <w:tblPrEx>
          <w:jc w:val="left"/>
          <w:shd w:val="clear" w:color="auto" w:fill="auto"/>
        </w:tblPrEx>
        <w:trPr>
          <w:trHeight w:val="850"/>
        </w:trPr>
        <w:tc>
          <w:tcPr>
            <w:tcW w:w="858"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75"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301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późn. zm.)</w:t>
            </w:r>
          </w:p>
        </w:tc>
        <w:tc>
          <w:tcPr>
            <w:tcW w:w="3593"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Rozporządzenia określa siedzię oraz terytorialny zasięg: Centralnego Woskowego Centrum rekrutacji, ośrodków zamiejscowych Centralnego Wojskowego Centrum Rekrutacji oraz wojskowych centrum rekrutacji.</w:t>
            </w:r>
          </w:p>
        </w:tc>
        <w:tc>
          <w:tcPr>
            <w:tcW w:w="1150" w:type="dxa"/>
            <w:shd w:val="clear" w:color="auto" w:fill="auto"/>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25" w:type="dxa"/>
            <w:shd w:val="clear" w:color="auto" w:fill="auto"/>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Szef Centralnego Wojskwego Centrum Rekrutacji – cz.p.o. płk. Sławomir Kawowski</w:t>
            </w:r>
          </w:p>
        </w:tc>
        <w:tc>
          <w:tcPr>
            <w:tcW w:w="1294" w:type="dxa"/>
            <w:shd w:val="clear" w:color="auto" w:fill="auto"/>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423DA0">
        <w:tblPrEx>
          <w:jc w:val="left"/>
          <w:shd w:val="clear" w:color="auto" w:fill="auto"/>
        </w:tblPrEx>
        <w:trPr>
          <w:trHeight w:val="850"/>
        </w:trPr>
        <w:tc>
          <w:tcPr>
            <w:tcW w:w="858"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75"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oraz obiektów infrastruktury krytycznej</w:t>
            </w:r>
          </w:p>
        </w:tc>
        <w:tc>
          <w:tcPr>
            <w:tcW w:w="3019" w:type="dxa"/>
          </w:tcPr>
          <w:p w14:paraId="05484641" w14:textId="0504821A" w:rsidR="0068581A" w:rsidRPr="0068581A" w:rsidRDefault="0068581A" w:rsidP="0068581A">
            <w:pPr>
              <w:pStyle w:val="Styl1"/>
              <w:spacing w:after="0" w:line="240" w:lineRule="auto"/>
              <w:ind w:firstLine="0"/>
              <w:rPr>
                <w:szCs w:val="24"/>
              </w:rPr>
            </w:pPr>
            <w:r w:rsidRPr="0068581A">
              <w:rPr>
                <w:szCs w:val="24"/>
              </w:rPr>
              <w:t>Projekt stanowi wykonanie upoważnienia ustawowego zawartego w art. 616a ust. 6 ustawy z dnia 11 marca 2022 r. o obronie Ojczyzny (Dz. U. poz. 2305, z późn. zm.)</w:t>
            </w:r>
          </w:p>
        </w:tc>
        <w:tc>
          <w:tcPr>
            <w:tcW w:w="3593"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znakiem graficznym wyrażającym ten zakaz), wizerunku osób lub nieruchomości znajdujących się w </w:t>
            </w:r>
            <w:r w:rsidRPr="0068581A">
              <w:rPr>
                <w:rFonts w:ascii="Times New Roman" w:hAnsi="Times New Roman" w:cs="Times New Roman"/>
                <w:sz w:val="24"/>
                <w:szCs w:val="24"/>
              </w:rPr>
              <w:lastRenderedPageBreak/>
              <w:t>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50" w:type="dxa"/>
            <w:shd w:val="clear" w:color="auto" w:fill="auto"/>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25" w:type="dxa"/>
            <w:shd w:val="clear" w:color="auto" w:fill="auto"/>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94" w:type="dxa"/>
            <w:shd w:val="clear" w:color="auto" w:fill="auto"/>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94"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423DA0">
        <w:tblPrEx>
          <w:jc w:val="left"/>
          <w:shd w:val="clear" w:color="auto" w:fill="auto"/>
        </w:tblPrEx>
        <w:trPr>
          <w:trHeight w:val="850"/>
        </w:trPr>
        <w:tc>
          <w:tcPr>
            <w:tcW w:w="858"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75"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301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późn. zm.)</w:t>
            </w:r>
          </w:p>
        </w:tc>
        <w:tc>
          <w:tcPr>
            <w:tcW w:w="3593"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50" w:type="dxa"/>
            <w:shd w:val="clear" w:color="auto" w:fill="auto"/>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94" w:type="dxa"/>
            <w:shd w:val="clear" w:color="auto" w:fill="auto"/>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423DA0">
        <w:tblPrEx>
          <w:jc w:val="left"/>
          <w:shd w:val="clear" w:color="auto" w:fill="auto"/>
        </w:tblPrEx>
        <w:trPr>
          <w:trHeight w:val="850"/>
        </w:trPr>
        <w:tc>
          <w:tcPr>
            <w:tcW w:w="858"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75"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301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późn. zm.)</w:t>
            </w:r>
          </w:p>
        </w:tc>
        <w:tc>
          <w:tcPr>
            <w:tcW w:w="3593"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50" w:type="dxa"/>
            <w:shd w:val="clear" w:color="auto" w:fill="auto"/>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423DA0">
        <w:tblPrEx>
          <w:jc w:val="left"/>
          <w:shd w:val="clear" w:color="auto" w:fill="auto"/>
        </w:tblPrEx>
        <w:trPr>
          <w:trHeight w:val="850"/>
        </w:trPr>
        <w:tc>
          <w:tcPr>
            <w:tcW w:w="858"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75"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301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art. 287 ust. 6 ustawy z dnia 11 marca 2022 r. o obronie Ojczyzny (Dz. U. z 2022 r. poz. 2305, z późn. zm.)</w:t>
            </w:r>
            <w:r>
              <w:rPr>
                <w:szCs w:val="24"/>
              </w:rPr>
              <w:t>.</w:t>
            </w:r>
          </w:p>
        </w:tc>
        <w:tc>
          <w:tcPr>
            <w:tcW w:w="3593"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Rozporządzenie określa wykaz chorób i schorzeń dyskwalifikujących żołnierzy zawodowych z wykonywania zadań służbowych lub ograniczających ich wykonywanie, zajmujących stanowiska służbowe wymagające szczególnych predyspozycji zdrowotnych. Przedmiotowy wykaz chorób i  schorzeń dotyczy stanowisk służbowych zaj</w:t>
            </w:r>
            <w:r w:rsidRPr="003B57A7">
              <w:rPr>
                <w:rFonts w:ascii="Times New Roman" w:hAnsi="Times New Roman" w:cs="Times New Roman"/>
                <w:sz w:val="24"/>
                <w:szCs w:val="24"/>
              </w:rPr>
              <w:lastRenderedPageBreak/>
              <w:t>mowanych m.in. przez pilotów, nawigatorów, nurków i płetwonurków, a także stanowisk w jednostkach wojsk specjalnych czy też jednostkach wojsk powietrznodesantowych.</w:t>
            </w:r>
          </w:p>
        </w:tc>
        <w:tc>
          <w:tcPr>
            <w:tcW w:w="1150" w:type="dxa"/>
            <w:shd w:val="clear" w:color="auto" w:fill="auto"/>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94" w:type="dxa"/>
            <w:shd w:val="clear" w:color="auto" w:fill="auto"/>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423DA0">
        <w:tblPrEx>
          <w:jc w:val="left"/>
          <w:shd w:val="clear" w:color="auto" w:fill="auto"/>
        </w:tblPrEx>
        <w:trPr>
          <w:trHeight w:val="850"/>
        </w:trPr>
        <w:tc>
          <w:tcPr>
            <w:tcW w:w="858"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75"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301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ustawy z dnia 11 marca 2022 r. o obronie Ojczyzny (Dz. U. z 2022 r. poz. 2305, z późn. zm.)</w:t>
            </w:r>
            <w:r>
              <w:rPr>
                <w:szCs w:val="24"/>
              </w:rPr>
              <w:t>.</w:t>
            </w:r>
          </w:p>
        </w:tc>
        <w:tc>
          <w:tcPr>
            <w:tcW w:w="3593"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50" w:type="dxa"/>
            <w:shd w:val="clear" w:color="auto" w:fill="auto"/>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423DA0">
        <w:tblPrEx>
          <w:jc w:val="left"/>
          <w:shd w:val="clear" w:color="auto" w:fill="auto"/>
        </w:tblPrEx>
        <w:trPr>
          <w:trHeight w:val="850"/>
        </w:trPr>
        <w:tc>
          <w:tcPr>
            <w:tcW w:w="858"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75"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301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50" w:type="dxa"/>
            <w:shd w:val="clear" w:color="auto" w:fill="auto"/>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94" w:type="dxa"/>
            <w:shd w:val="clear" w:color="auto" w:fill="auto"/>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423DA0">
        <w:tblPrEx>
          <w:jc w:val="left"/>
          <w:shd w:val="clear" w:color="auto" w:fill="auto"/>
        </w:tblPrEx>
        <w:trPr>
          <w:trHeight w:val="850"/>
        </w:trPr>
        <w:tc>
          <w:tcPr>
            <w:tcW w:w="858"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75"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sprawie dodatków do uposażenia zasadniczego żołnierzy zawodowych </w:t>
            </w:r>
          </w:p>
        </w:tc>
        <w:tc>
          <w:tcPr>
            <w:tcW w:w="3019" w:type="dxa"/>
          </w:tcPr>
          <w:p w14:paraId="51548DD7" w14:textId="0C1B4394" w:rsidR="000716E9" w:rsidRPr="003B57A7" w:rsidRDefault="000716E9" w:rsidP="000716E9">
            <w:pPr>
              <w:pStyle w:val="Styl1"/>
              <w:spacing w:after="0" w:line="240" w:lineRule="auto"/>
              <w:ind w:firstLine="0"/>
              <w:rPr>
                <w:szCs w:val="24"/>
              </w:rPr>
            </w:pPr>
            <w:r>
              <w:rPr>
                <w:szCs w:val="24"/>
              </w:rPr>
              <w:t xml:space="preserve">Projekt stanowi wykonanie upoważnienia ustawowego zawartego w </w:t>
            </w:r>
            <w:r w:rsidRPr="003B57A7">
              <w:rPr>
                <w:szCs w:val="24"/>
              </w:rPr>
              <w:t xml:space="preserve">art. </w:t>
            </w:r>
            <w:r>
              <w:t>439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t xml:space="preserve">Proponuje się zmianę w zakresie dodatku za długoletnią służbę wojskową dla żołnierzy posiadających staż służby poniżej 15 lat. Zmiana  polega na tym, że dodatek za długoletnią służbę wojskową będzie przyznawany już po roku służby </w:t>
            </w:r>
            <w:r w:rsidRPr="000716E9">
              <w:rPr>
                <w:rFonts w:ascii="Times New Roman" w:eastAsia="Calibri" w:hAnsi="Times New Roman" w:cs="Times New Roman"/>
                <w:sz w:val="24"/>
              </w:rPr>
              <w:lastRenderedPageBreak/>
              <w:t>wojskowej, a jego zwiększenie następować będzie po każdym kolejnym roku służby wojskowej o 1% należnego uposażenia zasadniczego.</w:t>
            </w:r>
          </w:p>
        </w:tc>
        <w:tc>
          <w:tcPr>
            <w:tcW w:w="1150" w:type="dxa"/>
            <w:shd w:val="clear" w:color="auto" w:fill="auto"/>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423DA0">
        <w:tblPrEx>
          <w:jc w:val="left"/>
          <w:shd w:val="clear" w:color="auto" w:fill="auto"/>
        </w:tblPrEx>
        <w:trPr>
          <w:trHeight w:val="850"/>
        </w:trPr>
        <w:tc>
          <w:tcPr>
            <w:tcW w:w="858"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75"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3019" w:type="dxa"/>
          </w:tcPr>
          <w:p w14:paraId="69C643A0" w14:textId="5B2DD30F" w:rsidR="00AF2D1A" w:rsidRPr="007E4B3D" w:rsidRDefault="00AF2D1A" w:rsidP="00AF2D1A">
            <w:pPr>
              <w:contextualSpacing/>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93"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7E4B3D">
              <w:rPr>
                <w:rFonts w:ascii="Times New Roman" w:eastAsia="Calibri" w:hAnsi="Times New Roman" w:cs="Times New Roman"/>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50" w:type="dxa"/>
            <w:shd w:val="clear" w:color="auto" w:fill="auto"/>
          </w:tcPr>
          <w:p w14:paraId="640F65A0" w14:textId="571EA2D1"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DBA9EBD" w14:textId="462232E2"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6FC1865C"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E4C577A"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 xml:space="preserve">Pan </w:t>
            </w:r>
          </w:p>
          <w:p w14:paraId="3B689CEA" w14:textId="01C4DE6E"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7589832" w14:textId="77777777" w:rsidR="00AF2D1A" w:rsidRPr="0068581A" w:rsidRDefault="00AF2D1A" w:rsidP="000716E9">
            <w:pPr>
              <w:jc w:val="center"/>
              <w:rPr>
                <w:rFonts w:ascii="Times New Roman" w:hAnsi="Times New Roman" w:cs="Times New Roman"/>
                <w:sz w:val="24"/>
                <w:szCs w:val="24"/>
              </w:rPr>
            </w:pPr>
          </w:p>
        </w:tc>
      </w:tr>
      <w:tr w:rsidR="007E4B3D" w:rsidRPr="0068581A" w14:paraId="39E23CFB" w14:textId="77777777" w:rsidTr="00423DA0">
        <w:tblPrEx>
          <w:jc w:val="left"/>
          <w:shd w:val="clear" w:color="auto" w:fill="auto"/>
        </w:tblPrEx>
        <w:trPr>
          <w:trHeight w:val="850"/>
        </w:trPr>
        <w:tc>
          <w:tcPr>
            <w:tcW w:w="858" w:type="dxa"/>
          </w:tcPr>
          <w:p w14:paraId="5811CF91" w14:textId="77777777" w:rsidR="007E4B3D" w:rsidRPr="0068581A" w:rsidRDefault="007E4B3D" w:rsidP="000716E9">
            <w:pPr>
              <w:pStyle w:val="Akapitzlist"/>
              <w:numPr>
                <w:ilvl w:val="0"/>
                <w:numId w:val="1"/>
              </w:numPr>
              <w:jc w:val="both"/>
              <w:rPr>
                <w:rFonts w:ascii="Times New Roman" w:hAnsi="Times New Roman" w:cs="Times New Roman"/>
                <w:b/>
                <w:sz w:val="24"/>
                <w:szCs w:val="24"/>
              </w:rPr>
            </w:pPr>
          </w:p>
        </w:tc>
        <w:tc>
          <w:tcPr>
            <w:tcW w:w="2875" w:type="dxa"/>
          </w:tcPr>
          <w:p w14:paraId="534DE436" w14:textId="77777777" w:rsidR="007E4B3D" w:rsidRPr="007E4B3D" w:rsidRDefault="007E4B3D" w:rsidP="007E4B3D">
            <w:pPr>
              <w:spacing w:before="120" w:after="120"/>
              <w:jc w:val="both"/>
              <w:rPr>
                <w:rFonts w:ascii="Times New Roman" w:hAnsi="Times New Roman" w:cs="Times New Roman"/>
              </w:rPr>
            </w:pPr>
            <w:r w:rsidRPr="007E4B3D">
              <w:rPr>
                <w:rFonts w:ascii="Times New Roman" w:hAnsi="Times New Roman" w:cs="Times New Roman"/>
              </w:rPr>
              <w:t xml:space="preserve">Rozporządzenie Ministra Obrony Narodowej w sprawie dokumentów dyscyplinarnych żołnierzy </w:t>
            </w:r>
          </w:p>
          <w:p w14:paraId="3E54D2AE" w14:textId="77777777" w:rsidR="007E4B3D" w:rsidRPr="00C10992" w:rsidRDefault="007E4B3D" w:rsidP="000716E9">
            <w:pPr>
              <w:spacing w:before="120" w:after="120"/>
              <w:jc w:val="both"/>
              <w:rPr>
                <w:rFonts w:ascii="Times New Roman" w:hAnsi="Times New Roman" w:cs="Times New Roman"/>
              </w:rPr>
            </w:pPr>
          </w:p>
        </w:tc>
        <w:tc>
          <w:tcPr>
            <w:tcW w:w="3019" w:type="dxa"/>
          </w:tcPr>
          <w:p w14:paraId="5723315B" w14:textId="2CFFF5FF" w:rsidR="007E4B3D" w:rsidRPr="007E4B3D" w:rsidRDefault="007E4B3D" w:rsidP="007E4B3D">
            <w:pPr>
              <w:contextualSpacing/>
              <w:jc w:val="both"/>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403</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C294938" w14:textId="7C926DA1" w:rsidR="007E4B3D" w:rsidRPr="00AF2D1A" w:rsidRDefault="007E4B3D" w:rsidP="00AF2D1A">
            <w:pPr>
              <w:contextualSpacing/>
              <w:jc w:val="both"/>
              <w:rPr>
                <w:rFonts w:ascii="Times New Roman" w:eastAsia="Calibri" w:hAnsi="Times New Roman" w:cs="Times New Roman"/>
                <w:sz w:val="24"/>
              </w:rPr>
            </w:pPr>
            <w:r w:rsidRPr="00E352CF">
              <w:rPr>
                <w:rFonts w:ascii="Times New Roman" w:hAnsi="Times New Roman"/>
                <w:iCs/>
              </w:rPr>
              <w:t xml:space="preserve">Projektowane rozporządzenie określa </w:t>
            </w:r>
            <w:r w:rsidRPr="00E352CF">
              <w:rPr>
                <w:rFonts w:ascii="Times New Roman" w:hAnsi="Times New Roman"/>
              </w:rPr>
              <w:t>sposób i tryb prowadzenia ewidencji wyróżnień, sposób zapoznawania wyróżnionego żołnierza z kartą wyróżnień żołnierza, a także okres jej przechowywania</w:t>
            </w:r>
            <w:r>
              <w:rPr>
                <w:rFonts w:ascii="Times New Roman" w:hAnsi="Times New Roman"/>
              </w:rPr>
              <w:t>, a także wzory dokumentów wydawanych w postępowaniu dyscyplinarnym żołnierzy.</w:t>
            </w:r>
          </w:p>
        </w:tc>
        <w:tc>
          <w:tcPr>
            <w:tcW w:w="1150" w:type="dxa"/>
            <w:shd w:val="clear" w:color="auto" w:fill="auto"/>
          </w:tcPr>
          <w:p w14:paraId="56EAEF64" w14:textId="6C718FF8" w:rsidR="007E4B3D" w:rsidRDefault="007E4B3D" w:rsidP="000716E9">
            <w:pPr>
              <w:jc w:val="center"/>
              <w:rPr>
                <w:rFonts w:ascii="Times New Roman" w:hAnsi="Times New Roman" w:cs="Times New Roman"/>
                <w:sz w:val="24"/>
                <w:szCs w:val="24"/>
              </w:rPr>
            </w:pPr>
            <w:r w:rsidRPr="007E4B3D">
              <w:rPr>
                <w:rFonts w:ascii="Times New Roman" w:hAnsi="Times New Roman" w:cs="Times New Roman"/>
                <w:szCs w:val="24"/>
              </w:rPr>
              <w:t>MON</w:t>
            </w:r>
          </w:p>
        </w:tc>
        <w:tc>
          <w:tcPr>
            <w:tcW w:w="1725" w:type="dxa"/>
            <w:shd w:val="clear" w:color="auto" w:fill="auto"/>
          </w:tcPr>
          <w:p w14:paraId="63106233"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0DEEA786" w14:textId="06941C91" w:rsidR="007E4B3D" w:rsidRPr="007E4B3D" w:rsidRDefault="007E4B3D" w:rsidP="007E4B3D">
            <w:pPr>
              <w:jc w:val="center"/>
              <w:rPr>
                <w:rFonts w:ascii="Times New Roman" w:hAnsi="Times New Roman" w:cs="Times New Roman"/>
                <w:sz w:val="28"/>
                <w:szCs w:val="24"/>
              </w:rPr>
            </w:pPr>
            <w:r w:rsidRPr="007E4B3D">
              <w:rPr>
                <w:rFonts w:ascii="Times New Roman" w:hAnsi="Times New Roman" w:cs="Times New Roman"/>
                <w:szCs w:val="24"/>
              </w:rPr>
              <w:t>- płk Adam Kępiński</w:t>
            </w:r>
          </w:p>
        </w:tc>
        <w:tc>
          <w:tcPr>
            <w:tcW w:w="1294" w:type="dxa"/>
            <w:shd w:val="clear" w:color="auto" w:fill="auto"/>
          </w:tcPr>
          <w:p w14:paraId="5EC9BC8E"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536DB9"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79D6B24" w14:textId="27A54B38" w:rsidR="007E4B3D" w:rsidRPr="00E10012" w:rsidRDefault="007E4B3D" w:rsidP="007E4B3D">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0D24050B" w14:textId="77777777" w:rsidR="007E4B3D" w:rsidRPr="0068581A" w:rsidRDefault="007E4B3D" w:rsidP="000716E9">
            <w:pPr>
              <w:jc w:val="center"/>
              <w:rPr>
                <w:rFonts w:ascii="Times New Roman" w:hAnsi="Times New Roman" w:cs="Times New Roman"/>
                <w:sz w:val="24"/>
                <w:szCs w:val="24"/>
              </w:rPr>
            </w:pPr>
          </w:p>
        </w:tc>
      </w:tr>
      <w:tr w:rsidR="005C1341" w:rsidRPr="0068581A" w14:paraId="504B3F0A" w14:textId="77777777" w:rsidTr="00423DA0">
        <w:tblPrEx>
          <w:jc w:val="left"/>
          <w:shd w:val="clear" w:color="auto" w:fill="auto"/>
        </w:tblPrEx>
        <w:trPr>
          <w:trHeight w:val="850"/>
        </w:trPr>
        <w:tc>
          <w:tcPr>
            <w:tcW w:w="858" w:type="dxa"/>
          </w:tcPr>
          <w:p w14:paraId="38E53728" w14:textId="77777777" w:rsidR="005C1341" w:rsidRPr="0068581A" w:rsidRDefault="005C1341" w:rsidP="005C1341">
            <w:pPr>
              <w:pStyle w:val="Akapitzlist"/>
              <w:numPr>
                <w:ilvl w:val="0"/>
                <w:numId w:val="1"/>
              </w:numPr>
              <w:jc w:val="both"/>
              <w:rPr>
                <w:rFonts w:ascii="Times New Roman" w:hAnsi="Times New Roman" w:cs="Times New Roman"/>
                <w:b/>
                <w:sz w:val="24"/>
                <w:szCs w:val="24"/>
              </w:rPr>
            </w:pPr>
          </w:p>
        </w:tc>
        <w:tc>
          <w:tcPr>
            <w:tcW w:w="2875" w:type="dxa"/>
          </w:tcPr>
          <w:p w14:paraId="4C81C5E2" w14:textId="13D81B96" w:rsidR="005C1341" w:rsidRPr="005C1341" w:rsidRDefault="005C1341" w:rsidP="005C1341">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 xml:space="preserve">Rozporządzenie Ministra Obrony Narodowej zmieniające rozporządzenie w sprawie wzorów dokumentów sporządzanych </w:t>
            </w:r>
            <w:r w:rsidRPr="00B17072">
              <w:rPr>
                <w:rFonts w:ascii="Times New Roman" w:eastAsia="Calibri" w:hAnsi="Times New Roman" w:cs="Times New Roman"/>
                <w:kern w:val="2"/>
                <w14:ligatures w14:val="standardContextual"/>
              </w:rPr>
              <w:br/>
              <w:t>w postępowaniu dyscyplinarnym</w:t>
            </w:r>
          </w:p>
        </w:tc>
        <w:tc>
          <w:tcPr>
            <w:tcW w:w="3019" w:type="dxa"/>
          </w:tcPr>
          <w:p w14:paraId="29914C77" w14:textId="585513D7" w:rsidR="005C1341" w:rsidRPr="007E4B3D" w:rsidRDefault="005C1341" w:rsidP="005C1341">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421</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462F3125" w14:textId="126130FF" w:rsidR="005C1341" w:rsidRPr="00E352CF" w:rsidRDefault="005C1341" w:rsidP="005C1341">
            <w:pPr>
              <w:contextualSpacing/>
              <w:jc w:val="both"/>
              <w:rPr>
                <w:rFonts w:ascii="Times New Roman" w:hAnsi="Times New Roman"/>
                <w:iCs/>
              </w:rPr>
            </w:pPr>
            <w:r w:rsidRPr="00B17072">
              <w:rPr>
                <w:rFonts w:ascii="Times New Roman" w:eastAsia="Calibri" w:hAnsi="Times New Roman" w:cs="Times New Roman"/>
                <w:iCs/>
                <w:kern w:val="2"/>
                <w14:ligatures w14:val="standardContextual"/>
              </w:rPr>
              <w:t xml:space="preserve">Projektowane rozporządzenie </w:t>
            </w:r>
            <w:r>
              <w:rPr>
                <w:rFonts w:ascii="Times New Roman" w:eastAsia="Calibri" w:hAnsi="Times New Roman" w:cs="Times New Roman"/>
                <w:iCs/>
                <w:kern w:val="2"/>
                <w14:ligatures w14:val="standardContextual"/>
              </w:rPr>
              <w:t>określa</w:t>
            </w:r>
            <w:r w:rsidRPr="00B17072">
              <w:rPr>
                <w:rFonts w:ascii="Times New Roman" w:eastAsia="Calibri" w:hAnsi="Times New Roman" w:cs="Times New Roman"/>
                <w:kern w:val="2"/>
                <w14:ligatures w14:val="standardContextual"/>
              </w:rPr>
              <w:t xml:space="preserve"> wzor</w:t>
            </w:r>
            <w:r>
              <w:rPr>
                <w:rFonts w:ascii="Times New Roman" w:eastAsia="Calibri" w:hAnsi="Times New Roman" w:cs="Times New Roman"/>
                <w:kern w:val="2"/>
                <w14:ligatures w14:val="standardContextual"/>
              </w:rPr>
              <w:t>y</w:t>
            </w:r>
            <w:r w:rsidRPr="00B17072">
              <w:rPr>
                <w:rFonts w:ascii="Times New Roman" w:eastAsia="Calibri" w:hAnsi="Times New Roman" w:cs="Times New Roman"/>
                <w:kern w:val="2"/>
                <w14:ligatures w14:val="standardContextual"/>
              </w:rPr>
              <w:t xml:space="preserve"> dokumentów sporządzanych w postępowaniu dyscyplinarnym.</w:t>
            </w:r>
          </w:p>
        </w:tc>
        <w:tc>
          <w:tcPr>
            <w:tcW w:w="1150" w:type="dxa"/>
            <w:shd w:val="clear" w:color="auto" w:fill="auto"/>
          </w:tcPr>
          <w:p w14:paraId="1B7D2FF6" w14:textId="364AD635"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088C3D"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2CA5A9D7" w14:textId="12F8E9F6"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7234481F"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ABFD195"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xml:space="preserve">Pan </w:t>
            </w:r>
          </w:p>
          <w:p w14:paraId="6A715CCB" w14:textId="0BD838F1"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A01C0B9" w14:textId="77777777" w:rsidR="005C1341" w:rsidRPr="0068581A" w:rsidRDefault="005C1341" w:rsidP="005C1341">
            <w:pPr>
              <w:jc w:val="center"/>
              <w:rPr>
                <w:rFonts w:ascii="Times New Roman" w:hAnsi="Times New Roman" w:cs="Times New Roman"/>
                <w:sz w:val="24"/>
                <w:szCs w:val="24"/>
              </w:rPr>
            </w:pPr>
          </w:p>
        </w:tc>
      </w:tr>
      <w:tr w:rsidR="00FF0869" w:rsidRPr="0068581A" w14:paraId="504340DE" w14:textId="77777777" w:rsidTr="00423DA0">
        <w:tblPrEx>
          <w:jc w:val="left"/>
          <w:shd w:val="clear" w:color="auto" w:fill="auto"/>
        </w:tblPrEx>
        <w:trPr>
          <w:trHeight w:val="850"/>
        </w:trPr>
        <w:tc>
          <w:tcPr>
            <w:tcW w:w="858" w:type="dxa"/>
          </w:tcPr>
          <w:p w14:paraId="530EF777" w14:textId="77777777" w:rsidR="00FF0869" w:rsidRPr="0068581A" w:rsidRDefault="00FF0869" w:rsidP="00FF0869">
            <w:pPr>
              <w:pStyle w:val="Akapitzlist"/>
              <w:numPr>
                <w:ilvl w:val="0"/>
                <w:numId w:val="1"/>
              </w:numPr>
              <w:jc w:val="both"/>
              <w:rPr>
                <w:rFonts w:ascii="Times New Roman" w:hAnsi="Times New Roman" w:cs="Times New Roman"/>
                <w:b/>
                <w:sz w:val="24"/>
                <w:szCs w:val="24"/>
              </w:rPr>
            </w:pPr>
            <w:bookmarkStart w:id="0" w:name="_Hlk161038792"/>
          </w:p>
        </w:tc>
        <w:tc>
          <w:tcPr>
            <w:tcW w:w="2875" w:type="dxa"/>
          </w:tcPr>
          <w:p w14:paraId="00388187" w14:textId="2DE72577" w:rsidR="00FF0869" w:rsidRPr="00B17072" w:rsidRDefault="00FF0869" w:rsidP="00FF0869">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Rozporządzenie Ministra Obrony Narodowej zmieniające rozporządzenie w sprawie</w:t>
            </w:r>
            <w:r w:rsidRPr="00FF0869">
              <w:rPr>
                <w:rFonts w:ascii="Times New Roman" w:eastAsia="Calibri" w:hAnsi="Times New Roman" w:cs="Times New Roman"/>
                <w:kern w:val="2"/>
                <w14:ligatures w14:val="standardContextual"/>
              </w:rPr>
              <w:t xml:space="preserve"> wyróżniania żołnierzy oraz pododdziałów, oddziałów i instytucji wojskowyc</w:t>
            </w:r>
            <w:r>
              <w:rPr>
                <w:rFonts w:ascii="Times New Roman" w:eastAsia="Calibri" w:hAnsi="Times New Roman" w:cs="Times New Roman"/>
                <w:kern w:val="2"/>
                <w14:ligatures w14:val="standardContextual"/>
              </w:rPr>
              <w:t>h</w:t>
            </w:r>
          </w:p>
        </w:tc>
        <w:tc>
          <w:tcPr>
            <w:tcW w:w="3019" w:type="dxa"/>
          </w:tcPr>
          <w:p w14:paraId="12CDBDBC" w14:textId="409D616A" w:rsidR="00FF0869" w:rsidRPr="007E4B3D" w:rsidRDefault="00FF0869" w:rsidP="00FF0869">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429</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9F496C8" w14:textId="0A4C894D" w:rsidR="00FF0869" w:rsidRPr="00B17072" w:rsidRDefault="00FF0869" w:rsidP="00FF0869">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Projektowanym rozporządzeniem uchyla się niektóre wzory dokumentów wydawanych w przypadku wyróżniania żołnierzy.</w:t>
            </w:r>
          </w:p>
        </w:tc>
        <w:tc>
          <w:tcPr>
            <w:tcW w:w="1150" w:type="dxa"/>
            <w:shd w:val="clear" w:color="auto" w:fill="auto"/>
          </w:tcPr>
          <w:p w14:paraId="37497BC9" w14:textId="6AE7272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2CAD34AF"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191EA71D" w14:textId="0BCAE955"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0479D718"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13D6F49"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FDB5E3" w14:textId="3CE32CDF"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B37A1B3" w14:textId="7C91E7E2" w:rsidR="00FF0869" w:rsidRPr="0068581A" w:rsidRDefault="00FF0869" w:rsidP="00FF0869">
            <w:pPr>
              <w:jc w:val="center"/>
              <w:rPr>
                <w:rFonts w:ascii="Times New Roman" w:hAnsi="Times New Roman" w:cs="Times New Roman"/>
                <w:sz w:val="24"/>
                <w:szCs w:val="24"/>
              </w:rPr>
            </w:pPr>
          </w:p>
        </w:tc>
      </w:tr>
      <w:bookmarkEnd w:id="0"/>
      <w:tr w:rsidR="009F31A5" w:rsidRPr="0068581A" w14:paraId="69B13E22" w14:textId="77777777" w:rsidTr="00423DA0">
        <w:tblPrEx>
          <w:jc w:val="left"/>
          <w:shd w:val="clear" w:color="auto" w:fill="auto"/>
        </w:tblPrEx>
        <w:trPr>
          <w:trHeight w:val="850"/>
        </w:trPr>
        <w:tc>
          <w:tcPr>
            <w:tcW w:w="858" w:type="dxa"/>
          </w:tcPr>
          <w:p w14:paraId="01AD9B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C21B19C" w14:textId="4D14E09B"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3019" w:type="dxa"/>
          </w:tcPr>
          <w:p w14:paraId="33A7ABDB" w14:textId="52B8DDEB" w:rsidR="009F31A5" w:rsidRPr="007E4B3D" w:rsidRDefault="009F31A5" w:rsidP="009F31A5">
            <w:pPr>
              <w:contextualSpacing/>
              <w:jc w:val="both"/>
              <w:rPr>
                <w:rFonts w:ascii="Times New Roman" w:hAnsi="Times New Roman" w:cs="Times New Roman"/>
              </w:rPr>
            </w:pPr>
            <w:r w:rsidRPr="009F31A5">
              <w:rPr>
                <w:rFonts w:ascii="Times New Roman" w:hAnsi="Times New Roman" w:cs="Times New Roman"/>
              </w:rPr>
              <w:t xml:space="preserve">Projekt </w:t>
            </w:r>
            <w:r>
              <w:rPr>
                <w:rFonts w:ascii="Times New Roman" w:hAnsi="Times New Roman" w:cs="Times New Roman"/>
              </w:rPr>
              <w:t xml:space="preserve">jest wydawany na podstawie </w:t>
            </w:r>
            <w:r w:rsidRPr="009F31A5">
              <w:rPr>
                <w:rFonts w:ascii="Times New Roman" w:hAnsi="Times New Roman" w:cs="Times New Roman"/>
              </w:rPr>
              <w:t>upoważnienia ustawowego zawartego w art. 76 ust. 1 ustawy z dnia 9 czerwca 2006 r. o służbie funkcjonariuszy Służby Kontrwywiadu Wojskowego oraz Służby Wywiadu Wojskowego (Dz. U. z 2023 r. poz. 2098).</w:t>
            </w:r>
          </w:p>
        </w:tc>
        <w:tc>
          <w:tcPr>
            <w:tcW w:w="3593" w:type="dxa"/>
            <w:vAlign w:val="center"/>
          </w:tcPr>
          <w:p w14:paraId="4278B69E" w14:textId="1C86A330" w:rsid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Projektowane rozporządzenie ma na celu z</w:t>
            </w:r>
            <w:r w:rsidRPr="009F31A5">
              <w:rPr>
                <w:rFonts w:ascii="Times New Roman" w:eastAsia="Calibri" w:hAnsi="Times New Roman" w:cs="Times New Roman"/>
                <w:iCs/>
                <w:kern w:val="2"/>
                <w14:ligatures w14:val="standardContextual"/>
              </w:rPr>
              <w:t>większenie w projektowanym rozporządzeniu rozpiętości między najniższą i najwyższą miesięczną stawką uposażenia zasadniczego w każdej grupie umożliwi zmniejszenie dysproporcji między funkcjonariuszami a żołnierzami zawodowymi służącymi w Służbie Wywiadu Wojskowego oraz pozwoli na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w:t>
            </w:r>
          </w:p>
        </w:tc>
        <w:tc>
          <w:tcPr>
            <w:tcW w:w="1150" w:type="dxa"/>
            <w:shd w:val="clear" w:color="auto" w:fill="auto"/>
          </w:tcPr>
          <w:p w14:paraId="2C029EDF" w14:textId="03286BEB"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1EF6FAA3"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3FA0025" w14:textId="28E43AC3"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4AD88624" w14:textId="0B109132"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B9591D2" w14:textId="799B033F" w:rsidR="009F31A5" w:rsidRPr="007E4B3D" w:rsidRDefault="009F31A5" w:rsidP="009F31A5">
            <w:pPr>
              <w:jc w:val="center"/>
              <w:rPr>
                <w:rFonts w:ascii="Times New Roman" w:hAnsi="Times New Roman" w:cs="Times New Roman"/>
                <w:szCs w:val="24"/>
              </w:rPr>
            </w:pPr>
          </w:p>
        </w:tc>
        <w:tc>
          <w:tcPr>
            <w:tcW w:w="1294" w:type="dxa"/>
            <w:shd w:val="clear" w:color="auto" w:fill="auto"/>
          </w:tcPr>
          <w:p w14:paraId="75615FDA"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3A72B8D"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34082A10" w14:textId="2F3E95B8"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427C8F" w14:textId="77777777" w:rsidR="009F31A5" w:rsidRPr="0068581A" w:rsidRDefault="009F31A5" w:rsidP="009F31A5">
            <w:pPr>
              <w:jc w:val="center"/>
              <w:rPr>
                <w:rFonts w:ascii="Times New Roman" w:hAnsi="Times New Roman" w:cs="Times New Roman"/>
                <w:sz w:val="24"/>
                <w:szCs w:val="24"/>
              </w:rPr>
            </w:pPr>
          </w:p>
        </w:tc>
      </w:tr>
      <w:tr w:rsidR="009F31A5" w:rsidRPr="0068581A" w14:paraId="486278A8" w14:textId="77777777" w:rsidTr="00423DA0">
        <w:tblPrEx>
          <w:jc w:val="left"/>
          <w:shd w:val="clear" w:color="auto" w:fill="auto"/>
        </w:tblPrEx>
        <w:trPr>
          <w:trHeight w:val="850"/>
        </w:trPr>
        <w:tc>
          <w:tcPr>
            <w:tcW w:w="858" w:type="dxa"/>
          </w:tcPr>
          <w:p w14:paraId="5EFB7C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0D2A0AA" w14:textId="07582431"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 rozporządzenie w sprawie dodatków do uposażenia funkcjonariuszy Służby Wywiadu Wojskowego</w:t>
            </w:r>
          </w:p>
        </w:tc>
        <w:tc>
          <w:tcPr>
            <w:tcW w:w="3019" w:type="dxa"/>
          </w:tcPr>
          <w:p w14:paraId="5B6A7E76" w14:textId="1EE300B3" w:rsidR="009F31A5" w:rsidRPr="009F31A5" w:rsidRDefault="009F31A5" w:rsidP="009F31A5">
            <w:pPr>
              <w:contextualSpacing/>
              <w:jc w:val="both"/>
              <w:rPr>
                <w:rFonts w:ascii="Times New Roman" w:hAnsi="Times New Roman" w:cs="Times New Roman"/>
              </w:rPr>
            </w:pPr>
            <w:r w:rsidRPr="009F31A5">
              <w:rPr>
                <w:rFonts w:ascii="Times New Roman" w:hAnsi="Times New Roman" w:cs="Times New Roman"/>
              </w:rPr>
              <w:t>Projekt jest wydawany na podstawie upoważnienia ustawowego zawartego w art. 7</w:t>
            </w:r>
            <w:r>
              <w:rPr>
                <w:rFonts w:ascii="Times New Roman" w:hAnsi="Times New Roman" w:cs="Times New Roman"/>
              </w:rPr>
              <w:t>9</w:t>
            </w:r>
            <w:r w:rsidRPr="009F31A5">
              <w:rPr>
                <w:rFonts w:ascii="Times New Roman" w:hAnsi="Times New Roman" w:cs="Times New Roman"/>
              </w:rPr>
              <w:t xml:space="preserve"> ust. </w:t>
            </w:r>
            <w:r>
              <w:rPr>
                <w:rFonts w:ascii="Times New Roman" w:hAnsi="Times New Roman" w:cs="Times New Roman"/>
              </w:rPr>
              <w:t>3 i 4</w:t>
            </w:r>
            <w:r w:rsidRPr="009F31A5">
              <w:rPr>
                <w:rFonts w:ascii="Times New Roman" w:hAnsi="Times New Roman" w:cs="Times New Roman"/>
              </w:rPr>
              <w:t xml:space="preserve"> ustawy z dnia 9 czerwca 2006 r. o służbie funkcjonariuszy Służby Kontrwywiadu Wojskowego oraz Służby Wywiadu Wojskowego (Dz. U. z 2023 r. poz. 2098).</w:t>
            </w:r>
          </w:p>
        </w:tc>
        <w:tc>
          <w:tcPr>
            <w:tcW w:w="3593" w:type="dxa"/>
            <w:vAlign w:val="center"/>
          </w:tcPr>
          <w:p w14:paraId="04D3C1F1" w14:textId="2163A28D" w:rsidR="009F31A5" w:rsidRP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 xml:space="preserve">Projektowane rozporządzenie ma na celu </w:t>
            </w:r>
            <w:r w:rsidRPr="009F31A5">
              <w:rPr>
                <w:rFonts w:ascii="Times New Roman" w:eastAsia="Calibri" w:hAnsi="Times New Roman" w:cs="Times New Roman"/>
                <w:iCs/>
                <w:kern w:val="2"/>
                <w14:ligatures w14:val="standardContextual"/>
              </w:rPr>
              <w:t xml:space="preserve">podwyższenie stawek dodatków za posiadany stopień służbowy. Wzrost poszczególnych stawek dodatków za posiadany stopień służbowy wynosi od 42% do 75%. </w:t>
            </w:r>
          </w:p>
          <w:p w14:paraId="1F825381" w14:textId="77777777" w:rsidR="009F31A5" w:rsidRDefault="009F31A5" w:rsidP="009F31A5">
            <w:pPr>
              <w:contextualSpacing/>
              <w:jc w:val="both"/>
              <w:rPr>
                <w:rFonts w:ascii="Times New Roman" w:eastAsia="Calibri" w:hAnsi="Times New Roman" w:cs="Times New Roman"/>
                <w:iCs/>
                <w:kern w:val="2"/>
                <w14:ligatures w14:val="standardContextual"/>
              </w:rPr>
            </w:pPr>
          </w:p>
        </w:tc>
        <w:tc>
          <w:tcPr>
            <w:tcW w:w="1150" w:type="dxa"/>
            <w:shd w:val="clear" w:color="auto" w:fill="auto"/>
          </w:tcPr>
          <w:p w14:paraId="65CA3F26" w14:textId="5F984836"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1729DD"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43ADF2DA"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034A80DF" w14:textId="77777777"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1AE572FE" w14:textId="77777777" w:rsidR="009F31A5" w:rsidRPr="009F31A5" w:rsidRDefault="009F31A5" w:rsidP="009F31A5">
            <w:pPr>
              <w:jc w:val="center"/>
              <w:rPr>
                <w:rFonts w:ascii="Times New Roman" w:hAnsi="Times New Roman" w:cs="Times New Roman"/>
                <w:szCs w:val="24"/>
              </w:rPr>
            </w:pPr>
          </w:p>
        </w:tc>
        <w:tc>
          <w:tcPr>
            <w:tcW w:w="1294" w:type="dxa"/>
            <w:shd w:val="clear" w:color="auto" w:fill="auto"/>
          </w:tcPr>
          <w:p w14:paraId="5C3E9F29"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6CD1EB"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6F793A1C" w14:textId="0EBE160A"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8B73B16" w14:textId="77777777" w:rsidR="009F31A5" w:rsidRPr="0068581A" w:rsidRDefault="009F31A5" w:rsidP="009F31A5">
            <w:pPr>
              <w:jc w:val="center"/>
              <w:rPr>
                <w:rFonts w:ascii="Times New Roman" w:hAnsi="Times New Roman" w:cs="Times New Roman"/>
                <w:sz w:val="24"/>
                <w:szCs w:val="24"/>
              </w:rPr>
            </w:pPr>
          </w:p>
        </w:tc>
      </w:tr>
      <w:tr w:rsidR="00B56038" w:rsidRPr="0068581A" w14:paraId="1E40BA86" w14:textId="77777777" w:rsidTr="00423DA0">
        <w:tblPrEx>
          <w:jc w:val="left"/>
          <w:shd w:val="clear" w:color="auto" w:fill="auto"/>
        </w:tblPrEx>
        <w:trPr>
          <w:trHeight w:val="850"/>
        </w:trPr>
        <w:tc>
          <w:tcPr>
            <w:tcW w:w="858" w:type="dxa"/>
          </w:tcPr>
          <w:p w14:paraId="1149D3D7" w14:textId="77777777" w:rsidR="00B56038" w:rsidRPr="0068581A" w:rsidRDefault="00B56038" w:rsidP="00B56038">
            <w:pPr>
              <w:pStyle w:val="Akapitzlist"/>
              <w:numPr>
                <w:ilvl w:val="0"/>
                <w:numId w:val="1"/>
              </w:numPr>
              <w:jc w:val="both"/>
              <w:rPr>
                <w:rFonts w:ascii="Times New Roman" w:hAnsi="Times New Roman" w:cs="Times New Roman"/>
                <w:b/>
                <w:sz w:val="24"/>
                <w:szCs w:val="24"/>
              </w:rPr>
            </w:pPr>
          </w:p>
        </w:tc>
        <w:tc>
          <w:tcPr>
            <w:tcW w:w="2875" w:type="dxa"/>
          </w:tcPr>
          <w:p w14:paraId="58508C10" w14:textId="384845D5" w:rsidR="00B56038" w:rsidRPr="00B56038" w:rsidRDefault="00B56038" w:rsidP="00B56038">
            <w:pPr>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Rozporządzenie Ministra Obrony Narodowej zmieniające rozporządzenie w sprawie świadczeń socjalno-bytowych, </w:t>
            </w:r>
            <w:r w:rsidRPr="00B56038">
              <w:rPr>
                <w:rFonts w:ascii="Times New Roman" w:hAnsi="Times New Roman" w:cs="Times New Roman"/>
                <w:iCs/>
              </w:rPr>
              <w:t>które mogą być przyznane funkcjonariuszom Służby Wywiadu Wojskowego i członkom jego rodziny.</w:t>
            </w:r>
          </w:p>
        </w:tc>
        <w:tc>
          <w:tcPr>
            <w:tcW w:w="3019" w:type="dxa"/>
          </w:tcPr>
          <w:p w14:paraId="251A1B0E" w14:textId="4ED5D72B" w:rsidR="00B56038" w:rsidRPr="00B56038" w:rsidRDefault="00B56038" w:rsidP="00B56038">
            <w:pPr>
              <w:contextualSpacing/>
              <w:jc w:val="both"/>
              <w:rPr>
                <w:rFonts w:ascii="Times New Roman" w:hAnsi="Times New Roman" w:cs="Times New Roman"/>
              </w:rPr>
            </w:pPr>
            <w:r w:rsidRPr="00B56038">
              <w:rPr>
                <w:rFonts w:ascii="Times New Roman" w:hAnsi="Times New Roman" w:cs="Times New Roman"/>
              </w:rPr>
              <w:t>Projekt jest wydawany na podstawie upoważnienia ustawowego zawartego w art. 49 ust. 7 i 4 ustawy z dnia 9 czerwca 2006 r. o służbie funkcjonariuszy Służby Kontrwywiadu Wojskowego oraz Służby Wywiadu Wojskowego (Dz. U. z 2023 r. poz. 2098).</w:t>
            </w:r>
          </w:p>
        </w:tc>
        <w:tc>
          <w:tcPr>
            <w:tcW w:w="3593" w:type="dxa"/>
            <w:vAlign w:val="center"/>
          </w:tcPr>
          <w:p w14:paraId="758CA85F" w14:textId="11591110" w:rsidR="00B56038" w:rsidRPr="00B56038" w:rsidRDefault="00B56038" w:rsidP="00B56038">
            <w:pPr>
              <w:contextualSpacing/>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Projektowane rozporządzenie ma na celu </w:t>
            </w:r>
            <w:r w:rsidRPr="00B56038">
              <w:rPr>
                <w:rFonts w:ascii="Times New Roman" w:hAnsi="Times New Roman" w:cs="Times New Roman"/>
                <w:shd w:val="clear" w:color="auto" w:fill="FFFFFF"/>
              </w:rPr>
              <w:t xml:space="preserve">zapewnienia transparentności ustalania wysokości dopłaty i określenie sposobu jej wyliczenia odnosząc go wprost do najniższej stawki w 15 grupie zaszeregowania. Nowelizacja rozporządzenia jest związana ze zmianą stawek uposażenia i grup uposażenia, która weszła w życie 31 marca 2023 r. </w:t>
            </w:r>
          </w:p>
        </w:tc>
        <w:tc>
          <w:tcPr>
            <w:tcW w:w="1150" w:type="dxa"/>
            <w:shd w:val="clear" w:color="auto" w:fill="auto"/>
          </w:tcPr>
          <w:p w14:paraId="30243EDF" w14:textId="7F499F4C" w:rsidR="00B56038" w:rsidRPr="00B56038" w:rsidRDefault="00B56038"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1613C9B"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A5EAB8D"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6CE7FE43" w14:textId="77777777" w:rsidR="00B56038" w:rsidRPr="009F31A5" w:rsidRDefault="00B56038" w:rsidP="00B56038">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98CBC50" w14:textId="77777777" w:rsidR="00B56038" w:rsidRPr="009F31A5" w:rsidRDefault="00B56038" w:rsidP="00B56038">
            <w:pPr>
              <w:jc w:val="center"/>
              <w:rPr>
                <w:rFonts w:ascii="Times New Roman" w:hAnsi="Times New Roman" w:cs="Times New Roman"/>
                <w:szCs w:val="24"/>
              </w:rPr>
            </w:pPr>
          </w:p>
        </w:tc>
        <w:tc>
          <w:tcPr>
            <w:tcW w:w="1294" w:type="dxa"/>
            <w:shd w:val="clear" w:color="auto" w:fill="auto"/>
          </w:tcPr>
          <w:p w14:paraId="1B1244F8"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EC9A43"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 xml:space="preserve">Pan </w:t>
            </w:r>
          </w:p>
          <w:p w14:paraId="272137F5" w14:textId="5DE6D0B5"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06C8540" w14:textId="77777777" w:rsidR="00B56038" w:rsidRPr="0068581A" w:rsidRDefault="00B56038" w:rsidP="00B56038">
            <w:pPr>
              <w:jc w:val="center"/>
              <w:rPr>
                <w:rFonts w:ascii="Times New Roman" w:hAnsi="Times New Roman" w:cs="Times New Roman"/>
                <w:sz w:val="24"/>
                <w:szCs w:val="24"/>
              </w:rPr>
            </w:pPr>
          </w:p>
        </w:tc>
      </w:tr>
      <w:tr w:rsidR="0082112F" w:rsidRPr="0068581A" w14:paraId="26BDFEF9" w14:textId="77777777" w:rsidTr="00423DA0">
        <w:tblPrEx>
          <w:jc w:val="left"/>
          <w:shd w:val="clear" w:color="auto" w:fill="auto"/>
        </w:tblPrEx>
        <w:trPr>
          <w:trHeight w:val="850"/>
        </w:trPr>
        <w:tc>
          <w:tcPr>
            <w:tcW w:w="858" w:type="dxa"/>
          </w:tcPr>
          <w:p w14:paraId="744DB540" w14:textId="77777777" w:rsidR="0082112F" w:rsidRPr="0068581A" w:rsidRDefault="0082112F" w:rsidP="00B56038">
            <w:pPr>
              <w:pStyle w:val="Akapitzlist"/>
              <w:numPr>
                <w:ilvl w:val="0"/>
                <w:numId w:val="1"/>
              </w:numPr>
              <w:jc w:val="both"/>
              <w:rPr>
                <w:rFonts w:ascii="Times New Roman" w:hAnsi="Times New Roman" w:cs="Times New Roman"/>
                <w:b/>
                <w:sz w:val="24"/>
                <w:szCs w:val="24"/>
              </w:rPr>
            </w:pPr>
          </w:p>
        </w:tc>
        <w:tc>
          <w:tcPr>
            <w:tcW w:w="2875" w:type="dxa"/>
          </w:tcPr>
          <w:p w14:paraId="642F58C0" w14:textId="7395CD94" w:rsidR="0082112F" w:rsidRPr="0082112F" w:rsidRDefault="0082112F" w:rsidP="0082112F">
            <w:pPr>
              <w:ind w:left="34"/>
              <w:jc w:val="both"/>
              <w:rPr>
                <w:rFonts w:ascii="Times New Roman" w:hAnsi="Times New Roman"/>
                <w:color w:val="000000"/>
              </w:rPr>
            </w:pPr>
            <w:r w:rsidRPr="00087D14">
              <w:rPr>
                <w:rFonts w:ascii="Times New Roman" w:hAnsi="Times New Roman"/>
              </w:rPr>
              <w:t>Rozporządzenie Ministra Obrony Narodowej zmieniające rozporządzenie w sprawie szczegółowych zasad przydziału, opróżniania i norm zaludnienia lokali mieszkalnych oraz tymczasowych kwater przeznaczonych dla funkcjonariuszy Służby Wywiadu Wojskowego</w:t>
            </w:r>
            <w:r>
              <w:rPr>
                <w:rFonts w:ascii="Times New Roman" w:hAnsi="Times New Roman"/>
                <w:color w:val="000000"/>
              </w:rPr>
              <w:t>.</w:t>
            </w:r>
          </w:p>
        </w:tc>
        <w:tc>
          <w:tcPr>
            <w:tcW w:w="3019" w:type="dxa"/>
          </w:tcPr>
          <w:p w14:paraId="793CE541" w14:textId="48A73548" w:rsidR="0082112F" w:rsidRPr="00087D14" w:rsidRDefault="0082112F" w:rsidP="0082112F">
            <w:pPr>
              <w:jc w:val="both"/>
              <w:rPr>
                <w:rFonts w:ascii="Times New Roman" w:hAnsi="Times New Roman"/>
              </w:rPr>
            </w:pPr>
            <w:r w:rsidRPr="00B56038">
              <w:rPr>
                <w:rFonts w:ascii="Times New Roman" w:hAnsi="Times New Roman" w:cs="Times New Roman"/>
              </w:rPr>
              <w:t xml:space="preserve">Projekt jest wydawany na podstawie upoważnienia ustawowego zawartego w </w:t>
            </w:r>
            <w:r>
              <w:rPr>
                <w:rFonts w:ascii="Times New Roman" w:hAnsi="Times New Roman"/>
              </w:rPr>
              <w:t>a</w:t>
            </w:r>
            <w:r w:rsidRPr="00087D14">
              <w:rPr>
                <w:rFonts w:ascii="Times New Roman" w:hAnsi="Times New Roman"/>
              </w:rPr>
              <w:t>rt. 71 ustawy z dnia 9 czerwca 2006 r. o służbie funkcjonariuszy Służby Kontrwywiadu Wojskowego oraz Służby Wywiadu Wojskowego (Dz. U. z 2023 r. poz. 2098)</w:t>
            </w:r>
            <w:r>
              <w:rPr>
                <w:rFonts w:ascii="Times New Roman" w:hAnsi="Times New Roman"/>
              </w:rPr>
              <w:t>.</w:t>
            </w:r>
          </w:p>
          <w:p w14:paraId="076CAB60" w14:textId="77777777" w:rsidR="0082112F" w:rsidRPr="00B56038" w:rsidRDefault="0082112F" w:rsidP="00B56038">
            <w:pPr>
              <w:contextualSpacing/>
              <w:jc w:val="both"/>
              <w:rPr>
                <w:rFonts w:ascii="Times New Roman" w:hAnsi="Times New Roman" w:cs="Times New Roman"/>
              </w:rPr>
            </w:pPr>
          </w:p>
        </w:tc>
        <w:tc>
          <w:tcPr>
            <w:tcW w:w="3593" w:type="dxa"/>
            <w:vAlign w:val="center"/>
          </w:tcPr>
          <w:p w14:paraId="6EF72B62" w14:textId="49376750" w:rsidR="0082112F" w:rsidRPr="00B56038" w:rsidRDefault="0082112F" w:rsidP="00B56038">
            <w:pPr>
              <w:contextualSpacing/>
              <w:jc w:val="both"/>
              <w:rPr>
                <w:rFonts w:ascii="Times New Roman" w:eastAsia="Calibri" w:hAnsi="Times New Roman" w:cs="Times New Roman"/>
                <w:iCs/>
                <w:kern w:val="2"/>
                <w14:ligatures w14:val="standardContextual"/>
              </w:rPr>
            </w:pPr>
            <w:r>
              <w:rPr>
                <w:rFonts w:ascii="Times New Roman" w:hAnsi="Times New Roman"/>
              </w:rPr>
              <w:t xml:space="preserve">Zmiana stawek uposażenia i grup zaszeregowania funkcjonariuszy, która weszła w życie 31 marca 2023 r. spowodowała  </w:t>
            </w:r>
            <w:r w:rsidRPr="00087D14">
              <w:rPr>
                <w:rFonts w:ascii="Times New Roman" w:hAnsi="Times New Roman"/>
              </w:rPr>
              <w:t>zredukowanie ilości grup zaszeregowania stanowisk służbowych funkcjonariuszy Służby Wywiadu Wojskowego z 26 do 15 oraz zmianę ich kolejności. W związku z tymi zmianami nastąpiła konieczność zmiany kategorii zaszeregowania, w których funkcjonariuszom przysługują dodatkowe normy zaludnienia.</w:t>
            </w:r>
            <w:r>
              <w:rPr>
                <w:rFonts w:ascii="Times New Roman" w:hAnsi="Times New Roman"/>
              </w:rPr>
              <w:t xml:space="preserve"> </w:t>
            </w:r>
          </w:p>
        </w:tc>
        <w:tc>
          <w:tcPr>
            <w:tcW w:w="1150" w:type="dxa"/>
            <w:shd w:val="clear" w:color="auto" w:fill="auto"/>
          </w:tcPr>
          <w:p w14:paraId="1B484092" w14:textId="01FBBA0A" w:rsidR="0082112F" w:rsidRDefault="0082112F"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6BD2F91E"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17ABE558"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388A14BF" w14:textId="77777777" w:rsidR="0082112F" w:rsidRPr="009F31A5" w:rsidRDefault="0082112F" w:rsidP="0082112F">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3DE1DF28" w14:textId="77777777" w:rsidR="0082112F" w:rsidRPr="009F31A5" w:rsidRDefault="0082112F" w:rsidP="00B56038">
            <w:pPr>
              <w:jc w:val="center"/>
              <w:rPr>
                <w:rFonts w:ascii="Times New Roman" w:hAnsi="Times New Roman" w:cs="Times New Roman"/>
                <w:szCs w:val="24"/>
              </w:rPr>
            </w:pPr>
          </w:p>
        </w:tc>
        <w:tc>
          <w:tcPr>
            <w:tcW w:w="1294" w:type="dxa"/>
            <w:shd w:val="clear" w:color="auto" w:fill="auto"/>
          </w:tcPr>
          <w:p w14:paraId="690C3B3E"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549A62C"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D3ACB43" w14:textId="4578A7FF"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9498FC" w14:textId="77777777" w:rsidR="0082112F" w:rsidRPr="0068581A" w:rsidRDefault="0082112F" w:rsidP="00B56038">
            <w:pPr>
              <w:jc w:val="center"/>
              <w:rPr>
                <w:rFonts w:ascii="Times New Roman" w:hAnsi="Times New Roman" w:cs="Times New Roman"/>
                <w:sz w:val="24"/>
                <w:szCs w:val="24"/>
              </w:rPr>
            </w:pPr>
          </w:p>
        </w:tc>
      </w:tr>
      <w:tr w:rsidR="00472EAD" w:rsidRPr="0068581A" w14:paraId="69C66237" w14:textId="77777777" w:rsidTr="00423DA0">
        <w:tblPrEx>
          <w:jc w:val="left"/>
          <w:shd w:val="clear" w:color="auto" w:fill="auto"/>
        </w:tblPrEx>
        <w:trPr>
          <w:trHeight w:val="850"/>
        </w:trPr>
        <w:tc>
          <w:tcPr>
            <w:tcW w:w="858" w:type="dxa"/>
          </w:tcPr>
          <w:p w14:paraId="72D176F5" w14:textId="77777777" w:rsidR="00472EAD" w:rsidRPr="0068581A" w:rsidRDefault="00472EAD" w:rsidP="00B56038">
            <w:pPr>
              <w:pStyle w:val="Akapitzlist"/>
              <w:numPr>
                <w:ilvl w:val="0"/>
                <w:numId w:val="1"/>
              </w:numPr>
              <w:jc w:val="both"/>
              <w:rPr>
                <w:rFonts w:ascii="Times New Roman" w:hAnsi="Times New Roman" w:cs="Times New Roman"/>
                <w:b/>
                <w:sz w:val="24"/>
                <w:szCs w:val="24"/>
              </w:rPr>
            </w:pPr>
          </w:p>
        </w:tc>
        <w:tc>
          <w:tcPr>
            <w:tcW w:w="2875" w:type="dxa"/>
          </w:tcPr>
          <w:p w14:paraId="0D0BB8DF" w14:textId="59D7D3D7" w:rsidR="00472EAD" w:rsidRPr="004E0576" w:rsidRDefault="00472EAD" w:rsidP="00423DA0">
            <w:pPr>
              <w:suppressAutoHyphens/>
              <w:spacing w:line="276" w:lineRule="auto"/>
              <w:rPr>
                <w:rFonts w:ascii="Times New Roman" w:hAnsi="Times New Roman"/>
                <w:bCs/>
                <w:lang w:eastAsia="zh-CN"/>
              </w:rPr>
            </w:pPr>
            <w:r w:rsidRPr="004E0576">
              <w:rPr>
                <w:rFonts w:ascii="Times New Roman" w:hAnsi="Times New Roman"/>
                <w:bCs/>
                <w:lang w:eastAsia="zh-CN"/>
              </w:rPr>
              <w:t>Rozporządzenie Ministra Obrony Narodowej</w:t>
            </w:r>
            <w:r w:rsidR="00423DA0">
              <w:rPr>
                <w:rFonts w:ascii="Times New Roman" w:hAnsi="Times New Roman"/>
                <w:bCs/>
                <w:lang w:eastAsia="zh-CN"/>
              </w:rPr>
              <w:t xml:space="preserve"> </w:t>
            </w:r>
            <w:r>
              <w:rPr>
                <w:rFonts w:ascii="Times New Roman" w:hAnsi="Times New Roman"/>
                <w:bCs/>
                <w:lang w:eastAsia="zh-CN"/>
              </w:rPr>
              <w:t>zmieniające rozporządzenie w</w:t>
            </w:r>
            <w:r w:rsidR="00423DA0">
              <w:rPr>
                <w:rFonts w:ascii="Times New Roman" w:hAnsi="Times New Roman"/>
                <w:bCs/>
                <w:lang w:eastAsia="zh-CN"/>
              </w:rPr>
              <w:t xml:space="preserve"> </w:t>
            </w:r>
            <w:r w:rsidRPr="004E0576">
              <w:rPr>
                <w:rFonts w:ascii="Times New Roman" w:hAnsi="Times New Roman"/>
                <w:bCs/>
                <w:lang w:eastAsia="zh-CN"/>
              </w:rPr>
              <w:t>sprawie korpusów osobowych, grup osobowych i specjalności wojskowych</w:t>
            </w:r>
          </w:p>
          <w:p w14:paraId="68CD96DA" w14:textId="77777777" w:rsidR="00472EAD" w:rsidRPr="00087D14" w:rsidRDefault="00472EAD" w:rsidP="00423DA0">
            <w:pPr>
              <w:ind w:left="34"/>
              <w:jc w:val="both"/>
              <w:rPr>
                <w:rFonts w:ascii="Times New Roman" w:hAnsi="Times New Roman"/>
              </w:rPr>
            </w:pPr>
          </w:p>
        </w:tc>
        <w:tc>
          <w:tcPr>
            <w:tcW w:w="3019" w:type="dxa"/>
          </w:tcPr>
          <w:p w14:paraId="4BAF3767" w14:textId="7D1C9DB1" w:rsidR="00472EAD" w:rsidRPr="00472EAD" w:rsidRDefault="00472EAD" w:rsidP="00472EAD">
            <w:pPr>
              <w:spacing w:line="276" w:lineRule="auto"/>
              <w:rPr>
                <w:rFonts w:ascii="Times New Roman" w:hAnsi="Times New Roman"/>
                <w:lang w:eastAsia="zh-CN"/>
              </w:rPr>
            </w:pPr>
            <w:r>
              <w:rPr>
                <w:rFonts w:ascii="Times New Roman" w:hAnsi="Times New Roman" w:cs="Times New Roman"/>
              </w:rPr>
              <w:t>Projekt jest wydawany na podstawie a</w:t>
            </w:r>
            <w:r>
              <w:rPr>
                <w:rFonts w:ascii="Times New Roman" w:hAnsi="Times New Roman"/>
                <w:lang w:eastAsia="zh-CN"/>
              </w:rPr>
              <w:t xml:space="preserve">rt. 134 </w:t>
            </w:r>
            <w:r w:rsidRPr="00AC5286">
              <w:rPr>
                <w:rFonts w:ascii="Times New Roman" w:hAnsi="Times New Roman"/>
                <w:lang w:eastAsia="zh-CN"/>
              </w:rPr>
              <w:t xml:space="preserve">ust. </w:t>
            </w:r>
            <w:r>
              <w:rPr>
                <w:rFonts w:ascii="Times New Roman" w:hAnsi="Times New Roman"/>
                <w:lang w:eastAsia="zh-CN"/>
              </w:rPr>
              <w:t>3</w:t>
            </w:r>
            <w:r w:rsidRPr="00AC5286">
              <w:rPr>
                <w:rFonts w:ascii="Times New Roman" w:hAnsi="Times New Roman"/>
                <w:lang w:eastAsia="zh-CN"/>
              </w:rPr>
              <w:t xml:space="preserve"> ustawy z dnia </w:t>
            </w:r>
            <w:r>
              <w:rPr>
                <w:rFonts w:ascii="Times New Roman" w:hAnsi="Times New Roman"/>
                <w:lang w:eastAsia="zh-CN"/>
              </w:rPr>
              <w:t>11</w:t>
            </w:r>
            <w:r w:rsidRPr="00AC5286">
              <w:rPr>
                <w:rFonts w:ascii="Times New Roman" w:hAnsi="Times New Roman"/>
                <w:lang w:eastAsia="zh-CN"/>
              </w:rPr>
              <w:t xml:space="preserve"> </w:t>
            </w:r>
            <w:r>
              <w:rPr>
                <w:rFonts w:ascii="Times New Roman" w:hAnsi="Times New Roman"/>
                <w:lang w:eastAsia="zh-CN"/>
              </w:rPr>
              <w:t>marca 2022 r.</w:t>
            </w:r>
            <w:r w:rsidRPr="00AC5286">
              <w:rPr>
                <w:rFonts w:ascii="Times New Roman" w:hAnsi="Times New Roman"/>
                <w:lang w:eastAsia="zh-CN"/>
              </w:rPr>
              <w:t xml:space="preserve"> </w:t>
            </w:r>
            <w:r>
              <w:rPr>
                <w:rFonts w:ascii="Times New Roman" w:hAnsi="Times New Roman"/>
                <w:lang w:eastAsia="zh-CN"/>
              </w:rPr>
              <w:t>o obronie Ojczyzny</w:t>
            </w:r>
            <w:r w:rsidRPr="00AC5286">
              <w:rPr>
                <w:rFonts w:ascii="Times New Roman" w:hAnsi="Times New Roman"/>
                <w:lang w:eastAsia="zh-CN"/>
              </w:rPr>
              <w:t xml:space="preserve"> </w:t>
            </w:r>
            <w:r>
              <w:rPr>
                <w:rFonts w:ascii="Times New Roman" w:hAnsi="Times New Roman"/>
                <w:lang w:eastAsia="zh-CN"/>
              </w:rPr>
              <w:t xml:space="preserve"> (Dz. U.</w:t>
            </w:r>
            <w:r w:rsidRPr="00A86BAB">
              <w:rPr>
                <w:rFonts w:ascii="Times New Roman" w:hAnsi="Times New Roman"/>
                <w:lang w:eastAsia="zh-CN"/>
              </w:rPr>
              <w:t xml:space="preserve"> </w:t>
            </w:r>
            <w:r>
              <w:rPr>
                <w:rFonts w:ascii="Times New Roman" w:hAnsi="Times New Roman"/>
                <w:lang w:eastAsia="zh-CN"/>
              </w:rPr>
              <w:t xml:space="preserve">z 2024 r. </w:t>
            </w:r>
            <w:r w:rsidRPr="00A86BAB">
              <w:rPr>
                <w:rFonts w:ascii="Times New Roman" w:hAnsi="Times New Roman"/>
                <w:lang w:eastAsia="zh-CN"/>
              </w:rPr>
              <w:t xml:space="preserve">poz. </w:t>
            </w:r>
            <w:r>
              <w:rPr>
                <w:rFonts w:ascii="Times New Roman" w:hAnsi="Times New Roman"/>
                <w:lang w:eastAsia="zh-CN"/>
              </w:rPr>
              <w:t>248</w:t>
            </w:r>
            <w:r w:rsidRPr="00A86BAB">
              <w:rPr>
                <w:rFonts w:ascii="Times New Roman" w:hAnsi="Times New Roman"/>
                <w:lang w:eastAsia="zh-CN"/>
              </w:rPr>
              <w:t>)</w:t>
            </w:r>
          </w:p>
          <w:p w14:paraId="32212128" w14:textId="1BED44DC" w:rsidR="00472EAD" w:rsidRPr="00B56038" w:rsidRDefault="00472EAD" w:rsidP="0082112F">
            <w:pPr>
              <w:jc w:val="both"/>
              <w:rPr>
                <w:rFonts w:ascii="Times New Roman" w:hAnsi="Times New Roman" w:cs="Times New Roman"/>
              </w:rPr>
            </w:pPr>
          </w:p>
        </w:tc>
        <w:tc>
          <w:tcPr>
            <w:tcW w:w="3593" w:type="dxa"/>
            <w:vAlign w:val="center"/>
          </w:tcPr>
          <w:p w14:paraId="3C01CDF4" w14:textId="5EDB3B13" w:rsidR="00472EAD" w:rsidRDefault="00472EAD" w:rsidP="00472EAD">
            <w:pPr>
              <w:spacing w:line="276" w:lineRule="auto"/>
              <w:jc w:val="both"/>
              <w:rPr>
                <w:rFonts w:ascii="Times New Roman" w:hAnsi="Times New Roman"/>
              </w:rPr>
            </w:pPr>
            <w:r>
              <w:rPr>
                <w:rFonts w:ascii="Times New Roman" w:hAnsi="Times New Roman"/>
              </w:rPr>
              <w:t>U</w:t>
            </w:r>
            <w:r w:rsidRPr="004379F2">
              <w:rPr>
                <w:rFonts w:ascii="Times New Roman" w:hAnsi="Times New Roman"/>
              </w:rPr>
              <w:t xml:space="preserve">tworzenie specjalności wojskowej </w:t>
            </w:r>
            <w:r w:rsidRPr="004379F2">
              <w:rPr>
                <w:rFonts w:ascii="Times New Roman" w:hAnsi="Times New Roman"/>
                <w:i/>
              </w:rPr>
              <w:t>20B30 –</w:t>
            </w:r>
            <w:r w:rsidRPr="004379F2">
              <w:rPr>
                <w:rFonts w:ascii="Times New Roman" w:hAnsi="Times New Roman"/>
              </w:rPr>
              <w:t xml:space="preserve"> </w:t>
            </w:r>
            <w:r w:rsidRPr="004379F2">
              <w:rPr>
                <w:rFonts w:ascii="Times New Roman" w:hAnsi="Times New Roman"/>
                <w:i/>
              </w:rPr>
              <w:t>Snajper wojsk lądowych</w:t>
            </w:r>
            <w:r w:rsidRPr="004379F2">
              <w:rPr>
                <w:rFonts w:ascii="Times New Roman" w:hAnsi="Times New Roman"/>
              </w:rPr>
              <w:t xml:space="preserve"> w korpusie osobowym wojsk lądowych w grupie osobowej pancerno-zmechanizowanej.</w:t>
            </w:r>
            <w:r>
              <w:rPr>
                <w:rFonts w:ascii="Times New Roman" w:hAnsi="Times New Roman"/>
              </w:rPr>
              <w:t xml:space="preserve"> </w:t>
            </w:r>
            <w:r w:rsidRPr="00E24162">
              <w:rPr>
                <w:rFonts w:ascii="Times New Roman" w:hAnsi="Times New Roman"/>
                <w:color w:val="000000"/>
              </w:rPr>
              <w:t xml:space="preserve">W korpusie osobowym wywiadu i kontrwywiadu wojskowego, w grupie osobowej wywiadu wojskowego - w celu zapewnienia warunków do właściwej realizacji zadań wywiadowczych zostanie utworzona nowa specjalność wojskowa dla </w:t>
            </w:r>
            <w:r w:rsidRPr="00E24162">
              <w:rPr>
                <w:rFonts w:ascii="Times New Roman" w:hAnsi="Times New Roman"/>
                <w:i/>
                <w:color w:val="000000"/>
              </w:rPr>
              <w:t>szeregowych 42A61</w:t>
            </w:r>
            <w:r w:rsidRPr="00E24162">
              <w:rPr>
                <w:rFonts w:ascii="Times New Roman" w:hAnsi="Times New Roman"/>
                <w:color w:val="000000"/>
              </w:rPr>
              <w:t xml:space="preserve"> </w:t>
            </w:r>
            <w:r w:rsidRPr="00E24162">
              <w:rPr>
                <w:rFonts w:ascii="Times New Roman" w:hAnsi="Times New Roman"/>
                <w:i/>
                <w:color w:val="000000"/>
              </w:rPr>
              <w:t>–</w:t>
            </w:r>
            <w:r w:rsidRPr="00E24162">
              <w:rPr>
                <w:rFonts w:ascii="Times New Roman" w:hAnsi="Times New Roman"/>
                <w:color w:val="000000"/>
              </w:rPr>
              <w:t xml:space="preserve"> </w:t>
            </w:r>
            <w:r w:rsidRPr="00E24162">
              <w:rPr>
                <w:rFonts w:ascii="Times New Roman" w:hAnsi="Times New Roman"/>
                <w:i/>
                <w:color w:val="000000"/>
              </w:rPr>
              <w:t>Ogólna</w:t>
            </w:r>
            <w:r w:rsidRPr="00E24162">
              <w:rPr>
                <w:rFonts w:ascii="Times New Roman" w:hAnsi="Times New Roman"/>
                <w:color w:val="000000"/>
              </w:rPr>
              <w:t>.</w:t>
            </w:r>
          </w:p>
        </w:tc>
        <w:tc>
          <w:tcPr>
            <w:tcW w:w="1150" w:type="dxa"/>
            <w:shd w:val="clear" w:color="auto" w:fill="auto"/>
          </w:tcPr>
          <w:p w14:paraId="2C46DBFD" w14:textId="6F8CBC1D" w:rsidR="00472EAD" w:rsidRDefault="00472EAD"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572444A" w14:textId="5B6D67B5" w:rsidR="00472EAD" w:rsidRPr="009F31A5" w:rsidRDefault="00472EAD" w:rsidP="00472EAD">
            <w:pPr>
              <w:jc w:val="center"/>
              <w:rPr>
                <w:rFonts w:ascii="Times New Roman" w:hAnsi="Times New Roman" w:cs="Times New Roman"/>
                <w:szCs w:val="24"/>
              </w:rPr>
            </w:pPr>
            <w:r>
              <w:rPr>
                <w:rFonts w:ascii="Times New Roman" w:hAnsi="Times New Roman" w:cs="Times New Roman"/>
                <w:szCs w:val="24"/>
              </w:rPr>
              <w:t xml:space="preserve">Szef Zarządu Organizacji i Uzupełnień P1 </w:t>
            </w:r>
          </w:p>
        </w:tc>
        <w:tc>
          <w:tcPr>
            <w:tcW w:w="1294" w:type="dxa"/>
            <w:shd w:val="clear" w:color="auto" w:fill="auto"/>
          </w:tcPr>
          <w:p w14:paraId="4CA25AF5"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884F36"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7BB29A61" w14:textId="075374CE"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D970BB" w14:textId="77777777" w:rsidR="00472EAD" w:rsidRPr="0068581A" w:rsidRDefault="00472EAD" w:rsidP="00B56038">
            <w:pPr>
              <w:jc w:val="center"/>
              <w:rPr>
                <w:rFonts w:ascii="Times New Roman" w:hAnsi="Times New Roman" w:cs="Times New Roman"/>
                <w:sz w:val="24"/>
                <w:szCs w:val="24"/>
              </w:rPr>
            </w:pPr>
          </w:p>
        </w:tc>
      </w:tr>
      <w:tr w:rsidR="00AD5AFC" w:rsidRPr="0068581A" w14:paraId="13357FD7" w14:textId="77777777" w:rsidTr="00423DA0">
        <w:tblPrEx>
          <w:jc w:val="left"/>
          <w:shd w:val="clear" w:color="auto" w:fill="auto"/>
        </w:tblPrEx>
        <w:trPr>
          <w:trHeight w:val="850"/>
        </w:trPr>
        <w:tc>
          <w:tcPr>
            <w:tcW w:w="858" w:type="dxa"/>
          </w:tcPr>
          <w:p w14:paraId="51E14FF6" w14:textId="77777777" w:rsidR="00AD5AFC" w:rsidRPr="0068581A" w:rsidRDefault="00AD5AFC" w:rsidP="00AD5AFC">
            <w:pPr>
              <w:pStyle w:val="Akapitzlist"/>
              <w:numPr>
                <w:ilvl w:val="0"/>
                <w:numId w:val="1"/>
              </w:numPr>
              <w:jc w:val="both"/>
              <w:rPr>
                <w:rFonts w:ascii="Times New Roman" w:hAnsi="Times New Roman" w:cs="Times New Roman"/>
                <w:b/>
                <w:sz w:val="24"/>
                <w:szCs w:val="24"/>
              </w:rPr>
            </w:pPr>
          </w:p>
        </w:tc>
        <w:tc>
          <w:tcPr>
            <w:tcW w:w="2875" w:type="dxa"/>
          </w:tcPr>
          <w:p w14:paraId="4BC5609D" w14:textId="40E9B39D" w:rsidR="00AD5AFC" w:rsidRPr="00AD5AFC" w:rsidRDefault="00AD5AFC" w:rsidP="00AD5AFC">
            <w:pPr>
              <w:suppressAutoHyphens/>
              <w:spacing w:line="276" w:lineRule="auto"/>
              <w:rPr>
                <w:rFonts w:ascii="Times New Roman" w:hAnsi="Times New Roman"/>
                <w:bCs/>
                <w:iCs/>
                <w:lang w:eastAsia="zh-CN"/>
              </w:rPr>
            </w:pPr>
            <w:r w:rsidRPr="00AD5AFC">
              <w:rPr>
                <w:rFonts w:ascii="Times New Roman" w:hAnsi="Times New Roman"/>
                <w:bCs/>
                <w:iCs/>
                <w:lang w:eastAsia="zh-CN"/>
              </w:rPr>
              <w:t>Rozporządzenie Ministra Obrony Narodowej zmieniającego rozporządzenie w sprawie ochotniczego szkolenia wojskowego studentów i absolwentów uczelni wyższych oraz sposobu kształcenia w Szkołach Legii Akademickiej</w:t>
            </w:r>
          </w:p>
        </w:tc>
        <w:tc>
          <w:tcPr>
            <w:tcW w:w="3019" w:type="dxa"/>
          </w:tcPr>
          <w:p w14:paraId="6456A5AE" w14:textId="641DAD34" w:rsidR="00AD5AFC" w:rsidRPr="00AD5AFC" w:rsidRDefault="00AD5AFC" w:rsidP="00AD5AFC">
            <w:pPr>
              <w:spacing w:line="276" w:lineRule="auto"/>
              <w:rPr>
                <w:rFonts w:ascii="Times New Roman" w:hAnsi="Times New Roman" w:cs="Times New Roman"/>
              </w:rPr>
            </w:pPr>
            <w:r>
              <w:rPr>
                <w:rFonts w:ascii="Times New Roman" w:hAnsi="Times New Roman" w:cs="Times New Roman"/>
              </w:rPr>
              <w:t xml:space="preserve">Projekt jest wydawany na </w:t>
            </w:r>
            <w:r w:rsidRPr="00AD5AFC">
              <w:rPr>
                <w:rFonts w:ascii="Times New Roman" w:hAnsi="Times New Roman" w:cs="Times New Roman"/>
              </w:rPr>
              <w:t>podstawie upoważnienia zawartego w art. 111 ustawy z dnia 11 marca 2022 r.</w:t>
            </w:r>
            <w:r w:rsidRPr="00AD5AFC">
              <w:rPr>
                <w:rFonts w:ascii="Times New Roman" w:hAnsi="Times New Roman" w:cs="Times New Roman"/>
                <w:i/>
              </w:rPr>
              <w:t xml:space="preserve"> o obronie Ojczyzny </w:t>
            </w:r>
            <w:r w:rsidRPr="00AD5AFC">
              <w:rPr>
                <w:rFonts w:ascii="Times New Roman" w:hAnsi="Times New Roman" w:cs="Times New Roman"/>
              </w:rPr>
              <w:t>(Dz. U. z 2024 r. poz. 248).</w:t>
            </w:r>
          </w:p>
          <w:p w14:paraId="6E18557A" w14:textId="77777777" w:rsidR="00AD5AFC" w:rsidRDefault="00AD5AFC" w:rsidP="00AD5AFC">
            <w:pPr>
              <w:spacing w:line="276" w:lineRule="auto"/>
              <w:rPr>
                <w:rFonts w:ascii="Times New Roman" w:hAnsi="Times New Roman" w:cs="Times New Roman"/>
              </w:rPr>
            </w:pPr>
          </w:p>
        </w:tc>
        <w:tc>
          <w:tcPr>
            <w:tcW w:w="3593" w:type="dxa"/>
            <w:vAlign w:val="center"/>
          </w:tcPr>
          <w:p w14:paraId="36941F7C" w14:textId="587AC322" w:rsidR="00AD5AFC" w:rsidRDefault="00AD5AFC" w:rsidP="00AD5AFC">
            <w:pPr>
              <w:spacing w:line="276" w:lineRule="auto"/>
              <w:jc w:val="both"/>
              <w:rPr>
                <w:rFonts w:ascii="Times New Roman" w:hAnsi="Times New Roman"/>
              </w:rPr>
            </w:pPr>
            <w:r w:rsidRPr="00AD5AFC">
              <w:rPr>
                <w:rFonts w:ascii="Times New Roman" w:hAnsi="Times New Roman"/>
              </w:rPr>
              <w:t>Przedkładany projekt ma na celu umożliwienie kształcenia, w ramach Szkoły Legii Akademickiej szerszej grupie kandydatów/ochotników, którzy swoją przyszłość wiążą ze służbą wojskową. W związku z powyższym projekt rozporządzenia doprecyzowuje docelową grupę kandydatów ubiegających się o przystąpienie do odbycia ochotniczego szkolenia reali</w:t>
            </w:r>
            <w:r w:rsidRPr="00AD5AFC">
              <w:rPr>
                <w:rFonts w:ascii="Times New Roman" w:hAnsi="Times New Roman"/>
              </w:rPr>
              <w:lastRenderedPageBreak/>
              <w:t>zowanego w ramach modułu podoficerskiego programu Legii Akademickiej przez umożliwienie przystąpienia do programu kandydatom, którzy złożyli przysięgę wojskową w ramach innych form szkolenia wojskowego, a nie tylko kandydaci, którzy złożyli przysięgę wojskową w ramach dobrowolnej zasadniczej służby wojskowej.</w:t>
            </w:r>
          </w:p>
        </w:tc>
        <w:tc>
          <w:tcPr>
            <w:tcW w:w="1150" w:type="dxa"/>
            <w:shd w:val="clear" w:color="auto" w:fill="auto"/>
          </w:tcPr>
          <w:p w14:paraId="6B889CC1" w14:textId="374D3EC0" w:rsidR="00AD5AFC" w:rsidRDefault="00AD5AFC" w:rsidP="00AD5AF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2F2879B" w14:textId="3C61466F" w:rsidR="00AD5AFC" w:rsidRDefault="00AD5AFC" w:rsidP="00AD5AFC">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576B1004"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152410B"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4929F0" w14:textId="0B9629CD"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DAB3ED" w14:textId="77777777" w:rsidR="00AD5AFC" w:rsidRPr="0068581A" w:rsidRDefault="00AD5AFC" w:rsidP="00AD5AFC">
            <w:pPr>
              <w:jc w:val="center"/>
              <w:rPr>
                <w:rFonts w:ascii="Times New Roman" w:hAnsi="Times New Roman" w:cs="Times New Roman"/>
                <w:sz w:val="24"/>
                <w:szCs w:val="24"/>
              </w:rPr>
            </w:pPr>
          </w:p>
        </w:tc>
      </w:tr>
      <w:tr w:rsidR="00CD6F99" w:rsidRPr="0068581A" w14:paraId="086AED6B" w14:textId="77777777" w:rsidTr="00423DA0">
        <w:tblPrEx>
          <w:jc w:val="left"/>
          <w:shd w:val="clear" w:color="auto" w:fill="auto"/>
        </w:tblPrEx>
        <w:trPr>
          <w:trHeight w:val="850"/>
        </w:trPr>
        <w:tc>
          <w:tcPr>
            <w:tcW w:w="858" w:type="dxa"/>
          </w:tcPr>
          <w:p w14:paraId="149F3510" w14:textId="77777777" w:rsidR="00CD6F99" w:rsidRPr="0068581A" w:rsidRDefault="00CD6F99" w:rsidP="00CD6F99">
            <w:pPr>
              <w:pStyle w:val="Akapitzlist"/>
              <w:numPr>
                <w:ilvl w:val="0"/>
                <w:numId w:val="1"/>
              </w:numPr>
              <w:jc w:val="both"/>
              <w:rPr>
                <w:rFonts w:ascii="Times New Roman" w:hAnsi="Times New Roman" w:cs="Times New Roman"/>
                <w:b/>
                <w:sz w:val="24"/>
                <w:szCs w:val="24"/>
              </w:rPr>
            </w:pPr>
          </w:p>
        </w:tc>
        <w:tc>
          <w:tcPr>
            <w:tcW w:w="2875" w:type="dxa"/>
          </w:tcPr>
          <w:p w14:paraId="3AC362E8" w14:textId="7A786221" w:rsidR="00CD6F99" w:rsidRPr="00CD6F99" w:rsidRDefault="00CD6F99" w:rsidP="00CD6F99">
            <w:pPr>
              <w:suppressAutoHyphens/>
              <w:spacing w:line="276" w:lineRule="auto"/>
              <w:rPr>
                <w:rFonts w:ascii="Times New Roman" w:hAnsi="Times New Roman"/>
                <w:bCs/>
                <w:lang w:eastAsia="zh-CN"/>
              </w:rPr>
            </w:pPr>
            <w:r w:rsidRPr="00CD6F99">
              <w:rPr>
                <w:rFonts w:ascii="Times New Roman" w:hAnsi="Times New Roman"/>
                <w:bCs/>
                <w:lang w:eastAsia="zh-CN"/>
              </w:rPr>
              <w:t>Rozporządzenie Ministra Obrony Narodowej w sprawie warunków technicznych dozoru technicznego odnoszących się do niektórych urządzeń transportu bliskiego oraz rodzajów specjalistycznych urządzeń, przy których obsłudze i konserwacji wymagane jest posiadanie szczególnych kwalifikacji</w:t>
            </w:r>
          </w:p>
        </w:tc>
        <w:tc>
          <w:tcPr>
            <w:tcW w:w="3019" w:type="dxa"/>
          </w:tcPr>
          <w:p w14:paraId="74B62BAE" w14:textId="50BF2FA0" w:rsidR="00CD6F99" w:rsidRDefault="00CD6F99" w:rsidP="00CD6F99">
            <w:pPr>
              <w:spacing w:line="276" w:lineRule="auto"/>
              <w:rPr>
                <w:rFonts w:ascii="Times New Roman" w:hAnsi="Times New Roman" w:cs="Times New Roman"/>
              </w:rPr>
            </w:pPr>
            <w:r>
              <w:rPr>
                <w:rFonts w:ascii="Times New Roman" w:hAnsi="Times New Roman" w:cs="Times New Roman"/>
              </w:rPr>
              <w:t xml:space="preserve">Projekt jest wydawany na podstawie upoważnienia zawartego w </w:t>
            </w:r>
            <w:r w:rsidRPr="00CD6F99">
              <w:rPr>
                <w:rFonts w:ascii="Times New Roman" w:hAnsi="Times New Roman" w:cs="Times New Roman"/>
              </w:rPr>
              <w:t>art. 54 ust. 2 ustawy z dnia 21 grudnia 2000 r. o dozorze technicznym (Dz. U. z 2023 r. poz. 1622)</w:t>
            </w:r>
          </w:p>
        </w:tc>
        <w:tc>
          <w:tcPr>
            <w:tcW w:w="3593" w:type="dxa"/>
            <w:vAlign w:val="center"/>
          </w:tcPr>
          <w:p w14:paraId="6888DA1C"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rPr>
              <w:t>Wprowadzenie projektowanego rozporządzenia pozwoli na ujednolicenie i dostosowanie warunków technicznych urządzeń transportu bliskiego (UTB), podlegających dozorowi technicznemu WDT, do wymagań aktualnie obowiązujących aktów prawnych związanych z dozorem technicznym oraz decyzji i instrukcji funkcjonujących w resorcie obrony narodowej.</w:t>
            </w:r>
          </w:p>
          <w:p w14:paraId="6524504B"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iCs/>
              </w:rPr>
              <w:t>Projektowane przepisy wprowadzają szereg ułatwień oraz ograniczają bariery administracyjne w stosunku do projektujących, wytwarzających, eksploatujących, naprawiających i modernizujących urządzenia techniczne. Dodatkowo, zwiększą bezpieczeństwo funkcjonowania w resorcie obrony narodowej urządzeń mogących stwarzać zagrożenie dla życia lub zdrowia ludzkiego oraz mienia i środowiska.</w:t>
            </w:r>
          </w:p>
          <w:p w14:paraId="0BB6A468" w14:textId="77777777" w:rsidR="00CD6F99" w:rsidRPr="00AD5AFC" w:rsidRDefault="00CD6F99" w:rsidP="00CD6F99">
            <w:pPr>
              <w:spacing w:line="276" w:lineRule="auto"/>
              <w:jc w:val="both"/>
              <w:rPr>
                <w:rFonts w:ascii="Times New Roman" w:hAnsi="Times New Roman"/>
              </w:rPr>
            </w:pPr>
          </w:p>
        </w:tc>
        <w:tc>
          <w:tcPr>
            <w:tcW w:w="1150" w:type="dxa"/>
            <w:shd w:val="clear" w:color="auto" w:fill="auto"/>
          </w:tcPr>
          <w:p w14:paraId="78CDD65C" w14:textId="7BEA4D87" w:rsidR="00CD6F99" w:rsidRDefault="00CD6F99"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7712703" w14:textId="77777777" w:rsidR="00CD6F99" w:rsidRPr="00CD6F99" w:rsidRDefault="00CD6F99" w:rsidP="00CD6F99">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0BA58A8D" w14:textId="35CCDC1C" w:rsidR="00CD6F99" w:rsidRPr="00AD5AFC" w:rsidRDefault="00CD6F99" w:rsidP="00CD6F99">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shd w:val="clear" w:color="auto" w:fill="auto"/>
          </w:tcPr>
          <w:p w14:paraId="1E8EDD11"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C3911E"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 xml:space="preserve">Pan </w:t>
            </w:r>
          </w:p>
          <w:p w14:paraId="68C0F1E7" w14:textId="0EA311BB"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D0D0AFA" w14:textId="77777777" w:rsidR="00CD6F99" w:rsidRPr="0068581A" w:rsidRDefault="00CD6F99" w:rsidP="00CD6F99">
            <w:pPr>
              <w:jc w:val="center"/>
              <w:rPr>
                <w:rFonts w:ascii="Times New Roman" w:hAnsi="Times New Roman" w:cs="Times New Roman"/>
                <w:sz w:val="24"/>
                <w:szCs w:val="24"/>
              </w:rPr>
            </w:pPr>
          </w:p>
        </w:tc>
      </w:tr>
      <w:tr w:rsidR="008C08AD" w:rsidRPr="0068581A" w14:paraId="507CADFD" w14:textId="77777777" w:rsidTr="00423DA0">
        <w:tblPrEx>
          <w:jc w:val="left"/>
          <w:shd w:val="clear" w:color="auto" w:fill="auto"/>
        </w:tblPrEx>
        <w:trPr>
          <w:trHeight w:val="850"/>
        </w:trPr>
        <w:tc>
          <w:tcPr>
            <w:tcW w:w="858" w:type="dxa"/>
          </w:tcPr>
          <w:p w14:paraId="0317023E" w14:textId="77777777" w:rsidR="008C08AD" w:rsidRPr="0068581A" w:rsidRDefault="008C08AD" w:rsidP="00CD6F99">
            <w:pPr>
              <w:pStyle w:val="Akapitzlist"/>
              <w:numPr>
                <w:ilvl w:val="0"/>
                <w:numId w:val="1"/>
              </w:numPr>
              <w:jc w:val="both"/>
              <w:rPr>
                <w:rFonts w:ascii="Times New Roman" w:hAnsi="Times New Roman" w:cs="Times New Roman"/>
                <w:b/>
                <w:sz w:val="24"/>
                <w:szCs w:val="24"/>
              </w:rPr>
            </w:pPr>
          </w:p>
        </w:tc>
        <w:tc>
          <w:tcPr>
            <w:tcW w:w="2875" w:type="dxa"/>
          </w:tcPr>
          <w:p w14:paraId="48C544DA" w14:textId="77777777" w:rsidR="008C08AD" w:rsidRPr="0053734A" w:rsidRDefault="008C08AD" w:rsidP="008C08AD">
            <w:pPr>
              <w:jc w:val="both"/>
              <w:rPr>
                <w:rFonts w:ascii="Times New Roman" w:eastAsia="Calibri" w:hAnsi="Times New Roman" w:cs="Times New Roman"/>
              </w:rPr>
            </w:pPr>
            <w:r w:rsidRPr="0053734A">
              <w:rPr>
                <w:rFonts w:ascii="Times New Roman" w:eastAsia="Calibri" w:hAnsi="Times New Roman" w:cs="Times New Roman"/>
              </w:rPr>
              <w:t>Rozporządzenie Ministra Obrony Narodowej zmieniające rozporządzenie w sprawie dodatków do uposażenia funkcjonariuszy Służby Kontrwywiadu Wojskowego</w:t>
            </w:r>
          </w:p>
          <w:p w14:paraId="24BDB3CE" w14:textId="77777777" w:rsidR="008C08AD" w:rsidRPr="00CD6F99" w:rsidRDefault="008C08AD" w:rsidP="00CD6F99">
            <w:pPr>
              <w:suppressAutoHyphens/>
              <w:spacing w:line="276" w:lineRule="auto"/>
              <w:rPr>
                <w:rFonts w:ascii="Times New Roman" w:hAnsi="Times New Roman"/>
                <w:bCs/>
                <w:lang w:eastAsia="zh-CN"/>
              </w:rPr>
            </w:pPr>
          </w:p>
        </w:tc>
        <w:tc>
          <w:tcPr>
            <w:tcW w:w="3019" w:type="dxa"/>
          </w:tcPr>
          <w:p w14:paraId="40126CEE" w14:textId="09A9EDD8" w:rsidR="008C08AD" w:rsidRPr="0053734A" w:rsidRDefault="008C08AD" w:rsidP="008C08AD">
            <w:pPr>
              <w:jc w:val="both"/>
              <w:rPr>
                <w:rFonts w:ascii="Times New Roman" w:eastAsia="Calibri" w:hAnsi="Times New Roman" w:cs="Times New Roman"/>
              </w:rPr>
            </w:pPr>
            <w:r>
              <w:rPr>
                <w:rFonts w:ascii="Times New Roman" w:hAnsi="Times New Roman" w:cs="Times New Roman"/>
              </w:rPr>
              <w:t>Projekt jest wydawany na podstawie upoważnienia zawartego w a</w:t>
            </w:r>
            <w:r w:rsidRPr="0053734A">
              <w:rPr>
                <w:rFonts w:ascii="Times New Roman" w:eastAsia="Calibri" w:hAnsi="Times New Roman" w:cs="Times New Roman"/>
              </w:rPr>
              <w:t>rt. 79 ust. 3 i 4 ustawy z dnia 9 czerwca 2006 r. o służbie funkcjonariuszy Służby Kontrwywiadu Wojskowego oraz Służby Wywiadu Wojskowego (Dz. U. z 2023 r. poz. 2098)</w:t>
            </w:r>
          </w:p>
          <w:p w14:paraId="1CA7B0EB" w14:textId="77777777" w:rsidR="008C08AD" w:rsidRDefault="008C08AD" w:rsidP="00CD6F99">
            <w:pPr>
              <w:spacing w:line="276" w:lineRule="auto"/>
              <w:rPr>
                <w:rFonts w:ascii="Times New Roman" w:hAnsi="Times New Roman" w:cs="Times New Roman"/>
              </w:rPr>
            </w:pPr>
          </w:p>
        </w:tc>
        <w:tc>
          <w:tcPr>
            <w:tcW w:w="3593" w:type="dxa"/>
            <w:vAlign w:val="center"/>
          </w:tcPr>
          <w:p w14:paraId="683AF1FF" w14:textId="7B989ED1" w:rsidR="008C08AD" w:rsidRPr="00CD6F99" w:rsidRDefault="008C08AD" w:rsidP="008C08AD">
            <w:pPr>
              <w:spacing w:line="276" w:lineRule="auto"/>
              <w:jc w:val="both"/>
              <w:rPr>
                <w:rFonts w:ascii="Times New Roman" w:hAnsi="Times New Roman"/>
              </w:rPr>
            </w:pPr>
            <w:r>
              <w:rPr>
                <w:rFonts w:ascii="Times New Roman" w:eastAsia="Calibri" w:hAnsi="Times New Roman" w:cs="Times New Roman"/>
                <w:spacing w:val="-2"/>
              </w:rPr>
              <w:t xml:space="preserve">Projekt rozporządzenia przewiduje </w:t>
            </w:r>
            <w:r w:rsidRPr="0053734A">
              <w:rPr>
                <w:rFonts w:ascii="Times New Roman" w:eastAsia="Calibri" w:hAnsi="Times New Roman" w:cs="Times New Roman"/>
                <w:spacing w:val="-2"/>
              </w:rPr>
              <w:t>odniesienie stawek dodatku za posiadany przez funkcjo</w:t>
            </w:r>
            <w:r>
              <w:rPr>
                <w:rFonts w:ascii="Times New Roman" w:eastAsia="Calibri" w:hAnsi="Times New Roman" w:cs="Times New Roman"/>
                <w:spacing w:val="-2"/>
              </w:rPr>
              <w:t>nariusza SKW stopień służbowy</w:t>
            </w:r>
          </w:p>
        </w:tc>
        <w:tc>
          <w:tcPr>
            <w:tcW w:w="1150" w:type="dxa"/>
            <w:shd w:val="clear" w:color="auto" w:fill="auto"/>
          </w:tcPr>
          <w:p w14:paraId="3862C08B" w14:textId="4D6F12DF" w:rsidR="008C08AD" w:rsidRDefault="008C08AD"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F816678" w14:textId="71D7C68E" w:rsidR="008C08AD" w:rsidRPr="00CD6F99" w:rsidRDefault="008C08AD" w:rsidP="00CD6F99">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408DCDFD"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B2427EC"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244D87E" w14:textId="551C4760"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6323DE2" w14:textId="77777777" w:rsidR="008C08AD" w:rsidRPr="0068581A" w:rsidRDefault="008C08AD" w:rsidP="00CD6F99">
            <w:pPr>
              <w:jc w:val="center"/>
              <w:rPr>
                <w:rFonts w:ascii="Times New Roman" w:hAnsi="Times New Roman" w:cs="Times New Roman"/>
                <w:sz w:val="24"/>
                <w:szCs w:val="24"/>
              </w:rPr>
            </w:pPr>
          </w:p>
        </w:tc>
      </w:tr>
      <w:tr w:rsidR="00DD638D" w:rsidRPr="0068581A" w14:paraId="508BBF96" w14:textId="77777777" w:rsidTr="00423DA0">
        <w:tblPrEx>
          <w:jc w:val="left"/>
          <w:shd w:val="clear" w:color="auto" w:fill="auto"/>
        </w:tblPrEx>
        <w:trPr>
          <w:trHeight w:val="850"/>
        </w:trPr>
        <w:tc>
          <w:tcPr>
            <w:tcW w:w="858" w:type="dxa"/>
          </w:tcPr>
          <w:p w14:paraId="664919FA" w14:textId="77777777" w:rsidR="00DD638D" w:rsidRPr="0068581A" w:rsidRDefault="00DD638D" w:rsidP="00DD638D">
            <w:pPr>
              <w:pStyle w:val="Akapitzlist"/>
              <w:numPr>
                <w:ilvl w:val="0"/>
                <w:numId w:val="1"/>
              </w:numPr>
              <w:jc w:val="both"/>
              <w:rPr>
                <w:rFonts w:ascii="Times New Roman" w:hAnsi="Times New Roman" w:cs="Times New Roman"/>
                <w:b/>
                <w:sz w:val="24"/>
                <w:szCs w:val="24"/>
              </w:rPr>
            </w:pPr>
          </w:p>
        </w:tc>
        <w:tc>
          <w:tcPr>
            <w:tcW w:w="2875" w:type="dxa"/>
          </w:tcPr>
          <w:p w14:paraId="1D768582" w14:textId="2FA206EA" w:rsidR="00DD638D" w:rsidRPr="00DD638D" w:rsidRDefault="00DD638D" w:rsidP="00DD638D">
            <w:pPr>
              <w:jc w:val="both"/>
              <w:rPr>
                <w:rFonts w:ascii="Times New Roman" w:eastAsia="Calibri" w:hAnsi="Times New Roman" w:cs="Times New Roman"/>
                <w:iCs/>
              </w:rPr>
            </w:pPr>
            <w:r w:rsidRPr="00DD638D">
              <w:rPr>
                <w:rFonts w:ascii="Times New Roman" w:eastAsia="Calibri" w:hAnsi="Times New Roman" w:cs="Times New Roman"/>
                <w:iCs/>
              </w:rPr>
              <w:t>Projekt rozporządzenia Ministra Obrony Narodowej zmieniającego rozporządzenie w sprawie postępowania w zakresie zaopatrzenia emerytalnego funkcjonariuszy Służby Kontrwywiadu Wojskowego i Służby Wywiadu Wojskowego oraz ich rodzin.</w:t>
            </w:r>
          </w:p>
        </w:tc>
        <w:tc>
          <w:tcPr>
            <w:tcW w:w="3019" w:type="dxa"/>
          </w:tcPr>
          <w:p w14:paraId="420B53B1" w14:textId="77777777" w:rsidR="00DD638D" w:rsidRPr="00DD638D" w:rsidRDefault="00DD638D" w:rsidP="00DD638D">
            <w:pPr>
              <w:jc w:val="both"/>
              <w:rPr>
                <w:rFonts w:ascii="Times New Roman" w:hAnsi="Times New Roman" w:cs="Times New Roman"/>
              </w:rPr>
            </w:pPr>
            <w:r w:rsidRPr="00DD638D">
              <w:rPr>
                <w:rFonts w:ascii="Times New Roman" w:hAnsi="Times New Roman" w:cs="Times New Roman"/>
              </w:rPr>
              <w:t xml:space="preserve">Projektowane rozporządzenie jest wydawane na podstawie upoważnienia ustawowego zawartego w art. 38 </w:t>
            </w:r>
            <w:r w:rsidRPr="00DD638D">
              <w:rPr>
                <w:rFonts w:ascii="Times New Roman" w:hAnsi="Times New Roman" w:cs="Times New Roman"/>
                <w:i/>
              </w:rPr>
              <w:t>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r w:rsidRPr="00DD638D">
              <w:rPr>
                <w:rFonts w:ascii="Times New Roman" w:hAnsi="Times New Roman" w:cs="Times New Roman"/>
              </w:rPr>
              <w:t xml:space="preserve"> (Dz. U. z 2023 r. poz. 1280, 1429 i 1834).</w:t>
            </w:r>
          </w:p>
          <w:p w14:paraId="66EC7F1A" w14:textId="77777777" w:rsidR="00DD638D" w:rsidRDefault="00DD638D" w:rsidP="00DD638D">
            <w:pPr>
              <w:jc w:val="both"/>
              <w:rPr>
                <w:rFonts w:ascii="Times New Roman" w:hAnsi="Times New Roman" w:cs="Times New Roman"/>
              </w:rPr>
            </w:pPr>
          </w:p>
        </w:tc>
        <w:tc>
          <w:tcPr>
            <w:tcW w:w="3593" w:type="dxa"/>
            <w:vAlign w:val="center"/>
          </w:tcPr>
          <w:p w14:paraId="03924A18" w14:textId="2AE97A55" w:rsidR="00DD638D" w:rsidRPr="00DD638D" w:rsidRDefault="00DD638D" w:rsidP="00DD638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 rozporządzenia ma na celu wskazanie</w:t>
            </w:r>
            <w:r w:rsidRPr="00DD638D">
              <w:rPr>
                <w:rFonts w:ascii="Times New Roman" w:eastAsia="Calibri" w:hAnsi="Times New Roman" w:cs="Times New Roman"/>
                <w:spacing w:val="-2"/>
              </w:rPr>
              <w:t>, że środkiem dowodowym potwierdzającym wysokość świadczenia za długoletnią służbę będzie zaświadczenie o uposażeniu i nagrodzie rocznej dla celów emerytalnych lub rentowych albo zaświadczenie o uposażeniu i nagrodzie rocznej dla celów emerytalnych z kolejnych 10 lat kalendarzowych.</w:t>
            </w:r>
          </w:p>
          <w:p w14:paraId="19D4EF1A" w14:textId="77777777" w:rsidR="00DD638D" w:rsidRDefault="00DD638D" w:rsidP="00DD638D">
            <w:pPr>
              <w:spacing w:line="276" w:lineRule="auto"/>
              <w:jc w:val="both"/>
              <w:rPr>
                <w:rFonts w:ascii="Times New Roman" w:eastAsia="Calibri" w:hAnsi="Times New Roman" w:cs="Times New Roman"/>
                <w:spacing w:val="-2"/>
              </w:rPr>
            </w:pPr>
          </w:p>
        </w:tc>
        <w:tc>
          <w:tcPr>
            <w:tcW w:w="1150" w:type="dxa"/>
            <w:shd w:val="clear" w:color="auto" w:fill="auto"/>
          </w:tcPr>
          <w:p w14:paraId="18E56614" w14:textId="5F5FE802" w:rsidR="00DD638D" w:rsidRDefault="00DD638D" w:rsidP="00DD638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389D87F" w14:textId="500E5A08" w:rsidR="00DD638D" w:rsidRDefault="00DD638D" w:rsidP="00DD638D">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D980607"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C2BFFDA"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 xml:space="preserve">Pan </w:t>
            </w:r>
          </w:p>
          <w:p w14:paraId="4A4341B3" w14:textId="7F0328B5"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3C4766" w14:textId="77777777" w:rsidR="00DD638D" w:rsidRPr="0068581A" w:rsidRDefault="00DD638D" w:rsidP="00DD638D">
            <w:pPr>
              <w:jc w:val="center"/>
              <w:rPr>
                <w:rFonts w:ascii="Times New Roman" w:hAnsi="Times New Roman" w:cs="Times New Roman"/>
                <w:sz w:val="24"/>
                <w:szCs w:val="24"/>
              </w:rPr>
            </w:pPr>
          </w:p>
        </w:tc>
      </w:tr>
      <w:tr w:rsidR="0036341C" w:rsidRPr="0068581A" w14:paraId="7B449D39" w14:textId="77777777" w:rsidTr="00423DA0">
        <w:tblPrEx>
          <w:jc w:val="left"/>
          <w:shd w:val="clear" w:color="auto" w:fill="auto"/>
        </w:tblPrEx>
        <w:trPr>
          <w:trHeight w:val="850"/>
        </w:trPr>
        <w:tc>
          <w:tcPr>
            <w:tcW w:w="858" w:type="dxa"/>
          </w:tcPr>
          <w:p w14:paraId="2B597DB9" w14:textId="77777777" w:rsidR="0036341C" w:rsidRPr="0068581A" w:rsidRDefault="0036341C" w:rsidP="0036341C">
            <w:pPr>
              <w:pStyle w:val="Akapitzlist"/>
              <w:numPr>
                <w:ilvl w:val="0"/>
                <w:numId w:val="1"/>
              </w:numPr>
              <w:jc w:val="both"/>
              <w:rPr>
                <w:rFonts w:ascii="Times New Roman" w:hAnsi="Times New Roman" w:cs="Times New Roman"/>
                <w:b/>
                <w:sz w:val="24"/>
                <w:szCs w:val="24"/>
              </w:rPr>
            </w:pPr>
          </w:p>
        </w:tc>
        <w:tc>
          <w:tcPr>
            <w:tcW w:w="2875" w:type="dxa"/>
          </w:tcPr>
          <w:p w14:paraId="2338E5DF" w14:textId="790488C1" w:rsidR="0036341C" w:rsidRPr="00DD638D" w:rsidRDefault="0036341C" w:rsidP="0036341C">
            <w:pPr>
              <w:jc w:val="both"/>
              <w:rPr>
                <w:rFonts w:ascii="Times New Roman" w:eastAsia="Calibri" w:hAnsi="Times New Roman" w:cs="Times New Roman"/>
                <w:iCs/>
              </w:rPr>
            </w:pPr>
            <w:r w:rsidRPr="0036341C">
              <w:rPr>
                <w:rFonts w:ascii="Times New Roman" w:eastAsia="Calibri" w:hAnsi="Times New Roman" w:cs="Times New Roman"/>
              </w:rPr>
              <w:t>Projekt rozporządzenia Ministra Obrony Narodowej zmieniającego rozporządzenie w sprawie legitymacji służbowej oraz innych dokumentów Służby Wywiadu Wojskowego</w:t>
            </w:r>
            <w:r w:rsidRPr="0036341C">
              <w:rPr>
                <w:rFonts w:ascii="Times New Roman" w:eastAsia="Calibri" w:hAnsi="Times New Roman" w:cs="Times New Roman"/>
                <w:i/>
                <w:iCs/>
              </w:rPr>
              <w:t>.</w:t>
            </w:r>
          </w:p>
        </w:tc>
        <w:tc>
          <w:tcPr>
            <w:tcW w:w="3019" w:type="dxa"/>
          </w:tcPr>
          <w:p w14:paraId="13E7CE14" w14:textId="356BB2ED" w:rsidR="0036341C" w:rsidRPr="0036341C" w:rsidRDefault="0036341C" w:rsidP="0036341C">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36341C">
              <w:rPr>
                <w:rFonts w:ascii="Times New Roman" w:hAnsi="Times New Roman" w:cs="Times New Roman"/>
              </w:rPr>
              <w:t>art. 48 ust. 2 ustawy z dnia 9 czerwca 2006 r. o Służbie Kontrwywiadu Wojskowego oraz Służbie Wywiadu Wojskowego (Dz. U. z 2023 r. poz. 81, z późn. zm.)</w:t>
            </w:r>
          </w:p>
          <w:p w14:paraId="58D7504F" w14:textId="77777777" w:rsidR="0036341C" w:rsidRPr="00DD638D" w:rsidRDefault="0036341C" w:rsidP="0036341C">
            <w:pPr>
              <w:jc w:val="both"/>
              <w:rPr>
                <w:rFonts w:ascii="Times New Roman" w:hAnsi="Times New Roman" w:cs="Times New Roman"/>
              </w:rPr>
            </w:pPr>
          </w:p>
        </w:tc>
        <w:tc>
          <w:tcPr>
            <w:tcW w:w="3593" w:type="dxa"/>
            <w:vAlign w:val="center"/>
          </w:tcPr>
          <w:p w14:paraId="632A689F" w14:textId="679B78B0" w:rsidR="0036341C" w:rsidRPr="0036341C" w:rsidRDefault="0036341C" w:rsidP="0036341C">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 xml:space="preserve">Obecne </w:t>
            </w:r>
            <w:r w:rsidRPr="0036341C">
              <w:rPr>
                <w:rFonts w:ascii="Times New Roman" w:eastAsia="Calibri" w:hAnsi="Times New Roman" w:cs="Times New Roman"/>
                <w:spacing w:val="-2"/>
              </w:rPr>
              <w:t>legitymacje służbowe według wzoru w nim określonego są ważne do dnia 31 grudnia 2024 r.</w:t>
            </w:r>
            <w:r>
              <w:rPr>
                <w:rFonts w:ascii="Times New Roman" w:eastAsia="Calibri" w:hAnsi="Times New Roman" w:cs="Times New Roman"/>
                <w:spacing w:val="-2"/>
              </w:rPr>
              <w:t>, w związku z czym z</w:t>
            </w:r>
            <w:r w:rsidRPr="0036341C">
              <w:rPr>
                <w:rFonts w:ascii="Times New Roman" w:eastAsia="Calibri" w:hAnsi="Times New Roman" w:cs="Times New Roman"/>
                <w:spacing w:val="-2"/>
              </w:rPr>
              <w:t xml:space="preserve">achodzi konieczność określenia nowego wzoru legitymacji służbowej żołnierza zawodowego wyznaczonego na stanowisko służbowe w Służbie Wywiadu Wojskowego i funkcjonariusza Służby Wywiadu Wojskowego oraz </w:t>
            </w:r>
            <w:r w:rsidRPr="0036341C">
              <w:rPr>
                <w:rFonts w:ascii="Times New Roman" w:eastAsia="Calibri" w:hAnsi="Times New Roman" w:cs="Times New Roman"/>
                <w:spacing w:val="-2"/>
              </w:rPr>
              <w:lastRenderedPageBreak/>
              <w:t>wskazania nowego terminu ważności tej legitymacji. W projektowanym rozporządzeniu wskazano, aby był to dzień 31 grudnia 2027 r.</w:t>
            </w:r>
          </w:p>
          <w:p w14:paraId="5730DEA9" w14:textId="77777777" w:rsidR="0036341C" w:rsidRDefault="0036341C" w:rsidP="0036341C">
            <w:pPr>
              <w:spacing w:line="276" w:lineRule="auto"/>
              <w:jc w:val="both"/>
              <w:rPr>
                <w:rFonts w:ascii="Times New Roman" w:eastAsia="Calibri" w:hAnsi="Times New Roman" w:cs="Times New Roman"/>
                <w:spacing w:val="-2"/>
              </w:rPr>
            </w:pPr>
          </w:p>
        </w:tc>
        <w:tc>
          <w:tcPr>
            <w:tcW w:w="1150" w:type="dxa"/>
            <w:shd w:val="clear" w:color="auto" w:fill="auto"/>
          </w:tcPr>
          <w:p w14:paraId="08DACBD2" w14:textId="75EE6B90" w:rsidR="0036341C" w:rsidRDefault="0036341C" w:rsidP="0036341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CC9E346" w14:textId="56A16EA5" w:rsidR="0036341C" w:rsidRDefault="0036341C" w:rsidP="0036341C">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0A1E892F"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081905D"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 xml:space="preserve">Pan </w:t>
            </w:r>
          </w:p>
          <w:p w14:paraId="7820BFCE" w14:textId="158C13C8"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B6B37B3" w14:textId="77777777" w:rsidR="0036341C" w:rsidRPr="0068581A" w:rsidRDefault="0036341C" w:rsidP="0036341C">
            <w:pPr>
              <w:jc w:val="center"/>
              <w:rPr>
                <w:rFonts w:ascii="Times New Roman" w:hAnsi="Times New Roman" w:cs="Times New Roman"/>
                <w:sz w:val="24"/>
                <w:szCs w:val="24"/>
              </w:rPr>
            </w:pPr>
          </w:p>
        </w:tc>
      </w:tr>
      <w:tr w:rsidR="0028796D" w:rsidRPr="0068581A" w14:paraId="3E83488F" w14:textId="77777777" w:rsidTr="0028796D">
        <w:tblPrEx>
          <w:jc w:val="left"/>
          <w:shd w:val="clear" w:color="auto" w:fill="auto"/>
        </w:tblPrEx>
        <w:trPr>
          <w:trHeight w:val="850"/>
        </w:trPr>
        <w:tc>
          <w:tcPr>
            <w:tcW w:w="858" w:type="dxa"/>
          </w:tcPr>
          <w:p w14:paraId="12D30438" w14:textId="77777777" w:rsidR="0028796D" w:rsidRPr="0068581A" w:rsidRDefault="0028796D" w:rsidP="0028796D">
            <w:pPr>
              <w:pStyle w:val="Akapitzlist"/>
              <w:numPr>
                <w:ilvl w:val="0"/>
                <w:numId w:val="1"/>
              </w:numPr>
              <w:jc w:val="both"/>
              <w:rPr>
                <w:rFonts w:ascii="Times New Roman" w:hAnsi="Times New Roman" w:cs="Times New Roman"/>
                <w:b/>
                <w:sz w:val="24"/>
                <w:szCs w:val="24"/>
              </w:rPr>
            </w:pPr>
          </w:p>
        </w:tc>
        <w:tc>
          <w:tcPr>
            <w:tcW w:w="2875" w:type="dxa"/>
          </w:tcPr>
          <w:p w14:paraId="6FA1FEA3" w14:textId="77777777" w:rsidR="0028796D" w:rsidRPr="0028796D" w:rsidRDefault="0028796D" w:rsidP="0028796D">
            <w:pPr>
              <w:spacing w:after="244" w:line="249" w:lineRule="auto"/>
              <w:ind w:left="43" w:right="7" w:firstLine="5"/>
              <w:jc w:val="both"/>
              <w:rPr>
                <w:rFonts w:ascii="Times New Roman" w:eastAsia="Calibri" w:hAnsi="Times New Roman" w:cs="Times New Roman"/>
              </w:rPr>
            </w:pPr>
            <w:r w:rsidRPr="0028796D">
              <w:rPr>
                <w:rFonts w:ascii="Times New Roman" w:eastAsia="Calibri" w:hAnsi="Times New Roman" w:cs="Times New Roman"/>
              </w:rPr>
              <w:t>Rozporządzenie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p>
          <w:p w14:paraId="4455988F" w14:textId="77777777" w:rsidR="0028796D" w:rsidRPr="0036341C" w:rsidRDefault="0028796D" w:rsidP="0028796D">
            <w:pPr>
              <w:jc w:val="both"/>
              <w:rPr>
                <w:rFonts w:ascii="Times New Roman" w:eastAsia="Calibri" w:hAnsi="Times New Roman" w:cs="Times New Roman"/>
              </w:rPr>
            </w:pPr>
          </w:p>
        </w:tc>
        <w:tc>
          <w:tcPr>
            <w:tcW w:w="3019" w:type="dxa"/>
          </w:tcPr>
          <w:p w14:paraId="22CA72FA" w14:textId="0161242E" w:rsidR="0028796D" w:rsidRDefault="0028796D" w:rsidP="0028796D">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28796D">
              <w:rPr>
                <w:rFonts w:ascii="Times New Roman" w:hAnsi="Times New Roman" w:cs="Times New Roman"/>
              </w:rPr>
              <w:t>art. 76 ust. 1 ustawy z dnia 9 czerwca 2006 r. o służbie funkcjonariuszy Służby Kontrwywiadu Wojskowego</w:t>
            </w:r>
            <w:r w:rsidRPr="0028796D">
              <w:rPr>
                <w:rFonts w:ascii="Times New Roman" w:hAnsi="Times New Roman" w:cs="Times New Roman"/>
              </w:rPr>
              <w:tab/>
              <w:t>oraz Służby Wywiadu Wojskowego (Dz. U. z 2023 r. poz. 2098)</w:t>
            </w:r>
          </w:p>
        </w:tc>
        <w:tc>
          <w:tcPr>
            <w:tcW w:w="3593" w:type="dxa"/>
          </w:tcPr>
          <w:p w14:paraId="4BA9B02B" w14:textId="1AA25173" w:rsidR="0028796D" w:rsidRDefault="0028796D" w:rsidP="0028796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Projektowane rozporządzenie przewiduje podwyższenie stawek uposażenia zasadniczego funkcjonariuszy Służby Kontrwywiadu Wojskowego</w:t>
            </w:r>
          </w:p>
        </w:tc>
        <w:tc>
          <w:tcPr>
            <w:tcW w:w="1150" w:type="dxa"/>
            <w:shd w:val="clear" w:color="auto" w:fill="auto"/>
          </w:tcPr>
          <w:p w14:paraId="47D8492C" w14:textId="1C2992D7" w:rsidR="0028796D" w:rsidRDefault="0028796D" w:rsidP="0028796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4F7BF7DF" w14:textId="01F31428" w:rsidR="0028796D" w:rsidRDefault="0028796D" w:rsidP="0028796D">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6558F209"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04A2342"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1E10C83" w14:textId="5737593E"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A9EA04" w14:textId="77777777" w:rsidR="0028796D" w:rsidRPr="0068581A" w:rsidRDefault="0028796D" w:rsidP="0028796D">
            <w:pPr>
              <w:jc w:val="center"/>
              <w:rPr>
                <w:rFonts w:ascii="Times New Roman" w:hAnsi="Times New Roman" w:cs="Times New Roman"/>
                <w:sz w:val="24"/>
                <w:szCs w:val="24"/>
              </w:rPr>
            </w:pPr>
          </w:p>
        </w:tc>
      </w:tr>
      <w:tr w:rsidR="00D555D3" w:rsidRPr="0068581A" w14:paraId="543A97AE" w14:textId="77777777" w:rsidTr="0028796D">
        <w:tblPrEx>
          <w:jc w:val="left"/>
          <w:shd w:val="clear" w:color="auto" w:fill="auto"/>
        </w:tblPrEx>
        <w:trPr>
          <w:trHeight w:val="850"/>
        </w:trPr>
        <w:tc>
          <w:tcPr>
            <w:tcW w:w="858" w:type="dxa"/>
          </w:tcPr>
          <w:p w14:paraId="776672D9" w14:textId="77777777" w:rsidR="00D555D3" w:rsidRPr="0068581A" w:rsidRDefault="00D555D3" w:rsidP="00D555D3">
            <w:pPr>
              <w:pStyle w:val="Akapitzlist"/>
              <w:numPr>
                <w:ilvl w:val="0"/>
                <w:numId w:val="1"/>
              </w:numPr>
              <w:jc w:val="both"/>
              <w:rPr>
                <w:rFonts w:ascii="Times New Roman" w:hAnsi="Times New Roman" w:cs="Times New Roman"/>
                <w:b/>
                <w:sz w:val="24"/>
                <w:szCs w:val="24"/>
              </w:rPr>
            </w:pPr>
          </w:p>
        </w:tc>
        <w:tc>
          <w:tcPr>
            <w:tcW w:w="2875" w:type="dxa"/>
          </w:tcPr>
          <w:p w14:paraId="3050EBBD" w14:textId="3EABE13D" w:rsidR="00D555D3" w:rsidRPr="00D555D3" w:rsidRDefault="00D555D3" w:rsidP="00D555D3">
            <w:pPr>
              <w:spacing w:after="244" w:line="249" w:lineRule="auto"/>
              <w:ind w:left="43" w:right="7" w:firstLine="5"/>
              <w:jc w:val="both"/>
              <w:rPr>
                <w:rFonts w:ascii="Times New Roman" w:eastAsia="Calibri" w:hAnsi="Times New Roman" w:cs="Times New Roman"/>
                <w:bCs/>
                <w:iCs/>
              </w:rPr>
            </w:pPr>
            <w:r w:rsidRPr="00D555D3">
              <w:rPr>
                <w:rFonts w:ascii="Times New Roman" w:eastAsia="Calibri" w:hAnsi="Times New Roman" w:cs="Times New Roman"/>
                <w:bCs/>
                <w:iCs/>
              </w:rPr>
              <w:t>Rozporządzenie Ministra Obrony Narodowej w sprawie szczegółowych warunków używania wyrobów tytoniowych na terenie obiektów jednostek organizacyjnych podległych lub nadzorowanych przez Ministra Obrony Narodowej oraz urzędu obsługującego tego ministra, a także w środkach przewozu osób używanych przez te podmioty</w:t>
            </w:r>
          </w:p>
        </w:tc>
        <w:tc>
          <w:tcPr>
            <w:tcW w:w="3019" w:type="dxa"/>
          </w:tcPr>
          <w:p w14:paraId="04335D97" w14:textId="59A6BC06" w:rsidR="00D555D3" w:rsidRPr="00D555D3" w:rsidRDefault="00D555D3" w:rsidP="00D555D3">
            <w:pPr>
              <w:jc w:val="both"/>
              <w:rPr>
                <w:rFonts w:ascii="Times New Roman" w:hAnsi="Times New Roman" w:cs="Times New Roman"/>
              </w:rPr>
            </w:pPr>
            <w:r w:rsidRPr="00D555D3">
              <w:rPr>
                <w:rFonts w:ascii="Times New Roman" w:hAnsi="Times New Roman" w:cs="Times New Roman"/>
              </w:rPr>
              <w:t>Projekt rozporządzenia wydawany jest na podstawie art. 5a ust. 2 ustawy z dnia 9 listopada 1995 r. o ochronie zdrowia przed następstwami używania tytoniu i wyrobów tytoniowych (Dz. U. z 20</w:t>
            </w:r>
            <w:r w:rsidR="00553B0B">
              <w:rPr>
                <w:rFonts w:ascii="Times New Roman" w:hAnsi="Times New Roman" w:cs="Times New Roman"/>
              </w:rPr>
              <w:t xml:space="preserve">23 </w:t>
            </w:r>
            <w:r w:rsidRPr="00D555D3">
              <w:rPr>
                <w:rFonts w:ascii="Times New Roman" w:hAnsi="Times New Roman" w:cs="Times New Roman"/>
              </w:rPr>
              <w:t xml:space="preserve">r. poz. </w:t>
            </w:r>
            <w:r w:rsidR="00553B0B">
              <w:rPr>
                <w:rFonts w:ascii="Times New Roman" w:hAnsi="Times New Roman" w:cs="Times New Roman"/>
              </w:rPr>
              <w:t>700</w:t>
            </w:r>
            <w:r w:rsidRPr="00D555D3">
              <w:rPr>
                <w:rFonts w:ascii="Times New Roman" w:hAnsi="Times New Roman" w:cs="Times New Roman"/>
              </w:rPr>
              <w:t xml:space="preserve">) </w:t>
            </w:r>
          </w:p>
          <w:p w14:paraId="2B7083B5" w14:textId="77777777" w:rsidR="00D555D3" w:rsidRDefault="00D555D3" w:rsidP="00D555D3">
            <w:pPr>
              <w:jc w:val="both"/>
              <w:rPr>
                <w:rFonts w:ascii="Times New Roman" w:hAnsi="Times New Roman" w:cs="Times New Roman"/>
              </w:rPr>
            </w:pPr>
          </w:p>
        </w:tc>
        <w:tc>
          <w:tcPr>
            <w:tcW w:w="3593" w:type="dxa"/>
          </w:tcPr>
          <w:p w14:paraId="3182153D" w14:textId="77777777" w:rsidR="00D555D3" w:rsidRPr="00D555D3" w:rsidRDefault="00D555D3" w:rsidP="00D555D3">
            <w:pPr>
              <w:spacing w:line="276" w:lineRule="auto"/>
              <w:jc w:val="both"/>
              <w:rPr>
                <w:rFonts w:ascii="Times New Roman" w:eastAsia="Calibri" w:hAnsi="Times New Roman" w:cs="Times New Roman"/>
                <w:spacing w:val="-2"/>
              </w:rPr>
            </w:pPr>
            <w:r w:rsidRPr="00D555D3">
              <w:rPr>
                <w:rFonts w:ascii="Times New Roman" w:eastAsia="Calibri" w:hAnsi="Times New Roman" w:cs="Times New Roman"/>
                <w:spacing w:val="-2"/>
              </w:rPr>
              <w:t>Projektowane rozporządzenie określa szczegółowe zasady używania wyrobów tytoniowych, w tym nowatorskich wyrobów tytoniowych, w tym nowatorskich wyrobów tytoniowych lub papierosów elektronicznych na terenie obiektów jednostek organizacyjnych podległych lub nadzorowanych przez Ministra Obrony Narodowej oraz urzędu obsługującego ministra, a także w środkach przewozu osób używanych przez te podmioty.</w:t>
            </w:r>
          </w:p>
          <w:p w14:paraId="16798CA0" w14:textId="77777777" w:rsidR="00D555D3" w:rsidRDefault="00D555D3" w:rsidP="00D555D3">
            <w:pPr>
              <w:spacing w:line="276" w:lineRule="auto"/>
              <w:jc w:val="both"/>
              <w:rPr>
                <w:rFonts w:ascii="Times New Roman" w:eastAsia="Calibri" w:hAnsi="Times New Roman" w:cs="Times New Roman"/>
                <w:spacing w:val="-2"/>
              </w:rPr>
            </w:pPr>
          </w:p>
        </w:tc>
        <w:tc>
          <w:tcPr>
            <w:tcW w:w="1150" w:type="dxa"/>
            <w:shd w:val="clear" w:color="auto" w:fill="auto"/>
          </w:tcPr>
          <w:p w14:paraId="50148FBF" w14:textId="40878C09"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FDB6003" w14:textId="2B140CF0"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3B411A98"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A61707"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FF33D2" w14:textId="3DCE5144"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273EC3D" w14:textId="77777777" w:rsidR="00D555D3" w:rsidRPr="0068581A" w:rsidRDefault="00D555D3" w:rsidP="00D555D3">
            <w:pPr>
              <w:jc w:val="center"/>
              <w:rPr>
                <w:rFonts w:ascii="Times New Roman" w:hAnsi="Times New Roman" w:cs="Times New Roman"/>
                <w:sz w:val="24"/>
                <w:szCs w:val="24"/>
              </w:rPr>
            </w:pPr>
          </w:p>
        </w:tc>
      </w:tr>
      <w:tr w:rsidR="004D6C17" w:rsidRPr="0068581A" w14:paraId="39CCBB7B" w14:textId="77777777" w:rsidTr="0028796D">
        <w:tblPrEx>
          <w:jc w:val="left"/>
          <w:shd w:val="clear" w:color="auto" w:fill="auto"/>
        </w:tblPrEx>
        <w:trPr>
          <w:trHeight w:val="850"/>
        </w:trPr>
        <w:tc>
          <w:tcPr>
            <w:tcW w:w="858" w:type="dxa"/>
          </w:tcPr>
          <w:p w14:paraId="552B1D39" w14:textId="77777777" w:rsidR="004D6C17" w:rsidRPr="0068581A" w:rsidRDefault="004D6C17" w:rsidP="00D555D3">
            <w:pPr>
              <w:pStyle w:val="Akapitzlist"/>
              <w:numPr>
                <w:ilvl w:val="0"/>
                <w:numId w:val="1"/>
              </w:numPr>
              <w:jc w:val="both"/>
              <w:rPr>
                <w:rFonts w:ascii="Times New Roman" w:hAnsi="Times New Roman" w:cs="Times New Roman"/>
                <w:b/>
                <w:sz w:val="24"/>
                <w:szCs w:val="24"/>
              </w:rPr>
            </w:pPr>
          </w:p>
        </w:tc>
        <w:tc>
          <w:tcPr>
            <w:tcW w:w="2875" w:type="dxa"/>
          </w:tcPr>
          <w:p w14:paraId="720CE753" w14:textId="49A65C75" w:rsidR="004D6C17" w:rsidRPr="00D555D3" w:rsidRDefault="004D6C17" w:rsidP="00D555D3">
            <w:pPr>
              <w:spacing w:after="244" w:line="249" w:lineRule="auto"/>
              <w:ind w:left="43" w:right="7" w:firstLine="5"/>
              <w:jc w:val="both"/>
              <w:rPr>
                <w:rFonts w:ascii="Times New Roman" w:eastAsia="Calibri" w:hAnsi="Times New Roman" w:cs="Times New Roman"/>
                <w:bCs/>
                <w:iCs/>
              </w:rPr>
            </w:pPr>
            <w:r>
              <w:rPr>
                <w:rFonts w:ascii="Times New Roman" w:hAnsi="Times New Roman"/>
              </w:rPr>
              <w:t>R</w:t>
            </w:r>
            <w:r w:rsidRPr="00713F14">
              <w:rPr>
                <w:rFonts w:ascii="Times New Roman" w:hAnsi="Times New Roman"/>
              </w:rPr>
              <w:t>ozporządzeni</w:t>
            </w:r>
            <w:r>
              <w:rPr>
                <w:rFonts w:ascii="Times New Roman" w:hAnsi="Times New Roman"/>
              </w:rPr>
              <w:t>e</w:t>
            </w:r>
            <w:r w:rsidRPr="00713F14">
              <w:rPr>
                <w:rFonts w:ascii="Times New Roman" w:hAnsi="Times New Roman"/>
              </w:rPr>
              <w:t xml:space="preserve"> Ministra Obrony Narodowej w sprawie warunków technicznych </w:t>
            </w:r>
            <w:r w:rsidRPr="00713F14">
              <w:rPr>
                <w:rFonts w:ascii="Times New Roman" w:hAnsi="Times New Roman"/>
              </w:rPr>
              <w:lastRenderedPageBreak/>
              <w:t>dozoru technicznego odnoszących się do niektórych urządzeń ciśnieniowych oraz rodzajów specjalistycznych urządzeń, przy których obsłudze wymagane jest posiadanie szczególnych kwalifikacji</w:t>
            </w:r>
          </w:p>
        </w:tc>
        <w:tc>
          <w:tcPr>
            <w:tcW w:w="3019" w:type="dxa"/>
          </w:tcPr>
          <w:p w14:paraId="74135043" w14:textId="6E6A8A60" w:rsidR="004D6C17" w:rsidRPr="00D555D3" w:rsidRDefault="004D6C17" w:rsidP="00D555D3">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art. </w:t>
            </w:r>
            <w:r w:rsidRPr="00402D93">
              <w:rPr>
                <w:rFonts w:ascii="Times New Roman" w:hAnsi="Times New Roman"/>
              </w:rPr>
              <w:t>54 ust. 2 ustawy z dnia 21 grud</w:t>
            </w:r>
            <w:r w:rsidRPr="00402D93">
              <w:rPr>
                <w:rFonts w:ascii="Times New Roman" w:hAnsi="Times New Roman"/>
              </w:rPr>
              <w:lastRenderedPageBreak/>
              <w:t>nia 2000r. o dozorze technicznym (Dz. U. z 2023 r. poz. 1622</w:t>
            </w:r>
            <w:r>
              <w:rPr>
                <w:rFonts w:ascii="Times New Roman" w:hAnsi="Times New Roman"/>
              </w:rPr>
              <w:t>)</w:t>
            </w:r>
          </w:p>
        </w:tc>
        <w:tc>
          <w:tcPr>
            <w:tcW w:w="3593" w:type="dxa"/>
          </w:tcPr>
          <w:p w14:paraId="23FB16F3" w14:textId="748F7F9C" w:rsidR="004D6C17" w:rsidRPr="004D6C17" w:rsidRDefault="004D6C17" w:rsidP="004D6C17">
            <w:pPr>
              <w:ind w:hanging="34"/>
              <w:jc w:val="both"/>
              <w:rPr>
                <w:rFonts w:ascii="Times New Roman" w:hAnsi="Times New Roman"/>
              </w:rPr>
            </w:pPr>
            <w:r w:rsidRPr="00713F14">
              <w:rPr>
                <w:rFonts w:ascii="Times New Roman" w:hAnsi="Times New Roman"/>
                <w:lang w:eastAsia="pl-PL"/>
              </w:rPr>
              <w:lastRenderedPageBreak/>
              <w:t>Projektowane rozporządzenie wprowadza uregulowania dotyczące warunków technicznych dozoru technicz</w:t>
            </w:r>
            <w:r w:rsidRPr="00713F14">
              <w:rPr>
                <w:rFonts w:ascii="Times New Roman" w:hAnsi="Times New Roman"/>
                <w:lang w:eastAsia="pl-PL"/>
              </w:rPr>
              <w:lastRenderedPageBreak/>
              <w:t>nego odnoszących się do urządzeń ciśnieniowych o szczególnej konstrukcji, sposobie eksploatacji lub przeznaczeniu, oraz określa rodzaje specjalistycznych urządzeń, przy których obsłudze wymagane jest posiadanie szczególnych kwalifikacji</w:t>
            </w:r>
            <w:r w:rsidRPr="00713F14">
              <w:rPr>
                <w:rFonts w:ascii="Times New Roman" w:eastAsia="Times New Roman" w:hAnsi="Times New Roman"/>
              </w:rPr>
              <w:t xml:space="preserve"> </w:t>
            </w:r>
            <w:r w:rsidRPr="00713F14">
              <w:rPr>
                <w:rFonts w:ascii="Times New Roman" w:hAnsi="Times New Roman"/>
              </w:rPr>
              <w:t xml:space="preserve">zgodnie z wymogami </w:t>
            </w:r>
            <w:r w:rsidRPr="00713F14">
              <w:rPr>
                <w:rFonts w:ascii="Times New Roman" w:eastAsia="Times New Roman" w:hAnsi="Times New Roman"/>
                <w:lang w:eastAsia="pl-PL"/>
              </w:rPr>
              <w:t>art. 54 ust. 2 ustawy</w:t>
            </w:r>
            <w:r>
              <w:rPr>
                <w:rFonts w:ascii="Times New Roman" w:eastAsia="Times New Roman" w:hAnsi="Times New Roman"/>
                <w:lang w:eastAsia="pl-PL"/>
              </w:rPr>
              <w:t xml:space="preserve"> z dnia </w:t>
            </w:r>
            <w:r w:rsidRPr="00402D93">
              <w:rPr>
                <w:rFonts w:ascii="Times New Roman" w:hAnsi="Times New Roman"/>
              </w:rPr>
              <w:t>21 grudnia 2000r. o dozorze technicznym</w:t>
            </w:r>
            <w:r>
              <w:rPr>
                <w:rFonts w:ascii="Times New Roman" w:eastAsia="Times New Roman" w:hAnsi="Times New Roman"/>
                <w:lang w:eastAsia="pl-PL"/>
              </w:rPr>
              <w:t>.</w:t>
            </w:r>
          </w:p>
        </w:tc>
        <w:tc>
          <w:tcPr>
            <w:tcW w:w="1150" w:type="dxa"/>
            <w:shd w:val="clear" w:color="auto" w:fill="auto"/>
          </w:tcPr>
          <w:p w14:paraId="72AC1E73" w14:textId="178930C5" w:rsidR="004D6C17" w:rsidRPr="007E4B3D" w:rsidRDefault="004D6C17" w:rsidP="00D555D3">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6D39E589" w14:textId="77777777" w:rsidR="004D6C17" w:rsidRPr="00CD6F99" w:rsidRDefault="004D6C17" w:rsidP="004D6C17">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50190821" w14:textId="6127AA82" w:rsidR="004D6C17" w:rsidRPr="007E4B3D" w:rsidRDefault="004D6C17" w:rsidP="004D6C17">
            <w:pPr>
              <w:jc w:val="center"/>
              <w:rPr>
                <w:rFonts w:ascii="Times New Roman" w:hAnsi="Times New Roman" w:cs="Times New Roman"/>
                <w:szCs w:val="24"/>
              </w:rPr>
            </w:pPr>
            <w:r w:rsidRPr="00CD6F99">
              <w:rPr>
                <w:rFonts w:ascii="Times New Roman" w:hAnsi="Times New Roman" w:cs="Times New Roman"/>
                <w:szCs w:val="24"/>
              </w:rPr>
              <w:lastRenderedPageBreak/>
              <w:t>płk mgr inż. Jarosław P</w:t>
            </w:r>
            <w:r>
              <w:rPr>
                <w:rFonts w:ascii="Times New Roman" w:hAnsi="Times New Roman" w:cs="Times New Roman"/>
                <w:szCs w:val="24"/>
              </w:rPr>
              <w:t>awłowski</w:t>
            </w:r>
          </w:p>
        </w:tc>
        <w:tc>
          <w:tcPr>
            <w:tcW w:w="1294" w:type="dxa"/>
            <w:shd w:val="clear" w:color="auto" w:fill="auto"/>
          </w:tcPr>
          <w:p w14:paraId="65604D5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3A83109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6B59B89F" w14:textId="511F52FB"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C0C9569" w14:textId="77777777" w:rsidR="004D6C17" w:rsidRPr="0068581A" w:rsidRDefault="004D6C17" w:rsidP="00D555D3">
            <w:pPr>
              <w:jc w:val="center"/>
              <w:rPr>
                <w:rFonts w:ascii="Times New Roman" w:hAnsi="Times New Roman" w:cs="Times New Roman"/>
                <w:sz w:val="24"/>
                <w:szCs w:val="24"/>
              </w:rPr>
            </w:pPr>
          </w:p>
        </w:tc>
      </w:tr>
      <w:tr w:rsidR="00474DAF" w:rsidRPr="0068581A" w14:paraId="2C959065" w14:textId="77777777" w:rsidTr="0028796D">
        <w:tblPrEx>
          <w:jc w:val="left"/>
          <w:shd w:val="clear" w:color="auto" w:fill="auto"/>
        </w:tblPrEx>
        <w:trPr>
          <w:trHeight w:val="850"/>
        </w:trPr>
        <w:tc>
          <w:tcPr>
            <w:tcW w:w="858" w:type="dxa"/>
          </w:tcPr>
          <w:p w14:paraId="724759DB" w14:textId="77777777" w:rsidR="00474DAF" w:rsidRPr="0068581A" w:rsidRDefault="00474DAF" w:rsidP="00474DAF">
            <w:pPr>
              <w:pStyle w:val="Akapitzlist"/>
              <w:numPr>
                <w:ilvl w:val="0"/>
                <w:numId w:val="1"/>
              </w:numPr>
              <w:jc w:val="both"/>
              <w:rPr>
                <w:rFonts w:ascii="Times New Roman" w:hAnsi="Times New Roman" w:cs="Times New Roman"/>
                <w:b/>
                <w:sz w:val="24"/>
                <w:szCs w:val="24"/>
              </w:rPr>
            </w:pPr>
          </w:p>
        </w:tc>
        <w:tc>
          <w:tcPr>
            <w:tcW w:w="2875" w:type="dxa"/>
          </w:tcPr>
          <w:p w14:paraId="364F105C" w14:textId="59780B30" w:rsidR="00474DAF" w:rsidRPr="00474DAF" w:rsidRDefault="00474DAF" w:rsidP="00474DAF">
            <w:pPr>
              <w:spacing w:after="244" w:line="249" w:lineRule="auto"/>
              <w:ind w:left="43" w:right="7" w:firstLine="5"/>
              <w:jc w:val="both"/>
              <w:rPr>
                <w:rFonts w:ascii="Times New Roman" w:hAnsi="Times New Roman"/>
                <w:iCs/>
              </w:rPr>
            </w:pPr>
            <w:r w:rsidRPr="00474DAF">
              <w:rPr>
                <w:rFonts w:ascii="Times New Roman" w:hAnsi="Times New Roman"/>
                <w:iCs/>
              </w:rPr>
              <w:t>Rozporządzenie Ministrów Obrony Narodowej oraz Spraw Wewnętrznych i Administracji zmieniające rozporządzenie w sprawie warunków technicznych pojazdów specjalnych i pojazdów używanych do celów specjalnych Sił Zbrojnych Rzeczypospolitej Polskiej</w:t>
            </w:r>
          </w:p>
        </w:tc>
        <w:tc>
          <w:tcPr>
            <w:tcW w:w="3019" w:type="dxa"/>
          </w:tcPr>
          <w:p w14:paraId="12335F2F" w14:textId="76CF8A5E" w:rsidR="00474DAF" w:rsidRDefault="00474DAF" w:rsidP="00474DAF">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474DAF">
              <w:rPr>
                <w:rFonts w:ascii="Times New Roman" w:hAnsi="Times New Roman" w:cs="Times New Roman"/>
              </w:rPr>
              <w:t>art. 66 ust. 6 ustawy z dnia 20 czerwca 1997 roku – Prawo o ruchu drogowym (Dz. U. z 2023 r. poz. 1047, z późn. zm.)</w:t>
            </w:r>
          </w:p>
        </w:tc>
        <w:tc>
          <w:tcPr>
            <w:tcW w:w="3593" w:type="dxa"/>
          </w:tcPr>
          <w:p w14:paraId="7654C93F" w14:textId="77777777" w:rsidR="00474DAF" w:rsidRPr="00474DAF" w:rsidRDefault="00474DAF" w:rsidP="00474DAF">
            <w:pPr>
              <w:ind w:hanging="34"/>
              <w:jc w:val="both"/>
              <w:rPr>
                <w:rFonts w:ascii="Times New Roman" w:hAnsi="Times New Roman"/>
                <w:lang w:eastAsia="pl-PL"/>
              </w:rPr>
            </w:pPr>
            <w:r w:rsidRPr="00474DAF">
              <w:rPr>
                <w:rFonts w:ascii="Times New Roman" w:hAnsi="Times New Roman"/>
                <w:lang w:eastAsia="pl-PL"/>
              </w:rPr>
              <w:t>Propozycja zmiany rozporządzenia służy stworzeniu warunków do szybkiego usunięcia zagrożenia przez wszystkie podmioty zaangażowane w oczyszczanie terenu kraju z niewybuchów i niewypałów z miejsc, gdzie znalezione materiały wybuchowe i niebezpieczne stwarzają szczególne zagrożenie dla życia lub zdrowia ludzkiego. Możliwość jednorazowego przewiezienia większej liczby niewypałów i niewybuchów pozwoli na znaczące skrócenie czasu likwidacji zagrożenia, w tym czasu zaangażowania innych służb w zabezpieczenie miejsca odnalezienia materiałów wybuchowych i niebezpiecznych. Proponowany przepis wielokrotnie ograniczy ponoszone koszty związane z użyciem specjalistycznego sprzętu wojskowego.</w:t>
            </w:r>
          </w:p>
          <w:p w14:paraId="57D745AB" w14:textId="77777777" w:rsidR="00474DAF" w:rsidRPr="00713F14" w:rsidRDefault="00474DAF" w:rsidP="00474DAF">
            <w:pPr>
              <w:ind w:hanging="34"/>
              <w:jc w:val="both"/>
              <w:rPr>
                <w:rFonts w:ascii="Times New Roman" w:hAnsi="Times New Roman"/>
                <w:lang w:eastAsia="pl-PL"/>
              </w:rPr>
            </w:pPr>
          </w:p>
        </w:tc>
        <w:tc>
          <w:tcPr>
            <w:tcW w:w="1150" w:type="dxa"/>
            <w:shd w:val="clear" w:color="auto" w:fill="auto"/>
          </w:tcPr>
          <w:p w14:paraId="7898A8C7" w14:textId="10603F0C" w:rsidR="00474DAF" w:rsidRDefault="00474DAF" w:rsidP="00474DAF">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38FDD92" w14:textId="1F78EE0B" w:rsidR="00474DAF" w:rsidRPr="00CD6F99" w:rsidRDefault="00474DAF" w:rsidP="00474DAF">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18022BDF"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59C31C"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133E682" w14:textId="5C9EE362"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1ED31C" w14:textId="77777777" w:rsidR="00474DAF" w:rsidRPr="0068581A" w:rsidRDefault="00474DAF" w:rsidP="00474DAF">
            <w:pPr>
              <w:jc w:val="center"/>
              <w:rPr>
                <w:rFonts w:ascii="Times New Roman" w:hAnsi="Times New Roman" w:cs="Times New Roman"/>
                <w:sz w:val="24"/>
                <w:szCs w:val="24"/>
              </w:rPr>
            </w:pPr>
          </w:p>
        </w:tc>
      </w:tr>
      <w:tr w:rsidR="003F2D8B" w:rsidRPr="0068581A" w14:paraId="760C2436" w14:textId="77777777" w:rsidTr="0028796D">
        <w:tblPrEx>
          <w:jc w:val="left"/>
          <w:shd w:val="clear" w:color="auto" w:fill="auto"/>
        </w:tblPrEx>
        <w:trPr>
          <w:trHeight w:val="850"/>
        </w:trPr>
        <w:tc>
          <w:tcPr>
            <w:tcW w:w="858" w:type="dxa"/>
          </w:tcPr>
          <w:p w14:paraId="458354BD" w14:textId="77777777" w:rsidR="003F2D8B" w:rsidRPr="0068581A" w:rsidRDefault="003F2D8B" w:rsidP="003F2D8B">
            <w:pPr>
              <w:pStyle w:val="Akapitzlist"/>
              <w:numPr>
                <w:ilvl w:val="0"/>
                <w:numId w:val="1"/>
              </w:numPr>
              <w:jc w:val="both"/>
              <w:rPr>
                <w:rFonts w:ascii="Times New Roman" w:hAnsi="Times New Roman" w:cs="Times New Roman"/>
                <w:b/>
                <w:sz w:val="24"/>
                <w:szCs w:val="24"/>
              </w:rPr>
            </w:pPr>
          </w:p>
        </w:tc>
        <w:tc>
          <w:tcPr>
            <w:tcW w:w="2875" w:type="dxa"/>
          </w:tcPr>
          <w:p w14:paraId="5A56B60B" w14:textId="0A8A435E" w:rsidR="003F2D8B" w:rsidRPr="003F2D8B" w:rsidRDefault="003F2D8B" w:rsidP="003F2D8B">
            <w:pPr>
              <w:spacing w:after="244" w:line="249" w:lineRule="auto"/>
              <w:ind w:left="43" w:right="7" w:firstLine="5"/>
              <w:jc w:val="both"/>
              <w:rPr>
                <w:rFonts w:ascii="Times New Roman" w:hAnsi="Times New Roman"/>
              </w:rPr>
            </w:pPr>
            <w:r w:rsidRPr="003F2D8B">
              <w:rPr>
                <w:rFonts w:ascii="Times New Roman" w:hAnsi="Times New Roman"/>
              </w:rPr>
              <w:t>Rozporządzenie Ministra Spraw Wewnętrznych i Administracji oraz Ministra Obrony Narodowej w spra</w:t>
            </w:r>
            <w:r w:rsidRPr="003F2D8B">
              <w:rPr>
                <w:rFonts w:ascii="Times New Roman" w:hAnsi="Times New Roman"/>
              </w:rPr>
              <w:lastRenderedPageBreak/>
              <w:t>wie szkoleń w zakresie kwalifikowanej pierwszej pomocy</w:t>
            </w:r>
          </w:p>
        </w:tc>
        <w:tc>
          <w:tcPr>
            <w:tcW w:w="3019" w:type="dxa"/>
          </w:tcPr>
          <w:p w14:paraId="4B92A69A" w14:textId="04A832B7" w:rsidR="003F2D8B" w:rsidRDefault="003F2D8B" w:rsidP="003F2D8B">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w:t>
            </w:r>
            <w:r w:rsidRPr="003F2D8B">
              <w:rPr>
                <w:rFonts w:ascii="Times New Roman" w:hAnsi="Times New Roman" w:cs="Times New Roman"/>
              </w:rPr>
              <w:t xml:space="preserve">art. 16 ust. 2 </w:t>
            </w:r>
            <w:r w:rsidRPr="003F2D8B">
              <w:rPr>
                <w:rFonts w:ascii="Times New Roman" w:hAnsi="Times New Roman" w:cs="Times New Roman"/>
                <w:i/>
              </w:rPr>
              <w:t>ustawy z dnia 8 września 2006 r. o Państwowym Ratownictwie Medycznym</w:t>
            </w:r>
            <w:r w:rsidRPr="003F2D8B">
              <w:rPr>
                <w:rFonts w:ascii="Times New Roman" w:hAnsi="Times New Roman" w:cs="Times New Roman"/>
              </w:rPr>
              <w:t xml:space="preserve"> (Dz. U. z 2024 r. poz. 652)</w:t>
            </w:r>
          </w:p>
        </w:tc>
        <w:tc>
          <w:tcPr>
            <w:tcW w:w="3593" w:type="dxa"/>
          </w:tcPr>
          <w:p w14:paraId="46A5F258" w14:textId="77777777" w:rsidR="003F2D8B" w:rsidRPr="003F2D8B" w:rsidRDefault="003F2D8B" w:rsidP="003F2D8B">
            <w:pPr>
              <w:ind w:hanging="34"/>
              <w:jc w:val="both"/>
              <w:rPr>
                <w:rFonts w:ascii="Times New Roman" w:hAnsi="Times New Roman"/>
                <w:bCs/>
                <w:lang w:eastAsia="pl-PL"/>
              </w:rPr>
            </w:pPr>
            <w:r w:rsidRPr="003F2D8B">
              <w:rPr>
                <w:rFonts w:ascii="Times New Roman" w:hAnsi="Times New Roman"/>
                <w:lang w:eastAsia="pl-PL"/>
              </w:rPr>
              <w:t xml:space="preserve">Projektowane rozwiązania mają na celu wprowadzenie, w stosunku do obowiązujących przepisów </w:t>
            </w:r>
            <w:r w:rsidRPr="003F2D8B">
              <w:rPr>
                <w:rFonts w:ascii="Times New Roman" w:hAnsi="Times New Roman"/>
                <w:bCs/>
                <w:lang w:eastAsia="pl-PL"/>
              </w:rPr>
              <w:t xml:space="preserve">zmian, dotyczących przede wszystkim: </w:t>
            </w:r>
          </w:p>
          <w:p w14:paraId="674F0005"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regulacji w zakresie organizacji i prowadzenia szkolenia w zakresie </w:t>
            </w:r>
            <w:r w:rsidRPr="003F2D8B">
              <w:rPr>
                <w:rFonts w:ascii="Times New Roman" w:hAnsi="Times New Roman"/>
                <w:bCs/>
                <w:lang w:eastAsia="pl-PL"/>
              </w:rPr>
              <w:lastRenderedPageBreak/>
              <w:t xml:space="preserve">kwalifikowanej pierwszej pomocy, wynikających z wieloletnich doświadczeń w realizacji procesu szkolenia przez ośrodki szkolące w obu resortach, dostosowania ich do rodzaju oraz specyfiki zadań poszczególnych służb, a także z wyzwań i doświadczeń z realizacji niestandardowych zadań np. w trakcie przeciwdziałania i usuwania skutków pandemii wirusa SARS-Cov-2, czy klęsk żywiołowych jakie wystąpiły w kraju, w ciągu ostatnich kilku lat; </w:t>
            </w:r>
          </w:p>
          <w:p w14:paraId="5CC0A8CA"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zmian w zakresie przeprowadzenia zajęć praktycznych i teoretycznych oraz egzaminów i wymogów dla kadry dydaktycznej polegających na poszerzeniu możliwości prowadzenia zajęć przez wykwalifikowaną kadrę dydaktyczną, posiadającą co najmniej 5-letnie doświadczenie w wykonywaniu zawodu lekarza, lub pielęgniarki lub ratownika medycznego w zakresie udzielania świadczeń zdrowotnych w służbach podległych lub nadzorowanych przez ministra właściwego do spraw wewnętrznych albo w jednostkach podległych lub nadzorowanych przez Ministra Obrony Narodowej, realizujący obowiązek kształcenia podyplomowego i doskonalenia zawodowego; </w:t>
            </w:r>
          </w:p>
          <w:p w14:paraId="66183994"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zaktualizowania nazewnictwa i zakresu zadań poszczególnych ko</w:t>
            </w:r>
            <w:r w:rsidRPr="003F2D8B">
              <w:rPr>
                <w:rFonts w:ascii="Times New Roman" w:hAnsi="Times New Roman"/>
                <w:bCs/>
                <w:lang w:eastAsia="pl-PL"/>
              </w:rPr>
              <w:lastRenderedPageBreak/>
              <w:t xml:space="preserve">ordynatorów szkolenia oraz kierowników podmiotów szkolących, a także ich zakresu zadań – co wynika z odmienności specyfiki zadań poszczególnych służb podległych lub nadzorowanych przez ministra właściwego do spraw wewnętrznych albo w jednostkach podległych lub nadzorowanych przez Ministra Obrony Narodowej; </w:t>
            </w:r>
          </w:p>
          <w:p w14:paraId="4A65C7B2"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zaktualizowaniu regulacji dotyczących oceny jakości szkolenia prowadzonego w poszczególnych podmiotach szkolących, polegających na dookreśleniu sposobów oceny jakości szkolenia;</w:t>
            </w:r>
          </w:p>
          <w:p w14:paraId="3DAAC4D7"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wprowadzenia regulacji dotyczących katalogu sposobów i form aktualizacji wiedzy przez ratowników, obejmujących m.in. udział w seminariach, warsztatach szkoleniowych organizowanych w macierzystej jednostce wojskowej lub przez jednostki, służby ratownicze, instytucje oraz organizacje działające w obszarze ratownictwa, udział w ćwiczeniach i pokazach, w zawodach, mistrzostwach lub innych formach współzawodnictwa czy samokształcenie przygotowujące do właściwej realizacji zadań na zajmowanym stanowisku służbowym oraz do wykonywanych zadań zawodowych </w:t>
            </w:r>
          </w:p>
          <w:p w14:paraId="540E3D48" w14:textId="77777777" w:rsidR="003F2D8B" w:rsidRPr="00474DAF" w:rsidRDefault="003F2D8B" w:rsidP="003F2D8B">
            <w:pPr>
              <w:jc w:val="both"/>
              <w:rPr>
                <w:rFonts w:ascii="Times New Roman" w:hAnsi="Times New Roman"/>
                <w:lang w:eastAsia="pl-PL"/>
              </w:rPr>
            </w:pPr>
          </w:p>
        </w:tc>
        <w:tc>
          <w:tcPr>
            <w:tcW w:w="1150" w:type="dxa"/>
            <w:shd w:val="clear" w:color="auto" w:fill="auto"/>
          </w:tcPr>
          <w:p w14:paraId="4151DD1B" w14:textId="362B573C" w:rsidR="003F2D8B" w:rsidRDefault="003F2D8B" w:rsidP="003F2D8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C9C2880" w14:textId="26AEBDCA" w:rsidR="003F2D8B" w:rsidRDefault="003F2D8B" w:rsidP="003F2D8B">
            <w:pPr>
              <w:jc w:val="center"/>
              <w:rPr>
                <w:rFonts w:ascii="Times New Roman" w:hAnsi="Times New Roman" w:cs="Times New Roman"/>
                <w:szCs w:val="24"/>
              </w:rPr>
            </w:pPr>
            <w:r w:rsidRPr="003F2D8B">
              <w:rPr>
                <w:rFonts w:ascii="Times New Roman" w:hAnsi="Times New Roman" w:cs="Times New Roman"/>
                <w:szCs w:val="24"/>
              </w:rPr>
              <w:t>Dyrektor Departamentu Wojskowej Służby Zdrowia</w:t>
            </w:r>
          </w:p>
        </w:tc>
        <w:tc>
          <w:tcPr>
            <w:tcW w:w="1294" w:type="dxa"/>
            <w:shd w:val="clear" w:color="auto" w:fill="auto"/>
          </w:tcPr>
          <w:p w14:paraId="21297E6A"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FE366FF"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 xml:space="preserve">Pan </w:t>
            </w:r>
          </w:p>
          <w:p w14:paraId="0DCAB296" w14:textId="61F33135"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31D02D" w14:textId="77777777" w:rsidR="003F2D8B" w:rsidRPr="0068581A" w:rsidRDefault="003F2D8B" w:rsidP="003F2D8B">
            <w:pPr>
              <w:jc w:val="center"/>
              <w:rPr>
                <w:rFonts w:ascii="Times New Roman" w:hAnsi="Times New Roman" w:cs="Times New Roman"/>
                <w:sz w:val="24"/>
                <w:szCs w:val="24"/>
              </w:rPr>
            </w:pPr>
          </w:p>
        </w:tc>
      </w:tr>
      <w:tr w:rsidR="00AB6066" w:rsidRPr="0068581A" w14:paraId="28869C20" w14:textId="77777777" w:rsidTr="0028796D">
        <w:tblPrEx>
          <w:jc w:val="left"/>
          <w:shd w:val="clear" w:color="auto" w:fill="auto"/>
        </w:tblPrEx>
        <w:trPr>
          <w:trHeight w:val="850"/>
        </w:trPr>
        <w:tc>
          <w:tcPr>
            <w:tcW w:w="858" w:type="dxa"/>
          </w:tcPr>
          <w:p w14:paraId="36BA1B71" w14:textId="77777777" w:rsidR="00AB6066" w:rsidRPr="0068581A" w:rsidRDefault="00AB6066" w:rsidP="00AB6066">
            <w:pPr>
              <w:pStyle w:val="Akapitzlist"/>
              <w:numPr>
                <w:ilvl w:val="0"/>
                <w:numId w:val="1"/>
              </w:numPr>
              <w:jc w:val="both"/>
              <w:rPr>
                <w:rFonts w:ascii="Times New Roman" w:hAnsi="Times New Roman" w:cs="Times New Roman"/>
                <w:b/>
                <w:sz w:val="24"/>
                <w:szCs w:val="24"/>
              </w:rPr>
            </w:pPr>
          </w:p>
        </w:tc>
        <w:tc>
          <w:tcPr>
            <w:tcW w:w="2875" w:type="dxa"/>
          </w:tcPr>
          <w:p w14:paraId="1CBBA168" w14:textId="3A3DA0C7" w:rsidR="00AB6066" w:rsidRPr="00AB6066" w:rsidRDefault="00AB6066" w:rsidP="00AB6066">
            <w:pPr>
              <w:spacing w:after="244" w:line="249" w:lineRule="auto"/>
              <w:ind w:left="43" w:right="7" w:firstLine="5"/>
              <w:jc w:val="both"/>
              <w:rPr>
                <w:rFonts w:ascii="Times New Roman" w:hAnsi="Times New Roman" w:cs="Times New Roman"/>
              </w:rPr>
            </w:pPr>
            <w:r w:rsidRPr="00AB6066">
              <w:rPr>
                <w:rFonts w:ascii="Times New Roman" w:hAnsi="Times New Roman" w:cs="Times New Roman"/>
              </w:rPr>
              <w:t>Rozporządzenie Ministra Obrony Narodowej zmieniające rozporządzenie w sprawie dodatków do uposażenia funkcjonariuszy Służby Wywiadu Wojskowego.</w:t>
            </w:r>
          </w:p>
        </w:tc>
        <w:tc>
          <w:tcPr>
            <w:tcW w:w="3019" w:type="dxa"/>
          </w:tcPr>
          <w:p w14:paraId="652BE713" w14:textId="2F123232" w:rsidR="00AB6066" w:rsidRPr="00AB6066" w:rsidRDefault="00AB6066" w:rsidP="00AB6066">
            <w:pPr>
              <w:jc w:val="both"/>
              <w:rPr>
                <w:rFonts w:ascii="Times New Roman" w:hAnsi="Times New Roman" w:cs="Times New Roman"/>
              </w:rPr>
            </w:pPr>
            <w:r w:rsidRPr="00AB6066">
              <w:rPr>
                <w:rFonts w:ascii="Times New Roman" w:hAnsi="Times New Roman" w:cs="Times New Roman"/>
              </w:rPr>
              <w:t>Projektowane rozporządzenie jest wydawane na podstawie art. 79 ust. 3 i 4 ustawy z dnia 9 czerwca 2006 r. o służbie funkcjonariuszy Służby Kontrwywiadu Wojskowego oraz Służby Wywiadu Wojskowego (Dz. U. z 2023 r. poz. 2098).</w:t>
            </w:r>
          </w:p>
        </w:tc>
        <w:tc>
          <w:tcPr>
            <w:tcW w:w="3593" w:type="dxa"/>
          </w:tcPr>
          <w:p w14:paraId="38DB196F" w14:textId="3A60646E" w:rsidR="00AB6066" w:rsidRPr="00AB6066" w:rsidRDefault="00AB6066" w:rsidP="00AB6066">
            <w:pPr>
              <w:jc w:val="both"/>
              <w:rPr>
                <w:rFonts w:ascii="Times New Roman" w:hAnsi="Times New Roman" w:cs="Times New Roman"/>
              </w:rPr>
            </w:pPr>
            <w:r w:rsidRPr="00AB6066">
              <w:rPr>
                <w:rFonts w:ascii="Times New Roman" w:hAnsi="Times New Roman" w:cs="Times New Roman"/>
                <w:lang w:eastAsia="pl-PL"/>
              </w:rPr>
              <w:t xml:space="preserve">Propozycja zmiany rozporządzenia ma na celu dostosowanie sposobu </w:t>
            </w:r>
            <w:r w:rsidRPr="00AB6066">
              <w:rPr>
                <w:rFonts w:ascii="Times New Roman" w:hAnsi="Times New Roman" w:cs="Times New Roman"/>
              </w:rPr>
              <w:t xml:space="preserve">naliczania dodatku kontrolerskiego przysługującego funkcjonariuszom Służby Wywiadu Wojskowego w związku z </w:t>
            </w:r>
            <w:bookmarkStart w:id="1" w:name="_Hlk160112229"/>
            <w:r w:rsidRPr="00AB6066">
              <w:rPr>
                <w:rFonts w:ascii="Times New Roman" w:hAnsi="Times New Roman" w:cs="Times New Roman"/>
              </w:rPr>
              <w:t xml:space="preserve">wejściem w życie rozporządzenia Ministra Obrony Narodowej z dnia 8 marca 2023 r. zmieniającego rozporządzenie w sprawie grup zaszeregowania stanowisk służbowych funkcjonariuszy Służby Wywiadu Wojskowego i stawek uposażenia zasadniczego w tych grupach oraz wzrostu uposażenia zasadniczego z tytułu wysługi lat, które spowodowało zredukowanie ilości grup zaszeregowania stanowisk służbowych funkcjonariuszy Służby Wywiadu Wojskowego </w:t>
            </w:r>
            <w:bookmarkEnd w:id="1"/>
            <w:r w:rsidRPr="00AB6066">
              <w:rPr>
                <w:rFonts w:ascii="Times New Roman" w:hAnsi="Times New Roman" w:cs="Times New Roman"/>
              </w:rPr>
              <w:t>oraz wejściem w życie rozporządzenia Ministra Obrony Narodowej z dnia 10 kwietnia 2024 r. zmieniające rozporządzenie w sprawie grup zaszeregowania stanowisk służbowych funkcjonariuszy Służby Wywiadu Wojskowego i stawek uposażenia zasadniczego w tych grupach oraz wzrostu uposażenia zasadniczego z tytułu wysługi lat (Dz. U. poz. 557), na mocy którego nastąpiło podwyższenie stawek uposażenia zasadniczego funkcjonariuszy Służby Wywiadu Wojskowego w poszczególnych grupach zaszeregowania stanowisk służbowych.</w:t>
            </w:r>
          </w:p>
          <w:p w14:paraId="604CAB01" w14:textId="486B8EB1" w:rsidR="00AB6066" w:rsidRPr="00AB6066" w:rsidRDefault="00AB6066" w:rsidP="00AB6066">
            <w:pPr>
              <w:ind w:hanging="34"/>
              <w:jc w:val="both"/>
              <w:rPr>
                <w:rFonts w:ascii="Times New Roman" w:hAnsi="Times New Roman" w:cs="Times New Roman"/>
                <w:lang w:eastAsia="pl-PL"/>
              </w:rPr>
            </w:pPr>
          </w:p>
        </w:tc>
        <w:tc>
          <w:tcPr>
            <w:tcW w:w="1150" w:type="dxa"/>
            <w:shd w:val="clear" w:color="auto" w:fill="auto"/>
          </w:tcPr>
          <w:p w14:paraId="78491CCD" w14:textId="65A7E6BD"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MON</w:t>
            </w:r>
          </w:p>
        </w:tc>
        <w:tc>
          <w:tcPr>
            <w:tcW w:w="1725" w:type="dxa"/>
            <w:shd w:val="clear" w:color="auto" w:fill="auto"/>
          </w:tcPr>
          <w:p w14:paraId="27E2E3B4" w14:textId="3E74AB9C" w:rsidR="00AB6066" w:rsidRPr="00AB6066" w:rsidRDefault="00AB6066" w:rsidP="00AB6066">
            <w:pPr>
              <w:jc w:val="center"/>
              <w:rPr>
                <w:rFonts w:ascii="Times New Roman" w:hAnsi="Times New Roman" w:cs="Times New Roman"/>
              </w:rPr>
            </w:pPr>
            <w:r w:rsidRPr="00AB6066">
              <w:rPr>
                <w:rFonts w:ascii="Times New Roman" w:hAnsi="Times New Roman" w:cs="Times New Roman"/>
              </w:rPr>
              <w:t>Szef Służby Wywiadu Wojskowego</w:t>
            </w:r>
          </w:p>
        </w:tc>
        <w:tc>
          <w:tcPr>
            <w:tcW w:w="1294" w:type="dxa"/>
            <w:shd w:val="clear" w:color="auto" w:fill="auto"/>
          </w:tcPr>
          <w:p w14:paraId="75587101"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Dyrektor Departamentu Prawnego –</w:t>
            </w:r>
          </w:p>
          <w:p w14:paraId="5CF43477"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 xml:space="preserve">Pan </w:t>
            </w:r>
          </w:p>
          <w:p w14:paraId="4646345A" w14:textId="1F8D91DF"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Maciej Odrobina</w:t>
            </w:r>
          </w:p>
        </w:tc>
        <w:tc>
          <w:tcPr>
            <w:tcW w:w="1294" w:type="dxa"/>
          </w:tcPr>
          <w:p w14:paraId="0E5330DF" w14:textId="77777777" w:rsidR="00AB6066" w:rsidRPr="0068581A" w:rsidRDefault="00AB6066" w:rsidP="00AB6066">
            <w:pPr>
              <w:jc w:val="center"/>
              <w:rPr>
                <w:rFonts w:ascii="Times New Roman" w:hAnsi="Times New Roman" w:cs="Times New Roman"/>
                <w:sz w:val="24"/>
                <w:szCs w:val="24"/>
              </w:rPr>
            </w:pPr>
          </w:p>
        </w:tc>
      </w:tr>
      <w:tr w:rsidR="00E41DBF" w:rsidRPr="0068581A" w14:paraId="26298634" w14:textId="77777777" w:rsidTr="0028796D">
        <w:tblPrEx>
          <w:jc w:val="left"/>
          <w:shd w:val="clear" w:color="auto" w:fill="auto"/>
        </w:tblPrEx>
        <w:trPr>
          <w:trHeight w:val="850"/>
        </w:trPr>
        <w:tc>
          <w:tcPr>
            <w:tcW w:w="858" w:type="dxa"/>
          </w:tcPr>
          <w:p w14:paraId="08D1CA5F" w14:textId="77777777" w:rsidR="00E41DBF" w:rsidRPr="0068581A" w:rsidRDefault="00E41DBF" w:rsidP="00E41DBF">
            <w:pPr>
              <w:pStyle w:val="Akapitzlist"/>
              <w:numPr>
                <w:ilvl w:val="0"/>
                <w:numId w:val="1"/>
              </w:numPr>
              <w:jc w:val="both"/>
              <w:rPr>
                <w:rFonts w:ascii="Times New Roman" w:hAnsi="Times New Roman" w:cs="Times New Roman"/>
                <w:b/>
                <w:sz w:val="24"/>
                <w:szCs w:val="24"/>
              </w:rPr>
            </w:pPr>
          </w:p>
        </w:tc>
        <w:tc>
          <w:tcPr>
            <w:tcW w:w="2875" w:type="dxa"/>
          </w:tcPr>
          <w:p w14:paraId="734D5AAD" w14:textId="7CBB9E2E" w:rsidR="00E41DBF" w:rsidRPr="00AB6066" w:rsidRDefault="00E41DBF" w:rsidP="00E41DBF">
            <w:pPr>
              <w:spacing w:after="244" w:line="249" w:lineRule="auto"/>
              <w:ind w:left="43" w:right="7" w:firstLine="5"/>
              <w:jc w:val="both"/>
              <w:rPr>
                <w:rFonts w:ascii="Times New Roman" w:hAnsi="Times New Roman" w:cs="Times New Roman"/>
              </w:rPr>
            </w:pPr>
            <w:r>
              <w:rPr>
                <w:rFonts w:ascii="Times New Roman" w:hAnsi="Times New Roman" w:cs="Times New Roman"/>
                <w:bCs/>
                <w:iCs/>
              </w:rPr>
              <w:t>R</w:t>
            </w:r>
            <w:r w:rsidRPr="00E41DBF">
              <w:rPr>
                <w:rFonts w:ascii="Times New Roman" w:hAnsi="Times New Roman" w:cs="Times New Roman"/>
                <w:bCs/>
                <w:iCs/>
              </w:rPr>
              <w:t>ozporządzeni</w:t>
            </w:r>
            <w:r>
              <w:rPr>
                <w:rFonts w:ascii="Times New Roman" w:hAnsi="Times New Roman" w:cs="Times New Roman"/>
                <w:bCs/>
                <w:iCs/>
              </w:rPr>
              <w:t>e</w:t>
            </w:r>
            <w:r w:rsidRPr="00E41DBF">
              <w:rPr>
                <w:rFonts w:ascii="Times New Roman" w:hAnsi="Times New Roman" w:cs="Times New Roman"/>
                <w:bCs/>
                <w:iCs/>
              </w:rPr>
              <w:t xml:space="preserve"> Ministra Obrony Narodowej zmieniającego rozporządzenie w sprawie stawek uposażenia </w:t>
            </w:r>
            <w:r w:rsidRPr="00E41DBF">
              <w:rPr>
                <w:rFonts w:ascii="Times New Roman" w:hAnsi="Times New Roman" w:cs="Times New Roman"/>
                <w:bCs/>
                <w:iCs/>
              </w:rPr>
              <w:lastRenderedPageBreak/>
              <w:t>zasadniczego oraz dodatków do uposażenia zasadniczego żołnierzy niebędących żołnierzami zawodowymi.</w:t>
            </w:r>
          </w:p>
        </w:tc>
        <w:tc>
          <w:tcPr>
            <w:tcW w:w="3019" w:type="dxa"/>
          </w:tcPr>
          <w:p w14:paraId="31FC182C" w14:textId="4035CB5B" w:rsidR="00E41DBF" w:rsidRPr="00E41DBF" w:rsidRDefault="00E41DBF" w:rsidP="00E41DBF">
            <w:pPr>
              <w:jc w:val="both"/>
              <w:rPr>
                <w:rFonts w:ascii="Times New Roman" w:hAnsi="Times New Roman" w:cs="Times New Roman"/>
                <w:b/>
                <w:bCs/>
              </w:rPr>
            </w:pPr>
            <w:r w:rsidRPr="00E41DBF">
              <w:rPr>
                <w:rFonts w:ascii="Times New Roman" w:hAnsi="Times New Roman" w:cs="Times New Roman"/>
              </w:rPr>
              <w:lastRenderedPageBreak/>
              <w:t>Projekt</w:t>
            </w:r>
            <w:r>
              <w:rPr>
                <w:rFonts w:ascii="Times New Roman" w:hAnsi="Times New Roman" w:cs="Times New Roman"/>
              </w:rPr>
              <w:t>owane</w:t>
            </w:r>
            <w:r w:rsidRPr="00E41DBF">
              <w:rPr>
                <w:rFonts w:ascii="Times New Roman" w:hAnsi="Times New Roman" w:cs="Times New Roman"/>
              </w:rPr>
              <w:t xml:space="preserve"> rozporządzeni</w:t>
            </w:r>
            <w:r>
              <w:rPr>
                <w:rFonts w:ascii="Times New Roman" w:hAnsi="Times New Roman" w:cs="Times New Roman"/>
              </w:rPr>
              <w:t>e</w:t>
            </w:r>
            <w:r w:rsidRPr="00E41DBF">
              <w:rPr>
                <w:rFonts w:ascii="Times New Roman" w:hAnsi="Times New Roman" w:cs="Times New Roman"/>
                <w:b/>
                <w:bCs/>
              </w:rPr>
              <w:t xml:space="preserve"> </w:t>
            </w:r>
            <w:r w:rsidRPr="00E41DBF">
              <w:rPr>
                <w:rFonts w:ascii="Times New Roman" w:hAnsi="Times New Roman" w:cs="Times New Roman"/>
                <w:bCs/>
              </w:rPr>
              <w:t xml:space="preserve">zmieniające rozporządzenie </w:t>
            </w:r>
            <w:r w:rsidRPr="00E41DBF">
              <w:rPr>
                <w:rFonts w:ascii="Times New Roman" w:hAnsi="Times New Roman" w:cs="Times New Roman"/>
              </w:rPr>
              <w:t xml:space="preserve">w sprawie stawek uposażenia zasadniczego oraz dodatków do </w:t>
            </w:r>
            <w:r w:rsidRPr="00E41DBF">
              <w:rPr>
                <w:rFonts w:ascii="Times New Roman" w:hAnsi="Times New Roman" w:cs="Times New Roman"/>
              </w:rPr>
              <w:lastRenderedPageBreak/>
              <w:t xml:space="preserve">uposażenia zasadniczego żołnierzy niebędących żołnierzami zawodowymi </w:t>
            </w:r>
            <w:r>
              <w:rPr>
                <w:rFonts w:ascii="Times New Roman" w:hAnsi="Times New Roman" w:cs="Times New Roman"/>
              </w:rPr>
              <w:t xml:space="preserve">jest wydawane na podstawie </w:t>
            </w:r>
            <w:r w:rsidRPr="00E41DBF">
              <w:rPr>
                <w:rFonts w:ascii="Times New Roman" w:hAnsi="Times New Roman" w:cs="Times New Roman"/>
              </w:rPr>
              <w:t>upoważnienia ustawowego zawartego w art. 483 ustawy z dnia 11 marca 2022 r. o obronie Ojczyzny (Dz. U. z 2024 r. poz. 248).</w:t>
            </w:r>
          </w:p>
          <w:p w14:paraId="799C9994" w14:textId="77777777" w:rsidR="00E41DBF" w:rsidRPr="00AB6066" w:rsidRDefault="00E41DBF" w:rsidP="00E41DBF">
            <w:pPr>
              <w:jc w:val="both"/>
              <w:rPr>
                <w:rFonts w:ascii="Times New Roman" w:hAnsi="Times New Roman" w:cs="Times New Roman"/>
              </w:rPr>
            </w:pPr>
          </w:p>
        </w:tc>
        <w:tc>
          <w:tcPr>
            <w:tcW w:w="3593" w:type="dxa"/>
          </w:tcPr>
          <w:p w14:paraId="3EB98C3B" w14:textId="5D075B54" w:rsidR="00E41DBF" w:rsidRPr="00E41DBF" w:rsidRDefault="00E41DBF" w:rsidP="00E41DBF">
            <w:pPr>
              <w:jc w:val="both"/>
              <w:rPr>
                <w:rFonts w:ascii="Times New Roman" w:hAnsi="Times New Roman" w:cs="Times New Roman"/>
                <w:lang w:eastAsia="pl-PL"/>
              </w:rPr>
            </w:pPr>
            <w:r>
              <w:rPr>
                <w:rFonts w:ascii="Times New Roman" w:hAnsi="Times New Roman" w:cs="Times New Roman"/>
                <w:lang w:eastAsia="pl-PL"/>
              </w:rPr>
              <w:lastRenderedPageBreak/>
              <w:t xml:space="preserve">Projektowana </w:t>
            </w:r>
            <w:r w:rsidRPr="00E41DBF">
              <w:rPr>
                <w:rFonts w:ascii="Times New Roman" w:hAnsi="Times New Roman" w:cs="Times New Roman"/>
                <w:lang w:eastAsia="pl-PL"/>
              </w:rPr>
              <w:t xml:space="preserve">zmiana obejmuje podwyższenie stawek uposażenia zasadniczego żołnierzy niebędących żołnierzami zawodowymi, którzy otrzymują </w:t>
            </w:r>
            <w:r w:rsidRPr="00E41DBF">
              <w:rPr>
                <w:rFonts w:ascii="Times New Roman" w:hAnsi="Times New Roman" w:cs="Times New Roman"/>
                <w:lang w:eastAsia="pl-PL"/>
              </w:rPr>
              <w:lastRenderedPageBreak/>
              <w:t xml:space="preserve">uposażenie określone w stawce dziennej, przysługującej za każdy dzień służby w jednostce wojskowej. Regulacja dotyczyć będzie żołnierzy Wojsk Obrony Terytorialnej, a także żołnierzy Aktywnej Rezerwy oraz żołnierzy Pasywnej Rezerwy. </w:t>
            </w:r>
          </w:p>
          <w:p w14:paraId="07BCB0FD" w14:textId="77777777" w:rsidR="00E41DBF" w:rsidRPr="00AB6066" w:rsidRDefault="00E41DBF" w:rsidP="00E41DBF">
            <w:pPr>
              <w:jc w:val="both"/>
              <w:rPr>
                <w:rFonts w:ascii="Times New Roman" w:hAnsi="Times New Roman" w:cs="Times New Roman"/>
                <w:lang w:eastAsia="pl-PL"/>
              </w:rPr>
            </w:pPr>
          </w:p>
        </w:tc>
        <w:tc>
          <w:tcPr>
            <w:tcW w:w="1150" w:type="dxa"/>
            <w:shd w:val="clear" w:color="auto" w:fill="auto"/>
          </w:tcPr>
          <w:p w14:paraId="6CDE94E0" w14:textId="78206636" w:rsidR="00E41DBF" w:rsidRPr="00AB6066" w:rsidRDefault="00E41DBF" w:rsidP="00E41DBF">
            <w:pPr>
              <w:jc w:val="center"/>
              <w:rPr>
                <w:rFonts w:ascii="Times New Roman" w:hAnsi="Times New Roman" w:cs="Times New Roman"/>
              </w:rPr>
            </w:pPr>
            <w:r>
              <w:rPr>
                <w:rFonts w:ascii="Times New Roman" w:hAnsi="Times New Roman" w:cs="Times New Roman"/>
                <w:szCs w:val="24"/>
              </w:rPr>
              <w:lastRenderedPageBreak/>
              <w:t>MON</w:t>
            </w:r>
          </w:p>
        </w:tc>
        <w:tc>
          <w:tcPr>
            <w:tcW w:w="1725" w:type="dxa"/>
            <w:shd w:val="clear" w:color="auto" w:fill="auto"/>
          </w:tcPr>
          <w:p w14:paraId="320253B5" w14:textId="5DF5D71D" w:rsidR="00E41DBF" w:rsidRPr="00AB6066" w:rsidRDefault="00E41DBF" w:rsidP="00E41DBF">
            <w:pPr>
              <w:jc w:val="center"/>
              <w:rPr>
                <w:rFonts w:ascii="Times New Roman" w:hAnsi="Times New Roman" w:cs="Times New Roman"/>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66C4C01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09922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E5203D3" w14:textId="7B381E81" w:rsidR="00E41DBF" w:rsidRPr="00AB6066" w:rsidRDefault="00E41DBF" w:rsidP="00E41DBF">
            <w:pPr>
              <w:jc w:val="center"/>
              <w:rPr>
                <w:rFonts w:ascii="Times New Roman" w:hAnsi="Times New Roman" w:cs="Times New Roman"/>
              </w:rPr>
            </w:pPr>
            <w:r w:rsidRPr="007E4B3D">
              <w:rPr>
                <w:rFonts w:ascii="Times New Roman" w:hAnsi="Times New Roman" w:cs="Times New Roman"/>
                <w:szCs w:val="24"/>
              </w:rPr>
              <w:lastRenderedPageBreak/>
              <w:t>Maciej Odrobina</w:t>
            </w:r>
          </w:p>
        </w:tc>
        <w:tc>
          <w:tcPr>
            <w:tcW w:w="1294" w:type="dxa"/>
          </w:tcPr>
          <w:p w14:paraId="4B696A8D" w14:textId="77777777" w:rsidR="00E41DBF" w:rsidRPr="0068581A" w:rsidRDefault="00E41DBF" w:rsidP="00E41DBF">
            <w:pPr>
              <w:jc w:val="center"/>
              <w:rPr>
                <w:rFonts w:ascii="Times New Roman" w:hAnsi="Times New Roman" w:cs="Times New Roman"/>
                <w:sz w:val="24"/>
                <w:szCs w:val="24"/>
              </w:rPr>
            </w:pPr>
          </w:p>
        </w:tc>
      </w:tr>
      <w:tr w:rsidR="0033225B" w:rsidRPr="0068581A" w14:paraId="6BC69A0E" w14:textId="77777777" w:rsidTr="0028796D">
        <w:tblPrEx>
          <w:jc w:val="left"/>
          <w:shd w:val="clear" w:color="auto" w:fill="auto"/>
        </w:tblPrEx>
        <w:trPr>
          <w:trHeight w:val="850"/>
        </w:trPr>
        <w:tc>
          <w:tcPr>
            <w:tcW w:w="858" w:type="dxa"/>
          </w:tcPr>
          <w:p w14:paraId="6815C9F5" w14:textId="77777777" w:rsidR="0033225B" w:rsidRPr="0068581A" w:rsidRDefault="0033225B" w:rsidP="00E41DBF">
            <w:pPr>
              <w:pStyle w:val="Akapitzlist"/>
              <w:numPr>
                <w:ilvl w:val="0"/>
                <w:numId w:val="1"/>
              </w:numPr>
              <w:jc w:val="both"/>
              <w:rPr>
                <w:rFonts w:ascii="Times New Roman" w:hAnsi="Times New Roman" w:cs="Times New Roman"/>
                <w:b/>
                <w:sz w:val="24"/>
                <w:szCs w:val="24"/>
              </w:rPr>
            </w:pPr>
          </w:p>
        </w:tc>
        <w:tc>
          <w:tcPr>
            <w:tcW w:w="2875" w:type="dxa"/>
          </w:tcPr>
          <w:p w14:paraId="174D79D7" w14:textId="77777777" w:rsidR="0033225B" w:rsidRPr="0033225B" w:rsidRDefault="0033225B" w:rsidP="0033225B">
            <w:pPr>
              <w:jc w:val="both"/>
              <w:rPr>
                <w:rFonts w:ascii="Times New Roman" w:hAnsi="Times New Roman" w:cs="Times New Roman"/>
                <w:bCs/>
                <w:iCs/>
              </w:rPr>
            </w:pPr>
            <w:r w:rsidRPr="0033225B">
              <w:rPr>
                <w:rFonts w:ascii="Times New Roman" w:hAnsi="Times New Roman" w:cs="Times New Roman"/>
                <w:bCs/>
                <w:iCs/>
              </w:rPr>
              <w:t xml:space="preserve">Rozporządzenie Ministra Obrony Narodowej w sprawie orzekania </w:t>
            </w:r>
            <w:r w:rsidRPr="0033225B">
              <w:rPr>
                <w:rFonts w:ascii="Times New Roman" w:hAnsi="Times New Roman" w:cs="Times New Roman"/>
                <w:bCs/>
                <w:iCs/>
              </w:rPr>
              <w:br/>
              <w:t xml:space="preserve">o zdolności do służby w Służbie Kontrwywiadu Wojskowego </w:t>
            </w:r>
            <w:r w:rsidRPr="0033225B">
              <w:rPr>
                <w:rFonts w:ascii="Times New Roman" w:hAnsi="Times New Roman" w:cs="Times New Roman"/>
                <w:bCs/>
                <w:iCs/>
              </w:rPr>
              <w:br/>
              <w:t xml:space="preserve">i Służbie Wywiadu Wojskowego, orzekania o inwalidztwie funkcjonariuszy Służby Kontrwywiadu Wojskowego i Służby Wywiadu Wojskowego oraz emerytów i rencistów Służby Kontrwywiadu Wojskowego i Służby Wywiadu Wojskowego </w:t>
            </w:r>
          </w:p>
          <w:p w14:paraId="26F1B910" w14:textId="77777777" w:rsidR="0033225B" w:rsidRDefault="0033225B" w:rsidP="00E41DBF">
            <w:pPr>
              <w:spacing w:after="244" w:line="249" w:lineRule="auto"/>
              <w:ind w:left="43" w:right="7" w:firstLine="5"/>
              <w:jc w:val="both"/>
              <w:rPr>
                <w:rFonts w:ascii="Times New Roman" w:hAnsi="Times New Roman" w:cs="Times New Roman"/>
                <w:bCs/>
                <w:iCs/>
              </w:rPr>
            </w:pPr>
          </w:p>
        </w:tc>
        <w:tc>
          <w:tcPr>
            <w:tcW w:w="3019" w:type="dxa"/>
          </w:tcPr>
          <w:p w14:paraId="5A958BC7" w14:textId="529C8BD9" w:rsidR="0033225B" w:rsidRPr="0033225B" w:rsidRDefault="0033225B" w:rsidP="0033225B">
            <w:pPr>
              <w:jc w:val="both"/>
              <w:rPr>
                <w:rFonts w:ascii="Times New Roman" w:hAnsi="Times New Roman" w:cs="Times New Roman"/>
              </w:rPr>
            </w:pPr>
            <w:r w:rsidRPr="00AB6066">
              <w:rPr>
                <w:rFonts w:ascii="Times New Roman" w:hAnsi="Times New Roman" w:cs="Times New Roman"/>
              </w:rPr>
              <w:t xml:space="preserve">Projektowane rozporządzenie jest wydawane na podstawie </w:t>
            </w:r>
            <w:r w:rsidRPr="0033225B">
              <w:rPr>
                <w:rFonts w:ascii="Times New Roman" w:hAnsi="Times New Roman" w:cs="Times New Roman"/>
              </w:rPr>
              <w:t>ustawy z dnia 9 czerwca 2006 r. o służbie funkcjonariuszy Służby Kontrwywiadu Wojskowego oraz Służby Wywiadu Wojskowego (Dz. U. z 2023 r. poz. 2098)</w:t>
            </w:r>
          </w:p>
          <w:p w14:paraId="2255545C" w14:textId="77777777" w:rsidR="0033225B" w:rsidRPr="00E41DBF" w:rsidRDefault="0033225B" w:rsidP="00E41DBF">
            <w:pPr>
              <w:jc w:val="both"/>
              <w:rPr>
                <w:rFonts w:ascii="Times New Roman" w:hAnsi="Times New Roman" w:cs="Times New Roman"/>
              </w:rPr>
            </w:pPr>
          </w:p>
        </w:tc>
        <w:tc>
          <w:tcPr>
            <w:tcW w:w="3593" w:type="dxa"/>
          </w:tcPr>
          <w:p w14:paraId="618664AD"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Projektowane rozporządzenie określa </w:t>
            </w:r>
          </w:p>
          <w:p w14:paraId="14EC0EC7" w14:textId="2BFE4EDC"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1) właściwość i tryb postępowania wojskowej komisji lekarskiej w sprawach </w:t>
            </w:r>
            <w:r w:rsidRPr="0033225B">
              <w:rPr>
                <w:rFonts w:eastAsiaTheme="minorHAnsi" w:cs="Times New Roman"/>
                <w:bCs w:val="0"/>
                <w:sz w:val="22"/>
                <w:szCs w:val="22"/>
              </w:rPr>
              <w:tab/>
              <w:t>orzekania o zdolności fizycznej i psychicznej kandydatów do służby w SKW i SWW, orzekania w sprawach uznania funkcjonariusza SKW lub SWW, funkcjonariusza zwolnionego ze służby, emeryta i rencisty policyjnego za inwalidę,</w:t>
            </w:r>
            <w:r>
              <w:rPr>
                <w:rFonts w:eastAsiaTheme="minorHAnsi" w:cs="Times New Roman"/>
                <w:bCs w:val="0"/>
                <w:sz w:val="22"/>
                <w:szCs w:val="22"/>
              </w:rPr>
              <w:t xml:space="preserve"> </w:t>
            </w:r>
            <w:r w:rsidRPr="0033225B">
              <w:rPr>
                <w:rFonts w:eastAsiaTheme="minorHAnsi" w:cs="Times New Roman"/>
                <w:bCs w:val="0"/>
                <w:sz w:val="22"/>
                <w:szCs w:val="22"/>
              </w:rPr>
              <w:t>orzekania w sprawach uznania inwalidy za niezdolnego do samodzielnej egzystencji,</w:t>
            </w:r>
            <w:r w:rsidRPr="0033225B">
              <w:rPr>
                <w:rFonts w:eastAsiaTheme="minorHAnsi" w:cs="Times New Roman"/>
                <w:bCs w:val="0"/>
                <w:sz w:val="22"/>
                <w:szCs w:val="22"/>
              </w:rPr>
              <w:tab/>
              <w:t>orzekania o związku śmierci funkcjonariusza, funkcjonariusza zwolnionego ze służby, emeryta i rencisty policyjnego ze służbą;</w:t>
            </w:r>
          </w:p>
          <w:p w14:paraId="3EFF9759"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2)</w:t>
            </w:r>
            <w:r w:rsidRPr="0033225B">
              <w:rPr>
                <w:rFonts w:eastAsiaTheme="minorHAnsi" w:cs="Times New Roman"/>
                <w:bCs w:val="0"/>
                <w:sz w:val="22"/>
                <w:szCs w:val="22"/>
              </w:rPr>
              <w:tab/>
              <w:t xml:space="preserve">właściwość i tryb kontroli prawidłowości orzekania o czasowej niezdolności do służby </w:t>
            </w:r>
            <w:r w:rsidRPr="0033225B">
              <w:rPr>
                <w:rFonts w:eastAsiaTheme="minorHAnsi" w:cs="Times New Roman"/>
                <w:bCs w:val="0"/>
                <w:sz w:val="22"/>
                <w:szCs w:val="22"/>
              </w:rPr>
              <w:br/>
              <w:t>z powodu choroby lub prawidłowości wykorzystania zwolnienia lekarskiego;</w:t>
            </w:r>
          </w:p>
          <w:p w14:paraId="6E5E0DDE"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3)</w:t>
            </w:r>
            <w:r w:rsidRPr="0033225B">
              <w:rPr>
                <w:rFonts w:eastAsiaTheme="minorHAnsi" w:cs="Times New Roman"/>
                <w:bCs w:val="0"/>
                <w:sz w:val="22"/>
                <w:szCs w:val="22"/>
              </w:rPr>
              <w:tab/>
              <w:t xml:space="preserve">wykaz chorób i ułomności uwzględniany przy orzekaniu o zdolności do służby w SKW </w:t>
            </w:r>
            <w:r w:rsidRPr="0033225B">
              <w:rPr>
                <w:rFonts w:eastAsiaTheme="minorHAnsi" w:cs="Times New Roman"/>
                <w:bCs w:val="0"/>
                <w:sz w:val="22"/>
                <w:szCs w:val="22"/>
              </w:rPr>
              <w:br/>
              <w:t>i SWW;</w:t>
            </w:r>
          </w:p>
          <w:p w14:paraId="2946E401"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4)</w:t>
            </w:r>
            <w:r w:rsidRPr="0033225B">
              <w:rPr>
                <w:rFonts w:eastAsiaTheme="minorHAnsi" w:cs="Times New Roman"/>
                <w:bCs w:val="0"/>
                <w:sz w:val="22"/>
                <w:szCs w:val="22"/>
              </w:rPr>
              <w:tab/>
              <w:t>tryb kierowania do wojskowej komisji lekarskich;</w:t>
            </w:r>
          </w:p>
          <w:p w14:paraId="1FA5B2A3" w14:textId="5E66387D"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lastRenderedPageBreak/>
              <w:t>5)</w:t>
            </w:r>
            <w:r w:rsidRPr="0033225B">
              <w:rPr>
                <w:rFonts w:eastAsiaTheme="minorHAnsi" w:cs="Times New Roman"/>
                <w:bCs w:val="0"/>
                <w:sz w:val="22"/>
                <w:szCs w:val="22"/>
              </w:rPr>
              <w:tab/>
              <w:t xml:space="preserve">szczegółowe warunki orzekania </w:t>
            </w:r>
            <w:r>
              <w:rPr>
                <w:rFonts w:eastAsiaTheme="minorHAnsi" w:cs="Times New Roman"/>
                <w:bCs w:val="0"/>
                <w:sz w:val="22"/>
                <w:szCs w:val="22"/>
              </w:rPr>
              <w:t xml:space="preserve">oraz </w:t>
            </w:r>
          </w:p>
          <w:p w14:paraId="3E921414" w14:textId="1291FF16"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6)</w:t>
            </w:r>
            <w:r w:rsidRPr="0033225B">
              <w:rPr>
                <w:rFonts w:eastAsiaTheme="minorHAnsi" w:cs="Times New Roman"/>
                <w:bCs w:val="0"/>
                <w:sz w:val="22"/>
                <w:szCs w:val="22"/>
              </w:rPr>
              <w:tab/>
              <w:t>właściwość organów i tryb uchylania orzeczeń w ramach nadzoru.</w:t>
            </w:r>
          </w:p>
        </w:tc>
        <w:tc>
          <w:tcPr>
            <w:tcW w:w="1150" w:type="dxa"/>
            <w:shd w:val="clear" w:color="auto" w:fill="auto"/>
          </w:tcPr>
          <w:p w14:paraId="0519281F" w14:textId="6EC68619" w:rsidR="0033225B" w:rsidRDefault="0033225B" w:rsidP="00E41DBF">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3124F379" w14:textId="7A714EF1" w:rsidR="0033225B" w:rsidRPr="003F2D8B" w:rsidRDefault="0033225B" w:rsidP="00E41DBF">
            <w:pPr>
              <w:jc w:val="center"/>
              <w:rPr>
                <w:rFonts w:ascii="Times New Roman" w:hAnsi="Times New Roman" w:cs="Times New Roman"/>
                <w:szCs w:val="24"/>
              </w:rPr>
            </w:pPr>
            <w:r w:rsidRPr="003F2D8B">
              <w:rPr>
                <w:rFonts w:ascii="Times New Roman" w:hAnsi="Times New Roman" w:cs="Times New Roman"/>
                <w:szCs w:val="24"/>
              </w:rPr>
              <w:t>Dyrektor Departamentu</w:t>
            </w:r>
            <w:r>
              <w:rPr>
                <w:rFonts w:ascii="Times New Roman" w:hAnsi="Times New Roman" w:cs="Times New Roman"/>
                <w:szCs w:val="24"/>
              </w:rPr>
              <w:t xml:space="preserve"> Wojskowej Służby Zdrowia</w:t>
            </w:r>
          </w:p>
        </w:tc>
        <w:tc>
          <w:tcPr>
            <w:tcW w:w="1294" w:type="dxa"/>
            <w:shd w:val="clear" w:color="auto" w:fill="auto"/>
          </w:tcPr>
          <w:p w14:paraId="17508781"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76B2015"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 xml:space="preserve">Pan </w:t>
            </w:r>
          </w:p>
          <w:p w14:paraId="719D23FF" w14:textId="33BA6C4B"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7AF2EF" w14:textId="77777777" w:rsidR="0033225B" w:rsidRPr="0068581A" w:rsidRDefault="0033225B" w:rsidP="00E41DBF">
            <w:pPr>
              <w:jc w:val="center"/>
              <w:rPr>
                <w:rFonts w:ascii="Times New Roman" w:hAnsi="Times New Roman" w:cs="Times New Roman"/>
                <w:sz w:val="24"/>
                <w:szCs w:val="24"/>
              </w:rPr>
            </w:pPr>
          </w:p>
        </w:tc>
      </w:tr>
      <w:tr w:rsidR="00D219C0" w:rsidRPr="0068581A" w14:paraId="3150AA63" w14:textId="77777777" w:rsidTr="0028796D">
        <w:tblPrEx>
          <w:jc w:val="left"/>
          <w:shd w:val="clear" w:color="auto" w:fill="auto"/>
        </w:tblPrEx>
        <w:trPr>
          <w:trHeight w:val="850"/>
        </w:trPr>
        <w:tc>
          <w:tcPr>
            <w:tcW w:w="858" w:type="dxa"/>
          </w:tcPr>
          <w:p w14:paraId="5CD152AF" w14:textId="77777777" w:rsidR="00D219C0" w:rsidRPr="0068581A" w:rsidRDefault="00D219C0" w:rsidP="00D219C0">
            <w:pPr>
              <w:pStyle w:val="Akapitzlist"/>
              <w:numPr>
                <w:ilvl w:val="0"/>
                <w:numId w:val="1"/>
              </w:numPr>
              <w:jc w:val="both"/>
              <w:rPr>
                <w:rFonts w:ascii="Times New Roman" w:hAnsi="Times New Roman" w:cs="Times New Roman"/>
                <w:b/>
                <w:sz w:val="24"/>
                <w:szCs w:val="24"/>
              </w:rPr>
            </w:pPr>
          </w:p>
        </w:tc>
        <w:tc>
          <w:tcPr>
            <w:tcW w:w="2875" w:type="dxa"/>
          </w:tcPr>
          <w:p w14:paraId="655DE79A" w14:textId="5FD592F8" w:rsidR="00D219C0" w:rsidRPr="0033225B" w:rsidRDefault="004E13C1" w:rsidP="00D219C0">
            <w:pPr>
              <w:jc w:val="both"/>
              <w:rPr>
                <w:rFonts w:ascii="Times New Roman" w:hAnsi="Times New Roman" w:cs="Times New Roman"/>
                <w:bCs/>
                <w:iCs/>
              </w:rPr>
            </w:pPr>
            <w:r>
              <w:rPr>
                <w:rFonts w:ascii="Times New Roman" w:hAnsi="Times New Roman" w:cs="Times New Roman"/>
                <w:bCs/>
                <w:iCs/>
              </w:rPr>
              <w:t>R</w:t>
            </w:r>
            <w:r w:rsidRPr="004E13C1">
              <w:rPr>
                <w:rFonts w:ascii="Times New Roman" w:hAnsi="Times New Roman" w:cs="Times New Roman"/>
                <w:bCs/>
                <w:iCs/>
              </w:rPr>
              <w:t>ozporządzenie Ministra Obrony Narodowej zmieniające rozporządzenie w sprawie wykonywania prac podwodnych w jednostkach organizacyjnych podległych lub nadzorowanych przez Ministra Obrony Narodowej</w:t>
            </w:r>
          </w:p>
        </w:tc>
        <w:tc>
          <w:tcPr>
            <w:tcW w:w="3019" w:type="dxa"/>
          </w:tcPr>
          <w:p w14:paraId="5E8AEB97" w14:textId="0304AA8D" w:rsidR="00D219C0" w:rsidRPr="00AB6066" w:rsidRDefault="004E13C1" w:rsidP="00D219C0">
            <w:pPr>
              <w:jc w:val="both"/>
              <w:rPr>
                <w:rFonts w:ascii="Times New Roman" w:hAnsi="Times New Roman" w:cs="Times New Roman"/>
              </w:rPr>
            </w:pPr>
            <w:r w:rsidRPr="004E13C1">
              <w:rPr>
                <w:rFonts w:ascii="Times New Roman" w:hAnsi="Times New Roman" w:cs="Times New Roman"/>
              </w:rPr>
              <w:t xml:space="preserve">Projektowane </w:t>
            </w:r>
            <w:r w:rsidR="00433504">
              <w:rPr>
                <w:rFonts w:ascii="Times New Roman" w:hAnsi="Times New Roman" w:cs="Times New Roman"/>
              </w:rPr>
              <w:t xml:space="preserve">rozporządzenie </w:t>
            </w:r>
            <w:r w:rsidRPr="004E13C1">
              <w:rPr>
                <w:rFonts w:ascii="Times New Roman" w:hAnsi="Times New Roman" w:cs="Times New Roman"/>
              </w:rPr>
              <w:t>jest wydawane na podstawie upoważnienia ustawowego zawartego w art. 28 ust. 1 ustawy z dnia 17 października 2003 r. o wykonywaniu prac podwodnych (Dz. U. z 2021 r. poz. 612)</w:t>
            </w:r>
          </w:p>
        </w:tc>
        <w:tc>
          <w:tcPr>
            <w:tcW w:w="3593" w:type="dxa"/>
          </w:tcPr>
          <w:p w14:paraId="6E32E825" w14:textId="3F85A07D" w:rsidR="004E13C1" w:rsidRPr="004E13C1" w:rsidRDefault="004E13C1" w:rsidP="004E13C1">
            <w:pPr>
              <w:pStyle w:val="PKTpunkt"/>
              <w:spacing w:line="240" w:lineRule="auto"/>
              <w:ind w:left="0" w:firstLine="0"/>
              <w:rPr>
                <w:rFonts w:eastAsiaTheme="minorHAnsi" w:cs="Times New Roman"/>
                <w:bCs w:val="0"/>
                <w:sz w:val="22"/>
                <w:szCs w:val="22"/>
              </w:rPr>
            </w:pPr>
            <w:r w:rsidRPr="004E13C1">
              <w:rPr>
                <w:rFonts w:eastAsiaTheme="minorHAnsi" w:cs="Times New Roman"/>
                <w:bCs w:val="0"/>
                <w:sz w:val="22"/>
                <w:szCs w:val="22"/>
              </w:rPr>
              <w:t>Projektowane rozporządzenie ma na</w:t>
            </w:r>
            <w:r>
              <w:rPr>
                <w:rFonts w:eastAsiaTheme="minorHAnsi" w:cs="Times New Roman"/>
                <w:bCs w:val="0"/>
                <w:sz w:val="22"/>
                <w:szCs w:val="22"/>
              </w:rPr>
              <w:t xml:space="preserve"> </w:t>
            </w:r>
            <w:r w:rsidRPr="004E13C1">
              <w:rPr>
                <w:rFonts w:eastAsiaTheme="minorHAnsi" w:cs="Times New Roman"/>
                <w:bCs w:val="0"/>
                <w:sz w:val="22"/>
                <w:szCs w:val="22"/>
              </w:rPr>
              <w:t xml:space="preserve">celu wprowadzenie m.in. następujących zmian dotyczących: </w:t>
            </w:r>
          </w:p>
          <w:p w14:paraId="3200CB2E"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zastąpienia testu psychofizycznego testem sprawności fizycznej. Powyższe wynika z pojawiających się sporów kompetencyjnych pomiędzy wojskowymi komisjami lekarskimi, które orzekają o zdolności kandydatów do wykonywania zadań w charakterze nurków, a ośrodkami szkolącymi kandydatów na te uprawnienia. Brak jasnego rozgraniczenia kompetencji w aktach wykonawczych powoduje niepotrzebne spory, które wydłużają etap poprzedzający właściwe szkolenie kandydatów do pełnienia służby w charakterze nurków;</w:t>
            </w:r>
          </w:p>
          <w:p w14:paraId="637F6160"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dostosowania praktyki na poziomie młodszego nurka ubiegającego się o uzyskania o kwalifikacje bezpośrednio wyższe, czyli na poziomie nurka, zarówno nurka bojowego, minera, czy też ratownictwa lub inżynierii. Celem tej zmiany jest odstąpienie od wymogu „sztucznego” czasu mierzonego w miesiącach, a zastąpienie go realną praktyką mierzoną liczbą godzin wykonywania prac pod powierzchnią wody;</w:t>
            </w:r>
          </w:p>
          <w:p w14:paraId="28C78C86"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lastRenderedPageBreak/>
              <w:t>zmiany głębokości prac wykonywanych na kursie, w celu uzyskania kwalifikacji nurka bojowego, a także po jego pozytywnym zakończeniu uprawnienie do wykonywania prac, w autonomicznym sprzęcie nurkowym zasilanym tlenem do 15 metrów. Obecnie zgodnie z kryteriami szkolenia określonymi w zmienianym rozporządzeniu na kursie nurka bojowego określono górną granicę wykonywania prac podwodnych na głębokości 7 metrów w autonomicznym sprzęcie nurkowym zasilanym tlenem. Argumentem przemawiającym za takim rozwiązaniem jest aktualna wiedza z zakresu wykonywaniu prac podwodnych, która jednoznacznie wskazuje, że nurkowania z wykorzystaniem tlenu jako czynnika oddechowego mogą odbywać się standardowo w przedziale głębokości do 6 metrów a przy zastosowaniu odpowiednich procedur-technologii nurkowania w zakresie reżimu czasowego nawet do 15 metrów;</w:t>
            </w:r>
          </w:p>
          <w:p w14:paraId="127CE83C" w14:textId="4C1B854D" w:rsidR="00D219C0" w:rsidRPr="0033225B"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 xml:space="preserve">wprowadzenia nowych kwalifikacji w wykonywaniu prac podwodnych, to jest nurka saturowanego i kierownika nurkowań saturowanych. Rozwój nowoczesnych technologii wykonywania prac podwodnych oraz potrzeba ich implementacji do wykonywania zadań przez jednostki wojskowe wymuszają dostosowanie także </w:t>
            </w:r>
            <w:r w:rsidRPr="004E13C1">
              <w:rPr>
                <w:rFonts w:eastAsiaTheme="minorHAnsi" w:cs="Times New Roman"/>
                <w:bCs w:val="0"/>
                <w:sz w:val="22"/>
                <w:szCs w:val="22"/>
              </w:rPr>
              <w:lastRenderedPageBreak/>
              <w:t>wojskowych kwalifikacji nurkowych do sprawnej i bezpiecznej realizacji zadań będących odpowiedzią na pojawiające się wyzwania. Proces analizy w tym zakresie, wymusza wprowadzenie nowych kwalifikacji nurka saturowanego.</w:t>
            </w:r>
          </w:p>
        </w:tc>
        <w:tc>
          <w:tcPr>
            <w:tcW w:w="1150" w:type="dxa"/>
            <w:shd w:val="clear" w:color="auto" w:fill="auto"/>
          </w:tcPr>
          <w:p w14:paraId="5CE5FA3F" w14:textId="0954793E" w:rsidR="00D219C0" w:rsidRDefault="00D219C0"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DBE226B" w14:textId="08BBE451" w:rsidR="00D219C0" w:rsidRPr="003F2D8B" w:rsidRDefault="00D219C0" w:rsidP="00D219C0">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2B32B205"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E4454E"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3B536B" w14:textId="1A4392DC"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FBDCC1" w14:textId="77777777" w:rsidR="00D219C0" w:rsidRPr="0068581A" w:rsidRDefault="00D219C0" w:rsidP="00D219C0">
            <w:pPr>
              <w:jc w:val="center"/>
              <w:rPr>
                <w:rFonts w:ascii="Times New Roman" w:hAnsi="Times New Roman" w:cs="Times New Roman"/>
                <w:sz w:val="24"/>
                <w:szCs w:val="24"/>
              </w:rPr>
            </w:pPr>
          </w:p>
        </w:tc>
      </w:tr>
      <w:tr w:rsidR="00433504" w:rsidRPr="0068581A" w14:paraId="18AD2FD3" w14:textId="77777777" w:rsidTr="0028796D">
        <w:tblPrEx>
          <w:jc w:val="left"/>
          <w:shd w:val="clear" w:color="auto" w:fill="auto"/>
        </w:tblPrEx>
        <w:trPr>
          <w:trHeight w:val="850"/>
        </w:trPr>
        <w:tc>
          <w:tcPr>
            <w:tcW w:w="858" w:type="dxa"/>
          </w:tcPr>
          <w:p w14:paraId="0F2C2268" w14:textId="77777777" w:rsidR="00433504" w:rsidRPr="0068581A" w:rsidRDefault="00433504" w:rsidP="00D219C0">
            <w:pPr>
              <w:pStyle w:val="Akapitzlist"/>
              <w:numPr>
                <w:ilvl w:val="0"/>
                <w:numId w:val="1"/>
              </w:numPr>
              <w:jc w:val="both"/>
              <w:rPr>
                <w:rFonts w:ascii="Times New Roman" w:hAnsi="Times New Roman" w:cs="Times New Roman"/>
                <w:b/>
                <w:sz w:val="24"/>
                <w:szCs w:val="24"/>
              </w:rPr>
            </w:pPr>
          </w:p>
        </w:tc>
        <w:tc>
          <w:tcPr>
            <w:tcW w:w="2875" w:type="dxa"/>
          </w:tcPr>
          <w:p w14:paraId="4DFE2C1E" w14:textId="77777777" w:rsidR="00433504" w:rsidRPr="00DB5BEE" w:rsidRDefault="00433504" w:rsidP="00433504">
            <w:pPr>
              <w:spacing w:before="120"/>
              <w:ind w:hanging="45"/>
              <w:jc w:val="both"/>
              <w:rPr>
                <w:rFonts w:ascii="Times New Roman" w:hAnsi="Times New Roman"/>
                <w:color w:val="000000"/>
              </w:rPr>
            </w:pPr>
            <w:r>
              <w:rPr>
                <w:rFonts w:ascii="Times New Roman" w:hAnsi="Times New Roman"/>
                <w:color w:val="000000"/>
              </w:rPr>
              <w:t>R</w:t>
            </w:r>
            <w:r w:rsidRPr="00D40933">
              <w:rPr>
                <w:rFonts w:ascii="Times New Roman" w:hAnsi="Times New Roman"/>
                <w:color w:val="000000"/>
              </w:rPr>
              <w:t xml:space="preserve">ozporządzenie Ministra Obrony Narodowej </w:t>
            </w:r>
            <w:r w:rsidRPr="00DB5BEE">
              <w:rPr>
                <w:rFonts w:ascii="Times New Roman" w:hAnsi="Times New Roman"/>
                <w:color w:val="000000"/>
              </w:rPr>
              <w:t xml:space="preserve">w sprawie szkolenia specjalizacyjnego lekarzy i lekarzy dentystów będących żołnierzami w czynnej służbie wojskowej, a także lekarzy zatrudnionych w podmiocie leczniczym utworzonym i nadzorowanym przez Ministra Obrony narodowej albo komórce lub jednostce organizacyjnej podległej temu ministrowi </w:t>
            </w:r>
          </w:p>
          <w:p w14:paraId="2B30AB0D" w14:textId="77777777" w:rsidR="00433504" w:rsidRDefault="00433504" w:rsidP="00D219C0">
            <w:pPr>
              <w:jc w:val="both"/>
              <w:rPr>
                <w:rFonts w:ascii="Times New Roman" w:hAnsi="Times New Roman" w:cs="Times New Roman"/>
                <w:bCs/>
                <w:iCs/>
              </w:rPr>
            </w:pPr>
          </w:p>
        </w:tc>
        <w:tc>
          <w:tcPr>
            <w:tcW w:w="3019" w:type="dxa"/>
          </w:tcPr>
          <w:p w14:paraId="051EDF34" w14:textId="1EC8896E" w:rsidR="00433504" w:rsidRPr="004E13C1" w:rsidRDefault="00433504" w:rsidP="00D219C0">
            <w:pPr>
              <w:jc w:val="both"/>
              <w:rPr>
                <w:rFonts w:ascii="Times New Roman" w:hAnsi="Times New Roman" w:cs="Times New Roman"/>
              </w:rPr>
            </w:pPr>
            <w:r w:rsidRPr="004E13C1">
              <w:rPr>
                <w:rFonts w:ascii="Times New Roman" w:hAnsi="Times New Roman" w:cs="Times New Roman"/>
              </w:rPr>
              <w:t xml:space="preserve">Projektowane </w:t>
            </w:r>
            <w:r>
              <w:rPr>
                <w:rFonts w:ascii="Times New Roman" w:hAnsi="Times New Roman" w:cs="Times New Roman"/>
              </w:rPr>
              <w:t xml:space="preserve">rozporządzenie </w:t>
            </w:r>
            <w:r w:rsidRPr="004E13C1">
              <w:rPr>
                <w:rFonts w:ascii="Times New Roman" w:hAnsi="Times New Roman" w:cs="Times New Roman"/>
              </w:rPr>
              <w:t xml:space="preserve">jest wydawane na podstawie upoważnienia ustawowego zawartego w </w:t>
            </w:r>
            <w:r>
              <w:rPr>
                <w:rFonts w:ascii="Times New Roman" w:hAnsi="Times New Roman"/>
                <w:color w:val="000000"/>
              </w:rPr>
              <w:t>a</w:t>
            </w:r>
            <w:r w:rsidRPr="00022554">
              <w:rPr>
                <w:rFonts w:ascii="Times New Roman" w:hAnsi="Times New Roman"/>
                <w:color w:val="000000"/>
              </w:rPr>
              <w:t>rt. 16x ust. 2 ustawy z dnia 5 grudnia 1996</w:t>
            </w:r>
            <w:r>
              <w:rPr>
                <w:rFonts w:ascii="Times New Roman" w:hAnsi="Times New Roman"/>
                <w:color w:val="000000"/>
              </w:rPr>
              <w:t> </w:t>
            </w:r>
            <w:r w:rsidRPr="00022554">
              <w:rPr>
                <w:rFonts w:ascii="Times New Roman" w:hAnsi="Times New Roman"/>
                <w:color w:val="000000"/>
              </w:rPr>
              <w:t>r. o zawodach lekarza i lekarza dentysty</w:t>
            </w:r>
            <w:r>
              <w:rPr>
                <w:rFonts w:ascii="Times New Roman" w:hAnsi="Times New Roman"/>
                <w:color w:val="000000"/>
              </w:rPr>
              <w:t xml:space="preserve"> (Dz. U. z 2023 r. poz. 1516</w:t>
            </w:r>
            <w:r w:rsidRPr="00022554">
              <w:rPr>
                <w:rFonts w:ascii="Times New Roman" w:hAnsi="Times New Roman"/>
                <w:color w:val="000000"/>
              </w:rPr>
              <w:t xml:space="preserve">, </w:t>
            </w:r>
            <w:r>
              <w:rPr>
                <w:rFonts w:ascii="Times New Roman" w:hAnsi="Times New Roman"/>
                <w:color w:val="000000"/>
              </w:rPr>
              <w:t>1617, 1831 i 1972</w:t>
            </w:r>
            <w:r w:rsidRPr="00022554">
              <w:rPr>
                <w:rFonts w:ascii="Times New Roman" w:hAnsi="Times New Roman"/>
                <w:color w:val="000000"/>
              </w:rPr>
              <w:t>)</w:t>
            </w:r>
            <w:r>
              <w:rPr>
                <w:rFonts w:ascii="Times New Roman" w:hAnsi="Times New Roman"/>
                <w:color w:val="000000"/>
              </w:rPr>
              <w:t>.</w:t>
            </w:r>
          </w:p>
        </w:tc>
        <w:tc>
          <w:tcPr>
            <w:tcW w:w="3593" w:type="dxa"/>
          </w:tcPr>
          <w:p w14:paraId="6CAA646D" w14:textId="41F89EAD" w:rsidR="00433504" w:rsidRPr="00433504" w:rsidRDefault="00433504" w:rsidP="00433504">
            <w:pPr>
              <w:jc w:val="both"/>
              <w:rPr>
                <w:rFonts w:ascii="Times New Roman" w:hAnsi="Times New Roman" w:cs="Times New Roman"/>
                <w:color w:val="000000" w:themeColor="text1"/>
              </w:rPr>
            </w:pPr>
            <w:r w:rsidRPr="00433504">
              <w:rPr>
                <w:rFonts w:ascii="Times New Roman" w:hAnsi="Times New Roman" w:cs="Times New Roman"/>
                <w:color w:val="000000" w:themeColor="text1"/>
              </w:rPr>
              <w:t>Projekt przewiduje m.in.:</w:t>
            </w:r>
          </w:p>
          <w:p w14:paraId="5FDBA022"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rPr>
              <w:t>zmianę przyznawania punktów dodatkowych  w postępowaniu kwalifikacyjnym do szkolenia specjalizacyjnego za służbę w ramach Polskich Kontyngentów Wojskowych. Za każdy pełen miesiąc służby na misji lekarz otrzyma 1 pkt (w dotychczasowym akcie prawnym lekarz otrzymywał za 3 miesiące służby 1 pkt);</w:t>
            </w:r>
          </w:p>
          <w:p w14:paraId="079B1FF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uszczegółowienie sposobu kierowania lekarzy do podmiotów leczniczych na specjalizacje;</w:t>
            </w:r>
          </w:p>
          <w:p w14:paraId="65269BAD"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 xml:space="preserve">uregulowanie kwestii związanych ze zmianą przez lekarza miejsca odbywania szkolenia specjalizacyjnego; </w:t>
            </w:r>
          </w:p>
          <w:p w14:paraId="152F1E3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dostosowanie regulaminu postępowania kwalifikacyjnego do zmian przedstawionych powyżej.</w:t>
            </w:r>
          </w:p>
          <w:p w14:paraId="0C657A54" w14:textId="706AA987" w:rsidR="00433504" w:rsidRPr="004E13C1" w:rsidRDefault="00433504" w:rsidP="00433504">
            <w:pPr>
              <w:pStyle w:val="PKTpunkt"/>
              <w:spacing w:line="240" w:lineRule="auto"/>
              <w:ind w:left="0" w:firstLine="0"/>
              <w:rPr>
                <w:rFonts w:eastAsiaTheme="minorHAnsi" w:cs="Times New Roman"/>
                <w:bCs w:val="0"/>
                <w:sz w:val="22"/>
                <w:szCs w:val="22"/>
              </w:rPr>
            </w:pPr>
            <w:r w:rsidRPr="0031319C">
              <w:rPr>
                <w:color w:val="000000"/>
              </w:rPr>
              <w:t>.</w:t>
            </w:r>
          </w:p>
        </w:tc>
        <w:tc>
          <w:tcPr>
            <w:tcW w:w="1150" w:type="dxa"/>
            <w:shd w:val="clear" w:color="auto" w:fill="auto"/>
          </w:tcPr>
          <w:p w14:paraId="2C1290FA" w14:textId="150EC263" w:rsidR="00433504" w:rsidRDefault="00433504" w:rsidP="00D219C0">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F50A3F4" w14:textId="07E2B1B8" w:rsidR="00433504" w:rsidRDefault="00433504" w:rsidP="00D219C0">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2E7020CA"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EA6BB7B"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 xml:space="preserve">Pan </w:t>
            </w:r>
          </w:p>
          <w:p w14:paraId="33AEBF61" w14:textId="7D731158"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F0A9C1" w14:textId="77777777" w:rsidR="00433504" w:rsidRPr="0068581A" w:rsidRDefault="00433504" w:rsidP="00D219C0">
            <w:pPr>
              <w:jc w:val="center"/>
              <w:rPr>
                <w:rFonts w:ascii="Times New Roman" w:hAnsi="Times New Roman" w:cs="Times New Roman"/>
                <w:sz w:val="24"/>
                <w:szCs w:val="24"/>
              </w:rPr>
            </w:pPr>
          </w:p>
        </w:tc>
      </w:tr>
      <w:tr w:rsidR="00073F16" w:rsidRPr="0068581A" w14:paraId="374FAE6C" w14:textId="77777777" w:rsidTr="0028796D">
        <w:tblPrEx>
          <w:jc w:val="left"/>
          <w:shd w:val="clear" w:color="auto" w:fill="auto"/>
        </w:tblPrEx>
        <w:trPr>
          <w:trHeight w:val="850"/>
        </w:trPr>
        <w:tc>
          <w:tcPr>
            <w:tcW w:w="858" w:type="dxa"/>
          </w:tcPr>
          <w:p w14:paraId="13C05996" w14:textId="77777777" w:rsidR="00073F16" w:rsidRPr="0068581A" w:rsidRDefault="00073F16" w:rsidP="00073F16">
            <w:pPr>
              <w:pStyle w:val="Akapitzlist"/>
              <w:numPr>
                <w:ilvl w:val="0"/>
                <w:numId w:val="1"/>
              </w:numPr>
              <w:jc w:val="both"/>
              <w:rPr>
                <w:rFonts w:ascii="Times New Roman" w:hAnsi="Times New Roman" w:cs="Times New Roman"/>
                <w:b/>
                <w:sz w:val="24"/>
                <w:szCs w:val="24"/>
              </w:rPr>
            </w:pPr>
          </w:p>
        </w:tc>
        <w:tc>
          <w:tcPr>
            <w:tcW w:w="2875" w:type="dxa"/>
          </w:tcPr>
          <w:p w14:paraId="553998EC" w14:textId="2D995255" w:rsidR="00073F16" w:rsidRDefault="00073F16" w:rsidP="00073F16">
            <w:pPr>
              <w:spacing w:before="120"/>
              <w:ind w:hanging="45"/>
              <w:jc w:val="both"/>
              <w:rPr>
                <w:rFonts w:ascii="Times New Roman" w:hAnsi="Times New Roman"/>
                <w:color w:val="000000"/>
              </w:rPr>
            </w:pPr>
            <w:r w:rsidRPr="00073F16">
              <w:rPr>
                <w:rFonts w:ascii="Times New Roman" w:hAnsi="Times New Roman"/>
                <w:color w:val="000000"/>
              </w:rPr>
              <w:t>Rozporządzenie Ministra Obrony Narodowej w sprawie niezbędnych świadczeń rzeczowych w 2025 r. na rzecz obrony</w:t>
            </w:r>
          </w:p>
        </w:tc>
        <w:tc>
          <w:tcPr>
            <w:tcW w:w="3019" w:type="dxa"/>
          </w:tcPr>
          <w:p w14:paraId="1DAC6FE0" w14:textId="0D98252C" w:rsidR="00073F16" w:rsidRPr="004E13C1" w:rsidRDefault="00073F16" w:rsidP="00073F16">
            <w:pPr>
              <w:jc w:val="both"/>
              <w:rPr>
                <w:rFonts w:ascii="Times New Roman" w:hAnsi="Times New Roman" w:cs="Times New Roman"/>
              </w:rPr>
            </w:pPr>
            <w:r w:rsidRPr="00073F16">
              <w:rPr>
                <w:rFonts w:ascii="Times New Roman" w:hAnsi="Times New Roman" w:cs="Times New Roman"/>
              </w:rPr>
              <w:t xml:space="preserve">Projekt stanowi wykonanie upoważnienia zawartego w art. 628 ust. 6 ustawy z dnia 11 </w:t>
            </w:r>
            <w:r w:rsidRPr="00073F16">
              <w:rPr>
                <w:rFonts w:ascii="Times New Roman" w:hAnsi="Times New Roman" w:cs="Times New Roman"/>
              </w:rPr>
              <w:lastRenderedPageBreak/>
              <w:t>marca 2022 r. o obronie Ojczyzny (Dz. U. z 2024 r. poz. 248 i 834</w:t>
            </w:r>
            <w:r>
              <w:rPr>
                <w:rFonts w:ascii="Times New Roman" w:hAnsi="Times New Roman" w:cs="Times New Roman"/>
              </w:rPr>
              <w:t>).</w:t>
            </w:r>
          </w:p>
        </w:tc>
        <w:tc>
          <w:tcPr>
            <w:tcW w:w="3593" w:type="dxa"/>
          </w:tcPr>
          <w:p w14:paraId="7B4CAB8E" w14:textId="3A1E7B47" w:rsidR="00073F16" w:rsidRPr="00433504" w:rsidRDefault="00073F16" w:rsidP="00073F16">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Projektowane rozporządzenie ma na celu </w:t>
            </w:r>
            <w:r w:rsidRPr="00073F16">
              <w:rPr>
                <w:rFonts w:ascii="Times New Roman" w:hAnsi="Times New Roman" w:cs="Times New Roman"/>
                <w:color w:val="000000" w:themeColor="text1"/>
              </w:rPr>
              <w:t>określeni</w:t>
            </w:r>
            <w:r>
              <w:rPr>
                <w:rFonts w:ascii="Times New Roman" w:hAnsi="Times New Roman" w:cs="Times New Roman"/>
                <w:color w:val="000000" w:themeColor="text1"/>
              </w:rPr>
              <w:t>e</w:t>
            </w:r>
            <w:r w:rsidRPr="00073F16">
              <w:rPr>
                <w:rFonts w:ascii="Times New Roman" w:hAnsi="Times New Roman" w:cs="Times New Roman"/>
                <w:color w:val="000000" w:themeColor="text1"/>
              </w:rPr>
              <w:t xml:space="preserve"> rodzaju i liczby niezbędnych świadczeń rzeczowych wykonywanych na rzecz obrony w danym roku kalendarzowym.</w:t>
            </w:r>
          </w:p>
        </w:tc>
        <w:tc>
          <w:tcPr>
            <w:tcW w:w="1150" w:type="dxa"/>
            <w:shd w:val="clear" w:color="auto" w:fill="auto"/>
          </w:tcPr>
          <w:p w14:paraId="475E55DB" w14:textId="43438B06" w:rsidR="00073F16" w:rsidRDefault="00073F16" w:rsidP="00073F16">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910825C" w14:textId="11394D55" w:rsidR="00073F16" w:rsidRPr="007E4B3D" w:rsidRDefault="00073F16" w:rsidP="00073F16">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lastRenderedPageBreak/>
              <w:t>Grzegorz Wawrzynkiewicz</w:t>
            </w:r>
          </w:p>
        </w:tc>
        <w:tc>
          <w:tcPr>
            <w:tcW w:w="1294" w:type="dxa"/>
            <w:shd w:val="clear" w:color="auto" w:fill="auto"/>
          </w:tcPr>
          <w:p w14:paraId="5E587BC9"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0391B9EC"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965C80E" w14:textId="0896356E"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30B8A99D" w14:textId="77777777" w:rsidR="00073F16" w:rsidRPr="0068581A" w:rsidRDefault="00073F16" w:rsidP="00073F16">
            <w:pPr>
              <w:jc w:val="center"/>
              <w:rPr>
                <w:rFonts w:ascii="Times New Roman" w:hAnsi="Times New Roman" w:cs="Times New Roman"/>
                <w:sz w:val="24"/>
                <w:szCs w:val="24"/>
              </w:rPr>
            </w:pPr>
          </w:p>
        </w:tc>
      </w:tr>
      <w:tr w:rsidR="001456DD" w:rsidRPr="0068581A" w14:paraId="600153C5" w14:textId="77777777" w:rsidTr="0028796D">
        <w:tblPrEx>
          <w:jc w:val="left"/>
          <w:shd w:val="clear" w:color="auto" w:fill="auto"/>
        </w:tblPrEx>
        <w:trPr>
          <w:trHeight w:val="850"/>
        </w:trPr>
        <w:tc>
          <w:tcPr>
            <w:tcW w:w="858" w:type="dxa"/>
          </w:tcPr>
          <w:p w14:paraId="4413E49C" w14:textId="77777777" w:rsidR="001456DD" w:rsidRPr="0068581A" w:rsidRDefault="001456DD" w:rsidP="001456DD">
            <w:pPr>
              <w:pStyle w:val="Akapitzlist"/>
              <w:numPr>
                <w:ilvl w:val="0"/>
                <w:numId w:val="1"/>
              </w:numPr>
              <w:jc w:val="both"/>
              <w:rPr>
                <w:rFonts w:ascii="Times New Roman" w:hAnsi="Times New Roman" w:cs="Times New Roman"/>
                <w:b/>
                <w:sz w:val="24"/>
                <w:szCs w:val="24"/>
              </w:rPr>
            </w:pPr>
          </w:p>
        </w:tc>
        <w:tc>
          <w:tcPr>
            <w:tcW w:w="2875" w:type="dxa"/>
          </w:tcPr>
          <w:p w14:paraId="4A361B8C" w14:textId="3E520509" w:rsidR="001456DD" w:rsidRPr="00073F16" w:rsidRDefault="001456DD" w:rsidP="001456DD">
            <w:pPr>
              <w:spacing w:before="120"/>
              <w:ind w:hanging="45"/>
              <w:jc w:val="both"/>
              <w:rPr>
                <w:rFonts w:ascii="Times New Roman" w:hAnsi="Times New Roman"/>
                <w:color w:val="000000"/>
              </w:rPr>
            </w:pPr>
            <w:r w:rsidRPr="001456DD">
              <w:rPr>
                <w:rFonts w:ascii="Times New Roman" w:hAnsi="Times New Roman"/>
                <w:color w:val="000000"/>
              </w:rPr>
              <w:t>Rozporządzenie Ministra Obrony Narodowej w sprawie przeprowadzenia kwalifikacji wojskowej w 2025 r.</w:t>
            </w:r>
          </w:p>
        </w:tc>
        <w:tc>
          <w:tcPr>
            <w:tcW w:w="3019" w:type="dxa"/>
          </w:tcPr>
          <w:p w14:paraId="454404EA" w14:textId="77777777" w:rsidR="001456DD" w:rsidRDefault="001456DD" w:rsidP="001456DD">
            <w:pPr>
              <w:jc w:val="both"/>
              <w:rPr>
                <w:rFonts w:ascii="Times New Roman" w:hAnsi="Times New Roman" w:cs="Times New Roman"/>
              </w:rPr>
            </w:pPr>
            <w:r>
              <w:rPr>
                <w:rFonts w:ascii="Times New Roman" w:hAnsi="Times New Roman" w:cs="Times New Roman"/>
              </w:rPr>
              <w:t xml:space="preserve">Projekt stanowi wykonanie </w:t>
            </w:r>
            <w:r w:rsidRPr="001456DD">
              <w:rPr>
                <w:rFonts w:ascii="Times New Roman" w:hAnsi="Times New Roman" w:cs="Times New Roman"/>
              </w:rPr>
              <w:t>art. 57 ust. 7</w:t>
            </w:r>
            <w:r w:rsidRPr="001456DD">
              <w:rPr>
                <w:rFonts w:ascii="Times New Roman" w:hAnsi="Times New Roman" w:cs="Times New Roman"/>
                <w:i/>
              </w:rPr>
              <w:t xml:space="preserve"> </w:t>
            </w:r>
            <w:r w:rsidRPr="001456DD">
              <w:rPr>
                <w:rFonts w:ascii="Times New Roman" w:hAnsi="Times New Roman" w:cs="Times New Roman"/>
              </w:rPr>
              <w:t>ustawy z dnia 11 marca 2022 r. o obronie Ojczyzny (Dz. U. z 2024 r. poz. 248 i 834).</w:t>
            </w:r>
          </w:p>
          <w:p w14:paraId="18CBB2C3" w14:textId="77777777" w:rsidR="001456DD" w:rsidRPr="00073F16" w:rsidRDefault="001456DD" w:rsidP="001456DD">
            <w:pPr>
              <w:jc w:val="both"/>
              <w:rPr>
                <w:rFonts w:ascii="Times New Roman" w:hAnsi="Times New Roman" w:cs="Times New Roman"/>
              </w:rPr>
            </w:pPr>
          </w:p>
        </w:tc>
        <w:tc>
          <w:tcPr>
            <w:tcW w:w="3593" w:type="dxa"/>
          </w:tcPr>
          <w:p w14:paraId="00B552BC" w14:textId="4BE798F7" w:rsidR="001456DD" w:rsidRPr="001456DD" w:rsidRDefault="001456DD" w:rsidP="001456DD">
            <w:pPr>
              <w:jc w:val="both"/>
              <w:rPr>
                <w:rFonts w:ascii="Times New Roman" w:hAnsi="Times New Roman" w:cs="Times New Roman"/>
                <w:color w:val="000000" w:themeColor="text1"/>
              </w:rPr>
            </w:pPr>
            <w:r w:rsidRPr="001456DD">
              <w:rPr>
                <w:rFonts w:ascii="Times New Roman" w:hAnsi="Times New Roman" w:cs="Times New Roman"/>
                <w:color w:val="000000" w:themeColor="text1"/>
              </w:rPr>
              <w:t>Projektowane rozporządzenie ma na celu określeni</w:t>
            </w:r>
            <w:r>
              <w:rPr>
                <w:rFonts w:ascii="Times New Roman" w:hAnsi="Times New Roman" w:cs="Times New Roman"/>
                <w:color w:val="000000" w:themeColor="text1"/>
              </w:rPr>
              <w:t>e</w:t>
            </w:r>
            <w:r w:rsidRPr="001456DD">
              <w:rPr>
                <w:rFonts w:ascii="Times New Roman" w:hAnsi="Times New Roman" w:cs="Times New Roman"/>
                <w:color w:val="000000" w:themeColor="text1"/>
              </w:rPr>
              <w:t xml:space="preserve"> terminów ogłoszenia kwalifikacji wojskowej, czasu jej trwania na terytorium państwa oraz roczników i grup osób podlegających obowiązkowi stawienia się do kwalifikacji wojskowej.</w:t>
            </w:r>
          </w:p>
          <w:p w14:paraId="5995A1B4" w14:textId="77777777" w:rsidR="001456DD" w:rsidRDefault="001456DD" w:rsidP="001456DD">
            <w:pPr>
              <w:jc w:val="both"/>
              <w:rPr>
                <w:rFonts w:ascii="Times New Roman" w:hAnsi="Times New Roman" w:cs="Times New Roman"/>
                <w:color w:val="000000" w:themeColor="text1"/>
              </w:rPr>
            </w:pPr>
          </w:p>
        </w:tc>
        <w:tc>
          <w:tcPr>
            <w:tcW w:w="1150" w:type="dxa"/>
            <w:shd w:val="clear" w:color="auto" w:fill="auto"/>
          </w:tcPr>
          <w:p w14:paraId="5C695F70" w14:textId="27E1374D" w:rsidR="001456DD" w:rsidRDefault="001456DD" w:rsidP="001456D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17F3EDA" w14:textId="06135B72" w:rsidR="001456DD" w:rsidRPr="00AD5AFC" w:rsidRDefault="001456DD" w:rsidP="001456DD">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FA7C90E"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D8F11B"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9B1201" w14:textId="67A67C89"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D0E7DE9" w14:textId="77777777" w:rsidR="001456DD" w:rsidRPr="0068581A" w:rsidRDefault="001456DD" w:rsidP="001456DD">
            <w:pPr>
              <w:jc w:val="center"/>
              <w:rPr>
                <w:rFonts w:ascii="Times New Roman" w:hAnsi="Times New Roman" w:cs="Times New Roman"/>
                <w:sz w:val="24"/>
                <w:szCs w:val="24"/>
              </w:rPr>
            </w:pPr>
          </w:p>
        </w:tc>
      </w:tr>
      <w:tr w:rsidR="0091740A" w:rsidRPr="0068581A" w14:paraId="5E550470" w14:textId="77777777" w:rsidTr="0028796D">
        <w:tblPrEx>
          <w:jc w:val="left"/>
          <w:shd w:val="clear" w:color="auto" w:fill="auto"/>
        </w:tblPrEx>
        <w:trPr>
          <w:trHeight w:val="850"/>
        </w:trPr>
        <w:tc>
          <w:tcPr>
            <w:tcW w:w="858" w:type="dxa"/>
          </w:tcPr>
          <w:p w14:paraId="5C92CE97" w14:textId="77777777" w:rsidR="0091740A" w:rsidRPr="0068581A" w:rsidRDefault="0091740A" w:rsidP="0091740A">
            <w:pPr>
              <w:pStyle w:val="Akapitzlist"/>
              <w:numPr>
                <w:ilvl w:val="0"/>
                <w:numId w:val="1"/>
              </w:numPr>
              <w:jc w:val="both"/>
              <w:rPr>
                <w:rFonts w:ascii="Times New Roman" w:hAnsi="Times New Roman" w:cs="Times New Roman"/>
                <w:b/>
                <w:sz w:val="24"/>
                <w:szCs w:val="24"/>
              </w:rPr>
            </w:pPr>
          </w:p>
        </w:tc>
        <w:tc>
          <w:tcPr>
            <w:tcW w:w="2875" w:type="dxa"/>
          </w:tcPr>
          <w:p w14:paraId="070C55DE" w14:textId="0C4FE9FA" w:rsidR="0091740A" w:rsidRPr="001456DD" w:rsidRDefault="0091740A" w:rsidP="0091740A">
            <w:pPr>
              <w:spacing w:before="120"/>
              <w:ind w:hanging="45"/>
              <w:jc w:val="both"/>
              <w:rPr>
                <w:rFonts w:ascii="Times New Roman" w:hAnsi="Times New Roman"/>
                <w:color w:val="000000"/>
              </w:rPr>
            </w:pPr>
            <w:r w:rsidRPr="00D31E28">
              <w:rPr>
                <w:rFonts w:ascii="Times New Roman" w:hAnsi="Times New Roman"/>
                <w:color w:val="000000"/>
              </w:rPr>
              <w:t>Rozporządzeni</w:t>
            </w:r>
            <w:r w:rsidR="00756BA1">
              <w:rPr>
                <w:rFonts w:ascii="Times New Roman" w:hAnsi="Times New Roman"/>
                <w:color w:val="000000"/>
              </w:rPr>
              <w:t>e</w:t>
            </w:r>
            <w:r w:rsidRPr="00D31E28">
              <w:rPr>
                <w:rFonts w:ascii="Times New Roman" w:hAnsi="Times New Roman"/>
                <w:color w:val="000000"/>
              </w:rPr>
              <w:t xml:space="preserve"> Ministra Obrony Narodowej w sprawie określenia limitu zezwoleń na prowadzenie oddziałów przygotowania wojskowego w roku 2025</w:t>
            </w:r>
          </w:p>
        </w:tc>
        <w:tc>
          <w:tcPr>
            <w:tcW w:w="3019" w:type="dxa"/>
          </w:tcPr>
          <w:p w14:paraId="7F46E569" w14:textId="329E52F2" w:rsidR="0091740A" w:rsidRDefault="0091740A" w:rsidP="0091740A">
            <w:pPr>
              <w:jc w:val="both"/>
              <w:rPr>
                <w:rFonts w:ascii="Times New Roman" w:hAnsi="Times New Roman" w:cs="Times New Roman"/>
              </w:rPr>
            </w:pPr>
            <w:r w:rsidRPr="00D31E28">
              <w:rPr>
                <w:rFonts w:ascii="Times New Roman" w:hAnsi="Times New Roman" w:cs="Times New Roman"/>
              </w:rPr>
              <w:t>Projektowane rozporządzenie stanowi wykonanie upoważnienia ustawowego</w:t>
            </w:r>
            <w:r w:rsidRPr="00D31E28">
              <w:rPr>
                <w:rFonts w:ascii="Times New Roman" w:hAnsi="Times New Roman" w:cs="Times New Roman"/>
                <w:bCs/>
              </w:rPr>
              <w:t xml:space="preserve"> </w:t>
            </w:r>
            <w:r w:rsidRPr="00D31E28">
              <w:rPr>
                <w:rFonts w:ascii="Times New Roman" w:hAnsi="Times New Roman" w:cs="Times New Roman"/>
              </w:rPr>
              <w:t>zawartego</w:t>
            </w:r>
            <w:r w:rsidRPr="00D31E28">
              <w:rPr>
                <w:rFonts w:ascii="Times New Roman" w:hAnsi="Times New Roman" w:cs="Times New Roman"/>
                <w:bCs/>
              </w:rPr>
              <w:t xml:space="preserve"> w </w:t>
            </w:r>
            <w:r w:rsidRPr="00D31E28">
              <w:rPr>
                <w:rFonts w:ascii="Times New Roman" w:hAnsi="Times New Roman" w:cs="Times New Roman"/>
              </w:rPr>
              <w:t xml:space="preserve">art. 28a ust. 12 ustawy z dnia 14 grudnia 2016 r. – </w:t>
            </w:r>
            <w:r w:rsidRPr="00D31E28">
              <w:rPr>
                <w:rFonts w:ascii="Times New Roman" w:hAnsi="Times New Roman" w:cs="Times New Roman"/>
                <w:i/>
                <w:iCs/>
              </w:rPr>
              <w:t>Prawo oświatowe</w:t>
            </w:r>
            <w:r w:rsidRPr="00D31E28">
              <w:rPr>
                <w:rFonts w:ascii="Times New Roman" w:hAnsi="Times New Roman" w:cs="Times New Roman"/>
              </w:rPr>
              <w:t xml:space="preserve"> </w:t>
            </w:r>
            <w:r w:rsidRPr="00D31E28">
              <w:rPr>
                <w:rFonts w:ascii="Times New Roman" w:hAnsi="Times New Roman" w:cs="Times New Roman"/>
                <w:bCs/>
              </w:rPr>
              <w:t xml:space="preserve">(Dz. U. </w:t>
            </w:r>
            <w:r w:rsidRPr="00D31E28">
              <w:rPr>
                <w:rFonts w:ascii="Times New Roman" w:hAnsi="Times New Roman" w:cs="Times New Roman"/>
              </w:rPr>
              <w:t>z 2024 r. poz. 737 i 854</w:t>
            </w:r>
            <w:r w:rsidRPr="00D31E28">
              <w:rPr>
                <w:rFonts w:ascii="Times New Roman" w:hAnsi="Times New Roman" w:cs="Times New Roman"/>
                <w:bCs/>
              </w:rPr>
              <w:t>)</w:t>
            </w:r>
            <w:r>
              <w:rPr>
                <w:rFonts w:ascii="Times New Roman" w:hAnsi="Times New Roman" w:cs="Times New Roman"/>
                <w:bCs/>
              </w:rPr>
              <w:t>.</w:t>
            </w:r>
          </w:p>
        </w:tc>
        <w:tc>
          <w:tcPr>
            <w:tcW w:w="3593" w:type="dxa"/>
          </w:tcPr>
          <w:p w14:paraId="0DFE2EA1" w14:textId="25964B29" w:rsidR="0091740A" w:rsidRPr="00D31E28" w:rsidRDefault="0091740A" w:rsidP="0091740A">
            <w:pPr>
              <w:jc w:val="both"/>
              <w:rPr>
                <w:rFonts w:ascii="Times New Roman" w:hAnsi="Times New Roman" w:cs="Times New Roman"/>
                <w:color w:val="000000" w:themeColor="text1"/>
              </w:rPr>
            </w:pPr>
            <w:r>
              <w:rPr>
                <w:rFonts w:ascii="Times New Roman" w:hAnsi="Times New Roman" w:cs="Times New Roman"/>
                <w:bCs/>
                <w:color w:val="000000" w:themeColor="text1"/>
              </w:rPr>
              <w:t xml:space="preserve">Projektowane rozporządzenie ma na celu określenie </w:t>
            </w:r>
            <w:r w:rsidRPr="00D31E28">
              <w:rPr>
                <w:rFonts w:ascii="Times New Roman" w:hAnsi="Times New Roman" w:cs="Times New Roman"/>
                <w:color w:val="000000" w:themeColor="text1"/>
              </w:rPr>
              <w:t>limit</w:t>
            </w:r>
            <w:r>
              <w:rPr>
                <w:rFonts w:ascii="Times New Roman" w:hAnsi="Times New Roman" w:cs="Times New Roman"/>
                <w:color w:val="000000" w:themeColor="text1"/>
              </w:rPr>
              <w:t>u</w:t>
            </w:r>
            <w:r w:rsidRPr="00D31E28">
              <w:rPr>
                <w:rFonts w:ascii="Times New Roman" w:hAnsi="Times New Roman" w:cs="Times New Roman"/>
                <w:color w:val="000000" w:themeColor="text1"/>
              </w:rPr>
              <w:t xml:space="preserve"> zezwoleń wydawanych na prowadzenie oddziałów przygotowania wojskowego.</w:t>
            </w:r>
            <w:r w:rsidRPr="00D31E28">
              <w:rPr>
                <w:rFonts w:ascii="Times New Roman" w:hAnsi="Times New Roman" w:cs="Times New Roman"/>
                <w:bCs/>
                <w:color w:val="000000" w:themeColor="text1"/>
              </w:rPr>
              <w:t xml:space="preserve"> </w:t>
            </w:r>
            <w:r w:rsidRPr="00D31E28">
              <w:rPr>
                <w:rFonts w:ascii="Times New Roman" w:hAnsi="Times New Roman" w:cs="Times New Roman"/>
                <w:color w:val="000000" w:themeColor="text1"/>
              </w:rPr>
              <w:t>Niniejszy projekt rozporządzenia określa</w:t>
            </w:r>
            <w:r w:rsidRPr="0091740A">
              <w:rPr>
                <w:rFonts w:ascii="Lato" w:hAnsi="Lato"/>
                <w:sz w:val="20"/>
                <w:szCs w:val="20"/>
              </w:rPr>
              <w:t xml:space="preserve"> </w:t>
            </w:r>
            <w:r w:rsidRPr="00D31E28">
              <w:rPr>
                <w:rFonts w:ascii="Times New Roman" w:hAnsi="Times New Roman" w:cs="Times New Roman"/>
                <w:color w:val="000000" w:themeColor="text1"/>
              </w:rPr>
              <w:t>przedmiotowy limit na rok 2025</w:t>
            </w:r>
            <w:r>
              <w:rPr>
                <w:rFonts w:ascii="Times New Roman" w:hAnsi="Times New Roman" w:cs="Times New Roman"/>
                <w:color w:val="000000" w:themeColor="text1"/>
              </w:rPr>
              <w:t xml:space="preserve"> </w:t>
            </w:r>
            <w:r w:rsidRPr="0091740A">
              <w:rPr>
                <w:rFonts w:ascii="Times New Roman" w:hAnsi="Times New Roman" w:cs="Times New Roman"/>
                <w:color w:val="000000" w:themeColor="text1"/>
              </w:rPr>
              <w:t>na poziomie 10</w:t>
            </w:r>
            <w:r w:rsidRPr="00D31E28">
              <w:rPr>
                <w:rFonts w:ascii="Times New Roman" w:hAnsi="Times New Roman" w:cs="Times New Roman"/>
                <w:color w:val="000000" w:themeColor="text1"/>
              </w:rPr>
              <w:t>.</w:t>
            </w:r>
          </w:p>
          <w:p w14:paraId="5DDBDD16" w14:textId="77777777" w:rsidR="0091740A" w:rsidRPr="001456DD" w:rsidRDefault="0091740A" w:rsidP="0091740A">
            <w:pPr>
              <w:jc w:val="both"/>
              <w:rPr>
                <w:rFonts w:ascii="Times New Roman" w:hAnsi="Times New Roman" w:cs="Times New Roman"/>
                <w:color w:val="000000" w:themeColor="text1"/>
              </w:rPr>
            </w:pPr>
          </w:p>
        </w:tc>
        <w:tc>
          <w:tcPr>
            <w:tcW w:w="1150" w:type="dxa"/>
            <w:shd w:val="clear" w:color="auto" w:fill="auto"/>
          </w:tcPr>
          <w:p w14:paraId="56BD7D37" w14:textId="13BC75AD" w:rsidR="0091740A" w:rsidRDefault="0091740A" w:rsidP="0091740A">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E799A38" w14:textId="3FFB2273" w:rsidR="0091740A" w:rsidRPr="00AD5AFC" w:rsidRDefault="0091740A" w:rsidP="0091740A">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0655CE3"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BA93266"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1E3E1E" w14:textId="54FF6D43"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541F4B1" w14:textId="77777777" w:rsidR="0091740A" w:rsidRPr="0068581A" w:rsidRDefault="0091740A" w:rsidP="0091740A">
            <w:pPr>
              <w:jc w:val="center"/>
              <w:rPr>
                <w:rFonts w:ascii="Times New Roman" w:hAnsi="Times New Roman" w:cs="Times New Roman"/>
                <w:sz w:val="24"/>
                <w:szCs w:val="24"/>
              </w:rPr>
            </w:pPr>
          </w:p>
        </w:tc>
      </w:tr>
      <w:tr w:rsidR="00756BA1" w:rsidRPr="0068581A" w14:paraId="3D13DE89" w14:textId="77777777" w:rsidTr="0028796D">
        <w:tblPrEx>
          <w:jc w:val="left"/>
          <w:shd w:val="clear" w:color="auto" w:fill="auto"/>
        </w:tblPrEx>
        <w:trPr>
          <w:trHeight w:val="850"/>
        </w:trPr>
        <w:tc>
          <w:tcPr>
            <w:tcW w:w="858" w:type="dxa"/>
          </w:tcPr>
          <w:p w14:paraId="71BEFE6E" w14:textId="77777777" w:rsidR="00756BA1" w:rsidRPr="0068581A" w:rsidRDefault="00756BA1" w:rsidP="00756BA1">
            <w:pPr>
              <w:pStyle w:val="Akapitzlist"/>
              <w:numPr>
                <w:ilvl w:val="0"/>
                <w:numId w:val="1"/>
              </w:numPr>
              <w:jc w:val="both"/>
              <w:rPr>
                <w:rFonts w:ascii="Times New Roman" w:hAnsi="Times New Roman" w:cs="Times New Roman"/>
                <w:b/>
                <w:sz w:val="24"/>
                <w:szCs w:val="24"/>
              </w:rPr>
            </w:pPr>
          </w:p>
        </w:tc>
        <w:tc>
          <w:tcPr>
            <w:tcW w:w="2875" w:type="dxa"/>
          </w:tcPr>
          <w:p w14:paraId="4733A371" w14:textId="20ED821C" w:rsidR="00756BA1" w:rsidRPr="00D31E28" w:rsidRDefault="00756BA1" w:rsidP="00756BA1">
            <w:pPr>
              <w:spacing w:before="120"/>
              <w:ind w:hanging="45"/>
              <w:jc w:val="both"/>
              <w:rPr>
                <w:rFonts w:ascii="Times New Roman" w:hAnsi="Times New Roman"/>
                <w:color w:val="000000"/>
              </w:rPr>
            </w:pPr>
            <w:r w:rsidRPr="00756BA1">
              <w:rPr>
                <w:rFonts w:ascii="Times New Roman" w:hAnsi="Times New Roman"/>
                <w:color w:val="000000"/>
              </w:rPr>
              <w:t>Rozporządzeni</w:t>
            </w:r>
            <w:r w:rsidR="00F15DAD">
              <w:rPr>
                <w:rFonts w:ascii="Times New Roman" w:hAnsi="Times New Roman"/>
                <w:color w:val="000000"/>
              </w:rPr>
              <w:t>e</w:t>
            </w:r>
            <w:r w:rsidRPr="00756BA1">
              <w:rPr>
                <w:rFonts w:ascii="Times New Roman" w:hAnsi="Times New Roman"/>
                <w:color w:val="000000"/>
              </w:rPr>
              <w:t xml:space="preserve"> Ministra Obrony Narodowej w sprawie limitu przyjęć na studia na określonym kierunku dla kandydatów na żołnierzy zawodowych w poszczególnych uczelniach wojskowych</w:t>
            </w:r>
          </w:p>
        </w:tc>
        <w:tc>
          <w:tcPr>
            <w:tcW w:w="3019" w:type="dxa"/>
          </w:tcPr>
          <w:p w14:paraId="23120C08" w14:textId="75464A42" w:rsidR="00756BA1" w:rsidRPr="00D31E28" w:rsidRDefault="00756BA1" w:rsidP="00756BA1">
            <w:pPr>
              <w:jc w:val="both"/>
              <w:rPr>
                <w:rFonts w:ascii="Times New Roman" w:hAnsi="Times New Roman" w:cs="Times New Roman"/>
              </w:rPr>
            </w:pPr>
            <w:r w:rsidRPr="00756BA1">
              <w:rPr>
                <w:rFonts w:ascii="Times New Roman" w:hAnsi="Times New Roman" w:cs="Times New Roman"/>
              </w:rPr>
              <w:t xml:space="preserve">Projektowane rozporządzenie jest wydawane na podstawie upoważnienia ustawowego zawartego w art. 444 ust. 3 </w:t>
            </w:r>
            <w:r w:rsidRPr="00756BA1">
              <w:rPr>
                <w:rFonts w:ascii="Times New Roman" w:hAnsi="Times New Roman" w:cs="Times New Roman"/>
                <w:i/>
                <w:iCs/>
              </w:rPr>
              <w:t xml:space="preserve">ustawy z dnia 20 lipca 2018 r. </w:t>
            </w:r>
            <w:r w:rsidRPr="00756BA1">
              <w:rPr>
                <w:rFonts w:ascii="Times New Roman" w:hAnsi="Times New Roman" w:cs="Times New Roman"/>
                <w:i/>
                <w:iCs/>
              </w:rPr>
              <w:softHyphen/>
              <w:t>– Prawo o szkolnictwie wyższym i nauce</w:t>
            </w:r>
            <w:r w:rsidRPr="00756BA1">
              <w:rPr>
                <w:rFonts w:ascii="Times New Roman" w:hAnsi="Times New Roman" w:cs="Times New Roman"/>
              </w:rPr>
              <w:t xml:space="preserve"> (Dz. U. z 2023 r. poz. 742, z późn. zm.)</w:t>
            </w:r>
            <w:r>
              <w:rPr>
                <w:rFonts w:ascii="Times New Roman" w:hAnsi="Times New Roman" w:cs="Times New Roman"/>
              </w:rPr>
              <w:t>.</w:t>
            </w:r>
            <w:r w:rsidRPr="00756BA1">
              <w:rPr>
                <w:rFonts w:ascii="Times New Roman" w:hAnsi="Times New Roman" w:cs="Times New Roman"/>
              </w:rPr>
              <w:t xml:space="preserve"> </w:t>
            </w:r>
          </w:p>
        </w:tc>
        <w:tc>
          <w:tcPr>
            <w:tcW w:w="3593" w:type="dxa"/>
          </w:tcPr>
          <w:p w14:paraId="249BB758" w14:textId="4EF3567D" w:rsidR="00756BA1" w:rsidRPr="00756BA1" w:rsidRDefault="00756BA1" w:rsidP="00756BA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756BA1">
              <w:rPr>
                <w:rFonts w:ascii="Times New Roman" w:hAnsi="Times New Roman" w:cs="Times New Roman"/>
                <w:bCs/>
                <w:color w:val="000000" w:themeColor="text1"/>
              </w:rPr>
              <w:t>ma na celu określenie limitu przyjęć na studia na określonym kierunku dla kandydatów na żołnierzy zawodowych w poszczególnych uczelniach wojskowych w roku akademickim 2025/2026, z uwzględnieniem możliwości dydaktycznych uczelni.</w:t>
            </w:r>
          </w:p>
          <w:p w14:paraId="04D57E11"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Nabór w 2025 r. zostanie przeprowadzony w czterech krajowych uczelniach wojskowych:</w:t>
            </w:r>
          </w:p>
          <w:p w14:paraId="0D521684"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Wojskowej Akademii Technicznej im. Jarosława Dąbrowskiego, </w:t>
            </w:r>
          </w:p>
          <w:p w14:paraId="21366C3E"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Akademii Marynarki Wojennej im. Bohaterów Westerplatte,</w:t>
            </w:r>
          </w:p>
          <w:p w14:paraId="3FE35965"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Akademii Wojsk Lądowych im. generała Tadeusza Kościuszki, </w:t>
            </w:r>
          </w:p>
          <w:p w14:paraId="0FE94D7D"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Lotniczej Akademii Wojskowej. </w:t>
            </w:r>
          </w:p>
          <w:p w14:paraId="06644A8E" w14:textId="6849D8DE" w:rsid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lastRenderedPageBreak/>
              <w:t xml:space="preserve">W roku akademickim 2025/2026 limit przyjęć na studia stacjonarne w uczelniach wojskowych, proponowany jest w liczbie 2661 osób. </w:t>
            </w:r>
          </w:p>
        </w:tc>
        <w:tc>
          <w:tcPr>
            <w:tcW w:w="1150" w:type="dxa"/>
            <w:shd w:val="clear" w:color="auto" w:fill="auto"/>
          </w:tcPr>
          <w:p w14:paraId="508CCD2D" w14:textId="3568946C" w:rsidR="00756BA1" w:rsidRDefault="00756BA1" w:rsidP="00756BA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4A81BE7" w14:textId="0812CB34" w:rsidR="00756BA1" w:rsidRPr="00AD5AFC" w:rsidRDefault="00756BA1" w:rsidP="00756BA1">
            <w:pPr>
              <w:jc w:val="center"/>
              <w:rPr>
                <w:rFonts w:ascii="Times New Roman" w:hAnsi="Times New Roman" w:cs="Times New Roman"/>
                <w:szCs w:val="24"/>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540A46CE"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94B4087"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 xml:space="preserve">Pan </w:t>
            </w:r>
          </w:p>
          <w:p w14:paraId="00433D9F" w14:textId="46F73FE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9FA1ED" w14:textId="77777777" w:rsidR="00756BA1" w:rsidRPr="0068581A" w:rsidRDefault="00756BA1" w:rsidP="00756BA1">
            <w:pPr>
              <w:jc w:val="center"/>
              <w:rPr>
                <w:rFonts w:ascii="Times New Roman" w:hAnsi="Times New Roman" w:cs="Times New Roman"/>
                <w:sz w:val="24"/>
                <w:szCs w:val="24"/>
              </w:rPr>
            </w:pPr>
          </w:p>
        </w:tc>
      </w:tr>
      <w:tr w:rsidR="00F15DAD" w:rsidRPr="0068581A" w14:paraId="42D5D8DE" w14:textId="77777777" w:rsidTr="0028796D">
        <w:tblPrEx>
          <w:jc w:val="left"/>
          <w:shd w:val="clear" w:color="auto" w:fill="auto"/>
        </w:tblPrEx>
        <w:trPr>
          <w:trHeight w:val="850"/>
        </w:trPr>
        <w:tc>
          <w:tcPr>
            <w:tcW w:w="858" w:type="dxa"/>
          </w:tcPr>
          <w:p w14:paraId="13BD533F" w14:textId="77777777" w:rsidR="00F15DAD" w:rsidRPr="0068581A" w:rsidRDefault="00F15DAD" w:rsidP="00F15DAD">
            <w:pPr>
              <w:pStyle w:val="Akapitzlist"/>
              <w:numPr>
                <w:ilvl w:val="0"/>
                <w:numId w:val="1"/>
              </w:numPr>
              <w:jc w:val="both"/>
              <w:rPr>
                <w:rFonts w:ascii="Times New Roman" w:hAnsi="Times New Roman" w:cs="Times New Roman"/>
                <w:b/>
                <w:sz w:val="24"/>
                <w:szCs w:val="24"/>
              </w:rPr>
            </w:pPr>
          </w:p>
        </w:tc>
        <w:tc>
          <w:tcPr>
            <w:tcW w:w="2875" w:type="dxa"/>
          </w:tcPr>
          <w:p w14:paraId="612F4AE9" w14:textId="2CEA8EE5" w:rsidR="00F15DAD" w:rsidRPr="00756BA1" w:rsidRDefault="00F15DAD" w:rsidP="00F15DAD">
            <w:pPr>
              <w:spacing w:before="120"/>
              <w:ind w:hanging="45"/>
              <w:jc w:val="both"/>
              <w:rPr>
                <w:rFonts w:ascii="Times New Roman" w:hAnsi="Times New Roman"/>
                <w:color w:val="000000"/>
              </w:rPr>
            </w:pPr>
            <w:r w:rsidRPr="00F15DAD">
              <w:rPr>
                <w:rFonts w:ascii="Times New Roman" w:hAnsi="Times New Roman"/>
                <w:color w:val="000000"/>
              </w:rPr>
              <w:t>Rozporządzenie Ministra Obrony Narodowej zmieniającego rozporządzenie w sprawie wypłaty świadczenia mieszkaniowego oraz kosztów utrzymania miejsca zakwaterowania</w:t>
            </w:r>
          </w:p>
        </w:tc>
        <w:tc>
          <w:tcPr>
            <w:tcW w:w="3019" w:type="dxa"/>
          </w:tcPr>
          <w:p w14:paraId="6E59C13B" w14:textId="2DAA1B72" w:rsidR="00F15DAD" w:rsidRPr="00756BA1" w:rsidRDefault="00F15DAD" w:rsidP="00F15DAD">
            <w:pPr>
              <w:jc w:val="both"/>
              <w:rPr>
                <w:rFonts w:ascii="Times New Roman" w:hAnsi="Times New Roman" w:cs="Times New Roman"/>
              </w:rPr>
            </w:pPr>
            <w:bookmarkStart w:id="2" w:name="_Hlk176351552"/>
            <w:r>
              <w:rPr>
                <w:rFonts w:ascii="Times New Roman" w:hAnsi="Times New Roman" w:cs="Times New Roman"/>
              </w:rPr>
              <w:t xml:space="preserve">Projektowane rozporządzenie jest wydawane na podstawie </w:t>
            </w:r>
            <w:bookmarkEnd w:id="2"/>
            <w:r w:rsidRPr="00F15DAD">
              <w:rPr>
                <w:rFonts w:ascii="Times New Roman" w:hAnsi="Times New Roman" w:cs="Times New Roman"/>
              </w:rPr>
              <w:t xml:space="preserve">art. 48d ust. 17 ustawy z dnia 22 czerwca 1995 r. </w:t>
            </w:r>
            <w:r w:rsidRPr="00F15DAD">
              <w:rPr>
                <w:rFonts w:ascii="Times New Roman" w:hAnsi="Times New Roman" w:cs="Times New Roman"/>
                <w:i/>
                <w:iCs/>
              </w:rPr>
              <w:t>o zakwaterowaniu Sił Zbrojnych Rzeczypospolitej Polskiej</w:t>
            </w:r>
            <w:r w:rsidRPr="00F15DAD">
              <w:rPr>
                <w:rFonts w:ascii="Times New Roman" w:hAnsi="Times New Roman" w:cs="Times New Roman"/>
              </w:rPr>
              <w:t xml:space="preserve"> (Dz. U. z 2024 r. poz. 1270)</w:t>
            </w:r>
          </w:p>
        </w:tc>
        <w:tc>
          <w:tcPr>
            <w:tcW w:w="3593" w:type="dxa"/>
          </w:tcPr>
          <w:p w14:paraId="0456E68E" w14:textId="6F94B73D" w:rsidR="00F15DAD" w:rsidRDefault="00F15DAD" w:rsidP="00F15DAD">
            <w:pPr>
              <w:jc w:val="both"/>
              <w:rPr>
                <w:rFonts w:ascii="Times New Roman" w:hAnsi="Times New Roman" w:cs="Times New Roman"/>
                <w:bCs/>
                <w:color w:val="000000" w:themeColor="text1"/>
              </w:rPr>
            </w:pPr>
            <w:r w:rsidRPr="00F15DAD">
              <w:rPr>
                <w:rFonts w:ascii="Times New Roman" w:hAnsi="Times New Roman" w:cs="Times New Roman"/>
                <w:bCs/>
                <w:color w:val="000000" w:themeColor="text1"/>
              </w:rPr>
              <w:t>Projektowane rozporządzenie podwyższa współczynnik świadczenia mieszkaniowego, który został wyliczony w ten sposób, że zestawiono oferty średnich cen najmu lokalu mieszkalnego za 1m</w:t>
            </w:r>
            <w:r w:rsidRPr="00F15DAD">
              <w:rPr>
                <w:rFonts w:ascii="Times New Roman" w:hAnsi="Times New Roman" w:cs="Times New Roman"/>
                <w:bCs/>
                <w:color w:val="000000" w:themeColor="text1"/>
                <w:vertAlign w:val="superscript"/>
              </w:rPr>
              <w:t>2</w:t>
            </w:r>
            <w:r w:rsidRPr="00F15DAD">
              <w:rPr>
                <w:rFonts w:ascii="Times New Roman" w:hAnsi="Times New Roman" w:cs="Times New Roman"/>
                <w:bCs/>
                <w:color w:val="000000" w:themeColor="text1"/>
              </w:rPr>
              <w:t>, będący średnią arytmetyczną wszystkich analizowanych ofert najmu w danym garnizonie oraz średnią powierzchnię tych lokali, a następnie ustalono procentowy udział wypłacanej obecnie kwoty świadczenia mieszkaniowego w garnizonie do średniego kosztu najmu lokali mieszkalnych. Ponadto w garnizonach, gdzie kwota świadczenia mieszkaniowego nie pokrywała 40% średniego kosztu najmu lokalu mieszkalnego, zaproponowano podwyższenie współczynnika świadczenia mieszkaniowego do wysokości umożliwiającej pokrycie co najmniej 40% tych kosztów</w:t>
            </w:r>
          </w:p>
        </w:tc>
        <w:tc>
          <w:tcPr>
            <w:tcW w:w="1150" w:type="dxa"/>
            <w:shd w:val="clear" w:color="auto" w:fill="auto"/>
          </w:tcPr>
          <w:p w14:paraId="14D77B47" w14:textId="220CF639" w:rsidR="00F15DAD" w:rsidRDefault="00F15DAD" w:rsidP="00F15DAD">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shd w:val="clear" w:color="auto" w:fill="auto"/>
          </w:tcPr>
          <w:p w14:paraId="29A11448" w14:textId="664EB67B" w:rsidR="00F15DAD" w:rsidRPr="003F2D8B" w:rsidRDefault="00F15DAD" w:rsidP="00F15DAD">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shd w:val="clear" w:color="auto" w:fill="auto"/>
          </w:tcPr>
          <w:p w14:paraId="74BB7B5A" w14:textId="77777777" w:rsidR="00F15DAD" w:rsidRPr="00E10012" w:rsidRDefault="00F15DAD" w:rsidP="00F15DA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7781066" w14:textId="77777777" w:rsidR="00F15DAD" w:rsidRDefault="00F15DAD" w:rsidP="00F15DA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393DE8E" w14:textId="3419F7B1" w:rsidR="00F15DAD" w:rsidRPr="007E4B3D" w:rsidRDefault="00F15DAD" w:rsidP="00F15DAD">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7ACDC39A" w14:textId="77777777" w:rsidR="00F15DAD" w:rsidRPr="0068581A" w:rsidRDefault="00F15DAD" w:rsidP="00F15DAD">
            <w:pPr>
              <w:jc w:val="center"/>
              <w:rPr>
                <w:rFonts w:ascii="Times New Roman" w:hAnsi="Times New Roman" w:cs="Times New Roman"/>
                <w:sz w:val="24"/>
                <w:szCs w:val="24"/>
              </w:rPr>
            </w:pPr>
          </w:p>
        </w:tc>
      </w:tr>
      <w:tr w:rsidR="007A1330" w:rsidRPr="0068581A" w14:paraId="4A1C732B" w14:textId="77777777" w:rsidTr="0028796D">
        <w:tblPrEx>
          <w:jc w:val="left"/>
          <w:shd w:val="clear" w:color="auto" w:fill="auto"/>
        </w:tblPrEx>
        <w:trPr>
          <w:trHeight w:val="850"/>
        </w:trPr>
        <w:tc>
          <w:tcPr>
            <w:tcW w:w="858" w:type="dxa"/>
          </w:tcPr>
          <w:p w14:paraId="208679F3" w14:textId="77777777" w:rsidR="007A1330" w:rsidRPr="0068581A" w:rsidRDefault="007A1330" w:rsidP="00F15DAD">
            <w:pPr>
              <w:pStyle w:val="Akapitzlist"/>
              <w:numPr>
                <w:ilvl w:val="0"/>
                <w:numId w:val="1"/>
              </w:numPr>
              <w:jc w:val="both"/>
              <w:rPr>
                <w:rFonts w:ascii="Times New Roman" w:hAnsi="Times New Roman" w:cs="Times New Roman"/>
                <w:b/>
                <w:sz w:val="24"/>
                <w:szCs w:val="24"/>
              </w:rPr>
            </w:pPr>
          </w:p>
        </w:tc>
        <w:tc>
          <w:tcPr>
            <w:tcW w:w="2875" w:type="dxa"/>
          </w:tcPr>
          <w:p w14:paraId="62012269" w14:textId="66EEC119" w:rsidR="007A1330" w:rsidRPr="00627E60" w:rsidRDefault="00627E60" w:rsidP="00627E60">
            <w:pPr>
              <w:spacing w:before="120"/>
              <w:ind w:hanging="45"/>
              <w:jc w:val="both"/>
              <w:rPr>
                <w:rFonts w:ascii="Times New Roman" w:hAnsi="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 zawodowych.</w:t>
            </w:r>
          </w:p>
        </w:tc>
        <w:tc>
          <w:tcPr>
            <w:tcW w:w="3019" w:type="dxa"/>
          </w:tcPr>
          <w:p w14:paraId="60920CC1" w14:textId="1006DDE8" w:rsidR="007A1330" w:rsidRDefault="00627E60" w:rsidP="00F15DAD">
            <w:pPr>
              <w:jc w:val="both"/>
              <w:rPr>
                <w:rFonts w:ascii="Times New Roman" w:hAnsi="Times New Roman" w:cs="Times New Roman"/>
              </w:rPr>
            </w:pPr>
            <w:r>
              <w:rPr>
                <w:rFonts w:ascii="Times New Roman" w:hAnsi="Times New Roman" w:cs="Times New Roman"/>
              </w:rPr>
              <w:t>Projektowane rozporządzenie jest wydawane na podstawie art. 297 ust. 4 ustawy z dnia 11 marca 2022 r. o obronie Ojczyzny.</w:t>
            </w:r>
          </w:p>
        </w:tc>
        <w:tc>
          <w:tcPr>
            <w:tcW w:w="3593" w:type="dxa"/>
          </w:tcPr>
          <w:p w14:paraId="0FB719FC" w14:textId="24B9892A" w:rsidR="00627E60" w:rsidRDefault="00627E60" w:rsidP="00F15DAD">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7E6C99BB" w14:textId="74367CE0" w:rsidR="00627E60" w:rsidRPr="00627E60" w:rsidRDefault="00627E60" w:rsidP="00AE1E3E">
            <w:pPr>
              <w:numPr>
                <w:ilvl w:val="0"/>
                <w:numId w:val="5"/>
              </w:numPr>
              <w:ind w:left="221" w:hanging="221"/>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braku możliwości zapewnienia takiej pomocy przez Siły Zbrojne żołnierzowi zawodowemu pokrzywdzonemu przestępstwem, w związku z wykonywaniem zadań lub czynności służbowych jeżeli uczestniczy on w postępowaniu karnym, w charakterze pokrzywdzonego lub oskarżyciela posiłkowego;</w:t>
            </w:r>
          </w:p>
          <w:p w14:paraId="27529C30" w14:textId="42C1CE62" w:rsidR="00627E60" w:rsidRPr="00627E60" w:rsidRDefault="00627E60" w:rsidP="00AE1E3E">
            <w:pPr>
              <w:numPr>
                <w:ilvl w:val="0"/>
                <w:numId w:val="5"/>
              </w:numPr>
              <w:ind w:left="222" w:hanging="222"/>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lastRenderedPageBreak/>
              <w:t>gdy wszczęte przeciwko żołnierzowi zawodowemu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2105162A" w14:textId="5E3B8DEE" w:rsidR="00627E60" w:rsidRDefault="00627E60"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sidR="00524A55">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zawodowemu wszczęto postępowanie karne o przestępstwo popełnione w związku z wykonywaniem zadań i czynności służbowych </w:t>
            </w:r>
            <w:r w:rsidR="00524A55">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5E00368E" w14:textId="289AC80D" w:rsidR="00627E60" w:rsidRPr="00627E60" w:rsidRDefault="00524A55"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00627E60" w:rsidRPr="00524A55">
              <w:rPr>
                <w:rFonts w:ascii="Times New Roman" w:hAnsi="Times New Roman" w:cs="Times New Roman"/>
                <w:bCs/>
                <w:color w:val="000000" w:themeColor="text1"/>
              </w:rPr>
              <w:t xml:space="preserve"> </w:t>
            </w:r>
            <w:r w:rsidRPr="00524A55">
              <w:rPr>
                <w:rFonts w:ascii="Times New Roman" w:hAnsi="Times New Roman" w:cs="Times New Roman"/>
                <w:bCs/>
                <w:color w:val="000000" w:themeColor="text1"/>
              </w:rPr>
              <w:t xml:space="preserve">– gdy </w:t>
            </w:r>
            <w:r w:rsidR="00627E60" w:rsidRPr="00524A55">
              <w:rPr>
                <w:rFonts w:ascii="Times New Roman" w:hAnsi="Times New Roman" w:cs="Times New Roman"/>
                <w:bCs/>
                <w:color w:val="000000" w:themeColor="text1"/>
              </w:rPr>
              <w:t xml:space="preserve">przeciwko </w:t>
            </w:r>
            <w:r w:rsidRPr="00524A55">
              <w:rPr>
                <w:rFonts w:ascii="Times New Roman" w:hAnsi="Times New Roman" w:cs="Times New Roman"/>
                <w:bCs/>
                <w:color w:val="000000" w:themeColor="text1"/>
              </w:rPr>
              <w:t>żołnierzowi zawodowemu</w:t>
            </w:r>
            <w:r w:rsidR="00627E60" w:rsidRPr="00524A55">
              <w:rPr>
                <w:rFonts w:ascii="Times New Roman" w:hAnsi="Times New Roman" w:cs="Times New Roman"/>
                <w:bCs/>
                <w:color w:val="000000" w:themeColor="text1"/>
              </w:rPr>
              <w:t xml:space="preserve">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r w:rsidRPr="00524A55">
              <w:rPr>
                <w:rFonts w:ascii="Times New Roman" w:hAnsi="Times New Roman" w:cs="Times New Roman"/>
                <w:bCs/>
                <w:color w:val="000000" w:themeColor="text1"/>
              </w:rPr>
              <w:t>.</w:t>
            </w:r>
          </w:p>
        </w:tc>
        <w:tc>
          <w:tcPr>
            <w:tcW w:w="1150" w:type="dxa"/>
            <w:shd w:val="clear" w:color="auto" w:fill="auto"/>
          </w:tcPr>
          <w:p w14:paraId="4939DBBF" w14:textId="29180196" w:rsidR="007A1330" w:rsidRPr="00E10012" w:rsidRDefault="00524A55" w:rsidP="00F15DA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342A2004"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F1B0C40"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BB01962" w14:textId="5BB1C213" w:rsidR="007A1330"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D6F300A"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D92C101"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CAAD21" w14:textId="4203273E" w:rsidR="007A1330" w:rsidRPr="00E10012"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3608D60" w14:textId="77777777" w:rsidR="007A1330" w:rsidRPr="0068581A" w:rsidRDefault="007A1330" w:rsidP="00F15DAD">
            <w:pPr>
              <w:jc w:val="center"/>
              <w:rPr>
                <w:rFonts w:ascii="Times New Roman" w:hAnsi="Times New Roman" w:cs="Times New Roman"/>
                <w:sz w:val="24"/>
                <w:szCs w:val="24"/>
              </w:rPr>
            </w:pPr>
          </w:p>
        </w:tc>
      </w:tr>
      <w:tr w:rsidR="007E1683" w:rsidRPr="0068581A" w14:paraId="3BA98E3D" w14:textId="77777777" w:rsidTr="0028796D">
        <w:tblPrEx>
          <w:jc w:val="left"/>
          <w:shd w:val="clear" w:color="auto" w:fill="auto"/>
        </w:tblPrEx>
        <w:trPr>
          <w:trHeight w:val="850"/>
        </w:trPr>
        <w:tc>
          <w:tcPr>
            <w:tcW w:w="858" w:type="dxa"/>
          </w:tcPr>
          <w:p w14:paraId="697D5C04" w14:textId="77777777" w:rsidR="007E1683" w:rsidRPr="0068581A" w:rsidRDefault="007E1683" w:rsidP="007E1683">
            <w:pPr>
              <w:pStyle w:val="Akapitzlist"/>
              <w:numPr>
                <w:ilvl w:val="0"/>
                <w:numId w:val="1"/>
              </w:numPr>
              <w:jc w:val="both"/>
              <w:rPr>
                <w:rFonts w:ascii="Times New Roman" w:hAnsi="Times New Roman" w:cs="Times New Roman"/>
                <w:b/>
                <w:sz w:val="24"/>
                <w:szCs w:val="24"/>
              </w:rPr>
            </w:pPr>
          </w:p>
        </w:tc>
        <w:tc>
          <w:tcPr>
            <w:tcW w:w="2875" w:type="dxa"/>
          </w:tcPr>
          <w:p w14:paraId="093FE24B" w14:textId="3F21ED1C" w:rsidR="007E1683" w:rsidRPr="00627E60" w:rsidRDefault="007E1683" w:rsidP="007E1683">
            <w:pPr>
              <w:spacing w:before="120"/>
              <w:ind w:hanging="45"/>
              <w:jc w:val="both"/>
              <w:rPr>
                <w:rFonts w:ascii="Times New Roman" w:hAnsi="Times New Roman" w:cs="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w:t>
            </w:r>
            <w:r>
              <w:rPr>
                <w:rFonts w:ascii="Times New Roman" w:hAnsi="Times New Roman" w:cs="Times New Roman"/>
              </w:rPr>
              <w:t>.</w:t>
            </w:r>
          </w:p>
        </w:tc>
        <w:tc>
          <w:tcPr>
            <w:tcW w:w="3019" w:type="dxa"/>
          </w:tcPr>
          <w:p w14:paraId="72D90CBE" w14:textId="277040AA" w:rsidR="007E1683" w:rsidRDefault="007E1683" w:rsidP="007E1683">
            <w:pPr>
              <w:jc w:val="both"/>
              <w:rPr>
                <w:rFonts w:ascii="Times New Roman" w:hAnsi="Times New Roman" w:cs="Times New Roman"/>
              </w:rPr>
            </w:pPr>
            <w:r>
              <w:rPr>
                <w:rFonts w:ascii="Times New Roman" w:hAnsi="Times New Roman" w:cs="Times New Roman"/>
              </w:rPr>
              <w:t>Projektowane rozporządzenie jest wydawane na podstawie art. 316a ust. 4 ustawy z dnia 11 marca 2022 r. o obronie Ojczyzny.</w:t>
            </w:r>
          </w:p>
        </w:tc>
        <w:tc>
          <w:tcPr>
            <w:tcW w:w="3593" w:type="dxa"/>
          </w:tcPr>
          <w:p w14:paraId="39BC66C0" w14:textId="77777777" w:rsidR="007E1683" w:rsidRDefault="007E1683" w:rsidP="007E1683">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2EAE260A"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1) </w:t>
            </w:r>
            <w:r w:rsidRPr="00627E60">
              <w:rPr>
                <w:rFonts w:ascii="Times New Roman" w:hAnsi="Times New Roman" w:cs="Times New Roman"/>
                <w:bCs/>
                <w:color w:val="000000" w:themeColor="text1"/>
              </w:rPr>
              <w:t>braku możliwości zapewnienia takiej pomocy przez Siły Zbrojne żołnierzowi pokrzywdzonemu przestępstwem, w związku z wykony</w:t>
            </w:r>
            <w:r w:rsidRPr="00627E60">
              <w:rPr>
                <w:rFonts w:ascii="Times New Roman" w:hAnsi="Times New Roman" w:cs="Times New Roman"/>
                <w:bCs/>
                <w:color w:val="000000" w:themeColor="text1"/>
              </w:rPr>
              <w:lastRenderedPageBreak/>
              <w:t>waniem zadań lub czynności służbowych jeżeli uczestniczy on w postępowaniu karnym, w charakterze pokrzywdzonego lub oskarżyciela posiłkowego;</w:t>
            </w:r>
          </w:p>
          <w:p w14:paraId="457C0571" w14:textId="2B0CE8F1"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 </w:t>
            </w:r>
            <w:r w:rsidRPr="00627E60">
              <w:rPr>
                <w:rFonts w:ascii="Times New Roman" w:hAnsi="Times New Roman" w:cs="Times New Roman"/>
                <w:bCs/>
                <w:color w:val="000000" w:themeColor="text1"/>
              </w:rPr>
              <w:t>gdy wszczęte przeciwko żołnierzowi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183AC112"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3)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wszczęto postępowanie karne o przestępstwo popełnione w związku z wykonywaniem zadań i czynności służbowych </w:t>
            </w:r>
            <w:r>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0BCAC964" w14:textId="1CA1B5D4"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4)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Pr="00524A55">
              <w:rPr>
                <w:rFonts w:ascii="Times New Roman" w:hAnsi="Times New Roman" w:cs="Times New Roman"/>
                <w:bCs/>
                <w:color w:val="000000" w:themeColor="text1"/>
              </w:rPr>
              <w:t xml:space="preserve"> – gdy przeciwko żołnierzowi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p>
        </w:tc>
        <w:tc>
          <w:tcPr>
            <w:tcW w:w="1150" w:type="dxa"/>
            <w:shd w:val="clear" w:color="auto" w:fill="auto"/>
          </w:tcPr>
          <w:p w14:paraId="7D9CB83F" w14:textId="10075BFE"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0560D2C1"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E81E16B"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00554E90" w14:textId="07B1C5A1"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9F7596D"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12E7D52"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3B39F96" w14:textId="5F8A7AA5"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7CFE1CF3" w14:textId="77777777" w:rsidR="007E1683" w:rsidRPr="0068581A" w:rsidRDefault="007E1683" w:rsidP="007E1683">
            <w:pPr>
              <w:jc w:val="center"/>
              <w:rPr>
                <w:rFonts w:ascii="Times New Roman" w:hAnsi="Times New Roman" w:cs="Times New Roman"/>
                <w:sz w:val="24"/>
                <w:szCs w:val="24"/>
              </w:rPr>
            </w:pPr>
          </w:p>
        </w:tc>
      </w:tr>
      <w:tr w:rsidR="00D17505" w:rsidRPr="0068581A" w14:paraId="484F71D2" w14:textId="77777777" w:rsidTr="009675EA">
        <w:tblPrEx>
          <w:jc w:val="left"/>
          <w:shd w:val="clear" w:color="auto" w:fill="auto"/>
        </w:tblPrEx>
        <w:trPr>
          <w:trHeight w:val="850"/>
        </w:trPr>
        <w:tc>
          <w:tcPr>
            <w:tcW w:w="858" w:type="dxa"/>
          </w:tcPr>
          <w:p w14:paraId="4E06A783" w14:textId="77777777" w:rsidR="00D17505" w:rsidRPr="0068581A" w:rsidRDefault="00D17505" w:rsidP="00D17505">
            <w:pPr>
              <w:pStyle w:val="Akapitzlist"/>
              <w:numPr>
                <w:ilvl w:val="0"/>
                <w:numId w:val="1"/>
              </w:numPr>
              <w:jc w:val="both"/>
              <w:rPr>
                <w:rFonts w:ascii="Times New Roman" w:hAnsi="Times New Roman" w:cs="Times New Roman"/>
                <w:b/>
                <w:sz w:val="24"/>
                <w:szCs w:val="24"/>
              </w:rPr>
            </w:pPr>
          </w:p>
        </w:tc>
        <w:tc>
          <w:tcPr>
            <w:tcW w:w="2875" w:type="dxa"/>
          </w:tcPr>
          <w:p w14:paraId="705536FC" w14:textId="740AE41D" w:rsidR="00D17505" w:rsidRPr="00627E60" w:rsidRDefault="00D17505" w:rsidP="00D17505">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D17505">
              <w:rPr>
                <w:rFonts w:ascii="Times New Roman" w:hAnsi="Times New Roman" w:cs="Times New Roman"/>
                <w:color w:val="000000"/>
              </w:rPr>
              <w:t>ozporządzeni</w:t>
            </w:r>
            <w:r>
              <w:rPr>
                <w:rFonts w:ascii="Times New Roman" w:hAnsi="Times New Roman" w:cs="Times New Roman"/>
                <w:color w:val="000000"/>
              </w:rPr>
              <w:t>e</w:t>
            </w:r>
            <w:r w:rsidRPr="00D17505">
              <w:rPr>
                <w:rFonts w:ascii="Times New Roman" w:hAnsi="Times New Roman" w:cs="Times New Roman"/>
                <w:color w:val="000000"/>
              </w:rPr>
              <w:t xml:space="preserve"> Ministra Obrony Narodowej zmienia</w:t>
            </w:r>
            <w:r w:rsidRPr="00D17505">
              <w:rPr>
                <w:rFonts w:ascii="Times New Roman" w:hAnsi="Times New Roman" w:cs="Times New Roman"/>
                <w:color w:val="000000"/>
              </w:rPr>
              <w:lastRenderedPageBreak/>
              <w:t>jącego rozporządzenie w sprawie legitymacji służbowej oraz innych dokumentów Służby Kontrwywiadu Wojskowego</w:t>
            </w:r>
          </w:p>
        </w:tc>
        <w:tc>
          <w:tcPr>
            <w:tcW w:w="3019" w:type="dxa"/>
          </w:tcPr>
          <w:p w14:paraId="0C3B26CE" w14:textId="77777777" w:rsidR="00D17505" w:rsidRPr="00D17505" w:rsidRDefault="00D17505" w:rsidP="00D17505">
            <w:pPr>
              <w:jc w:val="both"/>
              <w:rPr>
                <w:rFonts w:ascii="Times New Roman" w:hAnsi="Times New Roman" w:cs="Times New Roman"/>
              </w:rPr>
            </w:pPr>
            <w:r w:rsidRPr="00D17505">
              <w:rPr>
                <w:rFonts w:ascii="Times New Roman" w:hAnsi="Times New Roman" w:cs="Times New Roman"/>
              </w:rPr>
              <w:lastRenderedPageBreak/>
              <w:t xml:space="preserve">Projektowane rozporządzenie jest wydawane na podstawie upoważnienia zawartego w art. 48 ust. 2 </w:t>
            </w:r>
            <w:r w:rsidRPr="00D17505">
              <w:rPr>
                <w:rFonts w:ascii="Times New Roman" w:hAnsi="Times New Roman" w:cs="Times New Roman"/>
                <w:i/>
                <w:iCs/>
              </w:rPr>
              <w:t xml:space="preserve">ustawy z dnia 9 </w:t>
            </w:r>
            <w:r w:rsidRPr="00D17505">
              <w:rPr>
                <w:rFonts w:ascii="Times New Roman" w:hAnsi="Times New Roman" w:cs="Times New Roman"/>
                <w:i/>
                <w:iCs/>
              </w:rPr>
              <w:lastRenderedPageBreak/>
              <w:t>czerwca 2006 r. o Służbie Kontrwywiadu Wojskowego oraz Służbie Wywiadu Wojskowego</w:t>
            </w:r>
            <w:r w:rsidRPr="00D17505">
              <w:rPr>
                <w:rFonts w:ascii="Times New Roman" w:hAnsi="Times New Roman" w:cs="Times New Roman"/>
              </w:rPr>
              <w:t xml:space="preserve"> (Dz. U. z 2023 r. poz. 81, z późn. zm.).</w:t>
            </w:r>
          </w:p>
          <w:p w14:paraId="102B5F0E" w14:textId="77777777" w:rsidR="00D17505" w:rsidRDefault="00D17505" w:rsidP="00D17505">
            <w:pPr>
              <w:jc w:val="both"/>
              <w:rPr>
                <w:rFonts w:ascii="Times New Roman" w:hAnsi="Times New Roman" w:cs="Times New Roman"/>
              </w:rPr>
            </w:pPr>
          </w:p>
        </w:tc>
        <w:tc>
          <w:tcPr>
            <w:tcW w:w="3593" w:type="dxa"/>
            <w:vAlign w:val="center"/>
          </w:tcPr>
          <w:p w14:paraId="5EF1AFCD" w14:textId="3FD2F49F" w:rsidR="00D17505" w:rsidRPr="00D17505" w:rsidRDefault="00D17505" w:rsidP="00D17505">
            <w:pPr>
              <w:jc w:val="both"/>
              <w:rPr>
                <w:rFonts w:ascii="Times New Roman" w:hAnsi="Times New Roman" w:cs="Times New Roman"/>
                <w:bCs/>
                <w:color w:val="000000" w:themeColor="text1"/>
              </w:rPr>
            </w:pPr>
            <w:r w:rsidRPr="00D17505">
              <w:rPr>
                <w:rFonts w:ascii="Times New Roman" w:hAnsi="Times New Roman" w:cs="Times New Roman"/>
                <w:bCs/>
                <w:color w:val="000000" w:themeColor="text1"/>
              </w:rPr>
              <w:lastRenderedPageBreak/>
              <w:t xml:space="preserve">Obecne legitymacje służbowe według wzoru w nim określonego są ważne do dnia 31 grudnia 2024 r., w związku z czym zachodzi konieczność określenia </w:t>
            </w:r>
            <w:r w:rsidRPr="00D17505">
              <w:rPr>
                <w:rFonts w:ascii="Times New Roman" w:hAnsi="Times New Roman" w:cs="Times New Roman"/>
                <w:bCs/>
                <w:color w:val="000000" w:themeColor="text1"/>
              </w:rPr>
              <w:lastRenderedPageBreak/>
              <w:t xml:space="preserve">nowego wzoru legitymacji służbowej żołnierza zawodowego wyznaczonego na stanowisko służbowe w Służbie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 xml:space="preserve">ywiadu Wojskowego i funkcjonariusza Służby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ywiadu Wojskowego oraz wskazania nowego terminu ważności tej legitymacji. W projektowanym rozporządzeniu wskazano, aby był to dzień 31 grudnia 2027 r.</w:t>
            </w:r>
          </w:p>
          <w:p w14:paraId="6AEA5926" w14:textId="77777777" w:rsidR="00D17505" w:rsidRDefault="00D17505" w:rsidP="00D17505">
            <w:pPr>
              <w:jc w:val="both"/>
              <w:rPr>
                <w:rFonts w:ascii="Times New Roman" w:hAnsi="Times New Roman" w:cs="Times New Roman"/>
                <w:bCs/>
                <w:color w:val="000000" w:themeColor="text1"/>
              </w:rPr>
            </w:pPr>
          </w:p>
        </w:tc>
        <w:tc>
          <w:tcPr>
            <w:tcW w:w="1150" w:type="dxa"/>
            <w:shd w:val="clear" w:color="auto" w:fill="auto"/>
          </w:tcPr>
          <w:p w14:paraId="3B6B086E" w14:textId="78F237BE" w:rsidR="00D17505" w:rsidRDefault="00D17505" w:rsidP="00D17505">
            <w:pPr>
              <w:jc w:val="center"/>
              <w:rPr>
                <w:rFonts w:ascii="Times New Roman" w:hAnsi="Times New Roman" w:cs="Times New Roman"/>
                <w:sz w:val="24"/>
                <w:szCs w:val="24"/>
              </w:rPr>
            </w:pPr>
            <w:r>
              <w:rPr>
                <w:rFonts w:ascii="Times New Roman" w:hAnsi="Times New Roman" w:cs="Times New Roman"/>
                <w:szCs w:val="24"/>
              </w:rPr>
              <w:lastRenderedPageBreak/>
              <w:t>MON</w:t>
            </w:r>
          </w:p>
        </w:tc>
        <w:tc>
          <w:tcPr>
            <w:tcW w:w="1725" w:type="dxa"/>
            <w:shd w:val="clear" w:color="auto" w:fill="auto"/>
          </w:tcPr>
          <w:p w14:paraId="142F4718" w14:textId="13DD0D4D" w:rsidR="00D17505" w:rsidRPr="00E10012" w:rsidRDefault="00D17505" w:rsidP="00D17505">
            <w:pPr>
              <w:jc w:val="center"/>
              <w:rPr>
                <w:rFonts w:ascii="Times New Roman" w:hAnsi="Times New Roman" w:cs="Times New Roman"/>
                <w:sz w:val="24"/>
                <w:szCs w:val="24"/>
              </w:rPr>
            </w:pPr>
            <w:r>
              <w:rPr>
                <w:rFonts w:ascii="Times New Roman" w:hAnsi="Times New Roman" w:cs="Times New Roman"/>
                <w:szCs w:val="24"/>
              </w:rPr>
              <w:t>Szef SKW</w:t>
            </w:r>
          </w:p>
        </w:tc>
        <w:tc>
          <w:tcPr>
            <w:tcW w:w="1294" w:type="dxa"/>
            <w:shd w:val="clear" w:color="auto" w:fill="auto"/>
          </w:tcPr>
          <w:p w14:paraId="6FD9A9C9"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C53881F"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74C7231B" w14:textId="7B99C9BA" w:rsidR="00D17505" w:rsidRPr="00E10012" w:rsidRDefault="00D17505" w:rsidP="00D17505">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169AB647" w14:textId="77777777" w:rsidR="00D17505" w:rsidRPr="0068581A" w:rsidRDefault="00D17505" w:rsidP="00D17505">
            <w:pPr>
              <w:jc w:val="center"/>
              <w:rPr>
                <w:rFonts w:ascii="Times New Roman" w:hAnsi="Times New Roman" w:cs="Times New Roman"/>
                <w:sz w:val="24"/>
                <w:szCs w:val="24"/>
              </w:rPr>
            </w:pPr>
          </w:p>
        </w:tc>
      </w:tr>
      <w:tr w:rsidR="00F42C84" w:rsidRPr="0068581A" w14:paraId="18B87DD3" w14:textId="77777777" w:rsidTr="009675EA">
        <w:tblPrEx>
          <w:jc w:val="left"/>
          <w:shd w:val="clear" w:color="auto" w:fill="auto"/>
        </w:tblPrEx>
        <w:trPr>
          <w:trHeight w:val="850"/>
        </w:trPr>
        <w:tc>
          <w:tcPr>
            <w:tcW w:w="858" w:type="dxa"/>
          </w:tcPr>
          <w:p w14:paraId="372ACA69" w14:textId="77777777" w:rsidR="00F42C84" w:rsidRPr="0068581A" w:rsidRDefault="00F42C84" w:rsidP="00F42C84">
            <w:pPr>
              <w:pStyle w:val="Akapitzlist"/>
              <w:numPr>
                <w:ilvl w:val="0"/>
                <w:numId w:val="1"/>
              </w:numPr>
              <w:jc w:val="both"/>
              <w:rPr>
                <w:rFonts w:ascii="Times New Roman" w:hAnsi="Times New Roman" w:cs="Times New Roman"/>
                <w:b/>
                <w:sz w:val="24"/>
                <w:szCs w:val="24"/>
              </w:rPr>
            </w:pPr>
          </w:p>
        </w:tc>
        <w:tc>
          <w:tcPr>
            <w:tcW w:w="2875" w:type="dxa"/>
          </w:tcPr>
          <w:p w14:paraId="7FA3E3AD" w14:textId="4E8D6E4E" w:rsidR="00F42C84" w:rsidRDefault="00F42C84" w:rsidP="00F42C84">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F42C84">
              <w:rPr>
                <w:rFonts w:ascii="Times New Roman" w:hAnsi="Times New Roman" w:cs="Times New Roman"/>
                <w:color w:val="000000"/>
              </w:rPr>
              <w:t>ozporządzeni</w:t>
            </w:r>
            <w:r>
              <w:rPr>
                <w:rFonts w:ascii="Times New Roman" w:hAnsi="Times New Roman" w:cs="Times New Roman"/>
                <w:color w:val="000000"/>
              </w:rPr>
              <w:t>e</w:t>
            </w:r>
            <w:r w:rsidRPr="00F42C84">
              <w:rPr>
                <w:rFonts w:ascii="Times New Roman" w:hAnsi="Times New Roman" w:cs="Times New Roman"/>
                <w:color w:val="000000"/>
              </w:rPr>
              <w:t xml:space="preserve"> Ministra Obrony Narodowej zmieniające rozporządzenie w sprawie przyznawania funkcjonariuszom Służby Wywiadu Wojskowego równoważnika pieniężnego oraz kwoty na zakup ubrania typu cywilnego w zamian za umundurowanie</w:t>
            </w:r>
          </w:p>
        </w:tc>
        <w:tc>
          <w:tcPr>
            <w:tcW w:w="3019" w:type="dxa"/>
          </w:tcPr>
          <w:p w14:paraId="61B8E26B" w14:textId="77777777" w:rsidR="00F42C84" w:rsidRPr="00F42C84" w:rsidRDefault="00F42C84" w:rsidP="00F42C84">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 45 ust. 2 ustawy z dnia 9 czerwca 2006 r. o służbie funkcjonariuszy Służby Kontrwywiadu Wojskowego oraz Służby Wywiadu Wojskowego (Dz. U. z 2023 r. poz. 2098).</w:t>
            </w:r>
          </w:p>
          <w:p w14:paraId="4D625344" w14:textId="77777777" w:rsidR="00F42C84" w:rsidRPr="00D17505" w:rsidRDefault="00F42C84" w:rsidP="00F42C84">
            <w:pPr>
              <w:jc w:val="both"/>
              <w:rPr>
                <w:rFonts w:ascii="Times New Roman" w:hAnsi="Times New Roman" w:cs="Times New Roman"/>
              </w:rPr>
            </w:pPr>
          </w:p>
        </w:tc>
        <w:tc>
          <w:tcPr>
            <w:tcW w:w="3593" w:type="dxa"/>
            <w:vAlign w:val="center"/>
          </w:tcPr>
          <w:p w14:paraId="7BF77039" w14:textId="0AD41552" w:rsidR="00F42C84" w:rsidRPr="00F42C84"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Projektowane rozporządzenie ma na celu dopasowani</w:t>
            </w:r>
            <w:r>
              <w:rPr>
                <w:rFonts w:ascii="Times New Roman" w:hAnsi="Times New Roman" w:cs="Times New Roman"/>
                <w:bCs/>
                <w:color w:val="000000" w:themeColor="text1"/>
              </w:rPr>
              <w:t>e</w:t>
            </w:r>
            <w:r w:rsidRPr="00F42C84">
              <w:rPr>
                <w:rFonts w:ascii="Times New Roman" w:hAnsi="Times New Roman" w:cs="Times New Roman"/>
                <w:bCs/>
                <w:color w:val="000000" w:themeColor="text1"/>
              </w:rPr>
              <w:t xml:space="preserve"> wysokości równoważnika pieniężnego w zamian za umundurowanie niewydane w naturze do wysokości równoważnika z tego tytułu przysługującego żołnierzom zawodowym. </w:t>
            </w:r>
          </w:p>
          <w:p w14:paraId="50213570" w14:textId="5E992A0D" w:rsidR="00F42C84" w:rsidRPr="00D17505"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W projekcie proponuje się również zmianę sposobu ustalania wartości umundurowania, które wydane w naturze po raz pierwszy powoduje zmniejszenie wypłacanego równoważnika pieniężnego, przez odstąpienie od szczegółowego określania wartości poszczególnych elementów tego umundurowania i odwołanie się w tym zakresie, podobnie jak to uczyniono w przypadku wzorów i norm umundurowania, do regulacji właściwych dla żołnierzy zawodowych</w:t>
            </w:r>
          </w:p>
        </w:tc>
        <w:tc>
          <w:tcPr>
            <w:tcW w:w="1150" w:type="dxa"/>
            <w:shd w:val="clear" w:color="auto" w:fill="auto"/>
          </w:tcPr>
          <w:p w14:paraId="250BEC72" w14:textId="32517755" w:rsidR="00F42C84" w:rsidRDefault="00F42C84" w:rsidP="00F42C8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57A9453" w14:textId="4D509055" w:rsidR="00F42C84" w:rsidRDefault="00F42C84" w:rsidP="00F42C84">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BD79C11"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98AF865"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9915DC" w14:textId="3367E15B"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DE86D5E" w14:textId="77777777" w:rsidR="00F42C84" w:rsidRPr="0068581A" w:rsidRDefault="00F42C84" w:rsidP="00F42C84">
            <w:pPr>
              <w:jc w:val="center"/>
              <w:rPr>
                <w:rFonts w:ascii="Times New Roman" w:hAnsi="Times New Roman" w:cs="Times New Roman"/>
                <w:sz w:val="24"/>
                <w:szCs w:val="24"/>
              </w:rPr>
            </w:pPr>
          </w:p>
        </w:tc>
      </w:tr>
      <w:tr w:rsidR="00832FEE" w:rsidRPr="0068581A" w14:paraId="5D6758E4" w14:textId="77777777" w:rsidTr="009675EA">
        <w:tblPrEx>
          <w:jc w:val="left"/>
          <w:shd w:val="clear" w:color="auto" w:fill="auto"/>
        </w:tblPrEx>
        <w:trPr>
          <w:trHeight w:val="850"/>
        </w:trPr>
        <w:tc>
          <w:tcPr>
            <w:tcW w:w="858" w:type="dxa"/>
          </w:tcPr>
          <w:p w14:paraId="02C141FE"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4B0D6445" w14:textId="4D24C152" w:rsid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należności pieniężnych żołnierzy zawodowych za przeniesienia, przesiedlenia i podróże służbowe.</w:t>
            </w:r>
          </w:p>
        </w:tc>
        <w:tc>
          <w:tcPr>
            <w:tcW w:w="3019" w:type="dxa"/>
          </w:tcPr>
          <w:p w14:paraId="5BCC9158" w14:textId="4755EABC"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445 ust. 15</w:t>
            </w:r>
            <w:r w:rsidRPr="00320EBB">
              <w:t xml:space="preserve"> </w:t>
            </w:r>
            <w:r>
              <w:rPr>
                <w:rFonts w:ascii="Times New Roman" w:hAnsi="Times New Roman" w:cs="Times New Roman"/>
              </w:rPr>
              <w:t>ustawy z dnia 11 marca 2022 r. o obronie Ojczyzny.</w:t>
            </w:r>
          </w:p>
        </w:tc>
        <w:tc>
          <w:tcPr>
            <w:tcW w:w="3593" w:type="dxa"/>
            <w:vAlign w:val="center"/>
          </w:tcPr>
          <w:p w14:paraId="51F0CB7D" w14:textId="77E52C15"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przyznanie żołnierzom zawodowym diety z tytułu odbywania krajowej podróży służbowej w wysokości 180 zł za każdy dzień  </w:t>
            </w:r>
            <w:r w:rsidRPr="00832FEE">
              <w:rPr>
                <w:rFonts w:ascii="Times New Roman" w:hAnsi="Times New Roman" w:cs="Times New Roman"/>
                <w:bCs/>
                <w:color w:val="000000" w:themeColor="text1"/>
              </w:rPr>
              <w:t xml:space="preserve">wykonywania zadań związanych z bezpośrednim udziałem w zwalczaniu klęsk żywiołowych lub likwidacji ich skutków, </w:t>
            </w:r>
            <w:r w:rsidRPr="00832FEE">
              <w:rPr>
                <w:rFonts w:ascii="Times New Roman" w:hAnsi="Times New Roman" w:cs="Times New Roman"/>
                <w:bCs/>
                <w:color w:val="000000" w:themeColor="text1"/>
              </w:rPr>
              <w:lastRenderedPageBreak/>
              <w:t>w akcjach poszukiwawczych oraz ratowania lub ochrony zdrowia i życia ludzkiego albo z zakresu zarządzania kryzysowego</w:t>
            </w:r>
            <w:r>
              <w:rPr>
                <w:rFonts w:ascii="Times New Roman" w:hAnsi="Times New Roman" w:cs="Times New Roman"/>
                <w:bCs/>
                <w:color w:val="000000" w:themeColor="text1"/>
              </w:rPr>
              <w:t>. Przepisy rozporządzenia – na zasadzie odesłania – znajdą również zastosowanie w odniesieniu do żołnierzy niezawodowych.</w:t>
            </w:r>
          </w:p>
        </w:tc>
        <w:tc>
          <w:tcPr>
            <w:tcW w:w="1150" w:type="dxa"/>
            <w:shd w:val="clear" w:color="auto" w:fill="auto"/>
          </w:tcPr>
          <w:p w14:paraId="1DBB512E" w14:textId="37245300" w:rsidR="00832FEE" w:rsidRDefault="00832FEE" w:rsidP="00832FEE">
            <w:pPr>
              <w:jc w:val="center"/>
              <w:rPr>
                <w:rFonts w:ascii="Times New Roman" w:hAnsi="Times New Roman" w:cs="Times New Roman"/>
                <w:szCs w:val="24"/>
              </w:rPr>
            </w:pPr>
            <w:r>
              <w:rPr>
                <w:rFonts w:ascii="Times New Roman" w:hAnsi="Times New Roman" w:cs="Times New Roman"/>
                <w:szCs w:val="24"/>
              </w:rPr>
              <w:lastRenderedPageBreak/>
              <w:t xml:space="preserve">MON </w:t>
            </w:r>
          </w:p>
        </w:tc>
        <w:tc>
          <w:tcPr>
            <w:tcW w:w="1725" w:type="dxa"/>
            <w:shd w:val="clear" w:color="auto" w:fill="auto"/>
          </w:tcPr>
          <w:p w14:paraId="079106B0"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3626123A" w14:textId="61BA3FB0"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412A3428"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1FA79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6D95FD9B" w14:textId="586E1E01"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2F088A" w14:textId="77777777" w:rsidR="00832FEE" w:rsidRPr="0068581A" w:rsidRDefault="00832FEE" w:rsidP="00832FEE">
            <w:pPr>
              <w:jc w:val="center"/>
              <w:rPr>
                <w:rFonts w:ascii="Times New Roman" w:hAnsi="Times New Roman" w:cs="Times New Roman"/>
                <w:sz w:val="24"/>
                <w:szCs w:val="24"/>
              </w:rPr>
            </w:pPr>
          </w:p>
        </w:tc>
      </w:tr>
      <w:tr w:rsidR="00832FEE" w:rsidRPr="0068581A" w14:paraId="4EA1B0D8" w14:textId="77777777" w:rsidTr="00832FEE">
        <w:tblPrEx>
          <w:jc w:val="left"/>
          <w:shd w:val="clear" w:color="auto" w:fill="auto"/>
        </w:tblPrEx>
        <w:trPr>
          <w:trHeight w:val="850"/>
        </w:trPr>
        <w:tc>
          <w:tcPr>
            <w:tcW w:w="858" w:type="dxa"/>
          </w:tcPr>
          <w:p w14:paraId="51BDAE33"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74D0BFFA" w14:textId="138202C1" w:rsidR="00832FEE" w:rsidRP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dodatków do uposażenia zasadniczego żołnierzy zawodowych.</w:t>
            </w:r>
          </w:p>
        </w:tc>
        <w:tc>
          <w:tcPr>
            <w:tcW w:w="3019" w:type="dxa"/>
          </w:tcPr>
          <w:p w14:paraId="0761D7C7" w14:textId="63B9A242"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439 ust. 11 ustawy z dnia 11 marca 2022 r. o obronie Ojczyzny.</w:t>
            </w:r>
          </w:p>
        </w:tc>
        <w:tc>
          <w:tcPr>
            <w:tcW w:w="3593" w:type="dxa"/>
          </w:tcPr>
          <w:p w14:paraId="4F9FADCE" w14:textId="29A5328C"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3BDBA0BC" w14:textId="5422838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4B1BB4D8"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73B23186" w14:textId="00F5992A"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90199CD"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763A7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622CABB" w14:textId="3BAEE41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C834E2" w14:textId="77777777" w:rsidR="00832FEE" w:rsidRPr="0068581A" w:rsidRDefault="00832FEE" w:rsidP="00832FEE">
            <w:pPr>
              <w:jc w:val="center"/>
              <w:rPr>
                <w:rFonts w:ascii="Times New Roman" w:hAnsi="Times New Roman" w:cs="Times New Roman"/>
                <w:sz w:val="24"/>
                <w:szCs w:val="24"/>
              </w:rPr>
            </w:pPr>
          </w:p>
        </w:tc>
      </w:tr>
      <w:tr w:rsidR="00832FEE" w:rsidRPr="0068581A" w14:paraId="5B59C5C8" w14:textId="77777777" w:rsidTr="009675EA">
        <w:tblPrEx>
          <w:jc w:val="left"/>
          <w:shd w:val="clear" w:color="auto" w:fill="auto"/>
        </w:tblPrEx>
        <w:trPr>
          <w:trHeight w:val="850"/>
        </w:trPr>
        <w:tc>
          <w:tcPr>
            <w:tcW w:w="858" w:type="dxa"/>
          </w:tcPr>
          <w:p w14:paraId="6D4569FD"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6B414CE8" w14:textId="1C014F8E" w:rsidR="00832FEE" w:rsidRPr="00832FEE" w:rsidRDefault="00832FEE" w:rsidP="00832FE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832FEE">
              <w:rPr>
                <w:rFonts w:ascii="Times New Roman" w:eastAsiaTheme="minorHAnsi" w:hAnsi="Times New Roman" w:cs="Times New Roman"/>
                <w:b w:val="0"/>
                <w:bCs w:val="0"/>
                <w:color w:val="000000"/>
                <w:sz w:val="22"/>
                <w:szCs w:val="22"/>
                <w:lang w:eastAsia="en-US"/>
              </w:rPr>
              <w:t>Rozporządzenie Ministra Obrony Narodowej</w:t>
            </w:r>
            <w:r>
              <w:rPr>
                <w:rFonts w:ascii="Times New Roman" w:eastAsiaTheme="minorHAnsi" w:hAnsi="Times New Roman" w:cs="Times New Roman"/>
                <w:b w:val="0"/>
                <w:bCs w:val="0"/>
                <w:color w:val="000000"/>
                <w:sz w:val="22"/>
                <w:szCs w:val="22"/>
                <w:lang w:eastAsia="en-US"/>
              </w:rPr>
              <w:t xml:space="preserve"> </w:t>
            </w:r>
            <w:r w:rsidRPr="00832FEE">
              <w:rPr>
                <w:rFonts w:ascii="Times New Roman" w:eastAsiaTheme="minorHAnsi" w:hAnsi="Times New Roman" w:cs="Times New Roman"/>
                <w:b w:val="0"/>
                <w:bCs w:val="0"/>
                <w:color w:val="000000"/>
                <w:sz w:val="22"/>
                <w:szCs w:val="22"/>
                <w:lang w:eastAsia="en-US"/>
              </w:rPr>
              <w:t>zmieniające rozporządzenie w sprawie stawek uposażenia zasadniczego oraz dodatków do uposażenia zasadniczego żołnierzy niebędących żołnierzami zawodowymi</w:t>
            </w:r>
          </w:p>
          <w:p w14:paraId="1B000466" w14:textId="77777777" w:rsidR="00832FEE" w:rsidRDefault="00832FEE" w:rsidP="00832FEE">
            <w:pPr>
              <w:spacing w:before="120"/>
              <w:ind w:hanging="45"/>
              <w:jc w:val="both"/>
              <w:rPr>
                <w:rFonts w:ascii="Times New Roman" w:hAnsi="Times New Roman" w:cs="Times New Roman"/>
                <w:color w:val="000000"/>
              </w:rPr>
            </w:pPr>
          </w:p>
        </w:tc>
        <w:tc>
          <w:tcPr>
            <w:tcW w:w="3019" w:type="dxa"/>
          </w:tcPr>
          <w:p w14:paraId="6AB58FB3" w14:textId="10DE7F94"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483</w:t>
            </w:r>
            <w:r>
              <w:rPr>
                <w:rFonts w:ascii="Times New Roman" w:hAnsi="Times New Roman" w:cs="Times New Roman"/>
              </w:rPr>
              <w:t xml:space="preserve"> ustawy z dnia 11 marca 2022 r. o obronie Ojczyzny.</w:t>
            </w:r>
          </w:p>
        </w:tc>
        <w:tc>
          <w:tcPr>
            <w:tcW w:w="3593" w:type="dxa"/>
            <w:vAlign w:val="center"/>
          </w:tcPr>
          <w:p w14:paraId="5256AD47" w14:textId="2BB2E67D"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niezawodowych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6242622B" w14:textId="4ADCD93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5DC39431"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27BD029C" w14:textId="6EFE62BD"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BA4A5E9"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7DC286"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19DF3C" w14:textId="419C514B"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95BBFE" w14:textId="77777777" w:rsidR="00832FEE" w:rsidRPr="0068581A" w:rsidRDefault="00832FEE" w:rsidP="00832FEE">
            <w:pPr>
              <w:jc w:val="center"/>
              <w:rPr>
                <w:rFonts w:ascii="Times New Roman" w:hAnsi="Times New Roman" w:cs="Times New Roman"/>
                <w:sz w:val="24"/>
                <w:szCs w:val="24"/>
              </w:rPr>
            </w:pPr>
          </w:p>
        </w:tc>
      </w:tr>
      <w:tr w:rsidR="009652D1" w:rsidRPr="0068581A" w14:paraId="452C78BC" w14:textId="77777777" w:rsidTr="009675EA">
        <w:tblPrEx>
          <w:jc w:val="left"/>
          <w:shd w:val="clear" w:color="auto" w:fill="auto"/>
        </w:tblPrEx>
        <w:trPr>
          <w:trHeight w:val="850"/>
        </w:trPr>
        <w:tc>
          <w:tcPr>
            <w:tcW w:w="858" w:type="dxa"/>
          </w:tcPr>
          <w:p w14:paraId="33D9A02E" w14:textId="77777777" w:rsidR="009652D1" w:rsidRPr="0068581A" w:rsidRDefault="009652D1" w:rsidP="009652D1">
            <w:pPr>
              <w:pStyle w:val="Akapitzlist"/>
              <w:numPr>
                <w:ilvl w:val="0"/>
                <w:numId w:val="1"/>
              </w:numPr>
              <w:jc w:val="both"/>
              <w:rPr>
                <w:rFonts w:ascii="Times New Roman" w:hAnsi="Times New Roman" w:cs="Times New Roman"/>
                <w:b/>
                <w:sz w:val="24"/>
                <w:szCs w:val="24"/>
              </w:rPr>
            </w:pPr>
          </w:p>
        </w:tc>
        <w:tc>
          <w:tcPr>
            <w:tcW w:w="2875" w:type="dxa"/>
          </w:tcPr>
          <w:p w14:paraId="3EE2CF31" w14:textId="517D5BAD" w:rsidR="009652D1" w:rsidRPr="00832FEE" w:rsidRDefault="009652D1" w:rsidP="009652D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 sprawie określenia priorytetowych dziedzin medycyny dla Sił Zbrojnych Rzeczypospolitej Polskiej</w:t>
            </w:r>
          </w:p>
        </w:tc>
        <w:tc>
          <w:tcPr>
            <w:tcW w:w="3019" w:type="dxa"/>
          </w:tcPr>
          <w:p w14:paraId="1E335369" w14:textId="6976614E" w:rsidR="009652D1" w:rsidRPr="00F42C84" w:rsidRDefault="009652D1" w:rsidP="009652D1">
            <w:pPr>
              <w:jc w:val="both"/>
              <w:rPr>
                <w:rFonts w:ascii="Times New Roman" w:hAnsi="Times New Roman" w:cs="Times New Roman"/>
              </w:rPr>
            </w:pPr>
            <w:r w:rsidRPr="009652D1">
              <w:rPr>
                <w:rFonts w:ascii="Times New Roman" w:hAnsi="Times New Roman" w:cs="Times New Roman"/>
              </w:rPr>
              <w:t xml:space="preserve">Projektowane rozporządzenie jest wydawane na podstawie upoważnienia ustawowego zawartego art. 16g ustawy z dnia 5 grudnia 1996 r. </w:t>
            </w:r>
            <w:r w:rsidRPr="009652D1">
              <w:rPr>
                <w:rFonts w:ascii="Times New Roman" w:hAnsi="Times New Roman" w:cs="Times New Roman"/>
                <w:iCs/>
              </w:rPr>
              <w:t>o zawodach lekarza i lekarza dentysty</w:t>
            </w:r>
            <w:r w:rsidRPr="009652D1">
              <w:rPr>
                <w:rFonts w:ascii="Times New Roman" w:hAnsi="Times New Roman" w:cs="Times New Roman"/>
              </w:rPr>
              <w:t xml:space="preserve"> </w:t>
            </w:r>
          </w:p>
        </w:tc>
        <w:tc>
          <w:tcPr>
            <w:tcW w:w="3593" w:type="dxa"/>
            <w:vAlign w:val="center"/>
          </w:tcPr>
          <w:p w14:paraId="321396FF" w14:textId="59B030E8" w:rsidR="009652D1" w:rsidRDefault="009652D1" w:rsidP="009652D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9652D1">
              <w:rPr>
                <w:rFonts w:ascii="Times New Roman" w:hAnsi="Times New Roman" w:cs="Times New Roman"/>
                <w:bCs/>
                <w:color w:val="000000" w:themeColor="text1"/>
              </w:rPr>
              <w:t xml:space="preserve">określa nowy katalog priorytetowych dziedzin medycyny dla Sił Zbrojnych Rzeczypospolitej Polskiej, kierując się potrzebami Sił Zbrojnych RP oraz dokumentami normatywnymi w ramach interoperacyjności wojsk NATO w zakresie udzielania świadczeń zdrowotnych oraz ochrony higieniczno-sanitarnej i </w:t>
            </w:r>
            <w:r w:rsidRPr="009652D1">
              <w:rPr>
                <w:rFonts w:ascii="Times New Roman" w:hAnsi="Times New Roman" w:cs="Times New Roman"/>
                <w:bCs/>
                <w:color w:val="000000" w:themeColor="text1"/>
              </w:rPr>
              <w:lastRenderedPageBreak/>
              <w:t>osłony przeciwepidemicznej na poszczególnych poziomach systemu zabezpieczenia medycznego.</w:t>
            </w:r>
          </w:p>
        </w:tc>
        <w:tc>
          <w:tcPr>
            <w:tcW w:w="1150" w:type="dxa"/>
            <w:shd w:val="clear" w:color="auto" w:fill="auto"/>
          </w:tcPr>
          <w:p w14:paraId="349482CA" w14:textId="1F080254" w:rsidR="009652D1" w:rsidRDefault="009652D1" w:rsidP="009652D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06A442B" w14:textId="114E129B" w:rsidR="009652D1"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7B2C7FB9"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52CDDFB"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C5F5B8" w14:textId="554CD719"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70745B" w14:textId="77777777" w:rsidR="009652D1" w:rsidRPr="0068581A" w:rsidRDefault="009652D1" w:rsidP="009652D1">
            <w:pPr>
              <w:jc w:val="center"/>
              <w:rPr>
                <w:rFonts w:ascii="Times New Roman" w:hAnsi="Times New Roman" w:cs="Times New Roman"/>
                <w:sz w:val="24"/>
                <w:szCs w:val="24"/>
              </w:rPr>
            </w:pPr>
          </w:p>
        </w:tc>
      </w:tr>
      <w:tr w:rsidR="00A914B1" w:rsidRPr="0068581A" w14:paraId="5C2E91A2" w14:textId="77777777" w:rsidTr="00A914B1">
        <w:tblPrEx>
          <w:jc w:val="left"/>
          <w:shd w:val="clear" w:color="auto" w:fill="auto"/>
        </w:tblPrEx>
        <w:trPr>
          <w:trHeight w:val="850"/>
        </w:trPr>
        <w:tc>
          <w:tcPr>
            <w:tcW w:w="858" w:type="dxa"/>
          </w:tcPr>
          <w:p w14:paraId="00D452EA" w14:textId="77777777" w:rsidR="00A914B1" w:rsidRPr="0068581A" w:rsidRDefault="00A914B1" w:rsidP="00A914B1">
            <w:pPr>
              <w:pStyle w:val="Akapitzlist"/>
              <w:numPr>
                <w:ilvl w:val="0"/>
                <w:numId w:val="1"/>
              </w:numPr>
              <w:jc w:val="both"/>
              <w:rPr>
                <w:rFonts w:ascii="Times New Roman" w:hAnsi="Times New Roman" w:cs="Times New Roman"/>
                <w:b/>
                <w:sz w:val="24"/>
                <w:szCs w:val="24"/>
              </w:rPr>
            </w:pPr>
          </w:p>
        </w:tc>
        <w:tc>
          <w:tcPr>
            <w:tcW w:w="2875" w:type="dxa"/>
          </w:tcPr>
          <w:p w14:paraId="6C7D83B1" w14:textId="1509EB24" w:rsidR="00A914B1" w:rsidRDefault="00A914B1" w:rsidP="00A914B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t>
            </w:r>
            <w:r w:rsidRPr="00A914B1">
              <w:rPr>
                <w:rFonts w:ascii="Times New Roman" w:eastAsiaTheme="minorHAnsi" w:hAnsi="Times New Roman" w:cs="Times New Roman"/>
                <w:b w:val="0"/>
                <w:bCs w:val="0"/>
                <w:color w:val="000000"/>
                <w:sz w:val="22"/>
                <w:szCs w:val="22"/>
                <w:lang w:eastAsia="en-US"/>
              </w:rPr>
              <w:t>w sprawie utworzenia wojskowych komisji lekarskich, określenia ich siedzib, filii, zasięgu działania oraz właściwości</w:t>
            </w:r>
          </w:p>
        </w:tc>
        <w:tc>
          <w:tcPr>
            <w:tcW w:w="3019" w:type="dxa"/>
          </w:tcPr>
          <w:p w14:paraId="26320F58" w14:textId="42109539" w:rsidR="00A914B1" w:rsidRPr="009652D1" w:rsidRDefault="00A914B1" w:rsidP="00A914B1">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art. 86 ust. 1 ustawy z dnia 11 marca 2022 r. o obronie Ojczyzny.</w:t>
            </w:r>
          </w:p>
        </w:tc>
        <w:tc>
          <w:tcPr>
            <w:tcW w:w="3593" w:type="dxa"/>
          </w:tcPr>
          <w:p w14:paraId="69837384" w14:textId="13D6229D" w:rsidR="00A914B1" w:rsidRDefault="00A914B1" w:rsidP="00A914B1">
            <w:pPr>
              <w:pStyle w:val="ARTartustawynprozporzdzenia"/>
              <w:spacing w:line="240" w:lineRule="auto"/>
              <w:ind w:firstLine="0"/>
              <w:rPr>
                <w:rFonts w:ascii="Times New Roman" w:hAnsi="Times New Roman" w:cs="Times New Roman"/>
                <w:bCs/>
                <w:color w:val="000000" w:themeColor="text1"/>
              </w:rPr>
            </w:pPr>
            <w:r>
              <w:rPr>
                <w:rFonts w:ascii="Times New Roman" w:eastAsiaTheme="minorHAnsi" w:hAnsi="Times New Roman" w:cs="Times New Roman"/>
                <w:bCs/>
                <w:color w:val="000000" w:themeColor="text1"/>
                <w:sz w:val="22"/>
                <w:szCs w:val="22"/>
                <w:lang w:eastAsia="en-US"/>
              </w:rPr>
              <w:t>Projektowane r</w:t>
            </w:r>
            <w:r w:rsidRPr="00A914B1">
              <w:rPr>
                <w:rFonts w:ascii="Times New Roman" w:eastAsiaTheme="minorHAnsi" w:hAnsi="Times New Roman" w:cs="Times New Roman"/>
                <w:bCs/>
                <w:color w:val="000000" w:themeColor="text1"/>
                <w:sz w:val="22"/>
                <w:szCs w:val="22"/>
                <w:lang w:eastAsia="en-US"/>
              </w:rPr>
              <w:t>ozporządzenie</w:t>
            </w:r>
            <w:r>
              <w:rPr>
                <w:rFonts w:ascii="Times New Roman" w:eastAsiaTheme="minorHAnsi" w:hAnsi="Times New Roman" w:cs="Times New Roman"/>
                <w:bCs/>
                <w:color w:val="000000" w:themeColor="text1"/>
                <w:sz w:val="22"/>
                <w:szCs w:val="22"/>
                <w:lang w:eastAsia="en-US"/>
              </w:rPr>
              <w:t xml:space="preserve"> </w:t>
            </w:r>
            <w:r w:rsidRPr="00A914B1">
              <w:rPr>
                <w:rFonts w:ascii="Times New Roman" w:eastAsiaTheme="minorHAnsi" w:hAnsi="Times New Roman" w:cs="Times New Roman"/>
                <w:bCs/>
                <w:color w:val="000000" w:themeColor="text1"/>
                <w:sz w:val="22"/>
                <w:szCs w:val="22"/>
                <w:lang w:eastAsia="en-US"/>
              </w:rPr>
              <w:t>tworzy wojskowe komisje lekarskie, określa ich siedziby i filie oraz określa terytorialny zasięg działania wojskowych komisji lekarskich oraz ich właściwość.</w:t>
            </w:r>
          </w:p>
        </w:tc>
        <w:tc>
          <w:tcPr>
            <w:tcW w:w="1150" w:type="dxa"/>
            <w:shd w:val="clear" w:color="auto" w:fill="auto"/>
          </w:tcPr>
          <w:p w14:paraId="72F372E8" w14:textId="2698A796" w:rsidR="00A914B1" w:rsidRDefault="00A914B1" w:rsidP="00A914B1">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08C13F7" w14:textId="4961FEA8"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4F7352B7"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390E99"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 xml:space="preserve">Pan </w:t>
            </w:r>
          </w:p>
          <w:p w14:paraId="18E68A94" w14:textId="25F1CE70"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F5F0ACF" w14:textId="77777777" w:rsidR="00A914B1" w:rsidRPr="0068581A" w:rsidRDefault="00A914B1" w:rsidP="00A914B1">
            <w:pPr>
              <w:jc w:val="center"/>
              <w:rPr>
                <w:rFonts w:ascii="Times New Roman" w:hAnsi="Times New Roman" w:cs="Times New Roman"/>
                <w:sz w:val="24"/>
                <w:szCs w:val="24"/>
              </w:rPr>
            </w:pPr>
          </w:p>
        </w:tc>
      </w:tr>
      <w:tr w:rsidR="00975B3B" w:rsidRPr="0068581A" w14:paraId="5094B14B" w14:textId="77777777" w:rsidTr="00975B3B">
        <w:tblPrEx>
          <w:jc w:val="left"/>
          <w:shd w:val="clear" w:color="auto" w:fill="auto"/>
        </w:tblPrEx>
        <w:trPr>
          <w:trHeight w:val="850"/>
        </w:trPr>
        <w:tc>
          <w:tcPr>
            <w:tcW w:w="858" w:type="dxa"/>
          </w:tcPr>
          <w:p w14:paraId="3224AADB" w14:textId="77777777" w:rsidR="00975B3B" w:rsidRPr="0068581A" w:rsidRDefault="00975B3B" w:rsidP="00975B3B">
            <w:pPr>
              <w:pStyle w:val="Akapitzlist"/>
              <w:numPr>
                <w:ilvl w:val="0"/>
                <w:numId w:val="1"/>
              </w:numPr>
              <w:jc w:val="both"/>
              <w:rPr>
                <w:rFonts w:ascii="Times New Roman" w:hAnsi="Times New Roman" w:cs="Times New Roman"/>
                <w:b/>
                <w:sz w:val="24"/>
                <w:szCs w:val="24"/>
              </w:rPr>
            </w:pPr>
          </w:p>
        </w:tc>
        <w:tc>
          <w:tcPr>
            <w:tcW w:w="2875" w:type="dxa"/>
            <w:vAlign w:val="center"/>
          </w:tcPr>
          <w:p w14:paraId="43BB6E26" w14:textId="155426BE" w:rsidR="00975B3B" w:rsidRDefault="00975B3B" w:rsidP="00975B3B">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975B3B">
              <w:rPr>
                <w:rFonts w:ascii="Times New Roman" w:eastAsiaTheme="minorHAnsi" w:hAnsi="Times New Roman" w:cs="Times New Roman"/>
                <w:b w:val="0"/>
                <w:bCs w:val="0"/>
                <w:color w:val="000000"/>
                <w:sz w:val="22"/>
                <w:szCs w:val="22"/>
                <w:lang w:eastAsia="en-US"/>
              </w:rPr>
              <w:t xml:space="preserve">Rozporządzenie Ministra Obrony Narodowej </w:t>
            </w:r>
            <w:r w:rsidRPr="00975B3B">
              <w:rPr>
                <w:rFonts w:ascii="Times New Roman" w:hAnsi="Times New Roman" w:cs="Times New Roman"/>
                <w:b w:val="0"/>
                <w:bCs w:val="0"/>
                <w:sz w:val="22"/>
                <w:szCs w:val="22"/>
              </w:rPr>
              <w:t>zmieniające rozporządzenie w sprawie dodatków do uposażenia zasadniczego żołnierzy odbywających obowiązkową zasadniczą służbę wojskową</w:t>
            </w:r>
          </w:p>
        </w:tc>
        <w:tc>
          <w:tcPr>
            <w:tcW w:w="3019" w:type="dxa"/>
          </w:tcPr>
          <w:p w14:paraId="087D8971" w14:textId="6078F486" w:rsidR="00975B3B" w:rsidRPr="009652D1" w:rsidRDefault="00975B3B" w:rsidP="00975B3B">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 xml:space="preserve">art. </w:t>
            </w:r>
            <w:r w:rsidRPr="00975B3B">
              <w:rPr>
                <w:rFonts w:ascii="Times New Roman" w:hAnsi="Times New Roman" w:cs="Times New Roman"/>
              </w:rPr>
              <w:t>169 ust. 3</w:t>
            </w:r>
            <w:r w:rsidRPr="00A914B1">
              <w:rPr>
                <w:rFonts w:ascii="Times New Roman" w:hAnsi="Times New Roman" w:cs="Times New Roman"/>
              </w:rPr>
              <w:t xml:space="preserve"> ustawy z dnia 11 marca 2022 r. o obronie Ojczyzny.</w:t>
            </w:r>
          </w:p>
        </w:tc>
        <w:tc>
          <w:tcPr>
            <w:tcW w:w="3593" w:type="dxa"/>
          </w:tcPr>
          <w:p w14:paraId="530E5B2A" w14:textId="4AC74BCE" w:rsidR="00975B3B" w:rsidRDefault="00975B3B" w:rsidP="00975B3B">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 xml:space="preserve">W projektowanym rozporządzeniu przewiduje się podwyższenie dodatku </w:t>
            </w:r>
            <w:r w:rsidRPr="00975B3B">
              <w:rPr>
                <w:rFonts w:ascii="Times New Roman" w:eastAsiaTheme="minorHAnsi" w:hAnsi="Times New Roman" w:cs="Times New Roman"/>
                <w:bCs/>
                <w:color w:val="000000" w:themeColor="text1"/>
                <w:sz w:val="22"/>
                <w:szCs w:val="22"/>
                <w:lang w:eastAsia="en-US"/>
              </w:rPr>
              <w:t>za wykonywanie zadań związanych ze zwalczaniem klęsk żywiołowych lub likwidacji ich skutków, w akcjach poszukiwawczych oraz ratowania lub ochrony zdrowia i życia ludzkiego albo z zakresu zarządzania kryzysowego</w:t>
            </w:r>
          </w:p>
        </w:tc>
        <w:tc>
          <w:tcPr>
            <w:tcW w:w="1150" w:type="dxa"/>
            <w:shd w:val="clear" w:color="auto" w:fill="auto"/>
          </w:tcPr>
          <w:p w14:paraId="68CC2D0D" w14:textId="05FED073" w:rsidR="00975B3B" w:rsidRDefault="00975B3B" w:rsidP="00975B3B">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C838B83" w14:textId="77777777" w:rsidR="00975B3B" w:rsidRDefault="00975B3B" w:rsidP="00975B3B">
            <w:pPr>
              <w:jc w:val="center"/>
              <w:rPr>
                <w:rFonts w:ascii="Times New Roman" w:hAnsi="Times New Roman" w:cs="Times New Roman"/>
                <w:szCs w:val="24"/>
              </w:rPr>
            </w:pPr>
            <w:r>
              <w:rPr>
                <w:rFonts w:ascii="Times New Roman" w:hAnsi="Times New Roman" w:cs="Times New Roman"/>
                <w:szCs w:val="24"/>
              </w:rPr>
              <w:t xml:space="preserve">Dyrektor </w:t>
            </w:r>
          </w:p>
          <w:p w14:paraId="7BE940E8" w14:textId="1D8BE48D" w:rsidR="00975B3B" w:rsidRPr="007E4B3D" w:rsidRDefault="00975B3B" w:rsidP="00975B3B">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1ACBC566"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609B2C"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 xml:space="preserve">Pan </w:t>
            </w:r>
          </w:p>
          <w:p w14:paraId="3E6C07C8" w14:textId="132D948B"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73551A" w14:textId="77777777" w:rsidR="00975B3B" w:rsidRPr="0068581A" w:rsidRDefault="00975B3B" w:rsidP="00975B3B">
            <w:pPr>
              <w:jc w:val="center"/>
              <w:rPr>
                <w:rFonts w:ascii="Times New Roman" w:hAnsi="Times New Roman" w:cs="Times New Roman"/>
                <w:sz w:val="24"/>
                <w:szCs w:val="24"/>
              </w:rPr>
            </w:pPr>
          </w:p>
        </w:tc>
      </w:tr>
      <w:tr w:rsidR="0052113E" w:rsidRPr="0068581A" w14:paraId="4A231DEA" w14:textId="77777777" w:rsidTr="00975B3B">
        <w:tblPrEx>
          <w:jc w:val="left"/>
          <w:shd w:val="clear" w:color="auto" w:fill="auto"/>
        </w:tblPrEx>
        <w:trPr>
          <w:trHeight w:val="850"/>
        </w:trPr>
        <w:tc>
          <w:tcPr>
            <w:tcW w:w="858" w:type="dxa"/>
          </w:tcPr>
          <w:p w14:paraId="47DD350D" w14:textId="77777777" w:rsidR="0052113E" w:rsidRPr="0068581A" w:rsidRDefault="0052113E" w:rsidP="0052113E">
            <w:pPr>
              <w:pStyle w:val="Akapitzlist"/>
              <w:numPr>
                <w:ilvl w:val="0"/>
                <w:numId w:val="1"/>
              </w:numPr>
              <w:jc w:val="both"/>
              <w:rPr>
                <w:rFonts w:ascii="Times New Roman" w:hAnsi="Times New Roman" w:cs="Times New Roman"/>
                <w:b/>
                <w:sz w:val="24"/>
                <w:szCs w:val="24"/>
              </w:rPr>
            </w:pPr>
          </w:p>
        </w:tc>
        <w:tc>
          <w:tcPr>
            <w:tcW w:w="2875" w:type="dxa"/>
            <w:vAlign w:val="center"/>
          </w:tcPr>
          <w:p w14:paraId="0C4913B6" w14:textId="15FAF88D" w:rsidR="0052113E" w:rsidRPr="00975B3B" w:rsidRDefault="0052113E" w:rsidP="0052113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52113E">
              <w:rPr>
                <w:rFonts w:ascii="Times New Roman" w:hAnsi="Times New Roman" w:cs="Times New Roman"/>
                <w:b w:val="0"/>
                <w:bCs w:val="0"/>
                <w:sz w:val="22"/>
                <w:szCs w:val="22"/>
              </w:rPr>
              <w:t>Rozporządzenie Ministra Obrony Narodowej zmieniającego rozporządzenie w sprawie działania wojskowego systemu telekomunikacyjnego</w:t>
            </w:r>
          </w:p>
        </w:tc>
        <w:tc>
          <w:tcPr>
            <w:tcW w:w="3019" w:type="dxa"/>
          </w:tcPr>
          <w:p w14:paraId="6A85D461" w14:textId="1E130E93" w:rsidR="0052113E" w:rsidRPr="009652D1" w:rsidRDefault="0052113E" w:rsidP="0052113E">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 art. 17 ust. 11 ustawy z dnia 11 marca 2022 r. o obronie Ojczyzny</w:t>
            </w:r>
            <w:r>
              <w:rPr>
                <w:rFonts w:ascii="Times New Roman" w:hAnsi="Times New Roman" w:cs="Times New Roman"/>
              </w:rPr>
              <w:t>.</w:t>
            </w:r>
          </w:p>
        </w:tc>
        <w:tc>
          <w:tcPr>
            <w:tcW w:w="3593" w:type="dxa"/>
          </w:tcPr>
          <w:p w14:paraId="2B316DF9" w14:textId="4D8679A3" w:rsidR="0052113E" w:rsidRDefault="0052113E" w:rsidP="0052113E">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sidRPr="0052113E">
              <w:rPr>
                <w:rFonts w:ascii="Times New Roman" w:eastAsiaTheme="minorHAnsi" w:hAnsi="Times New Roman" w:cs="Times New Roman"/>
                <w:bCs/>
                <w:color w:val="000000" w:themeColor="text1"/>
                <w:sz w:val="22"/>
                <w:szCs w:val="22"/>
                <w:lang w:eastAsia="en-US"/>
              </w:rPr>
              <w:t xml:space="preserve">Projektowane rozporządzenie ma na celu wyłącznie dostosowanie rozporządzenia Ministra Obrony Narodowej z dnia 20 kwietnia 2022 r. w sprawie działania wojskowego systemu telekomunikacyjnego (Dz. U. z 2022 r. poz. 870) do </w:t>
            </w:r>
            <w:bookmarkStart w:id="3" w:name="_Hlk181014827"/>
            <w:r w:rsidRPr="0052113E">
              <w:rPr>
                <w:rFonts w:ascii="Times New Roman" w:eastAsiaTheme="minorHAnsi" w:hAnsi="Times New Roman" w:cs="Times New Roman"/>
                <w:bCs/>
                <w:color w:val="000000" w:themeColor="text1"/>
                <w:sz w:val="22"/>
                <w:szCs w:val="22"/>
                <w:lang w:eastAsia="en-US"/>
              </w:rPr>
              <w:t xml:space="preserve">ustawy z dnia 12 lipca 2024 r. – Prawo komunikacji elektronicznej </w:t>
            </w:r>
            <w:bookmarkEnd w:id="3"/>
            <w:r w:rsidRPr="0052113E">
              <w:rPr>
                <w:rFonts w:ascii="Times New Roman" w:eastAsiaTheme="minorHAnsi" w:hAnsi="Times New Roman" w:cs="Times New Roman"/>
                <w:bCs/>
                <w:color w:val="000000" w:themeColor="text1"/>
                <w:sz w:val="22"/>
                <w:szCs w:val="22"/>
                <w:lang w:eastAsia="en-US"/>
              </w:rPr>
              <w:t>(Dz. U. poz. 1221).</w:t>
            </w:r>
          </w:p>
        </w:tc>
        <w:tc>
          <w:tcPr>
            <w:tcW w:w="1150" w:type="dxa"/>
            <w:shd w:val="clear" w:color="auto" w:fill="auto"/>
          </w:tcPr>
          <w:p w14:paraId="2254B00B" w14:textId="4055F11C" w:rsidR="0052113E" w:rsidRDefault="0052113E" w:rsidP="0052113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25F24D85" w14:textId="36FCAEDD" w:rsidR="0052113E" w:rsidRDefault="0052113E" w:rsidP="0052113E">
            <w:pPr>
              <w:jc w:val="center"/>
              <w:rPr>
                <w:rFonts w:ascii="Times New Roman" w:hAnsi="Times New Roman" w:cs="Times New Roman"/>
                <w:szCs w:val="24"/>
              </w:rPr>
            </w:pPr>
            <w:r>
              <w:rPr>
                <w:rFonts w:ascii="Times New Roman" w:hAnsi="Times New Roman" w:cs="Times New Roman"/>
                <w:szCs w:val="24"/>
              </w:rPr>
              <w:t>Dowódca Komponentu Wojsk Obrony Cyberprzestrzeni</w:t>
            </w:r>
          </w:p>
        </w:tc>
        <w:tc>
          <w:tcPr>
            <w:tcW w:w="1294" w:type="dxa"/>
            <w:shd w:val="clear" w:color="auto" w:fill="auto"/>
          </w:tcPr>
          <w:p w14:paraId="0F392AC2"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F2A13DE"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5B94B1A5" w14:textId="2C48F8C0"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26FE7F9" w14:textId="77777777" w:rsidR="0052113E" w:rsidRPr="0068581A" w:rsidRDefault="0052113E" w:rsidP="0052113E">
            <w:pPr>
              <w:jc w:val="center"/>
              <w:rPr>
                <w:rFonts w:ascii="Times New Roman" w:hAnsi="Times New Roman" w:cs="Times New Roman"/>
                <w:sz w:val="24"/>
                <w:szCs w:val="24"/>
              </w:rPr>
            </w:pPr>
          </w:p>
        </w:tc>
      </w:tr>
      <w:tr w:rsidR="006E14D4" w:rsidRPr="0068581A" w14:paraId="7F37BD87" w14:textId="77777777" w:rsidTr="00975B3B">
        <w:tblPrEx>
          <w:jc w:val="left"/>
          <w:shd w:val="clear" w:color="auto" w:fill="auto"/>
        </w:tblPrEx>
        <w:trPr>
          <w:trHeight w:val="850"/>
        </w:trPr>
        <w:tc>
          <w:tcPr>
            <w:tcW w:w="858" w:type="dxa"/>
          </w:tcPr>
          <w:p w14:paraId="1A07200A" w14:textId="77777777" w:rsidR="006E14D4" w:rsidRPr="0068581A" w:rsidRDefault="006E14D4" w:rsidP="006E14D4">
            <w:pPr>
              <w:pStyle w:val="Akapitzlist"/>
              <w:numPr>
                <w:ilvl w:val="0"/>
                <w:numId w:val="1"/>
              </w:numPr>
              <w:jc w:val="both"/>
              <w:rPr>
                <w:rFonts w:ascii="Times New Roman" w:hAnsi="Times New Roman" w:cs="Times New Roman"/>
                <w:b/>
                <w:sz w:val="24"/>
                <w:szCs w:val="24"/>
              </w:rPr>
            </w:pPr>
          </w:p>
        </w:tc>
        <w:tc>
          <w:tcPr>
            <w:tcW w:w="2875" w:type="dxa"/>
            <w:vAlign w:val="center"/>
          </w:tcPr>
          <w:p w14:paraId="1E64EB63" w14:textId="4B4294FA" w:rsidR="006E14D4" w:rsidRPr="0052113E" w:rsidRDefault="006E14D4" w:rsidP="006E14D4">
            <w:pPr>
              <w:pStyle w:val="TYTUAKTUprzedmiotregulacjiustawylubrozporzdzenia"/>
              <w:spacing w:line="240" w:lineRule="auto"/>
              <w:jc w:val="both"/>
              <w:rPr>
                <w:rFonts w:ascii="Times New Roman" w:hAnsi="Times New Roman" w:cs="Times New Roman"/>
                <w:b w:val="0"/>
                <w:bCs w:val="0"/>
                <w:sz w:val="22"/>
                <w:szCs w:val="22"/>
              </w:rPr>
            </w:pPr>
            <w:r>
              <w:rPr>
                <w:rFonts w:ascii="Times New Roman" w:hAnsi="Times New Roman" w:cs="Times New Roman"/>
                <w:b w:val="0"/>
                <w:bCs w:val="0"/>
                <w:sz w:val="22"/>
                <w:szCs w:val="22"/>
              </w:rPr>
              <w:t>Rozporządzenie Ministra Obrony Narodowej w sprawie trybu udzielania zamówień na badania diagnostyczne i konsultacje specjalistyczne</w:t>
            </w:r>
          </w:p>
        </w:tc>
        <w:tc>
          <w:tcPr>
            <w:tcW w:w="3019" w:type="dxa"/>
          </w:tcPr>
          <w:p w14:paraId="20A700F2" w14:textId="336E2B6B" w:rsidR="006E14D4" w:rsidRPr="0052113E" w:rsidRDefault="006E14D4" w:rsidP="006E14D4">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w:t>
            </w:r>
            <w:r>
              <w:rPr>
                <w:rFonts w:ascii="Times New Roman" w:hAnsi="Times New Roman" w:cs="Times New Roman"/>
              </w:rPr>
              <w:t xml:space="preserve"> art. 86 ust. 2 </w:t>
            </w:r>
            <w:r w:rsidRPr="0052113E">
              <w:rPr>
                <w:rFonts w:ascii="Times New Roman" w:hAnsi="Times New Roman" w:cs="Times New Roman"/>
              </w:rPr>
              <w:t>ustawy z dnia 11 marca 2022 r. o obronie Ojczyzny</w:t>
            </w:r>
            <w:r>
              <w:rPr>
                <w:rFonts w:ascii="Times New Roman" w:hAnsi="Times New Roman" w:cs="Times New Roman"/>
              </w:rPr>
              <w:t>.</w:t>
            </w:r>
          </w:p>
        </w:tc>
        <w:tc>
          <w:tcPr>
            <w:tcW w:w="3593" w:type="dxa"/>
          </w:tcPr>
          <w:p w14:paraId="41DBFE6F" w14:textId="209F3C8E" w:rsidR="006E14D4" w:rsidRPr="0052113E" w:rsidRDefault="006E14D4" w:rsidP="006E14D4">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Projektowane r</w:t>
            </w:r>
            <w:r w:rsidRPr="006E14D4">
              <w:rPr>
                <w:rFonts w:ascii="Times New Roman" w:eastAsiaTheme="minorHAnsi" w:hAnsi="Times New Roman" w:cs="Times New Roman"/>
                <w:bCs/>
                <w:color w:val="000000" w:themeColor="text1"/>
                <w:sz w:val="22"/>
                <w:szCs w:val="22"/>
                <w:lang w:eastAsia="en-US"/>
              </w:rPr>
              <w:t>ozporz</w:t>
            </w:r>
            <w:r w:rsidRPr="006E14D4">
              <w:rPr>
                <w:rFonts w:ascii="Times New Roman" w:eastAsiaTheme="minorHAnsi" w:hAnsi="Times New Roman" w:cs="Times New Roman" w:hint="eastAsia"/>
                <w:bCs/>
                <w:color w:val="000000" w:themeColor="text1"/>
                <w:sz w:val="22"/>
                <w:szCs w:val="22"/>
                <w:lang w:eastAsia="en-US"/>
              </w:rPr>
              <w:t>ą</w:t>
            </w:r>
            <w:r w:rsidRPr="006E14D4">
              <w:rPr>
                <w:rFonts w:ascii="Times New Roman" w:eastAsiaTheme="minorHAnsi" w:hAnsi="Times New Roman" w:cs="Times New Roman"/>
                <w:bCs/>
                <w:color w:val="000000" w:themeColor="text1"/>
                <w:sz w:val="22"/>
                <w:szCs w:val="22"/>
                <w:lang w:eastAsia="en-US"/>
              </w:rPr>
              <w:t>dzenie okre</w:t>
            </w:r>
            <w:r w:rsidRPr="006E14D4">
              <w:rPr>
                <w:rFonts w:ascii="Times New Roman" w:eastAsiaTheme="minorHAnsi" w:hAnsi="Times New Roman" w:cs="Times New Roman" w:hint="eastAsia"/>
                <w:bCs/>
                <w:color w:val="000000" w:themeColor="text1"/>
                <w:sz w:val="22"/>
                <w:szCs w:val="22"/>
                <w:lang w:eastAsia="en-US"/>
              </w:rPr>
              <w:t>ś</w:t>
            </w:r>
            <w:r w:rsidRPr="006E14D4">
              <w:rPr>
                <w:rFonts w:ascii="Times New Roman" w:eastAsiaTheme="minorHAnsi" w:hAnsi="Times New Roman" w:cs="Times New Roman"/>
                <w:bCs/>
                <w:color w:val="000000" w:themeColor="text1"/>
                <w:sz w:val="22"/>
                <w:szCs w:val="22"/>
                <w:lang w:eastAsia="en-US"/>
              </w:rPr>
              <w:t>la tryb udzielania zamówie</w:t>
            </w:r>
            <w:r w:rsidRPr="006E14D4">
              <w:rPr>
                <w:rFonts w:ascii="Times New Roman" w:eastAsiaTheme="minorHAnsi" w:hAnsi="Times New Roman" w:cs="Times New Roman" w:hint="eastAsia"/>
                <w:bCs/>
                <w:color w:val="000000" w:themeColor="text1"/>
                <w:sz w:val="22"/>
                <w:szCs w:val="22"/>
                <w:lang w:eastAsia="en-US"/>
              </w:rPr>
              <w:t>ń</w:t>
            </w:r>
            <w:r w:rsidRPr="006E14D4">
              <w:rPr>
                <w:rFonts w:ascii="Times New Roman" w:eastAsiaTheme="minorHAnsi" w:hAnsi="Times New Roman" w:cs="Times New Roman"/>
                <w:bCs/>
                <w:color w:val="000000" w:themeColor="text1"/>
                <w:sz w:val="22"/>
                <w:szCs w:val="22"/>
                <w:lang w:eastAsia="en-US"/>
              </w:rPr>
              <w:t xml:space="preserve"> na badania diagnostyczne i konsultacje specjalistyczne na potrzeby orzekania przez wojskowe komisje lekarskie oraz ich filie</w:t>
            </w:r>
            <w:r>
              <w:rPr>
                <w:rFonts w:ascii="Times New Roman" w:eastAsiaTheme="minorHAnsi" w:hAnsi="Times New Roman" w:cs="Times New Roman"/>
                <w:bCs/>
                <w:color w:val="000000" w:themeColor="text1"/>
                <w:sz w:val="22"/>
                <w:szCs w:val="22"/>
                <w:lang w:eastAsia="en-US"/>
              </w:rPr>
              <w:t>.</w:t>
            </w:r>
          </w:p>
        </w:tc>
        <w:tc>
          <w:tcPr>
            <w:tcW w:w="1150" w:type="dxa"/>
            <w:shd w:val="clear" w:color="auto" w:fill="auto"/>
          </w:tcPr>
          <w:p w14:paraId="2FBCBCD8" w14:textId="48999F12" w:rsidR="006E14D4" w:rsidRDefault="006E14D4" w:rsidP="006E14D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76A5801C" w14:textId="61045943" w:rsidR="006E14D4"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7EE15054"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4D3A36C"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4630A39D" w14:textId="6631384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301982C" w14:textId="77777777" w:rsidR="006E14D4" w:rsidRPr="0068581A" w:rsidRDefault="006E14D4" w:rsidP="006E14D4">
            <w:pPr>
              <w:jc w:val="center"/>
              <w:rPr>
                <w:rFonts w:ascii="Times New Roman" w:hAnsi="Times New Roman" w:cs="Times New Roman"/>
                <w:sz w:val="24"/>
                <w:szCs w:val="24"/>
              </w:rPr>
            </w:pPr>
          </w:p>
        </w:tc>
      </w:tr>
      <w:tr w:rsidR="00AE1E3E" w:rsidRPr="0068581A" w14:paraId="0C00900B" w14:textId="77777777" w:rsidTr="00AE1E3E">
        <w:tblPrEx>
          <w:jc w:val="left"/>
          <w:shd w:val="clear" w:color="auto" w:fill="auto"/>
        </w:tblPrEx>
        <w:trPr>
          <w:trHeight w:val="850"/>
        </w:trPr>
        <w:tc>
          <w:tcPr>
            <w:tcW w:w="858" w:type="dxa"/>
          </w:tcPr>
          <w:p w14:paraId="37FBCBB6" w14:textId="77777777" w:rsidR="00AE1E3E" w:rsidRPr="0068581A" w:rsidRDefault="00AE1E3E" w:rsidP="00AE1E3E">
            <w:pPr>
              <w:pStyle w:val="Akapitzlist"/>
              <w:numPr>
                <w:ilvl w:val="0"/>
                <w:numId w:val="1"/>
              </w:numPr>
              <w:jc w:val="both"/>
              <w:rPr>
                <w:rFonts w:ascii="Times New Roman" w:hAnsi="Times New Roman" w:cs="Times New Roman"/>
                <w:b/>
                <w:sz w:val="24"/>
                <w:szCs w:val="24"/>
              </w:rPr>
            </w:pPr>
          </w:p>
        </w:tc>
        <w:tc>
          <w:tcPr>
            <w:tcW w:w="2875" w:type="dxa"/>
          </w:tcPr>
          <w:p w14:paraId="51C2DD75" w14:textId="5076A91B" w:rsidR="00AE1E3E" w:rsidRPr="00AE1E3E" w:rsidRDefault="00AE1E3E" w:rsidP="00AE1E3E">
            <w:pPr>
              <w:pStyle w:val="TYTUAKTUprzedmiotregulacjiustawylubrozporzdzenia"/>
              <w:spacing w:line="240" w:lineRule="auto"/>
              <w:jc w:val="both"/>
              <w:rPr>
                <w:rFonts w:ascii="Times New Roman" w:hAnsi="Times New Roman" w:cs="Times New Roman"/>
                <w:b w:val="0"/>
                <w:bCs w:val="0"/>
                <w:iCs/>
                <w:sz w:val="22"/>
                <w:szCs w:val="22"/>
              </w:rPr>
            </w:pPr>
            <w:r w:rsidRPr="00AE1E3E">
              <w:rPr>
                <w:rFonts w:ascii="Times New Roman" w:hAnsi="Times New Roman" w:cs="Times New Roman"/>
                <w:b w:val="0"/>
                <w:bCs w:val="0"/>
                <w:iCs/>
                <w:sz w:val="22"/>
                <w:szCs w:val="22"/>
              </w:rPr>
              <w:t>Rozporządzenie Ministra Obrony Narodowej zmieniającego rozporządzenie w sprawie orzekania o inwalidztwie żołnierzy zawodowych, żołnierzy zwolnionych z zawodowej służby wojskowej oraz emerytów i rencistów wojskowych, a także właściwości i trybu postępowania wojskowych komisji lekarskich w tych sprawach</w:t>
            </w:r>
          </w:p>
        </w:tc>
        <w:tc>
          <w:tcPr>
            <w:tcW w:w="3019" w:type="dxa"/>
          </w:tcPr>
          <w:p w14:paraId="3BB6B143" w14:textId="033E0144" w:rsidR="00AE1E3E" w:rsidRPr="0052113E" w:rsidRDefault="00AE1E3E" w:rsidP="00AE1E3E">
            <w:pPr>
              <w:jc w:val="both"/>
              <w:rPr>
                <w:rFonts w:ascii="Times New Roman" w:hAnsi="Times New Roman" w:cs="Times New Roman"/>
              </w:rPr>
            </w:pPr>
            <w:r w:rsidRPr="00AE1E3E">
              <w:rPr>
                <w:rFonts w:ascii="Times New Roman" w:hAnsi="Times New Roman" w:cs="Times New Roman"/>
              </w:rPr>
              <w:t>Projektowane rozporządzenie jest wydawane na podstawie art. 21b ust. 1 ustawy z dnia 10 grudnia 1993 r. o zaopatrzeniu emerytalnym żołnierzy zawodowych oraz ich rodzin</w:t>
            </w:r>
          </w:p>
        </w:tc>
        <w:tc>
          <w:tcPr>
            <w:tcW w:w="3593" w:type="dxa"/>
          </w:tcPr>
          <w:p w14:paraId="094A4440" w14:textId="256F7C99" w:rsidR="00AE1E3E" w:rsidRPr="00AE1E3E" w:rsidRDefault="00AE1E3E" w:rsidP="00AE1E3E">
            <w:pPr>
              <w:jc w:val="both"/>
              <w:rPr>
                <w:rFonts w:ascii="Times New Roman" w:hAnsi="Times New Roman" w:cs="Times New Roman"/>
              </w:rPr>
            </w:pPr>
            <w:r w:rsidRPr="00AE1E3E">
              <w:rPr>
                <w:rFonts w:ascii="Times New Roman" w:hAnsi="Times New Roman" w:cs="Times New Roman"/>
              </w:rPr>
              <w:t xml:space="preserve">Projektowane rozporządzenie </w:t>
            </w:r>
            <w:r>
              <w:rPr>
                <w:rFonts w:ascii="Times New Roman" w:hAnsi="Times New Roman" w:cs="Times New Roman"/>
              </w:rPr>
              <w:t xml:space="preserve">ma na celu aktualizację przepisów </w:t>
            </w:r>
            <w:r w:rsidRPr="00AE1E3E">
              <w:rPr>
                <w:rFonts w:ascii="Times New Roman" w:hAnsi="Times New Roman" w:cs="Times New Roman"/>
              </w:rPr>
              <w:t>w zakresie:</w:t>
            </w:r>
          </w:p>
          <w:p w14:paraId="0128F943" w14:textId="047A7BAD"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ustalenia właściwości rzeczowej i miejscowej wojskowych komisji lekarskich w sprawach dotyczących orzekania o inwalidztwie żołnierzy zawodowych, żołnierzy zwolnionych z zawodowej służby wojskowej oraz emerytów i rencistów wojskowych,</w:t>
            </w:r>
          </w:p>
          <w:p w14:paraId="1BEF20AF" w14:textId="43805329"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związku lub braku związku inwalidztwa z czynną służbą wojskową,</w:t>
            </w:r>
          </w:p>
          <w:p w14:paraId="3FC5ACE5" w14:textId="6FC6A2E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związku lub braku związku chorób i ułomności oraz śmierci z czynną służbą wojskową, </w:t>
            </w:r>
          </w:p>
          <w:p w14:paraId="1D86B1EF" w14:textId="7E6FAB2C"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niezdolności do pracy i niezdolności do samodzielnej egzystencji, żołnierzy zawodowych, żołnierzy zwolnionych z zawodowej służby wojskowej oraz emerytów i rencistów wojskowych, </w:t>
            </w:r>
          </w:p>
          <w:p w14:paraId="5364ECCC" w14:textId="4899BDF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orzekania o zdolności do czynnej służby wojskowej żołnierzy zwolnionych z zawodowej służby wojskowej oraz emerytów i rencistów wojskowych,</w:t>
            </w:r>
          </w:p>
          <w:p w14:paraId="6ABB366C" w14:textId="5CAE51BB"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kontrolnych badań inwalidów. </w:t>
            </w:r>
          </w:p>
        </w:tc>
        <w:tc>
          <w:tcPr>
            <w:tcW w:w="1150" w:type="dxa"/>
            <w:shd w:val="clear" w:color="auto" w:fill="auto"/>
          </w:tcPr>
          <w:p w14:paraId="2B23BA55" w14:textId="2F8E3C31" w:rsidR="00AE1E3E" w:rsidRDefault="00AE1E3E" w:rsidP="00AE1E3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4B01457" w14:textId="7EA80188"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0E4FC787"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A6491B"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42090FB1" w14:textId="774F5A16"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0ABDB14" w14:textId="77777777" w:rsidR="00AE1E3E" w:rsidRPr="0068581A" w:rsidRDefault="00AE1E3E" w:rsidP="00AE1E3E">
            <w:pPr>
              <w:jc w:val="center"/>
              <w:rPr>
                <w:rFonts w:ascii="Times New Roman" w:hAnsi="Times New Roman" w:cs="Times New Roman"/>
                <w:sz w:val="24"/>
                <w:szCs w:val="24"/>
              </w:rPr>
            </w:pPr>
          </w:p>
        </w:tc>
      </w:tr>
      <w:tr w:rsidR="0034512E" w:rsidRPr="0068581A" w14:paraId="06C5D4B8" w14:textId="77777777" w:rsidTr="00AE1E3E">
        <w:tblPrEx>
          <w:jc w:val="left"/>
          <w:shd w:val="clear" w:color="auto" w:fill="auto"/>
        </w:tblPrEx>
        <w:trPr>
          <w:trHeight w:val="850"/>
        </w:trPr>
        <w:tc>
          <w:tcPr>
            <w:tcW w:w="858" w:type="dxa"/>
          </w:tcPr>
          <w:p w14:paraId="5AB4F68B" w14:textId="77777777" w:rsidR="0034512E" w:rsidRPr="0068581A" w:rsidRDefault="0034512E" w:rsidP="0034512E">
            <w:pPr>
              <w:pStyle w:val="Akapitzlist"/>
              <w:numPr>
                <w:ilvl w:val="0"/>
                <w:numId w:val="1"/>
              </w:numPr>
              <w:jc w:val="both"/>
              <w:rPr>
                <w:rFonts w:ascii="Times New Roman" w:hAnsi="Times New Roman" w:cs="Times New Roman"/>
                <w:b/>
                <w:sz w:val="24"/>
                <w:szCs w:val="24"/>
              </w:rPr>
            </w:pPr>
          </w:p>
        </w:tc>
        <w:tc>
          <w:tcPr>
            <w:tcW w:w="2875" w:type="dxa"/>
          </w:tcPr>
          <w:p w14:paraId="6B631061" w14:textId="2C5EB8B7" w:rsidR="0034512E" w:rsidRPr="0034512E" w:rsidRDefault="0034512E" w:rsidP="0034512E">
            <w:pPr>
              <w:pStyle w:val="TYTUAKTUprzedmiotregulacjiustawylubrozporzdzenia"/>
              <w:spacing w:line="240" w:lineRule="auto"/>
              <w:jc w:val="both"/>
              <w:rPr>
                <w:rFonts w:ascii="Times New Roman" w:hAnsi="Times New Roman" w:cs="Times New Roman"/>
                <w:b w:val="0"/>
                <w:bCs w:val="0"/>
                <w:sz w:val="22"/>
                <w:szCs w:val="22"/>
              </w:rPr>
            </w:pPr>
            <w:r w:rsidRPr="0034512E">
              <w:rPr>
                <w:rFonts w:ascii="Times New Roman" w:hAnsi="Times New Roman" w:cs="Times New Roman"/>
                <w:b w:val="0"/>
                <w:bCs w:val="0"/>
                <w:sz w:val="22"/>
                <w:szCs w:val="22"/>
              </w:rPr>
              <w:t>Rozporządzenie Ministra Obrony Narodowej zmieniającego rozporządzenie w sprawie noszenia umundurowania przez żołnierzy</w:t>
            </w:r>
          </w:p>
        </w:tc>
        <w:tc>
          <w:tcPr>
            <w:tcW w:w="3019" w:type="dxa"/>
          </w:tcPr>
          <w:p w14:paraId="527849EE" w14:textId="2306FC74" w:rsidR="0034512E" w:rsidRPr="00AE1E3E" w:rsidRDefault="0034512E" w:rsidP="0034512E">
            <w:pPr>
              <w:jc w:val="both"/>
              <w:rPr>
                <w:rFonts w:ascii="Times New Roman" w:hAnsi="Times New Roman" w:cs="Times New Roman"/>
              </w:rPr>
            </w:pPr>
            <w:r w:rsidRPr="0034512E">
              <w:rPr>
                <w:rFonts w:ascii="Times New Roman" w:hAnsi="Times New Roman" w:cs="Times New Roman"/>
              </w:rPr>
              <w:t>Projektowane rozporządzenie, wydawane na podstawie art. 270 ust. 2 pkt 1-3 ustawy z dnia 11 marca 2022 r. o obronie Ojczyzny</w:t>
            </w:r>
            <w:r>
              <w:rPr>
                <w:rFonts w:ascii="Times New Roman" w:hAnsi="Times New Roman" w:cs="Times New Roman"/>
              </w:rPr>
              <w:t>.</w:t>
            </w:r>
            <w:r w:rsidRPr="0034512E">
              <w:rPr>
                <w:rFonts w:ascii="Times New Roman" w:hAnsi="Times New Roman" w:cs="Times New Roman"/>
              </w:rPr>
              <w:t xml:space="preserve"> </w:t>
            </w:r>
          </w:p>
        </w:tc>
        <w:tc>
          <w:tcPr>
            <w:tcW w:w="3593" w:type="dxa"/>
          </w:tcPr>
          <w:p w14:paraId="6BB9107E" w14:textId="0878F892" w:rsidR="0034512E" w:rsidRPr="00AE1E3E" w:rsidRDefault="0034512E" w:rsidP="0034512E">
            <w:pPr>
              <w:jc w:val="both"/>
              <w:rPr>
                <w:rFonts w:ascii="Times New Roman" w:hAnsi="Times New Roman" w:cs="Times New Roman"/>
              </w:rPr>
            </w:pPr>
            <w:r>
              <w:rPr>
                <w:rFonts w:ascii="Times New Roman" w:hAnsi="Times New Roman" w:cs="Times New Roman"/>
              </w:rPr>
              <w:t xml:space="preserve">Projekt rozporządzenia </w:t>
            </w:r>
            <w:r w:rsidRPr="0034512E">
              <w:rPr>
                <w:rFonts w:ascii="Times New Roman" w:hAnsi="Times New Roman" w:cs="Times New Roman"/>
              </w:rPr>
              <w:t>umożliwi noszenie w składzie umundurowania polowego oraz ćwiczebnego w czasie realizacji zadań służbowych obuwia innego od wzorów określonych w rozporządzeniu Ministra Obrony Narodowej z dnia 20 maja 2022 r. w sprawie noszenia umundurowania przez żołnierzy (Dz. U. poz. 1237 oraz z 2024 r. poz. 64).</w:t>
            </w:r>
          </w:p>
        </w:tc>
        <w:tc>
          <w:tcPr>
            <w:tcW w:w="1150" w:type="dxa"/>
            <w:shd w:val="clear" w:color="auto" w:fill="auto"/>
          </w:tcPr>
          <w:p w14:paraId="35BA943B" w14:textId="03786184" w:rsidR="0034512E" w:rsidRDefault="0034512E"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1D568FC" w14:textId="18B7B576" w:rsidR="0034512E" w:rsidRPr="007E4B3D" w:rsidRDefault="0034512E" w:rsidP="0034512E">
            <w:pPr>
              <w:jc w:val="center"/>
              <w:rPr>
                <w:rFonts w:ascii="Times New Roman" w:hAnsi="Times New Roman" w:cs="Times New Roman"/>
                <w:szCs w:val="24"/>
              </w:rPr>
            </w:pPr>
            <w:r>
              <w:rPr>
                <w:rFonts w:ascii="Times New Roman" w:hAnsi="Times New Roman" w:cs="Times New Roman"/>
                <w:szCs w:val="24"/>
              </w:rPr>
              <w:t>Szef Inspektoratu Wsparcia Sił Zbrojnych RP</w:t>
            </w:r>
          </w:p>
        </w:tc>
        <w:tc>
          <w:tcPr>
            <w:tcW w:w="1294" w:type="dxa"/>
            <w:shd w:val="clear" w:color="auto" w:fill="auto"/>
          </w:tcPr>
          <w:p w14:paraId="3DEEA0EC"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6A04A51"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296551" w14:textId="4E4FAAF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62078C4" w14:textId="77777777" w:rsidR="0034512E" w:rsidRPr="0068581A" w:rsidRDefault="0034512E" w:rsidP="0034512E">
            <w:pPr>
              <w:jc w:val="center"/>
              <w:rPr>
                <w:rFonts w:ascii="Times New Roman" w:hAnsi="Times New Roman" w:cs="Times New Roman"/>
                <w:sz w:val="24"/>
                <w:szCs w:val="24"/>
              </w:rPr>
            </w:pPr>
          </w:p>
        </w:tc>
      </w:tr>
      <w:tr w:rsidR="00AB42B1" w:rsidRPr="0068581A" w14:paraId="20D8DE37" w14:textId="77777777" w:rsidTr="00AE1E3E">
        <w:tblPrEx>
          <w:jc w:val="left"/>
          <w:shd w:val="clear" w:color="auto" w:fill="auto"/>
        </w:tblPrEx>
        <w:trPr>
          <w:trHeight w:val="850"/>
        </w:trPr>
        <w:tc>
          <w:tcPr>
            <w:tcW w:w="858" w:type="dxa"/>
          </w:tcPr>
          <w:p w14:paraId="20D27719" w14:textId="77777777" w:rsidR="00AB42B1" w:rsidRPr="00AB42B1" w:rsidRDefault="00AB42B1" w:rsidP="0034512E">
            <w:pPr>
              <w:pStyle w:val="Akapitzlist"/>
              <w:numPr>
                <w:ilvl w:val="0"/>
                <w:numId w:val="1"/>
              </w:numPr>
              <w:jc w:val="both"/>
              <w:rPr>
                <w:rFonts w:ascii="Times New Roman" w:hAnsi="Times New Roman" w:cs="Times New Roman"/>
                <w:b/>
              </w:rPr>
            </w:pPr>
          </w:p>
        </w:tc>
        <w:tc>
          <w:tcPr>
            <w:tcW w:w="2875" w:type="dxa"/>
          </w:tcPr>
          <w:p w14:paraId="452FAD7C" w14:textId="538252F5" w:rsidR="00AB42B1" w:rsidRPr="00AB42B1" w:rsidRDefault="00AB42B1" w:rsidP="0034512E">
            <w:pPr>
              <w:pStyle w:val="TYTUAKTUprzedmiotregulacjiustawylubrozporzdzenia"/>
              <w:spacing w:line="240" w:lineRule="auto"/>
              <w:jc w:val="both"/>
              <w:rPr>
                <w:rFonts w:ascii="Times New Roman" w:hAnsi="Times New Roman" w:cs="Times New Roman"/>
                <w:b w:val="0"/>
                <w:bCs w:val="0"/>
                <w:sz w:val="22"/>
                <w:szCs w:val="22"/>
              </w:rPr>
            </w:pPr>
            <w:r w:rsidRPr="00D66DF2">
              <w:rPr>
                <w:rFonts w:ascii="Times New Roman" w:hAnsi="Times New Roman" w:cs="Times New Roman"/>
                <w:b w:val="0"/>
                <w:bCs w:val="0"/>
                <w:sz w:val="22"/>
                <w:szCs w:val="22"/>
              </w:rPr>
              <w:t>Rozporządzenie Ministra Obrony Narodowej zmieniające rozporządzenie w sprawie prowadzenia postępowania kwalifikacyjnego do Żandarmerii Wojskowej</w:t>
            </w:r>
          </w:p>
        </w:tc>
        <w:tc>
          <w:tcPr>
            <w:tcW w:w="3019" w:type="dxa"/>
          </w:tcPr>
          <w:p w14:paraId="511F38C0" w14:textId="508B5485" w:rsidR="00AB42B1" w:rsidRPr="00AB42B1" w:rsidRDefault="00AB42B1" w:rsidP="0034512E">
            <w:pPr>
              <w:jc w:val="both"/>
              <w:rPr>
                <w:rFonts w:ascii="Times New Roman" w:hAnsi="Times New Roman" w:cs="Times New Roman"/>
              </w:rPr>
            </w:pPr>
            <w:r w:rsidRPr="00AB42B1">
              <w:rPr>
                <w:rFonts w:ascii="Times New Roman" w:hAnsi="Times New Roman" w:cs="Times New Roman"/>
              </w:rPr>
              <w:t>Projektowane rozporządzenie jest wydawane na podstawie art. 8a ust. 14 ustawy z dnia 24 sierpnia 2001 r.</w:t>
            </w:r>
            <w:r w:rsidRPr="00AB42B1">
              <w:rPr>
                <w:rFonts w:ascii="Times New Roman" w:hAnsi="Times New Roman" w:cs="Times New Roman"/>
                <w:i/>
                <w:iCs/>
              </w:rPr>
              <w:t xml:space="preserve"> o Żandarmerii Wojskowej i wojskowych organach porządkowych</w:t>
            </w:r>
            <w:r w:rsidRPr="00AB42B1">
              <w:rPr>
                <w:rFonts w:ascii="Times New Roman" w:hAnsi="Times New Roman" w:cs="Times New Roman"/>
              </w:rPr>
              <w:t xml:space="preserve"> (Dz. U. z 2023 r., z późn. zm.)</w:t>
            </w:r>
          </w:p>
        </w:tc>
        <w:tc>
          <w:tcPr>
            <w:tcW w:w="3593" w:type="dxa"/>
          </w:tcPr>
          <w:p w14:paraId="3997FB16" w14:textId="77777777" w:rsidR="00AB42B1" w:rsidRPr="00AB42B1" w:rsidRDefault="00AB42B1" w:rsidP="00AB42B1">
            <w:pPr>
              <w:pStyle w:val="Bezodstpw"/>
              <w:jc w:val="both"/>
              <w:rPr>
                <w:rFonts w:ascii="Times New Roman" w:hAnsi="Times New Roman" w:cs="Times New Roman"/>
                <w:i/>
              </w:rPr>
            </w:pPr>
            <w:r w:rsidRPr="00AB42B1">
              <w:rPr>
                <w:rFonts w:ascii="Times New Roman" w:hAnsi="Times New Roman" w:cs="Times New Roman"/>
              </w:rPr>
              <w:t>Potrzeba zmiany obowiązującego rozporządzenia wynika z konieczności dostosowania jego przepisów do uregulowań zawartych w ustawie z dnia 11 marca 2022 r.</w:t>
            </w:r>
            <w:r w:rsidRPr="00AB42B1">
              <w:rPr>
                <w:rFonts w:ascii="Times New Roman" w:hAnsi="Times New Roman" w:cs="Times New Roman"/>
                <w:i/>
              </w:rPr>
              <w:t xml:space="preserve"> o obronie Ojczyzny.</w:t>
            </w:r>
          </w:p>
          <w:p w14:paraId="16884FBD" w14:textId="77777777" w:rsidR="00AB42B1" w:rsidRPr="00AB42B1" w:rsidRDefault="00AB42B1" w:rsidP="00AB42B1">
            <w:pPr>
              <w:pStyle w:val="Bezodstpw"/>
              <w:jc w:val="both"/>
              <w:rPr>
                <w:rFonts w:ascii="Times New Roman" w:eastAsia="Calibri" w:hAnsi="Times New Roman" w:cs="Times New Roman"/>
                <w:i/>
              </w:rPr>
            </w:pPr>
            <w:r w:rsidRPr="00AB42B1">
              <w:rPr>
                <w:rFonts w:ascii="Times New Roman" w:eastAsia="Calibri" w:hAnsi="Times New Roman" w:cs="Times New Roman"/>
              </w:rPr>
              <w:t>Ponadto zawarto w nim zmiany dotyczące:</w:t>
            </w:r>
            <w:r w:rsidRPr="00AB42B1">
              <w:rPr>
                <w:rFonts w:ascii="Times New Roman" w:eastAsia="Calibri" w:hAnsi="Times New Roman" w:cs="Times New Roman"/>
                <w:i/>
              </w:rPr>
              <w:t xml:space="preserve"> </w:t>
            </w:r>
          </w:p>
          <w:p w14:paraId="25911395" w14:textId="0D0A9D32" w:rsidR="00AB42B1" w:rsidRPr="00AB42B1" w:rsidRDefault="00AB42B1" w:rsidP="00AB42B1">
            <w:pPr>
              <w:pStyle w:val="Bezodstpw"/>
              <w:jc w:val="both"/>
              <w:rPr>
                <w:rFonts w:ascii="Times New Roman" w:hAnsi="Times New Roman" w:cs="Times New Roman"/>
                <w:color w:val="000000"/>
                <w:lang w:eastAsia="pl-PL"/>
              </w:rPr>
            </w:pPr>
            <w:bookmarkStart w:id="4" w:name="_Hlk178850273"/>
            <w:r w:rsidRPr="00AB42B1">
              <w:rPr>
                <w:rFonts w:ascii="Times New Roman" w:eastAsia="Calibri" w:hAnsi="Times New Roman" w:cs="Times New Roman"/>
              </w:rPr>
              <w:t>1) wprowadzenia 12-miesięcznego terminu, po którym kandydat będzie mógł ponownie przystąpić do postępowania kwalifikacyjnego</w:t>
            </w:r>
            <w:bookmarkStart w:id="5" w:name="_Hlk178850569"/>
            <w:bookmarkEnd w:id="4"/>
            <w:r w:rsidRPr="00AB42B1">
              <w:rPr>
                <w:rFonts w:ascii="Times New Roman" w:eastAsia="Calibri" w:hAnsi="Times New Roman" w:cs="Times New Roman"/>
              </w:rPr>
              <w:t>;</w:t>
            </w:r>
          </w:p>
          <w:p w14:paraId="1F7C5FBD" w14:textId="09B225D6"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2) </w:t>
            </w:r>
            <w:r w:rsidRPr="00AB42B1">
              <w:rPr>
                <w:rFonts w:ascii="Times New Roman" w:eastAsia="Calibri" w:hAnsi="Times New Roman" w:cs="Times New Roman"/>
              </w:rPr>
              <w:t xml:space="preserve">dodania przepisu, na podstawie którego organ właściwy do przeprowadzenia postępowania kwalifikacyjnego odmawia przeprowadzenia dalszych czynności w jego ramach w przypadku negatywnego wyniku z czynności przewidzianych w art. 8a  ust. 8 </w:t>
            </w:r>
            <w:r w:rsidRPr="00AB42B1">
              <w:rPr>
                <w:rFonts w:ascii="Times New Roman" w:hAnsi="Times New Roman" w:cs="Times New Roman"/>
              </w:rPr>
              <w:t xml:space="preserve">pkt 1 i pkt 2 lit. c i d </w:t>
            </w:r>
            <w:r w:rsidRPr="00AB42B1">
              <w:rPr>
                <w:rFonts w:ascii="Times New Roman" w:eastAsia="Calibri" w:hAnsi="Times New Roman" w:cs="Times New Roman"/>
              </w:rPr>
              <w:t xml:space="preserve">ustawy </w:t>
            </w:r>
            <w:r w:rsidRPr="00AB42B1">
              <w:rPr>
                <w:rFonts w:ascii="Times New Roman" w:hAnsi="Times New Roman" w:cs="Times New Roman"/>
              </w:rPr>
              <w:t>z dnia 24 sierpnia 2001 r</w:t>
            </w:r>
            <w:r w:rsidRPr="00AB42B1">
              <w:rPr>
                <w:rFonts w:ascii="Times New Roman" w:eastAsia="Calibri" w:hAnsi="Times New Roman" w:cs="Times New Roman"/>
              </w:rPr>
              <w:t xml:space="preserve">. </w:t>
            </w:r>
            <w:r w:rsidRPr="00AB42B1">
              <w:rPr>
                <w:rFonts w:ascii="Times New Roman" w:eastAsia="Calibri" w:hAnsi="Times New Roman" w:cs="Times New Roman"/>
                <w:i/>
              </w:rPr>
              <w:t>o Żandarmerii Wojskowej i wojskowych organach porządkowych</w:t>
            </w:r>
            <w:bookmarkStart w:id="6" w:name="_Hlk178850945"/>
            <w:bookmarkStart w:id="7" w:name="_Hlk173232009"/>
            <w:bookmarkEnd w:id="5"/>
            <w:r w:rsidRPr="00AB42B1">
              <w:rPr>
                <w:rFonts w:ascii="Times New Roman" w:eastAsia="Calibri" w:hAnsi="Times New Roman" w:cs="Times New Roman"/>
              </w:rPr>
              <w:t>;</w:t>
            </w:r>
          </w:p>
          <w:p w14:paraId="32960D80" w14:textId="12624462"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3) </w:t>
            </w:r>
            <w:r w:rsidRPr="00AB42B1">
              <w:rPr>
                <w:rFonts w:ascii="Times New Roman" w:eastAsia="Calibri" w:hAnsi="Times New Roman" w:cs="Times New Roman"/>
              </w:rPr>
              <w:t>określenia składu komisji kwalifikacyjnej</w:t>
            </w:r>
            <w:bookmarkEnd w:id="6"/>
            <w:r w:rsidRPr="00AB42B1">
              <w:rPr>
                <w:rFonts w:ascii="Times New Roman" w:eastAsia="Calibri" w:hAnsi="Times New Roman" w:cs="Times New Roman"/>
              </w:rPr>
              <w:t>;</w:t>
            </w:r>
          </w:p>
          <w:p w14:paraId="118867F2" w14:textId="4C051C3C"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4) </w:t>
            </w:r>
            <w:r w:rsidRPr="00AB42B1">
              <w:rPr>
                <w:rFonts w:ascii="Times New Roman" w:eastAsia="Calibri" w:hAnsi="Times New Roman" w:cs="Times New Roman"/>
              </w:rPr>
              <w:t>przyznania przewodniczącemu komisji kwalifikacyjnej decydującego głosu, w przypadku braku zgodności między członkami tej komisji co do ustalenia,</w:t>
            </w:r>
            <w:r w:rsidRPr="00AB42B1">
              <w:rPr>
                <w:rFonts w:ascii="Times New Roman" w:hAnsi="Times New Roman" w:cs="Times New Roman"/>
              </w:rPr>
              <w:t xml:space="preserve"> czy kandydat posiada predyspozycje i spełnia warunki do służby i pracy w Żandarmerii Wojskowej.</w:t>
            </w:r>
          </w:p>
          <w:bookmarkEnd w:id="7"/>
          <w:p w14:paraId="390862C4" w14:textId="77777777" w:rsidR="00AB42B1" w:rsidRPr="00AB42B1" w:rsidRDefault="00AB42B1" w:rsidP="00AB42B1">
            <w:pPr>
              <w:pStyle w:val="Bezodstpw"/>
              <w:jc w:val="both"/>
              <w:rPr>
                <w:rFonts w:ascii="Times New Roman" w:eastAsia="Calibri" w:hAnsi="Times New Roman" w:cs="Times New Roman"/>
              </w:rPr>
            </w:pPr>
          </w:p>
          <w:p w14:paraId="35D0FB43" w14:textId="4649F2B4" w:rsidR="00AB42B1" w:rsidRPr="00AB42B1" w:rsidRDefault="00AB42B1" w:rsidP="00AB42B1">
            <w:pPr>
              <w:pStyle w:val="Bezodstpw"/>
              <w:jc w:val="both"/>
              <w:rPr>
                <w:rFonts w:ascii="Times New Roman" w:hAnsi="Times New Roman" w:cs="Times New Roman"/>
              </w:rPr>
            </w:pPr>
          </w:p>
        </w:tc>
        <w:tc>
          <w:tcPr>
            <w:tcW w:w="1150" w:type="dxa"/>
            <w:shd w:val="clear" w:color="auto" w:fill="auto"/>
          </w:tcPr>
          <w:p w14:paraId="2D440731" w14:textId="6DE8193B" w:rsidR="00AB42B1" w:rsidRDefault="00D66DF2"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25D4B214" w14:textId="17EFD14E" w:rsidR="00AB42B1" w:rsidRDefault="00D66DF2" w:rsidP="0034512E">
            <w:pPr>
              <w:jc w:val="center"/>
              <w:rPr>
                <w:rFonts w:ascii="Times New Roman" w:hAnsi="Times New Roman" w:cs="Times New Roman"/>
                <w:szCs w:val="24"/>
              </w:rPr>
            </w:pPr>
            <w:r>
              <w:rPr>
                <w:rFonts w:ascii="Times New Roman" w:hAnsi="Times New Roman" w:cs="Times New Roman"/>
                <w:szCs w:val="24"/>
              </w:rPr>
              <w:t>Komendant Główny Żandarmerii Wojskowej</w:t>
            </w:r>
          </w:p>
        </w:tc>
        <w:tc>
          <w:tcPr>
            <w:tcW w:w="1294" w:type="dxa"/>
            <w:shd w:val="clear" w:color="auto" w:fill="auto"/>
          </w:tcPr>
          <w:p w14:paraId="144F8E2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0C8C6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 xml:space="preserve">Pan </w:t>
            </w:r>
          </w:p>
          <w:p w14:paraId="6BC0637C" w14:textId="3B728A3B" w:rsidR="00AB42B1"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EB56B0E" w14:textId="77777777" w:rsidR="00AB42B1" w:rsidRPr="0068581A" w:rsidRDefault="00AB42B1" w:rsidP="0034512E">
            <w:pPr>
              <w:jc w:val="center"/>
              <w:rPr>
                <w:rFonts w:ascii="Times New Roman" w:hAnsi="Times New Roman" w:cs="Times New Roman"/>
                <w:sz w:val="24"/>
                <w:szCs w:val="24"/>
              </w:rPr>
            </w:pPr>
          </w:p>
        </w:tc>
      </w:tr>
      <w:tr w:rsidR="007F1AD4" w:rsidRPr="0068581A" w14:paraId="738BADB1" w14:textId="77777777" w:rsidTr="00AE1E3E">
        <w:tblPrEx>
          <w:jc w:val="left"/>
          <w:shd w:val="clear" w:color="auto" w:fill="auto"/>
        </w:tblPrEx>
        <w:trPr>
          <w:trHeight w:val="850"/>
        </w:trPr>
        <w:tc>
          <w:tcPr>
            <w:tcW w:w="858" w:type="dxa"/>
          </w:tcPr>
          <w:p w14:paraId="1BCD399D" w14:textId="21A7136F" w:rsidR="007F1AD4" w:rsidRPr="00AB42B1" w:rsidRDefault="007F1AD4" w:rsidP="007F1AD4">
            <w:pPr>
              <w:pStyle w:val="Akapitzlist"/>
              <w:numPr>
                <w:ilvl w:val="0"/>
                <w:numId w:val="1"/>
              </w:numPr>
              <w:jc w:val="both"/>
              <w:rPr>
                <w:rFonts w:ascii="Times New Roman" w:hAnsi="Times New Roman" w:cs="Times New Roman"/>
                <w:b/>
              </w:rPr>
            </w:pPr>
            <w:r>
              <w:rPr>
                <w:rFonts w:ascii="Times New Roman" w:hAnsi="Times New Roman" w:cs="Times New Roman"/>
                <w:b/>
              </w:rPr>
              <w:t>598</w:t>
            </w:r>
          </w:p>
        </w:tc>
        <w:tc>
          <w:tcPr>
            <w:tcW w:w="2875" w:type="dxa"/>
          </w:tcPr>
          <w:p w14:paraId="2142E178" w14:textId="77777777" w:rsidR="007F1AD4" w:rsidRPr="007F1AD4" w:rsidRDefault="007F1AD4" w:rsidP="007F1AD4">
            <w:pPr>
              <w:jc w:val="both"/>
              <w:rPr>
                <w:rFonts w:ascii="Times New Roman" w:eastAsiaTheme="minorEastAsia" w:hAnsi="Times New Roman" w:cs="Times New Roman"/>
                <w:lang w:eastAsia="pl-PL"/>
              </w:rPr>
            </w:pPr>
            <w:r w:rsidRPr="007F1AD4">
              <w:rPr>
                <w:rFonts w:ascii="Times New Roman" w:eastAsiaTheme="minorEastAsia" w:hAnsi="Times New Roman" w:cs="Times New Roman"/>
                <w:lang w:eastAsia="pl-PL"/>
              </w:rPr>
              <w:t xml:space="preserve">Rozporządzenie Ministra Obrony Narodowej zmieniające rozporządzenie w sprawie należności pieniężnych </w:t>
            </w:r>
            <w:r w:rsidRPr="007F1AD4">
              <w:rPr>
                <w:rFonts w:ascii="Times New Roman" w:eastAsiaTheme="minorEastAsia" w:hAnsi="Times New Roman" w:cs="Times New Roman"/>
                <w:lang w:eastAsia="pl-PL"/>
              </w:rPr>
              <w:lastRenderedPageBreak/>
              <w:t xml:space="preserve">żołnierzy zawodowych pełniących służbę poza granicami państwa  </w:t>
            </w:r>
          </w:p>
          <w:p w14:paraId="2B27FBA7" w14:textId="77777777" w:rsidR="007F1AD4" w:rsidRPr="00D66DF2" w:rsidRDefault="007F1AD4" w:rsidP="007F1AD4">
            <w:pPr>
              <w:pStyle w:val="TYTUAKTUprzedmiotregulacjiustawylubrozporzdzenia"/>
              <w:spacing w:line="240" w:lineRule="auto"/>
              <w:jc w:val="both"/>
              <w:rPr>
                <w:rFonts w:ascii="Times New Roman" w:hAnsi="Times New Roman" w:cs="Times New Roman"/>
                <w:b w:val="0"/>
                <w:bCs w:val="0"/>
                <w:sz w:val="22"/>
                <w:szCs w:val="22"/>
              </w:rPr>
            </w:pPr>
          </w:p>
        </w:tc>
        <w:tc>
          <w:tcPr>
            <w:tcW w:w="3019" w:type="dxa"/>
          </w:tcPr>
          <w:p w14:paraId="79585F84" w14:textId="39200B27" w:rsidR="007F1AD4" w:rsidRPr="00AB50CA" w:rsidRDefault="007F1AD4" w:rsidP="007F1AD4">
            <w:pPr>
              <w:rPr>
                <w:rFonts w:eastAsia="Times New Roman" w:cs="Times New Roman"/>
                <w:color w:val="000000"/>
              </w:rPr>
            </w:pPr>
            <w:r w:rsidRPr="00AB42B1">
              <w:rPr>
                <w:rFonts w:ascii="Times New Roman" w:hAnsi="Times New Roman" w:cs="Times New Roman"/>
              </w:rPr>
              <w:lastRenderedPageBreak/>
              <w:t xml:space="preserve">Projektowane rozporządzenie jest wydawane na podstawie </w:t>
            </w:r>
            <w:r w:rsidRPr="007F1AD4">
              <w:rPr>
                <w:rFonts w:ascii="Times New Roman" w:hAnsi="Times New Roman" w:cs="Times New Roman"/>
              </w:rPr>
              <w:t xml:space="preserve">art. 468 ust. 10 ustawy z dnia 11 marca 2022 r. o obronie Ojczyzny (Dz. U. z 2024 r. poz. </w:t>
            </w:r>
            <w:r w:rsidRPr="007F1AD4">
              <w:rPr>
                <w:rFonts w:ascii="Times New Roman" w:hAnsi="Times New Roman" w:cs="Times New Roman"/>
              </w:rPr>
              <w:lastRenderedPageBreak/>
              <w:t>248, 834, 1089, 1222, 1248, 1585)</w:t>
            </w:r>
          </w:p>
          <w:p w14:paraId="37EDF150" w14:textId="77777777" w:rsidR="007F1AD4" w:rsidRPr="00AB42B1" w:rsidRDefault="007F1AD4" w:rsidP="007F1AD4">
            <w:pPr>
              <w:jc w:val="both"/>
              <w:rPr>
                <w:rFonts w:ascii="Times New Roman" w:hAnsi="Times New Roman" w:cs="Times New Roman"/>
              </w:rPr>
            </w:pPr>
          </w:p>
        </w:tc>
        <w:tc>
          <w:tcPr>
            <w:tcW w:w="3593" w:type="dxa"/>
          </w:tcPr>
          <w:p w14:paraId="73F310E2" w14:textId="5A2A8952" w:rsidR="007F1AD4" w:rsidRPr="007F1AD4" w:rsidRDefault="007F1AD4" w:rsidP="007F1AD4">
            <w:pPr>
              <w:spacing w:line="276" w:lineRule="auto"/>
              <w:jc w:val="both"/>
              <w:rPr>
                <w:rFonts w:ascii="Times New Roman" w:eastAsia="Calibri" w:hAnsi="Times New Roman" w:cs="Times New Roman"/>
              </w:rPr>
            </w:pPr>
            <w:r w:rsidRPr="007F1AD4">
              <w:rPr>
                <w:rFonts w:ascii="Times New Roman" w:eastAsia="Calibri" w:hAnsi="Times New Roman" w:cs="Times New Roman"/>
              </w:rPr>
              <w:lastRenderedPageBreak/>
              <w:t xml:space="preserve">Zmiana rozporządzenia jest konsekwencję regulacji zawartych w ustawie z dnia 8 listopada 2014 r. </w:t>
            </w:r>
            <w:r w:rsidRPr="007F1AD4">
              <w:rPr>
                <w:rFonts w:ascii="Times New Roman" w:eastAsia="Calibri" w:hAnsi="Times New Roman"/>
                <w:i/>
              </w:rPr>
              <w:t xml:space="preserve">o zmianie ustawy o służbie zagranicznej oraz </w:t>
            </w:r>
            <w:r w:rsidRPr="007F1AD4">
              <w:rPr>
                <w:rFonts w:ascii="Times New Roman" w:eastAsia="Calibri" w:hAnsi="Times New Roman"/>
                <w:i/>
              </w:rPr>
              <w:lastRenderedPageBreak/>
              <w:t>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będzie ustalana w akcie wydawanym na podstawie art. 51 ust. 6 ustawy z dnia 21 stycznia 2021 r. o służbie zagranicznej. Niezbędne jest dostosowanie odwołania zawartego w zmienianym rozporządzeniu do nowego stanu prawnego.</w:t>
            </w:r>
          </w:p>
          <w:p w14:paraId="3E4F5404" w14:textId="77777777" w:rsidR="007F1AD4" w:rsidRPr="00AB42B1" w:rsidRDefault="007F1AD4" w:rsidP="007F1AD4">
            <w:pPr>
              <w:pStyle w:val="Bezodstpw"/>
              <w:jc w:val="both"/>
              <w:rPr>
                <w:rFonts w:ascii="Times New Roman" w:hAnsi="Times New Roman" w:cs="Times New Roman"/>
              </w:rPr>
            </w:pPr>
          </w:p>
        </w:tc>
        <w:tc>
          <w:tcPr>
            <w:tcW w:w="1150" w:type="dxa"/>
            <w:shd w:val="clear" w:color="auto" w:fill="auto"/>
          </w:tcPr>
          <w:p w14:paraId="04570203" w14:textId="6E485ED4" w:rsidR="007F1AD4" w:rsidRDefault="007F1AD4" w:rsidP="007F1AD4">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18F4D76D" w14:textId="398EB199" w:rsidR="007F1AD4" w:rsidRDefault="007F1AD4" w:rsidP="007F1AD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shd w:val="clear" w:color="auto" w:fill="auto"/>
          </w:tcPr>
          <w:p w14:paraId="45F3F356"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ACAF46C"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F93C21" w14:textId="170FA655"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0B847510" w14:textId="77777777" w:rsidR="007F1AD4" w:rsidRPr="0068581A" w:rsidRDefault="007F1AD4" w:rsidP="007F1AD4">
            <w:pPr>
              <w:jc w:val="center"/>
              <w:rPr>
                <w:rFonts w:ascii="Times New Roman" w:hAnsi="Times New Roman" w:cs="Times New Roman"/>
                <w:sz w:val="24"/>
                <w:szCs w:val="24"/>
              </w:rPr>
            </w:pPr>
          </w:p>
        </w:tc>
      </w:tr>
      <w:tr w:rsidR="009E2D24" w:rsidRPr="0068581A" w14:paraId="3D52F4C8" w14:textId="77777777" w:rsidTr="00AE1E3E">
        <w:tblPrEx>
          <w:jc w:val="left"/>
          <w:shd w:val="clear" w:color="auto" w:fill="auto"/>
        </w:tblPrEx>
        <w:trPr>
          <w:trHeight w:val="850"/>
        </w:trPr>
        <w:tc>
          <w:tcPr>
            <w:tcW w:w="858" w:type="dxa"/>
          </w:tcPr>
          <w:p w14:paraId="3E61737B" w14:textId="77777777" w:rsidR="009E2D24" w:rsidRDefault="009E2D24" w:rsidP="009E2D24">
            <w:pPr>
              <w:pStyle w:val="Akapitzlist"/>
              <w:numPr>
                <w:ilvl w:val="0"/>
                <w:numId w:val="1"/>
              </w:numPr>
              <w:jc w:val="both"/>
              <w:rPr>
                <w:rFonts w:ascii="Times New Roman" w:hAnsi="Times New Roman" w:cs="Times New Roman"/>
                <w:b/>
              </w:rPr>
            </w:pPr>
          </w:p>
        </w:tc>
        <w:tc>
          <w:tcPr>
            <w:tcW w:w="2875" w:type="dxa"/>
          </w:tcPr>
          <w:p w14:paraId="6BF6E0E5" w14:textId="77777777" w:rsidR="009E2D24" w:rsidRPr="009E2D24" w:rsidRDefault="009E2D24" w:rsidP="009E2D24">
            <w:pPr>
              <w:jc w:val="both"/>
              <w:rPr>
                <w:rFonts w:ascii="Times New Roman" w:eastAsiaTheme="minorEastAsia" w:hAnsi="Times New Roman" w:cs="Times New Roman"/>
                <w:lang w:eastAsia="pl-PL"/>
              </w:rPr>
            </w:pPr>
            <w:r w:rsidRPr="009E2D24">
              <w:rPr>
                <w:rFonts w:ascii="Times New Roman" w:eastAsiaTheme="minorEastAsia" w:hAnsi="Times New Roman" w:cs="Times New Roman"/>
                <w:lang w:eastAsia="pl-PL"/>
              </w:rPr>
              <w:t xml:space="preserve">Rozporządzenie Ministra Obrony Narodowej zmieniające rozporządzenie w sprawie należności pieniężnych przysługujących żołnierzom zawodowym skierowanym na naukę za granicą  </w:t>
            </w:r>
          </w:p>
          <w:p w14:paraId="3B980855" w14:textId="77777777" w:rsidR="009E2D24" w:rsidRPr="007F1AD4" w:rsidRDefault="009E2D24" w:rsidP="009E2D24">
            <w:pPr>
              <w:jc w:val="both"/>
              <w:rPr>
                <w:rFonts w:ascii="Times New Roman" w:eastAsiaTheme="minorEastAsia" w:hAnsi="Times New Roman" w:cs="Times New Roman"/>
                <w:lang w:eastAsia="pl-PL"/>
              </w:rPr>
            </w:pPr>
          </w:p>
        </w:tc>
        <w:tc>
          <w:tcPr>
            <w:tcW w:w="3019" w:type="dxa"/>
          </w:tcPr>
          <w:p w14:paraId="3F7CD380" w14:textId="6AF985AE" w:rsidR="009E2D24" w:rsidRPr="00AB50CA" w:rsidRDefault="009E2D24" w:rsidP="009E2D24">
            <w:pPr>
              <w:rPr>
                <w:rFonts w:eastAsia="Times New Roman" w:cs="Times New Roman"/>
                <w:color w:val="000000"/>
              </w:rPr>
            </w:pPr>
            <w:r w:rsidRPr="00AB42B1">
              <w:rPr>
                <w:rFonts w:ascii="Times New Roman" w:hAnsi="Times New Roman" w:cs="Times New Roman"/>
              </w:rPr>
              <w:t xml:space="preserve">Projektowane rozporządzenie jest wydawane na podstawie </w:t>
            </w:r>
            <w:r w:rsidRPr="007F1AD4">
              <w:rPr>
                <w:rFonts w:ascii="Times New Roman" w:hAnsi="Times New Roman" w:cs="Times New Roman"/>
              </w:rPr>
              <w:t>art. 4</w:t>
            </w:r>
            <w:r>
              <w:rPr>
                <w:rFonts w:ascii="Times New Roman" w:hAnsi="Times New Roman" w:cs="Times New Roman"/>
              </w:rPr>
              <w:t>55</w:t>
            </w:r>
            <w:r w:rsidRPr="007F1AD4">
              <w:rPr>
                <w:rFonts w:ascii="Times New Roman" w:hAnsi="Times New Roman" w:cs="Times New Roman"/>
              </w:rPr>
              <w:t xml:space="preserve"> ust. </w:t>
            </w:r>
            <w:r>
              <w:rPr>
                <w:rFonts w:ascii="Times New Roman" w:hAnsi="Times New Roman" w:cs="Times New Roman"/>
              </w:rPr>
              <w:t>4</w:t>
            </w:r>
            <w:r w:rsidRPr="007F1AD4">
              <w:rPr>
                <w:rFonts w:ascii="Times New Roman" w:hAnsi="Times New Roman" w:cs="Times New Roman"/>
              </w:rPr>
              <w:t xml:space="preserve"> ustawy z dnia 11 marca 2022 r. o obronie Ojczyzny (Dz. U. z 2024 r. poz. 248, 834, 1089, 1222, 1248, 1585)</w:t>
            </w:r>
          </w:p>
          <w:p w14:paraId="528465C4" w14:textId="77777777" w:rsidR="009E2D24" w:rsidRPr="00AB42B1" w:rsidRDefault="009E2D24" w:rsidP="009E2D24">
            <w:pPr>
              <w:rPr>
                <w:rFonts w:ascii="Times New Roman" w:hAnsi="Times New Roman" w:cs="Times New Roman"/>
              </w:rPr>
            </w:pPr>
          </w:p>
        </w:tc>
        <w:tc>
          <w:tcPr>
            <w:tcW w:w="3593" w:type="dxa"/>
          </w:tcPr>
          <w:p w14:paraId="321ECC27" w14:textId="56B43569" w:rsidR="009E2D24" w:rsidRPr="007F1AD4" w:rsidRDefault="009E2D24" w:rsidP="009E2D24">
            <w:pPr>
              <w:spacing w:line="276" w:lineRule="auto"/>
              <w:jc w:val="both"/>
              <w:rPr>
                <w:rFonts w:ascii="Times New Roman" w:eastAsia="Calibri" w:hAnsi="Times New Roman" w:cs="Times New Roman"/>
              </w:rPr>
            </w:pPr>
            <w:r w:rsidRPr="007F1AD4">
              <w:rPr>
                <w:rFonts w:ascii="Times New Roman" w:eastAsia="Calibri" w:hAnsi="Times New Roman" w:cs="Times New Roman"/>
              </w:rPr>
              <w:t xml:space="preserve">Zmiana rozporządzenia jest konsekwencję regulacji zawartych w ustawie z dnia 8 listopada 2014 r. </w:t>
            </w:r>
            <w:r w:rsidRPr="007F1AD4">
              <w:rPr>
                <w:rFonts w:ascii="Times New Roman" w:eastAsia="Calibri" w:hAnsi="Times New Roman"/>
                <w:i/>
              </w:rPr>
              <w:t>o zmianie ustawy o służbie zagranicznej oraz 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w:t>
            </w:r>
            <w:r>
              <w:rPr>
                <w:rFonts w:ascii="Times New Roman" w:eastAsia="Calibri" w:hAnsi="Times New Roman" w:cs="Times New Roman"/>
              </w:rPr>
              <w:t xml:space="preserve">– w oparciu o które jest ustalana wysokość stypendium przysługującego żołnierzom skierowanym na naukę za granicą - </w:t>
            </w:r>
            <w:r w:rsidRPr="007F1AD4">
              <w:rPr>
                <w:rFonts w:ascii="Times New Roman" w:eastAsia="Calibri" w:hAnsi="Times New Roman" w:cs="Times New Roman"/>
              </w:rPr>
              <w:t>będzie ustalana w akcie wydawanym na podstawie art. 51 ust. 6 ustawy z dnia 21 stycznia 2021 r. o służbie zagranicznej. Niezbędne jest dostosowanie odwołania zawartego w zmienianym rozporządzeniu do nowego stanu prawnego.</w:t>
            </w:r>
          </w:p>
          <w:p w14:paraId="3C40F595" w14:textId="77777777" w:rsidR="009E2D24" w:rsidRPr="007F1AD4" w:rsidRDefault="009E2D24" w:rsidP="009E2D24">
            <w:pPr>
              <w:spacing w:line="276" w:lineRule="auto"/>
              <w:jc w:val="both"/>
              <w:rPr>
                <w:rFonts w:ascii="Times New Roman" w:eastAsia="Calibri" w:hAnsi="Times New Roman" w:cs="Times New Roman"/>
              </w:rPr>
            </w:pPr>
          </w:p>
        </w:tc>
        <w:tc>
          <w:tcPr>
            <w:tcW w:w="1150" w:type="dxa"/>
            <w:shd w:val="clear" w:color="auto" w:fill="auto"/>
          </w:tcPr>
          <w:p w14:paraId="231A25C1" w14:textId="2FD1DDD9" w:rsidR="009E2D24" w:rsidRDefault="009E2D24" w:rsidP="009E2D2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D2721AC" w14:textId="2138988A" w:rsidR="009E2D24" w:rsidRDefault="009E2D24" w:rsidP="009E2D2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shd w:val="clear" w:color="auto" w:fill="auto"/>
          </w:tcPr>
          <w:p w14:paraId="13409D48"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0DEA102"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43A50B" w14:textId="67D39900"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B1F5D81" w14:textId="77777777" w:rsidR="009E2D24" w:rsidRPr="0068581A" w:rsidRDefault="009E2D24" w:rsidP="009E2D24">
            <w:pPr>
              <w:jc w:val="center"/>
              <w:rPr>
                <w:rFonts w:ascii="Times New Roman" w:hAnsi="Times New Roman" w:cs="Times New Roman"/>
                <w:sz w:val="24"/>
                <w:szCs w:val="24"/>
              </w:rPr>
            </w:pPr>
          </w:p>
        </w:tc>
      </w:tr>
      <w:tr w:rsidR="00F65023" w:rsidRPr="0068581A" w14:paraId="2D35D4EE" w14:textId="77777777" w:rsidTr="00AE1E3E">
        <w:tblPrEx>
          <w:jc w:val="left"/>
          <w:shd w:val="clear" w:color="auto" w:fill="auto"/>
        </w:tblPrEx>
        <w:trPr>
          <w:trHeight w:val="850"/>
        </w:trPr>
        <w:tc>
          <w:tcPr>
            <w:tcW w:w="858" w:type="dxa"/>
          </w:tcPr>
          <w:p w14:paraId="07B388EA" w14:textId="77777777" w:rsidR="00F65023" w:rsidRDefault="00F65023" w:rsidP="009E2D24">
            <w:pPr>
              <w:pStyle w:val="Akapitzlist"/>
              <w:numPr>
                <w:ilvl w:val="0"/>
                <w:numId w:val="1"/>
              </w:numPr>
              <w:jc w:val="both"/>
              <w:rPr>
                <w:rFonts w:ascii="Times New Roman" w:hAnsi="Times New Roman" w:cs="Times New Roman"/>
                <w:b/>
              </w:rPr>
            </w:pPr>
          </w:p>
        </w:tc>
        <w:tc>
          <w:tcPr>
            <w:tcW w:w="2875" w:type="dxa"/>
          </w:tcPr>
          <w:p w14:paraId="0D981B67" w14:textId="7464BAF9" w:rsidR="00F65023" w:rsidRPr="009E2D24" w:rsidRDefault="00F65023" w:rsidP="00F65023">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 xml:space="preserve">Rozporządzenie Ministra Obrony Narodowej zmieniające </w:t>
            </w:r>
            <w:r w:rsidRPr="00F65023">
              <w:rPr>
                <w:rFonts w:ascii="Times New Roman" w:eastAsiaTheme="minorEastAsia" w:hAnsi="Times New Roman" w:cs="Times New Roman"/>
                <w:lang w:eastAsia="pl-PL"/>
              </w:rPr>
              <w:t>rozporządzenie w sprawie trybu postępowania i właściwości organów w sprawach zaopatrzenia emerytalnego żołnierzy zawodowych oraz uprawnionych członków ich rodzin.</w:t>
            </w:r>
          </w:p>
        </w:tc>
        <w:tc>
          <w:tcPr>
            <w:tcW w:w="3019" w:type="dxa"/>
          </w:tcPr>
          <w:p w14:paraId="67819B12" w14:textId="3AF0D412"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 art. 37 ustawy z dnia 10 grudnia 1993 r. o zaopatrzeniu emerytalnym żołnierzy zawodowych oraz ich rodzin (Dz. U.</w:t>
            </w:r>
            <w:r w:rsidRPr="00F65023">
              <w:rPr>
                <w:rFonts w:ascii="Times New Roman" w:eastAsiaTheme="minorEastAsia" w:hAnsi="Times New Roman" w:cs="Times New Roman"/>
                <w:lang w:eastAsia="pl-PL"/>
              </w:rPr>
              <w:br/>
              <w:t>z 2024 r. poz. 242 i 1243).</w:t>
            </w:r>
          </w:p>
          <w:p w14:paraId="1F600035" w14:textId="77777777" w:rsidR="00F65023" w:rsidRPr="00AB42B1" w:rsidRDefault="00F65023" w:rsidP="00F65023">
            <w:pPr>
              <w:rPr>
                <w:rFonts w:ascii="Times New Roman" w:hAnsi="Times New Roman" w:cs="Times New Roman"/>
              </w:rPr>
            </w:pPr>
          </w:p>
        </w:tc>
        <w:tc>
          <w:tcPr>
            <w:tcW w:w="3593" w:type="dxa"/>
          </w:tcPr>
          <w:p w14:paraId="0452E0D1" w14:textId="32E634EE"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Zmiana rozporządzenia uzasadniona jest koniecznością dostosowania wzoru legitymacji emeryta-rencisty wojskowego do wymagań ustawy z dnia 22 listopada 2018 r.</w:t>
            </w:r>
            <w:r w:rsidRPr="00F65023">
              <w:rPr>
                <w:rFonts w:ascii="Times New Roman" w:eastAsiaTheme="minorEastAsia" w:hAnsi="Times New Roman" w:cs="Times New Roman"/>
                <w:lang w:eastAsia="pl-PL"/>
              </w:rPr>
              <w:br/>
              <w:t>o dokumentach publicznych (Dz. U. z 2024 r. poz. 1669 i 1863) oraz wydanego na jej podstawie rozporządzenia Ministra Spraw Wewnętrznych i Administracji z dnia 1 lipca 2022 r. w sprawie wykazu minimalnych zabezpieczeń dokumentów publicznych przed fałszerstwem (Dz. U. z 2022 r. poz. 1456). W myśl powyższych przepisów legitymację zalicza się do dokumentów publicznych trzeciej kategorii, w stosunku do których wymagane są minimalne zabezpieczenia przed fałszerstwem. W związku z tym legitymacja emeryta-rencisty wojskowego musi posiadać odpowiednie zabezpieczenia w podłożu, jak i w druku.</w:t>
            </w:r>
          </w:p>
          <w:p w14:paraId="40F4B72A" w14:textId="77777777" w:rsidR="00F65023" w:rsidRPr="007F1AD4" w:rsidRDefault="00F65023" w:rsidP="00F65023">
            <w:pPr>
              <w:jc w:val="both"/>
              <w:rPr>
                <w:rFonts w:ascii="Times New Roman" w:eastAsia="Calibri" w:hAnsi="Times New Roman" w:cs="Times New Roman"/>
              </w:rPr>
            </w:pPr>
          </w:p>
        </w:tc>
        <w:tc>
          <w:tcPr>
            <w:tcW w:w="1150" w:type="dxa"/>
            <w:shd w:val="clear" w:color="auto" w:fill="auto"/>
          </w:tcPr>
          <w:p w14:paraId="07238BCC" w14:textId="323E768C"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MON</w:t>
            </w:r>
          </w:p>
        </w:tc>
        <w:tc>
          <w:tcPr>
            <w:tcW w:w="1725" w:type="dxa"/>
            <w:shd w:val="clear" w:color="auto" w:fill="auto"/>
          </w:tcPr>
          <w:p w14:paraId="79B6B3CC" w14:textId="66F9BD5D"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Spraw Socjalnych - Pan Krzysztof Kosiński</w:t>
            </w:r>
          </w:p>
        </w:tc>
        <w:tc>
          <w:tcPr>
            <w:tcW w:w="1294" w:type="dxa"/>
            <w:shd w:val="clear" w:color="auto" w:fill="auto"/>
          </w:tcPr>
          <w:p w14:paraId="6895EBEE" w14:textId="7777777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Prawnego –</w:t>
            </w:r>
          </w:p>
          <w:p w14:paraId="5A88E9AB" w14:textId="15E27DA4"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Pan</w:t>
            </w:r>
          </w:p>
          <w:p w14:paraId="711C9D21" w14:textId="517927A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Maciej Odrobina</w:t>
            </w:r>
          </w:p>
        </w:tc>
        <w:tc>
          <w:tcPr>
            <w:tcW w:w="1294" w:type="dxa"/>
          </w:tcPr>
          <w:p w14:paraId="71C4FD49" w14:textId="77777777" w:rsidR="00F65023" w:rsidRPr="0068581A" w:rsidRDefault="00F65023" w:rsidP="009E2D24">
            <w:pPr>
              <w:jc w:val="center"/>
              <w:rPr>
                <w:rFonts w:ascii="Times New Roman" w:hAnsi="Times New Roman" w:cs="Times New Roman"/>
                <w:sz w:val="24"/>
                <w:szCs w:val="24"/>
              </w:rPr>
            </w:pPr>
          </w:p>
        </w:tc>
      </w:tr>
      <w:tr w:rsidR="00435D97" w:rsidRPr="0068581A" w14:paraId="628A4DFF" w14:textId="77777777" w:rsidTr="00AE1E3E">
        <w:tblPrEx>
          <w:jc w:val="left"/>
          <w:shd w:val="clear" w:color="auto" w:fill="auto"/>
        </w:tblPrEx>
        <w:trPr>
          <w:trHeight w:val="850"/>
        </w:trPr>
        <w:tc>
          <w:tcPr>
            <w:tcW w:w="858" w:type="dxa"/>
          </w:tcPr>
          <w:p w14:paraId="3D11DC8B" w14:textId="77777777" w:rsidR="00435D97" w:rsidRDefault="00435D97" w:rsidP="00435D97">
            <w:pPr>
              <w:pStyle w:val="Akapitzlist"/>
              <w:numPr>
                <w:ilvl w:val="0"/>
                <w:numId w:val="1"/>
              </w:numPr>
              <w:jc w:val="both"/>
              <w:rPr>
                <w:rFonts w:ascii="Times New Roman" w:hAnsi="Times New Roman" w:cs="Times New Roman"/>
                <w:b/>
              </w:rPr>
            </w:pPr>
          </w:p>
        </w:tc>
        <w:tc>
          <w:tcPr>
            <w:tcW w:w="2875" w:type="dxa"/>
          </w:tcPr>
          <w:p w14:paraId="714696E3" w14:textId="54B40518" w:rsidR="00435D97"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Rozporządzenie Ministra Obrony Narodowej w sprawie stawek uposażenia zasadniczego żołnierzy zawodowych</w:t>
            </w:r>
          </w:p>
        </w:tc>
        <w:tc>
          <w:tcPr>
            <w:tcW w:w="3019" w:type="dxa"/>
          </w:tcPr>
          <w:p w14:paraId="3C176CDD" w14:textId="3C46B974" w:rsidR="00435D97" w:rsidRPr="00F65023" w:rsidRDefault="00435D97" w:rsidP="00435D97">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w:t>
            </w:r>
            <w:r w:rsidRPr="00435D97">
              <w:rPr>
                <w:rFonts w:ascii="Times New Roman" w:eastAsiaTheme="minorEastAsia" w:hAnsi="Times New Roman" w:cs="Times New Roman"/>
                <w:lang w:eastAsia="pl-PL"/>
              </w:rPr>
              <w:t xml:space="preserve"> art. 437 ust. 4 ustawy z dnia 11 marca 2022 r. o obronie Ojczyzny (Dz. U. z 2024 r. poz. 248, z późn. zm.</w:t>
            </w:r>
            <w:r>
              <w:rPr>
                <w:rFonts w:ascii="Times New Roman" w:eastAsiaTheme="minorEastAsia" w:hAnsi="Times New Roman" w:cs="Times New Roman"/>
                <w:lang w:eastAsia="pl-PL"/>
              </w:rPr>
              <w:t>)</w:t>
            </w:r>
          </w:p>
        </w:tc>
        <w:tc>
          <w:tcPr>
            <w:tcW w:w="3593" w:type="dxa"/>
          </w:tcPr>
          <w:p w14:paraId="69B8316D" w14:textId="7655DAF1" w:rsidR="00435D97" w:rsidRPr="00F65023"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 xml:space="preserve">W projekcie rozporządzenia proponuje się podwyższenie stawek uposażeń zasadniczych w poszczególnych grupach uposażenia zasadniczego średnio od około 5% do około 7%, co spowoduje wzrost uposażenia zasadniczego od 400 zł dla szeregowych, 500 zł dla podoficerów oraz do 1.100 zł </w:t>
            </w:r>
            <w:r w:rsidRPr="00435D97">
              <w:rPr>
                <w:rFonts w:ascii="Times New Roman" w:eastAsiaTheme="minorEastAsia" w:hAnsi="Times New Roman" w:cs="Times New Roman"/>
                <w:lang w:eastAsia="pl-PL"/>
              </w:rPr>
              <w:br/>
              <w:t>dla generała, w stosunku do stawek uposażeń zasadniczych obowiązujących od 1 stycznia</w:t>
            </w:r>
            <w:r>
              <w:rPr>
                <w:rFonts w:ascii="Times New Roman" w:eastAsiaTheme="minorEastAsia" w:hAnsi="Times New Roman" w:cs="Times New Roman"/>
                <w:lang w:eastAsia="pl-PL"/>
              </w:rPr>
              <w:t xml:space="preserve"> </w:t>
            </w:r>
            <w:r w:rsidRPr="00435D97">
              <w:rPr>
                <w:rFonts w:ascii="Times New Roman" w:eastAsiaTheme="minorEastAsia" w:hAnsi="Times New Roman" w:cs="Times New Roman"/>
                <w:lang w:eastAsia="pl-PL"/>
              </w:rPr>
              <w:t>2024 r.</w:t>
            </w:r>
          </w:p>
        </w:tc>
        <w:tc>
          <w:tcPr>
            <w:tcW w:w="1150" w:type="dxa"/>
            <w:shd w:val="clear" w:color="auto" w:fill="auto"/>
          </w:tcPr>
          <w:p w14:paraId="5A4D05F4" w14:textId="70CE4682"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MON</w:t>
            </w:r>
          </w:p>
        </w:tc>
        <w:tc>
          <w:tcPr>
            <w:tcW w:w="1725" w:type="dxa"/>
            <w:shd w:val="clear" w:color="auto" w:fill="auto"/>
          </w:tcPr>
          <w:p w14:paraId="57EA35EF" w14:textId="3473EA2E"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Dyrektor Departamentu Kadr – płk Grzegorz Faka</w:t>
            </w:r>
          </w:p>
        </w:tc>
        <w:tc>
          <w:tcPr>
            <w:tcW w:w="1294" w:type="dxa"/>
            <w:shd w:val="clear" w:color="auto" w:fill="auto"/>
          </w:tcPr>
          <w:p w14:paraId="5DEBB16A"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020D05"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 xml:space="preserve">Pan </w:t>
            </w:r>
          </w:p>
          <w:p w14:paraId="4F23F8ED" w14:textId="07BA46AC" w:rsidR="00435D97" w:rsidRPr="00F65023" w:rsidRDefault="00435D97" w:rsidP="00435D97">
            <w:pPr>
              <w:jc w:val="center"/>
              <w:rPr>
                <w:rFonts w:ascii="Times New Roman" w:eastAsiaTheme="minorEastAsia" w:hAnsi="Times New Roman" w:cs="Times New Roman"/>
                <w:lang w:eastAsia="pl-PL"/>
              </w:rPr>
            </w:pPr>
            <w:r w:rsidRPr="007E4B3D">
              <w:rPr>
                <w:rFonts w:ascii="Times New Roman" w:hAnsi="Times New Roman" w:cs="Times New Roman"/>
                <w:szCs w:val="24"/>
              </w:rPr>
              <w:t>Maciej Odrobina</w:t>
            </w:r>
          </w:p>
        </w:tc>
        <w:tc>
          <w:tcPr>
            <w:tcW w:w="1294" w:type="dxa"/>
          </w:tcPr>
          <w:p w14:paraId="3211738A" w14:textId="77777777" w:rsidR="00435D97" w:rsidRPr="0068581A" w:rsidRDefault="00435D97" w:rsidP="00435D97">
            <w:pPr>
              <w:jc w:val="center"/>
              <w:rPr>
                <w:rFonts w:ascii="Times New Roman" w:hAnsi="Times New Roman" w:cs="Times New Roman"/>
                <w:sz w:val="24"/>
                <w:szCs w:val="24"/>
              </w:rPr>
            </w:pPr>
          </w:p>
        </w:tc>
      </w:tr>
      <w:tr w:rsidR="00421EAE" w:rsidRPr="0068581A" w14:paraId="29DDFF55" w14:textId="77777777" w:rsidTr="00AE1E3E">
        <w:tblPrEx>
          <w:jc w:val="left"/>
          <w:shd w:val="clear" w:color="auto" w:fill="auto"/>
        </w:tblPrEx>
        <w:trPr>
          <w:trHeight w:val="850"/>
        </w:trPr>
        <w:tc>
          <w:tcPr>
            <w:tcW w:w="858" w:type="dxa"/>
          </w:tcPr>
          <w:p w14:paraId="114B7336" w14:textId="77777777" w:rsidR="00421EAE" w:rsidRDefault="00421EAE" w:rsidP="00435D97">
            <w:pPr>
              <w:pStyle w:val="Akapitzlist"/>
              <w:numPr>
                <w:ilvl w:val="0"/>
                <w:numId w:val="1"/>
              </w:numPr>
              <w:jc w:val="both"/>
              <w:rPr>
                <w:rFonts w:ascii="Times New Roman" w:hAnsi="Times New Roman" w:cs="Times New Roman"/>
                <w:b/>
              </w:rPr>
            </w:pPr>
          </w:p>
        </w:tc>
        <w:tc>
          <w:tcPr>
            <w:tcW w:w="2875" w:type="dxa"/>
          </w:tcPr>
          <w:p w14:paraId="168FA9EC" w14:textId="6DFC7306" w:rsidR="00421EAE" w:rsidRPr="00435D97" w:rsidRDefault="00421EAE" w:rsidP="00435D97">
            <w:pPr>
              <w:jc w:val="both"/>
              <w:rPr>
                <w:rFonts w:ascii="Times New Roman" w:eastAsiaTheme="minorEastAsia" w:hAnsi="Times New Roman" w:cs="Times New Roman"/>
                <w:lang w:eastAsia="pl-PL"/>
              </w:rPr>
            </w:pPr>
            <w:r>
              <w:rPr>
                <w:rFonts w:ascii="Times" w:hAnsi="Times" w:cs="Times"/>
                <w:color w:val="000000"/>
              </w:rPr>
              <w:t>R</w:t>
            </w:r>
            <w:r w:rsidRPr="00F54270">
              <w:rPr>
                <w:rFonts w:ascii="Times" w:hAnsi="Times" w:cs="Times"/>
                <w:color w:val="000000"/>
              </w:rPr>
              <w:t xml:space="preserve">ozporządzenia </w:t>
            </w:r>
            <w:r w:rsidRPr="00F54270">
              <w:rPr>
                <w:rFonts w:ascii="Times" w:hAnsi="Times" w:cs="Times"/>
              </w:rPr>
              <w:t>w sprawie dofinansowania z budżetu państwa zadań związanych z budową i remontami pomni</w:t>
            </w:r>
            <w:r w:rsidRPr="00F54270">
              <w:rPr>
                <w:rFonts w:ascii="Times" w:hAnsi="Times" w:cs="Times"/>
              </w:rPr>
              <w:lastRenderedPageBreak/>
              <w:t>ków upamiętniających historię Wojska Polskiego i tradycję oręża polskiego</w:t>
            </w:r>
          </w:p>
        </w:tc>
        <w:tc>
          <w:tcPr>
            <w:tcW w:w="3019" w:type="dxa"/>
          </w:tcPr>
          <w:p w14:paraId="3347A538" w14:textId="6D0CD6E1" w:rsidR="00421EAE" w:rsidRPr="00F54270" w:rsidRDefault="00421EAE" w:rsidP="00421EAE">
            <w:pPr>
              <w:rPr>
                <w:rFonts w:ascii="Times" w:hAnsi="Times" w:cs="Times"/>
              </w:rPr>
            </w:pPr>
            <w:r w:rsidRPr="00F65023">
              <w:rPr>
                <w:rFonts w:ascii="Times New Roman" w:eastAsiaTheme="minorEastAsia" w:hAnsi="Times New Roman" w:cs="Times New Roman"/>
                <w:lang w:eastAsia="pl-PL"/>
              </w:rPr>
              <w:lastRenderedPageBreak/>
              <w:t>Projektowane rozporządzenie jest wydawane na podstawie</w:t>
            </w:r>
            <w:r w:rsidRPr="00435D97">
              <w:rPr>
                <w:rFonts w:ascii="Times New Roman" w:eastAsiaTheme="minorEastAsia" w:hAnsi="Times New Roman" w:cs="Times New Roman"/>
                <w:lang w:eastAsia="pl-PL"/>
              </w:rPr>
              <w:t xml:space="preserve"> </w:t>
            </w:r>
            <w:r>
              <w:rPr>
                <w:rFonts w:ascii="Times New Roman" w:eastAsiaTheme="minorEastAsia" w:hAnsi="Times New Roman" w:cs="Times New Roman"/>
                <w:lang w:eastAsia="pl-PL"/>
              </w:rPr>
              <w:t>a</w:t>
            </w:r>
            <w:r w:rsidRPr="00F54270">
              <w:rPr>
                <w:rFonts w:ascii="Times" w:hAnsi="Times" w:cs="Times"/>
              </w:rPr>
              <w:t>rt. 46 ust. 7 ustawy z dnia 1 października 2024 r. o docho</w:t>
            </w:r>
            <w:r w:rsidRPr="00F54270">
              <w:rPr>
                <w:rFonts w:ascii="Times" w:hAnsi="Times" w:cs="Times"/>
              </w:rPr>
              <w:lastRenderedPageBreak/>
              <w:t>dach jednostek samorządu terytorialnego (Dz. U. poz. 1572 i 1717)</w:t>
            </w:r>
          </w:p>
          <w:p w14:paraId="20768B44" w14:textId="77777777" w:rsidR="00421EAE" w:rsidRPr="00F65023" w:rsidRDefault="00421EAE" w:rsidP="00435D97">
            <w:pPr>
              <w:jc w:val="both"/>
              <w:rPr>
                <w:rFonts w:ascii="Times New Roman" w:eastAsiaTheme="minorEastAsia" w:hAnsi="Times New Roman" w:cs="Times New Roman"/>
                <w:lang w:eastAsia="pl-PL"/>
              </w:rPr>
            </w:pPr>
          </w:p>
        </w:tc>
        <w:tc>
          <w:tcPr>
            <w:tcW w:w="3593" w:type="dxa"/>
          </w:tcPr>
          <w:p w14:paraId="3F75921B" w14:textId="77777777" w:rsidR="00421EAE" w:rsidRPr="00F54270" w:rsidRDefault="00421EAE" w:rsidP="00421EAE">
            <w:pPr>
              <w:jc w:val="both"/>
              <w:rPr>
                <w:rFonts w:ascii="Times" w:hAnsi="Times" w:cs="Times"/>
              </w:rPr>
            </w:pPr>
            <w:r w:rsidRPr="00F54270">
              <w:rPr>
                <w:rFonts w:ascii="Times" w:hAnsi="Times" w:cs="Times"/>
              </w:rPr>
              <w:lastRenderedPageBreak/>
              <w:t xml:space="preserve">Przedmiotowa regulacja określa katalog zadań związanych z budową i remontami pomników upamiętniających historię Wojska Polskiego i tradycję </w:t>
            </w:r>
            <w:r w:rsidRPr="00F54270">
              <w:rPr>
                <w:rFonts w:ascii="Times" w:hAnsi="Times" w:cs="Times"/>
              </w:rPr>
              <w:lastRenderedPageBreak/>
              <w:t xml:space="preserve">oręża polskiego, które mogą być dofinansowane z budżetu państwa. </w:t>
            </w:r>
          </w:p>
          <w:p w14:paraId="1C72F1C0" w14:textId="77777777" w:rsidR="00421EAE" w:rsidRPr="00F54270" w:rsidRDefault="00421EAE" w:rsidP="00421EAE">
            <w:pPr>
              <w:jc w:val="both"/>
              <w:rPr>
                <w:rFonts w:ascii="Times" w:hAnsi="Times" w:cs="Times"/>
              </w:rPr>
            </w:pPr>
            <w:r w:rsidRPr="00F54270">
              <w:rPr>
                <w:rFonts w:ascii="Times" w:hAnsi="Times" w:cs="Times"/>
              </w:rPr>
              <w:t xml:space="preserve">Przepisy projektowanego rozporządzenia przewidują konkursowy tryb wyłaniania ofert oraz określają </w:t>
            </w:r>
            <w:r>
              <w:rPr>
                <w:rFonts w:ascii="Times" w:hAnsi="Times" w:cs="Times"/>
              </w:rPr>
              <w:t>sposób</w:t>
            </w:r>
            <w:r w:rsidRPr="00F54270">
              <w:rPr>
                <w:rFonts w:ascii="Times" w:hAnsi="Times" w:cs="Times"/>
              </w:rPr>
              <w:t xml:space="preserve"> przeprowadzenia konkursu i sposób dofinansowania ww. zadań, w tym określają wzór oferty oraz minimalny termin składania ofert. </w:t>
            </w:r>
          </w:p>
          <w:p w14:paraId="00B1015C" w14:textId="77777777" w:rsidR="00421EAE" w:rsidRPr="00F54270" w:rsidRDefault="00421EAE" w:rsidP="00421EAE">
            <w:pPr>
              <w:jc w:val="both"/>
              <w:rPr>
                <w:rFonts w:ascii="Times" w:hAnsi="Times" w:cs="Times"/>
              </w:rPr>
            </w:pPr>
            <w:r w:rsidRPr="00F54270">
              <w:rPr>
                <w:rFonts w:ascii="Times" w:hAnsi="Times" w:cs="Times"/>
              </w:rPr>
              <w:t xml:space="preserve">Ponadto w akcie wskazano również, że oceny formalnej </w:t>
            </w:r>
            <w:r>
              <w:rPr>
                <w:rFonts w:ascii="Times" w:hAnsi="Times" w:cs="Times"/>
              </w:rPr>
              <w:t xml:space="preserve">oferty </w:t>
            </w:r>
            <w:r w:rsidRPr="00F54270">
              <w:rPr>
                <w:rFonts w:ascii="Times" w:hAnsi="Times" w:cs="Times"/>
              </w:rPr>
              <w:t>dokon</w:t>
            </w:r>
            <w:r>
              <w:rPr>
                <w:rFonts w:ascii="Times" w:hAnsi="Times" w:cs="Times"/>
              </w:rPr>
              <w:t>a</w:t>
            </w:r>
            <w:r w:rsidRPr="00F54270">
              <w:rPr>
                <w:rFonts w:ascii="Times" w:hAnsi="Times" w:cs="Times"/>
              </w:rPr>
              <w:t xml:space="preserve"> komórka organizacyjna właściwa do spraw związanych z udzielaniem i rozliczaniem dotacji celowych Ministra na dofinansowanie budowy i remontów pomników upamiętniających historię Wojska Polskiego i tradycję oręża polskiego.</w:t>
            </w:r>
          </w:p>
          <w:p w14:paraId="7EC982F2" w14:textId="44974A22" w:rsidR="00421EAE" w:rsidRPr="00421EAE" w:rsidRDefault="00421EAE" w:rsidP="00435D97">
            <w:pPr>
              <w:jc w:val="both"/>
              <w:rPr>
                <w:rFonts w:ascii="Times" w:hAnsi="Times" w:cs="Times"/>
              </w:rPr>
            </w:pPr>
            <w:r w:rsidRPr="00F54270">
              <w:rPr>
                <w:rFonts w:ascii="Times" w:hAnsi="Times" w:cs="Times"/>
              </w:rPr>
              <w:t>W projekcie wskazano tryb powołania komisji konkursowej oraz kryteria dokonywania oceny merytorycznej, a także określono kryteria przyznania dotacji przez Ministra Obrony Narodowej.</w:t>
            </w:r>
          </w:p>
        </w:tc>
        <w:tc>
          <w:tcPr>
            <w:tcW w:w="1150" w:type="dxa"/>
            <w:shd w:val="clear" w:color="auto" w:fill="auto"/>
          </w:tcPr>
          <w:p w14:paraId="13B1768D" w14:textId="6954D590" w:rsidR="00421EAE" w:rsidRDefault="00421EAE" w:rsidP="00435D97">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69ED07B" w14:textId="1E476C3F" w:rsidR="00421EAE" w:rsidRDefault="00421EAE" w:rsidP="00421EAE">
            <w:pPr>
              <w:ind w:hanging="34"/>
              <w:jc w:val="center"/>
              <w:rPr>
                <w:rFonts w:ascii="Times" w:hAnsi="Times" w:cs="Times"/>
                <w:color w:val="000000"/>
              </w:rPr>
            </w:pPr>
            <w:r>
              <w:rPr>
                <w:rFonts w:ascii="Times" w:hAnsi="Times" w:cs="Times"/>
                <w:color w:val="000000"/>
              </w:rPr>
              <w:t xml:space="preserve">Dyrektor </w:t>
            </w:r>
            <w:r w:rsidRPr="00F54270">
              <w:rPr>
                <w:rFonts w:ascii="Times" w:hAnsi="Times" w:cs="Times"/>
                <w:color w:val="000000"/>
              </w:rPr>
              <w:t>Departament Edukacji, Kultury i Dziedzictwa</w:t>
            </w:r>
          </w:p>
          <w:p w14:paraId="54E26CB1" w14:textId="0464FF39" w:rsidR="00421EAE" w:rsidRPr="00421EAE" w:rsidRDefault="00421EAE" w:rsidP="00421EAE">
            <w:pPr>
              <w:ind w:hanging="34"/>
              <w:jc w:val="center"/>
              <w:rPr>
                <w:rFonts w:ascii="Times" w:hAnsi="Times" w:cs="Times"/>
              </w:rPr>
            </w:pPr>
            <w:r w:rsidRPr="00421EAE">
              <w:rPr>
                <w:rFonts w:ascii="Times" w:hAnsi="Times" w:cs="Times"/>
              </w:rPr>
              <w:lastRenderedPageBreak/>
              <w:t>Pan Wojciech Bal</w:t>
            </w:r>
          </w:p>
          <w:p w14:paraId="1A1DC3C9" w14:textId="77777777" w:rsidR="00421EAE" w:rsidRDefault="00421EAE" w:rsidP="00435D97">
            <w:pPr>
              <w:jc w:val="center"/>
              <w:rPr>
                <w:rFonts w:ascii="Times New Roman" w:hAnsi="Times New Roman" w:cs="Times New Roman"/>
                <w:szCs w:val="24"/>
              </w:rPr>
            </w:pPr>
          </w:p>
        </w:tc>
        <w:tc>
          <w:tcPr>
            <w:tcW w:w="1294" w:type="dxa"/>
            <w:shd w:val="clear" w:color="auto" w:fill="auto"/>
          </w:tcPr>
          <w:p w14:paraId="7A5E780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152F294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ECB138" w14:textId="4D4EDA43"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4D57517D" w14:textId="77777777" w:rsidR="00421EAE" w:rsidRPr="0068581A" w:rsidRDefault="00421EAE" w:rsidP="00435D97">
            <w:pPr>
              <w:jc w:val="center"/>
              <w:rPr>
                <w:rFonts w:ascii="Times New Roman" w:hAnsi="Times New Roman" w:cs="Times New Roman"/>
                <w:sz w:val="24"/>
                <w:szCs w:val="24"/>
              </w:rPr>
            </w:pPr>
          </w:p>
        </w:tc>
      </w:tr>
      <w:tr w:rsidR="00146F3E" w:rsidRPr="0068581A" w14:paraId="0EE466C7" w14:textId="77777777" w:rsidTr="00AE1E3E">
        <w:tblPrEx>
          <w:jc w:val="left"/>
          <w:shd w:val="clear" w:color="auto" w:fill="auto"/>
        </w:tblPrEx>
        <w:trPr>
          <w:trHeight w:val="850"/>
        </w:trPr>
        <w:tc>
          <w:tcPr>
            <w:tcW w:w="858" w:type="dxa"/>
          </w:tcPr>
          <w:p w14:paraId="01E6E606" w14:textId="77777777" w:rsidR="00146F3E" w:rsidRDefault="00146F3E" w:rsidP="00435D97">
            <w:pPr>
              <w:pStyle w:val="Akapitzlist"/>
              <w:numPr>
                <w:ilvl w:val="0"/>
                <w:numId w:val="1"/>
              </w:numPr>
              <w:jc w:val="both"/>
              <w:rPr>
                <w:rFonts w:ascii="Times New Roman" w:hAnsi="Times New Roman" w:cs="Times New Roman"/>
                <w:b/>
              </w:rPr>
            </w:pPr>
          </w:p>
        </w:tc>
        <w:tc>
          <w:tcPr>
            <w:tcW w:w="2875" w:type="dxa"/>
          </w:tcPr>
          <w:p w14:paraId="12133213" w14:textId="433405F9" w:rsidR="00146F3E" w:rsidRDefault="00146F3E" w:rsidP="00435D97">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zmieniające rozporządzenie w sprawie wzoru legitymacji weterana i weterana poszkodowanego oraz trybu ich wydania, wymiany lub zwrotu</w:t>
            </w:r>
          </w:p>
        </w:tc>
        <w:tc>
          <w:tcPr>
            <w:tcW w:w="3019" w:type="dxa"/>
          </w:tcPr>
          <w:p w14:paraId="0574B7BC" w14:textId="1E7624CC" w:rsidR="00146F3E" w:rsidRPr="00F65023" w:rsidRDefault="00146F3E" w:rsidP="00146F3E">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 10 ustawy z dnia 19 sierpnia 2011 r. o weteranach działań poza granicami państwa (Dz. U. z 2023 r. poz. 2112)</w:t>
            </w:r>
          </w:p>
        </w:tc>
        <w:tc>
          <w:tcPr>
            <w:tcW w:w="3593" w:type="dxa"/>
          </w:tcPr>
          <w:p w14:paraId="69B94D95" w14:textId="641A1D1B" w:rsidR="00146F3E" w:rsidRPr="00F54270" w:rsidRDefault="00146F3E" w:rsidP="00421EAE">
            <w:pPr>
              <w:jc w:val="both"/>
              <w:rPr>
                <w:rFonts w:ascii="Times" w:hAnsi="Times" w:cs="Times"/>
              </w:rPr>
            </w:pPr>
            <w:r>
              <w:rPr>
                <w:rFonts w:ascii="Times" w:hAnsi="Times" w:cs="Times"/>
              </w:rPr>
              <w:t>Przepisy projektowanego rozporządzenia mają na celu dostosowanie</w:t>
            </w:r>
            <w:r w:rsidRPr="00146F3E">
              <w:rPr>
                <w:rFonts w:ascii="Times" w:hAnsi="Times" w:cs="Times"/>
              </w:rPr>
              <w:t xml:space="preserve"> wzoru legitymacji weterana i weterana poszkodowanego do wymagań ustawy z dnia 22 listopada 2018 r. o dokumentach publicznych (Dz. U. z 2024 r. poz. 1669 i 1863).</w:t>
            </w:r>
          </w:p>
        </w:tc>
        <w:tc>
          <w:tcPr>
            <w:tcW w:w="1150" w:type="dxa"/>
            <w:shd w:val="clear" w:color="auto" w:fill="auto"/>
          </w:tcPr>
          <w:p w14:paraId="04E2465E" w14:textId="1D01F2F6" w:rsidR="00146F3E" w:rsidRDefault="00146F3E" w:rsidP="00435D97">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77B23393" w14:textId="418FDA42" w:rsidR="00146F3E" w:rsidRDefault="00146F3E" w:rsidP="00421EAE">
            <w:pPr>
              <w:ind w:hanging="34"/>
              <w:jc w:val="center"/>
              <w:rPr>
                <w:rFonts w:ascii="Times" w:hAnsi="Times" w:cs="Times"/>
                <w:color w:val="000000"/>
              </w:rPr>
            </w:pPr>
            <w:r w:rsidRPr="00F65023">
              <w:rPr>
                <w:rFonts w:ascii="Times New Roman" w:eastAsiaTheme="minorEastAsia" w:hAnsi="Times New Roman" w:cs="Times New Roman"/>
                <w:lang w:eastAsia="pl-PL"/>
              </w:rPr>
              <w:t>Dyrektor Departamentu Spraw Socjalnych - Pan Krzysztof Kosiński</w:t>
            </w:r>
          </w:p>
        </w:tc>
        <w:tc>
          <w:tcPr>
            <w:tcW w:w="1294" w:type="dxa"/>
            <w:shd w:val="clear" w:color="auto" w:fill="auto"/>
          </w:tcPr>
          <w:p w14:paraId="4BDFD655"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52E60DB"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A718DC9" w14:textId="3F469391"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1590367" w14:textId="77777777" w:rsidR="00146F3E" w:rsidRPr="0068581A" w:rsidRDefault="00146F3E" w:rsidP="00435D97">
            <w:pPr>
              <w:jc w:val="center"/>
              <w:rPr>
                <w:rFonts w:ascii="Times New Roman" w:hAnsi="Times New Roman" w:cs="Times New Roman"/>
                <w:sz w:val="24"/>
                <w:szCs w:val="24"/>
              </w:rPr>
            </w:pPr>
          </w:p>
        </w:tc>
      </w:tr>
      <w:tr w:rsidR="00663815" w:rsidRPr="0068581A" w14:paraId="1D0D3F98" w14:textId="77777777" w:rsidTr="00663815">
        <w:tblPrEx>
          <w:jc w:val="left"/>
          <w:shd w:val="clear" w:color="auto" w:fill="auto"/>
        </w:tblPrEx>
        <w:trPr>
          <w:trHeight w:val="850"/>
        </w:trPr>
        <w:tc>
          <w:tcPr>
            <w:tcW w:w="858" w:type="dxa"/>
          </w:tcPr>
          <w:p w14:paraId="1353EC96" w14:textId="77777777" w:rsidR="00663815" w:rsidRPr="00663815" w:rsidRDefault="00663815" w:rsidP="00663815">
            <w:pPr>
              <w:pStyle w:val="Akapitzlist"/>
              <w:numPr>
                <w:ilvl w:val="0"/>
                <w:numId w:val="13"/>
              </w:numPr>
              <w:jc w:val="both"/>
              <w:rPr>
                <w:rFonts w:ascii="Times New Roman" w:hAnsi="Times New Roman" w:cs="Times New Roman"/>
                <w:b/>
              </w:rPr>
            </w:pPr>
          </w:p>
        </w:tc>
        <w:tc>
          <w:tcPr>
            <w:tcW w:w="2875" w:type="dxa"/>
          </w:tcPr>
          <w:p w14:paraId="15A7ECE5" w14:textId="0E332C2B" w:rsidR="00663815" w:rsidRDefault="00663815" w:rsidP="00551FDA">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sidRPr="00663815">
              <w:rPr>
                <w:rFonts w:ascii="Times" w:hAnsi="Times" w:cs="Times"/>
              </w:rPr>
              <w:t>umundurowania i wyekwipowania żołnierzy zawodowych</w:t>
            </w:r>
          </w:p>
        </w:tc>
        <w:tc>
          <w:tcPr>
            <w:tcW w:w="3019" w:type="dxa"/>
          </w:tcPr>
          <w:p w14:paraId="6637BBB8" w14:textId="2972F8A5" w:rsidR="00663815" w:rsidRPr="00F65023" w:rsidRDefault="00663815" w:rsidP="00551FDA">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663815">
              <w:rPr>
                <w:rFonts w:ascii="Times New Roman" w:eastAsiaTheme="minorEastAsia" w:hAnsi="Times New Roman" w:cs="Times New Roman"/>
                <w:lang w:eastAsia="pl-PL"/>
              </w:rPr>
              <w:t>334 ust. 4 pkt 1 ustawy z dnia 11 marca 2022 r. o obronie Ojczyzny (Dz. U. z 2024 poz. 248, z późn. zm.).</w:t>
            </w:r>
          </w:p>
        </w:tc>
        <w:tc>
          <w:tcPr>
            <w:tcW w:w="3593" w:type="dxa"/>
          </w:tcPr>
          <w:p w14:paraId="03297A55" w14:textId="5C44B3CD" w:rsidR="00663815" w:rsidRPr="00F54270" w:rsidRDefault="00663815" w:rsidP="00551FDA">
            <w:pPr>
              <w:jc w:val="both"/>
              <w:rPr>
                <w:rFonts w:ascii="Times" w:hAnsi="Times" w:cs="Times"/>
              </w:rPr>
            </w:pPr>
            <w:r>
              <w:rPr>
                <w:rFonts w:ascii="Times" w:hAnsi="Times" w:cs="Times"/>
              </w:rPr>
              <w:t xml:space="preserve">Przepisy projektowanego rozporządzenia mają na celu </w:t>
            </w:r>
            <w:r w:rsidRPr="00B84B7B">
              <w:rPr>
                <w:rFonts w:ascii="Times" w:hAnsi="Times" w:cs="Times"/>
              </w:rPr>
              <w:t>dostosowani</w:t>
            </w:r>
            <w:r>
              <w:rPr>
                <w:rFonts w:ascii="Times" w:hAnsi="Times" w:cs="Times"/>
              </w:rPr>
              <w:t>e</w:t>
            </w:r>
            <w:r w:rsidRPr="00B84B7B">
              <w:rPr>
                <w:rFonts w:ascii="Times" w:hAnsi="Times" w:cs="Times"/>
              </w:rPr>
              <w:t xml:space="preserve"> norm należności do aktualnych potrzeb w zakresie przedmiotów umundurowania i wyekwipowania (PUiW), stosownie do zgłaszanych wniosków dowództw i jednostek organizacyjnych resortu Obrony Narodowej.</w:t>
            </w:r>
          </w:p>
        </w:tc>
        <w:tc>
          <w:tcPr>
            <w:tcW w:w="1150" w:type="dxa"/>
          </w:tcPr>
          <w:p w14:paraId="6946C559" w14:textId="77777777" w:rsidR="00663815" w:rsidRDefault="00663815" w:rsidP="00551FDA">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B0DE98F" w14:textId="73B4083B" w:rsidR="00663815" w:rsidRDefault="00663815" w:rsidP="00551FDA">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3FC5F7F4" w14:textId="77777777" w:rsidR="00663815" w:rsidRPr="007E4B3D" w:rsidRDefault="00663815" w:rsidP="00551FD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8C61FC9" w14:textId="77777777" w:rsidR="00663815" w:rsidRPr="007E4B3D" w:rsidRDefault="00663815" w:rsidP="00551FD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3BE3B2F" w14:textId="77777777" w:rsidR="00663815" w:rsidRPr="007E4B3D" w:rsidRDefault="00663815" w:rsidP="00551FD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3F159C2" w14:textId="77777777" w:rsidR="00663815" w:rsidRPr="0068581A" w:rsidRDefault="00663815" w:rsidP="00551FDA">
            <w:pPr>
              <w:jc w:val="center"/>
              <w:rPr>
                <w:rFonts w:ascii="Times New Roman" w:hAnsi="Times New Roman" w:cs="Times New Roman"/>
                <w:sz w:val="24"/>
                <w:szCs w:val="24"/>
              </w:rPr>
            </w:pPr>
          </w:p>
        </w:tc>
      </w:tr>
    </w:tbl>
    <w:p w14:paraId="2A859F9A" w14:textId="723BDFC5"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0CDF" w14:textId="77777777" w:rsidR="00866B22" w:rsidRDefault="00866B22" w:rsidP="000C3879">
      <w:pPr>
        <w:spacing w:after="0" w:line="240" w:lineRule="auto"/>
      </w:pPr>
      <w:r>
        <w:separator/>
      </w:r>
    </w:p>
  </w:endnote>
  <w:endnote w:type="continuationSeparator" w:id="0">
    <w:p w14:paraId="46305A7C" w14:textId="77777777" w:rsidR="00866B22" w:rsidRDefault="00866B22"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E5CE" w14:textId="77777777" w:rsidR="00866B22" w:rsidRDefault="00866B22" w:rsidP="000C3879">
      <w:pPr>
        <w:spacing w:after="0" w:line="240" w:lineRule="auto"/>
      </w:pPr>
      <w:r>
        <w:separator/>
      </w:r>
    </w:p>
  </w:footnote>
  <w:footnote w:type="continuationSeparator" w:id="0">
    <w:p w14:paraId="7FD2CD7A" w14:textId="77777777" w:rsidR="00866B22" w:rsidRDefault="00866B22"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2375"/>
    <w:multiLevelType w:val="hybridMultilevel"/>
    <w:tmpl w:val="F47E1F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29322DFE"/>
    <w:multiLevelType w:val="hybridMultilevel"/>
    <w:tmpl w:val="48C07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6A1063"/>
    <w:multiLevelType w:val="hybridMultilevel"/>
    <w:tmpl w:val="D0981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3A5A84"/>
    <w:multiLevelType w:val="hybridMultilevel"/>
    <w:tmpl w:val="80C8E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9615630"/>
    <w:multiLevelType w:val="hybridMultilevel"/>
    <w:tmpl w:val="90548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AB302E6"/>
    <w:multiLevelType w:val="hybridMultilevel"/>
    <w:tmpl w:val="E37CC2FE"/>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450D7C"/>
    <w:multiLevelType w:val="hybridMultilevel"/>
    <w:tmpl w:val="6BD8A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535261"/>
    <w:multiLevelType w:val="hybridMultilevel"/>
    <w:tmpl w:val="4386D2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65107B1"/>
    <w:multiLevelType w:val="hybridMultilevel"/>
    <w:tmpl w:val="666A8B98"/>
    <w:lvl w:ilvl="0" w:tplc="DB48F1B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0" w15:restartNumberingAfterBreak="0">
    <w:nsid w:val="684F70DB"/>
    <w:multiLevelType w:val="hybridMultilevel"/>
    <w:tmpl w:val="3BBCF8AC"/>
    <w:lvl w:ilvl="0" w:tplc="7CDC9EC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D6753D5"/>
    <w:multiLevelType w:val="hybridMultilevel"/>
    <w:tmpl w:val="C3342BCE"/>
    <w:lvl w:ilvl="0" w:tplc="E70E7FEE">
      <w:start w:val="6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9794910">
    <w:abstractNumId w:val="6"/>
  </w:num>
  <w:num w:numId="2" w16cid:durableId="13190943">
    <w:abstractNumId w:val="5"/>
    <w:lvlOverride w:ilvl="0">
      <w:startOverride w:val="1"/>
    </w:lvlOverride>
    <w:lvlOverride w:ilvl="1"/>
    <w:lvlOverride w:ilvl="2"/>
    <w:lvlOverride w:ilvl="3"/>
    <w:lvlOverride w:ilvl="4"/>
    <w:lvlOverride w:ilvl="5"/>
    <w:lvlOverride w:ilvl="6"/>
    <w:lvlOverride w:ilvl="7"/>
    <w:lvlOverride w:ilvl="8"/>
  </w:num>
  <w:num w:numId="3" w16cid:durableId="1924414822">
    <w:abstractNumId w:val="2"/>
  </w:num>
  <w:num w:numId="4" w16cid:durableId="13678709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3280325">
    <w:abstractNumId w:val="10"/>
  </w:num>
  <w:num w:numId="6" w16cid:durableId="1439106632">
    <w:abstractNumId w:val="1"/>
  </w:num>
  <w:num w:numId="7" w16cid:durableId="1355812889">
    <w:abstractNumId w:val="3"/>
  </w:num>
  <w:num w:numId="8" w16cid:durableId="102070230">
    <w:abstractNumId w:val="0"/>
  </w:num>
  <w:num w:numId="9" w16cid:durableId="2123303908">
    <w:abstractNumId w:val="9"/>
  </w:num>
  <w:num w:numId="10" w16cid:durableId="283122131">
    <w:abstractNumId w:val="7"/>
  </w:num>
  <w:num w:numId="11" w16cid:durableId="1492867064">
    <w:abstractNumId w:val="5"/>
  </w:num>
  <w:num w:numId="12" w16cid:durableId="2074038882">
    <w:abstractNumId w:val="4"/>
  </w:num>
  <w:num w:numId="13" w16cid:durableId="39289962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0"/>
    <w:rsid w:val="00001D64"/>
    <w:rsid w:val="000065D3"/>
    <w:rsid w:val="0001168D"/>
    <w:rsid w:val="00012493"/>
    <w:rsid w:val="00017210"/>
    <w:rsid w:val="000176A4"/>
    <w:rsid w:val="00017DAB"/>
    <w:rsid w:val="00044054"/>
    <w:rsid w:val="00044A76"/>
    <w:rsid w:val="00051330"/>
    <w:rsid w:val="00051980"/>
    <w:rsid w:val="00052243"/>
    <w:rsid w:val="000547A4"/>
    <w:rsid w:val="000657E9"/>
    <w:rsid w:val="00070350"/>
    <w:rsid w:val="00070C77"/>
    <w:rsid w:val="000716E9"/>
    <w:rsid w:val="0007258E"/>
    <w:rsid w:val="00072E2B"/>
    <w:rsid w:val="00073F16"/>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3907"/>
    <w:rsid w:val="000B5CBD"/>
    <w:rsid w:val="000B5CC1"/>
    <w:rsid w:val="000B5E6D"/>
    <w:rsid w:val="000B7447"/>
    <w:rsid w:val="000C03A0"/>
    <w:rsid w:val="000C1E17"/>
    <w:rsid w:val="000C3879"/>
    <w:rsid w:val="000C6655"/>
    <w:rsid w:val="000C787B"/>
    <w:rsid w:val="000D1BEF"/>
    <w:rsid w:val="000D357C"/>
    <w:rsid w:val="000D4AE7"/>
    <w:rsid w:val="000D4DF2"/>
    <w:rsid w:val="000E006B"/>
    <w:rsid w:val="000E59F0"/>
    <w:rsid w:val="000F137D"/>
    <w:rsid w:val="000F2545"/>
    <w:rsid w:val="000F60DC"/>
    <w:rsid w:val="000F657C"/>
    <w:rsid w:val="001067DB"/>
    <w:rsid w:val="001124BC"/>
    <w:rsid w:val="0012468A"/>
    <w:rsid w:val="0013297A"/>
    <w:rsid w:val="00140CD8"/>
    <w:rsid w:val="001456DD"/>
    <w:rsid w:val="00146F3E"/>
    <w:rsid w:val="00157AC7"/>
    <w:rsid w:val="00164B13"/>
    <w:rsid w:val="00171322"/>
    <w:rsid w:val="00175D59"/>
    <w:rsid w:val="0017692D"/>
    <w:rsid w:val="00192B93"/>
    <w:rsid w:val="001A0034"/>
    <w:rsid w:val="001A1D98"/>
    <w:rsid w:val="001A2D28"/>
    <w:rsid w:val="001A4B49"/>
    <w:rsid w:val="001B1C5C"/>
    <w:rsid w:val="001B1DA5"/>
    <w:rsid w:val="001B32E5"/>
    <w:rsid w:val="001B493A"/>
    <w:rsid w:val="001B4B2D"/>
    <w:rsid w:val="001B528C"/>
    <w:rsid w:val="001B6AED"/>
    <w:rsid w:val="001D0273"/>
    <w:rsid w:val="001D03FC"/>
    <w:rsid w:val="001D19A7"/>
    <w:rsid w:val="001D48EB"/>
    <w:rsid w:val="001E0A78"/>
    <w:rsid w:val="001E6D97"/>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76DB"/>
    <w:rsid w:val="00277968"/>
    <w:rsid w:val="00281165"/>
    <w:rsid w:val="00283BC3"/>
    <w:rsid w:val="002851BF"/>
    <w:rsid w:val="0028796D"/>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228E"/>
    <w:rsid w:val="002E5146"/>
    <w:rsid w:val="002F0F08"/>
    <w:rsid w:val="002F2A7C"/>
    <w:rsid w:val="002F3304"/>
    <w:rsid w:val="002F343B"/>
    <w:rsid w:val="002F60FC"/>
    <w:rsid w:val="002F6690"/>
    <w:rsid w:val="00300D4B"/>
    <w:rsid w:val="00300ED1"/>
    <w:rsid w:val="00303F02"/>
    <w:rsid w:val="00307179"/>
    <w:rsid w:val="00310F7C"/>
    <w:rsid w:val="0031714A"/>
    <w:rsid w:val="00321EEC"/>
    <w:rsid w:val="0032565C"/>
    <w:rsid w:val="003306C1"/>
    <w:rsid w:val="003318D3"/>
    <w:rsid w:val="0033225B"/>
    <w:rsid w:val="00333ECE"/>
    <w:rsid w:val="00337C7A"/>
    <w:rsid w:val="00337D5B"/>
    <w:rsid w:val="0034512E"/>
    <w:rsid w:val="00354BF8"/>
    <w:rsid w:val="0035544E"/>
    <w:rsid w:val="003613FF"/>
    <w:rsid w:val="0036341C"/>
    <w:rsid w:val="003658DD"/>
    <w:rsid w:val="00365EA6"/>
    <w:rsid w:val="003700B0"/>
    <w:rsid w:val="003712DD"/>
    <w:rsid w:val="00372940"/>
    <w:rsid w:val="0038121F"/>
    <w:rsid w:val="0038314D"/>
    <w:rsid w:val="003837CE"/>
    <w:rsid w:val="003859F5"/>
    <w:rsid w:val="00393602"/>
    <w:rsid w:val="00394DC7"/>
    <w:rsid w:val="0039672B"/>
    <w:rsid w:val="00396B35"/>
    <w:rsid w:val="003B08DA"/>
    <w:rsid w:val="003B0B42"/>
    <w:rsid w:val="003B57A7"/>
    <w:rsid w:val="003E13A7"/>
    <w:rsid w:val="003F01FB"/>
    <w:rsid w:val="003F02C4"/>
    <w:rsid w:val="003F2D8B"/>
    <w:rsid w:val="003F789C"/>
    <w:rsid w:val="0040029A"/>
    <w:rsid w:val="00411C48"/>
    <w:rsid w:val="00412B83"/>
    <w:rsid w:val="00421EAE"/>
    <w:rsid w:val="00423DA0"/>
    <w:rsid w:val="0042438A"/>
    <w:rsid w:val="00424D32"/>
    <w:rsid w:val="00433048"/>
    <w:rsid w:val="00433504"/>
    <w:rsid w:val="00435D97"/>
    <w:rsid w:val="004411B3"/>
    <w:rsid w:val="00450A51"/>
    <w:rsid w:val="00452F23"/>
    <w:rsid w:val="00453B88"/>
    <w:rsid w:val="00457045"/>
    <w:rsid w:val="004570EB"/>
    <w:rsid w:val="00463765"/>
    <w:rsid w:val="004639E4"/>
    <w:rsid w:val="00466B74"/>
    <w:rsid w:val="00472EAD"/>
    <w:rsid w:val="004745CB"/>
    <w:rsid w:val="00474DAF"/>
    <w:rsid w:val="00476E53"/>
    <w:rsid w:val="004811F7"/>
    <w:rsid w:val="00481841"/>
    <w:rsid w:val="00481BB8"/>
    <w:rsid w:val="00485554"/>
    <w:rsid w:val="004909C5"/>
    <w:rsid w:val="00494B96"/>
    <w:rsid w:val="004A28A2"/>
    <w:rsid w:val="004A5F1D"/>
    <w:rsid w:val="004C0FD9"/>
    <w:rsid w:val="004C1CB4"/>
    <w:rsid w:val="004C361C"/>
    <w:rsid w:val="004C7825"/>
    <w:rsid w:val="004D079C"/>
    <w:rsid w:val="004D3242"/>
    <w:rsid w:val="004D581D"/>
    <w:rsid w:val="004D6C17"/>
    <w:rsid w:val="004E13C1"/>
    <w:rsid w:val="004E3484"/>
    <w:rsid w:val="004F0F24"/>
    <w:rsid w:val="004F2279"/>
    <w:rsid w:val="004F36B8"/>
    <w:rsid w:val="005009E5"/>
    <w:rsid w:val="005056FC"/>
    <w:rsid w:val="0051017A"/>
    <w:rsid w:val="00510207"/>
    <w:rsid w:val="00511A13"/>
    <w:rsid w:val="00513354"/>
    <w:rsid w:val="00513561"/>
    <w:rsid w:val="00514466"/>
    <w:rsid w:val="00514C72"/>
    <w:rsid w:val="00517CFE"/>
    <w:rsid w:val="0052113E"/>
    <w:rsid w:val="005229FE"/>
    <w:rsid w:val="00524058"/>
    <w:rsid w:val="00524A55"/>
    <w:rsid w:val="0053094B"/>
    <w:rsid w:val="00531A1F"/>
    <w:rsid w:val="00537D41"/>
    <w:rsid w:val="005404F3"/>
    <w:rsid w:val="00552383"/>
    <w:rsid w:val="005538D3"/>
    <w:rsid w:val="00553B0B"/>
    <w:rsid w:val="00557677"/>
    <w:rsid w:val="00560461"/>
    <w:rsid w:val="00560DCB"/>
    <w:rsid w:val="00561D6A"/>
    <w:rsid w:val="0056787C"/>
    <w:rsid w:val="00567C0C"/>
    <w:rsid w:val="00570396"/>
    <w:rsid w:val="00574B31"/>
    <w:rsid w:val="005768A8"/>
    <w:rsid w:val="00577997"/>
    <w:rsid w:val="0058178E"/>
    <w:rsid w:val="005819F7"/>
    <w:rsid w:val="00587D9C"/>
    <w:rsid w:val="00592318"/>
    <w:rsid w:val="0059328D"/>
    <w:rsid w:val="005965A7"/>
    <w:rsid w:val="005A509C"/>
    <w:rsid w:val="005A583A"/>
    <w:rsid w:val="005A5862"/>
    <w:rsid w:val="005B5BD5"/>
    <w:rsid w:val="005B69D5"/>
    <w:rsid w:val="005C1341"/>
    <w:rsid w:val="005C259C"/>
    <w:rsid w:val="005C3CD3"/>
    <w:rsid w:val="005C6C64"/>
    <w:rsid w:val="005D249D"/>
    <w:rsid w:val="005D36CE"/>
    <w:rsid w:val="005D3C69"/>
    <w:rsid w:val="005E6CE5"/>
    <w:rsid w:val="005F00BA"/>
    <w:rsid w:val="005F1F39"/>
    <w:rsid w:val="00603788"/>
    <w:rsid w:val="0060620E"/>
    <w:rsid w:val="0061224F"/>
    <w:rsid w:val="006122CD"/>
    <w:rsid w:val="006146D5"/>
    <w:rsid w:val="0062103D"/>
    <w:rsid w:val="006210F8"/>
    <w:rsid w:val="00625AF0"/>
    <w:rsid w:val="00627E60"/>
    <w:rsid w:val="006320AC"/>
    <w:rsid w:val="0064266F"/>
    <w:rsid w:val="00644ED6"/>
    <w:rsid w:val="006476CA"/>
    <w:rsid w:val="00652289"/>
    <w:rsid w:val="00656CFC"/>
    <w:rsid w:val="00663815"/>
    <w:rsid w:val="0066474C"/>
    <w:rsid w:val="00666F12"/>
    <w:rsid w:val="006670D1"/>
    <w:rsid w:val="006716B9"/>
    <w:rsid w:val="006722C5"/>
    <w:rsid w:val="006731E7"/>
    <w:rsid w:val="006756A9"/>
    <w:rsid w:val="00680969"/>
    <w:rsid w:val="0068361A"/>
    <w:rsid w:val="006837EE"/>
    <w:rsid w:val="00683868"/>
    <w:rsid w:val="006838FB"/>
    <w:rsid w:val="0068581A"/>
    <w:rsid w:val="00691DFC"/>
    <w:rsid w:val="00691F8D"/>
    <w:rsid w:val="006975C3"/>
    <w:rsid w:val="006A113E"/>
    <w:rsid w:val="006A20F2"/>
    <w:rsid w:val="006B0BB1"/>
    <w:rsid w:val="006B6C76"/>
    <w:rsid w:val="006C1809"/>
    <w:rsid w:val="006C4054"/>
    <w:rsid w:val="006C7271"/>
    <w:rsid w:val="006D1BAD"/>
    <w:rsid w:val="006D2E56"/>
    <w:rsid w:val="006D5381"/>
    <w:rsid w:val="006D66A3"/>
    <w:rsid w:val="006D779D"/>
    <w:rsid w:val="006E14D4"/>
    <w:rsid w:val="006E2407"/>
    <w:rsid w:val="006E2B6D"/>
    <w:rsid w:val="006F488D"/>
    <w:rsid w:val="006F66B3"/>
    <w:rsid w:val="006F7A42"/>
    <w:rsid w:val="006F7C95"/>
    <w:rsid w:val="00701E37"/>
    <w:rsid w:val="00702723"/>
    <w:rsid w:val="00702913"/>
    <w:rsid w:val="00706DC3"/>
    <w:rsid w:val="00707EDC"/>
    <w:rsid w:val="00713A8B"/>
    <w:rsid w:val="00716DA1"/>
    <w:rsid w:val="007219E0"/>
    <w:rsid w:val="0072382C"/>
    <w:rsid w:val="0072445E"/>
    <w:rsid w:val="0072590B"/>
    <w:rsid w:val="0072735D"/>
    <w:rsid w:val="00731685"/>
    <w:rsid w:val="00734305"/>
    <w:rsid w:val="007345A2"/>
    <w:rsid w:val="00734D90"/>
    <w:rsid w:val="00737F0C"/>
    <w:rsid w:val="00740B92"/>
    <w:rsid w:val="007433F5"/>
    <w:rsid w:val="00744C1B"/>
    <w:rsid w:val="00746310"/>
    <w:rsid w:val="00756BA1"/>
    <w:rsid w:val="0076043A"/>
    <w:rsid w:val="00760A64"/>
    <w:rsid w:val="00761BA9"/>
    <w:rsid w:val="007620B2"/>
    <w:rsid w:val="00764491"/>
    <w:rsid w:val="00765981"/>
    <w:rsid w:val="007667F1"/>
    <w:rsid w:val="00767B5F"/>
    <w:rsid w:val="007715B6"/>
    <w:rsid w:val="00775487"/>
    <w:rsid w:val="0077693E"/>
    <w:rsid w:val="00777FAB"/>
    <w:rsid w:val="007803CA"/>
    <w:rsid w:val="007854AD"/>
    <w:rsid w:val="00786016"/>
    <w:rsid w:val="0079340B"/>
    <w:rsid w:val="00793E0C"/>
    <w:rsid w:val="00794434"/>
    <w:rsid w:val="007A1330"/>
    <w:rsid w:val="007A2037"/>
    <w:rsid w:val="007A2651"/>
    <w:rsid w:val="007A3711"/>
    <w:rsid w:val="007A76CA"/>
    <w:rsid w:val="007B0001"/>
    <w:rsid w:val="007B00C4"/>
    <w:rsid w:val="007B0AD2"/>
    <w:rsid w:val="007B3566"/>
    <w:rsid w:val="007C08AA"/>
    <w:rsid w:val="007C20C9"/>
    <w:rsid w:val="007C330C"/>
    <w:rsid w:val="007C44E5"/>
    <w:rsid w:val="007C461E"/>
    <w:rsid w:val="007C60C8"/>
    <w:rsid w:val="007C71B5"/>
    <w:rsid w:val="007D45BA"/>
    <w:rsid w:val="007E1683"/>
    <w:rsid w:val="007E2908"/>
    <w:rsid w:val="007E2D28"/>
    <w:rsid w:val="007E4B3D"/>
    <w:rsid w:val="007E4E8D"/>
    <w:rsid w:val="007F1AD4"/>
    <w:rsid w:val="007F773E"/>
    <w:rsid w:val="00801846"/>
    <w:rsid w:val="0080321D"/>
    <w:rsid w:val="00811C84"/>
    <w:rsid w:val="00816C50"/>
    <w:rsid w:val="0081745B"/>
    <w:rsid w:val="0082112F"/>
    <w:rsid w:val="00832FEE"/>
    <w:rsid w:val="008330D3"/>
    <w:rsid w:val="00835F06"/>
    <w:rsid w:val="0084389E"/>
    <w:rsid w:val="00846B13"/>
    <w:rsid w:val="00846E0A"/>
    <w:rsid w:val="00856B4D"/>
    <w:rsid w:val="0085749F"/>
    <w:rsid w:val="00861FE7"/>
    <w:rsid w:val="00862093"/>
    <w:rsid w:val="00866B22"/>
    <w:rsid w:val="008727DB"/>
    <w:rsid w:val="00885053"/>
    <w:rsid w:val="00890FBA"/>
    <w:rsid w:val="00891908"/>
    <w:rsid w:val="008967F0"/>
    <w:rsid w:val="008A0256"/>
    <w:rsid w:val="008A195A"/>
    <w:rsid w:val="008A2FAA"/>
    <w:rsid w:val="008A36F5"/>
    <w:rsid w:val="008A4DE6"/>
    <w:rsid w:val="008A559C"/>
    <w:rsid w:val="008A59AA"/>
    <w:rsid w:val="008A6535"/>
    <w:rsid w:val="008A715F"/>
    <w:rsid w:val="008A719D"/>
    <w:rsid w:val="008B124B"/>
    <w:rsid w:val="008B1FF1"/>
    <w:rsid w:val="008B5CB0"/>
    <w:rsid w:val="008B6750"/>
    <w:rsid w:val="008C08AD"/>
    <w:rsid w:val="008C1F79"/>
    <w:rsid w:val="008C3D6F"/>
    <w:rsid w:val="008D2582"/>
    <w:rsid w:val="008D2CDC"/>
    <w:rsid w:val="008D63C6"/>
    <w:rsid w:val="008D6B96"/>
    <w:rsid w:val="008D73C8"/>
    <w:rsid w:val="008E2ABD"/>
    <w:rsid w:val="008E708C"/>
    <w:rsid w:val="008F7940"/>
    <w:rsid w:val="00902F53"/>
    <w:rsid w:val="0090378A"/>
    <w:rsid w:val="00913FF1"/>
    <w:rsid w:val="0091740A"/>
    <w:rsid w:val="00921E19"/>
    <w:rsid w:val="00921EC9"/>
    <w:rsid w:val="00923CED"/>
    <w:rsid w:val="00930DEE"/>
    <w:rsid w:val="00936E8C"/>
    <w:rsid w:val="00937FF9"/>
    <w:rsid w:val="00947E78"/>
    <w:rsid w:val="0095147F"/>
    <w:rsid w:val="00957E87"/>
    <w:rsid w:val="00960676"/>
    <w:rsid w:val="009652D1"/>
    <w:rsid w:val="00967D90"/>
    <w:rsid w:val="00970664"/>
    <w:rsid w:val="009731FB"/>
    <w:rsid w:val="00975B3B"/>
    <w:rsid w:val="0097777F"/>
    <w:rsid w:val="009870FC"/>
    <w:rsid w:val="0099716E"/>
    <w:rsid w:val="009A6B71"/>
    <w:rsid w:val="009B012F"/>
    <w:rsid w:val="009B5E05"/>
    <w:rsid w:val="009B6CE3"/>
    <w:rsid w:val="009B7379"/>
    <w:rsid w:val="009C2858"/>
    <w:rsid w:val="009C7524"/>
    <w:rsid w:val="009D2E2B"/>
    <w:rsid w:val="009D5A80"/>
    <w:rsid w:val="009D6EC1"/>
    <w:rsid w:val="009D7191"/>
    <w:rsid w:val="009E2D24"/>
    <w:rsid w:val="009E3286"/>
    <w:rsid w:val="009E5329"/>
    <w:rsid w:val="009F31A5"/>
    <w:rsid w:val="00A00573"/>
    <w:rsid w:val="00A250A6"/>
    <w:rsid w:val="00A27DE7"/>
    <w:rsid w:val="00A31D56"/>
    <w:rsid w:val="00A37750"/>
    <w:rsid w:val="00A37B40"/>
    <w:rsid w:val="00A40AB2"/>
    <w:rsid w:val="00A40D94"/>
    <w:rsid w:val="00A4154C"/>
    <w:rsid w:val="00A47975"/>
    <w:rsid w:val="00A67B09"/>
    <w:rsid w:val="00A703E2"/>
    <w:rsid w:val="00A70A7B"/>
    <w:rsid w:val="00A7611B"/>
    <w:rsid w:val="00A7721D"/>
    <w:rsid w:val="00A87C0E"/>
    <w:rsid w:val="00A914B1"/>
    <w:rsid w:val="00A91CBC"/>
    <w:rsid w:val="00A935B5"/>
    <w:rsid w:val="00A9548D"/>
    <w:rsid w:val="00AA44F0"/>
    <w:rsid w:val="00AA7309"/>
    <w:rsid w:val="00AB3110"/>
    <w:rsid w:val="00AB42B1"/>
    <w:rsid w:val="00AB6066"/>
    <w:rsid w:val="00AB69AA"/>
    <w:rsid w:val="00AC0B0E"/>
    <w:rsid w:val="00AD192C"/>
    <w:rsid w:val="00AD524F"/>
    <w:rsid w:val="00AD5AFC"/>
    <w:rsid w:val="00AE1E3E"/>
    <w:rsid w:val="00AE3CF3"/>
    <w:rsid w:val="00AE76E7"/>
    <w:rsid w:val="00AE7C04"/>
    <w:rsid w:val="00AF2D1A"/>
    <w:rsid w:val="00B00C34"/>
    <w:rsid w:val="00B046DA"/>
    <w:rsid w:val="00B13FDC"/>
    <w:rsid w:val="00B206A2"/>
    <w:rsid w:val="00B233F7"/>
    <w:rsid w:val="00B31A0B"/>
    <w:rsid w:val="00B3498B"/>
    <w:rsid w:val="00B36597"/>
    <w:rsid w:val="00B36FD5"/>
    <w:rsid w:val="00B37D5C"/>
    <w:rsid w:val="00B43618"/>
    <w:rsid w:val="00B43BF9"/>
    <w:rsid w:val="00B43C94"/>
    <w:rsid w:val="00B44364"/>
    <w:rsid w:val="00B4543D"/>
    <w:rsid w:val="00B50213"/>
    <w:rsid w:val="00B53B2E"/>
    <w:rsid w:val="00B55B18"/>
    <w:rsid w:val="00B56038"/>
    <w:rsid w:val="00B60255"/>
    <w:rsid w:val="00B605B6"/>
    <w:rsid w:val="00B646D0"/>
    <w:rsid w:val="00B64E40"/>
    <w:rsid w:val="00B65B8A"/>
    <w:rsid w:val="00B66C7D"/>
    <w:rsid w:val="00B73B56"/>
    <w:rsid w:val="00B741A3"/>
    <w:rsid w:val="00B804A3"/>
    <w:rsid w:val="00B8155F"/>
    <w:rsid w:val="00B84374"/>
    <w:rsid w:val="00B94DEF"/>
    <w:rsid w:val="00B965CC"/>
    <w:rsid w:val="00B970E0"/>
    <w:rsid w:val="00BA0CC5"/>
    <w:rsid w:val="00BA40BB"/>
    <w:rsid w:val="00BA5B31"/>
    <w:rsid w:val="00BA6799"/>
    <w:rsid w:val="00BB3355"/>
    <w:rsid w:val="00BB374D"/>
    <w:rsid w:val="00BB6B97"/>
    <w:rsid w:val="00BC26C0"/>
    <w:rsid w:val="00BC3538"/>
    <w:rsid w:val="00BC43DF"/>
    <w:rsid w:val="00BC6A4E"/>
    <w:rsid w:val="00BC750A"/>
    <w:rsid w:val="00BD2E1B"/>
    <w:rsid w:val="00BE4A6A"/>
    <w:rsid w:val="00BE6548"/>
    <w:rsid w:val="00BF2C9B"/>
    <w:rsid w:val="00BF7637"/>
    <w:rsid w:val="00C00743"/>
    <w:rsid w:val="00C05A59"/>
    <w:rsid w:val="00C10ED0"/>
    <w:rsid w:val="00C13FF6"/>
    <w:rsid w:val="00C14416"/>
    <w:rsid w:val="00C169A3"/>
    <w:rsid w:val="00C174F3"/>
    <w:rsid w:val="00C242F9"/>
    <w:rsid w:val="00C24FCC"/>
    <w:rsid w:val="00C34946"/>
    <w:rsid w:val="00C41BD3"/>
    <w:rsid w:val="00C45595"/>
    <w:rsid w:val="00C51EE7"/>
    <w:rsid w:val="00C53CCE"/>
    <w:rsid w:val="00C545FB"/>
    <w:rsid w:val="00C57448"/>
    <w:rsid w:val="00C635F4"/>
    <w:rsid w:val="00C65154"/>
    <w:rsid w:val="00C66496"/>
    <w:rsid w:val="00C71318"/>
    <w:rsid w:val="00C72644"/>
    <w:rsid w:val="00C77D22"/>
    <w:rsid w:val="00C802CA"/>
    <w:rsid w:val="00C834C8"/>
    <w:rsid w:val="00C9029A"/>
    <w:rsid w:val="00C90BFF"/>
    <w:rsid w:val="00C957F3"/>
    <w:rsid w:val="00CA466E"/>
    <w:rsid w:val="00CB109C"/>
    <w:rsid w:val="00CB6B09"/>
    <w:rsid w:val="00CB7C1F"/>
    <w:rsid w:val="00CC0257"/>
    <w:rsid w:val="00CC5BCC"/>
    <w:rsid w:val="00CD03C0"/>
    <w:rsid w:val="00CD069B"/>
    <w:rsid w:val="00CD6F99"/>
    <w:rsid w:val="00CE4CD7"/>
    <w:rsid w:val="00CF0658"/>
    <w:rsid w:val="00CF5272"/>
    <w:rsid w:val="00CF62DF"/>
    <w:rsid w:val="00D00485"/>
    <w:rsid w:val="00D02342"/>
    <w:rsid w:val="00D034C2"/>
    <w:rsid w:val="00D07925"/>
    <w:rsid w:val="00D10F47"/>
    <w:rsid w:val="00D11DB0"/>
    <w:rsid w:val="00D1244B"/>
    <w:rsid w:val="00D15967"/>
    <w:rsid w:val="00D1692B"/>
    <w:rsid w:val="00D17505"/>
    <w:rsid w:val="00D219C0"/>
    <w:rsid w:val="00D255EF"/>
    <w:rsid w:val="00D31E28"/>
    <w:rsid w:val="00D329A4"/>
    <w:rsid w:val="00D34EF5"/>
    <w:rsid w:val="00D422AA"/>
    <w:rsid w:val="00D46890"/>
    <w:rsid w:val="00D5558C"/>
    <w:rsid w:val="00D555D3"/>
    <w:rsid w:val="00D636C1"/>
    <w:rsid w:val="00D66DF2"/>
    <w:rsid w:val="00D72E6C"/>
    <w:rsid w:val="00D73919"/>
    <w:rsid w:val="00D81615"/>
    <w:rsid w:val="00D81C3E"/>
    <w:rsid w:val="00D82DC1"/>
    <w:rsid w:val="00D84BFD"/>
    <w:rsid w:val="00D84D94"/>
    <w:rsid w:val="00D87385"/>
    <w:rsid w:val="00D901BA"/>
    <w:rsid w:val="00D9389A"/>
    <w:rsid w:val="00D947F3"/>
    <w:rsid w:val="00DB1FA1"/>
    <w:rsid w:val="00DB3CFF"/>
    <w:rsid w:val="00DB64B8"/>
    <w:rsid w:val="00DC0816"/>
    <w:rsid w:val="00DC674B"/>
    <w:rsid w:val="00DC7929"/>
    <w:rsid w:val="00DD5822"/>
    <w:rsid w:val="00DD638D"/>
    <w:rsid w:val="00DE0A4A"/>
    <w:rsid w:val="00DE4BE5"/>
    <w:rsid w:val="00DE4CDC"/>
    <w:rsid w:val="00DF152F"/>
    <w:rsid w:val="00DF5186"/>
    <w:rsid w:val="00DF544A"/>
    <w:rsid w:val="00E05C80"/>
    <w:rsid w:val="00E10012"/>
    <w:rsid w:val="00E12694"/>
    <w:rsid w:val="00E152A1"/>
    <w:rsid w:val="00E20D20"/>
    <w:rsid w:val="00E22BBC"/>
    <w:rsid w:val="00E27A17"/>
    <w:rsid w:val="00E31218"/>
    <w:rsid w:val="00E32FD7"/>
    <w:rsid w:val="00E36143"/>
    <w:rsid w:val="00E41DBF"/>
    <w:rsid w:val="00E4314A"/>
    <w:rsid w:val="00E43905"/>
    <w:rsid w:val="00E4702E"/>
    <w:rsid w:val="00E47AD4"/>
    <w:rsid w:val="00E5461A"/>
    <w:rsid w:val="00E5644C"/>
    <w:rsid w:val="00E5662F"/>
    <w:rsid w:val="00E70D33"/>
    <w:rsid w:val="00E738EF"/>
    <w:rsid w:val="00E8081C"/>
    <w:rsid w:val="00E93E4D"/>
    <w:rsid w:val="00E975AA"/>
    <w:rsid w:val="00EA342F"/>
    <w:rsid w:val="00EB0326"/>
    <w:rsid w:val="00EB2464"/>
    <w:rsid w:val="00EB38C2"/>
    <w:rsid w:val="00EB43C2"/>
    <w:rsid w:val="00EB594D"/>
    <w:rsid w:val="00EB6E9E"/>
    <w:rsid w:val="00ED7763"/>
    <w:rsid w:val="00EE05D9"/>
    <w:rsid w:val="00EE0EAB"/>
    <w:rsid w:val="00EE163C"/>
    <w:rsid w:val="00EE5C8A"/>
    <w:rsid w:val="00EE71E5"/>
    <w:rsid w:val="00EE7DBF"/>
    <w:rsid w:val="00F00047"/>
    <w:rsid w:val="00F02143"/>
    <w:rsid w:val="00F067FC"/>
    <w:rsid w:val="00F10224"/>
    <w:rsid w:val="00F13EC6"/>
    <w:rsid w:val="00F15DAD"/>
    <w:rsid w:val="00F20918"/>
    <w:rsid w:val="00F252F7"/>
    <w:rsid w:val="00F307A4"/>
    <w:rsid w:val="00F33BA0"/>
    <w:rsid w:val="00F36843"/>
    <w:rsid w:val="00F37D71"/>
    <w:rsid w:val="00F428B4"/>
    <w:rsid w:val="00F42C84"/>
    <w:rsid w:val="00F43CA1"/>
    <w:rsid w:val="00F51CA6"/>
    <w:rsid w:val="00F52084"/>
    <w:rsid w:val="00F528A8"/>
    <w:rsid w:val="00F65023"/>
    <w:rsid w:val="00F664A7"/>
    <w:rsid w:val="00F76908"/>
    <w:rsid w:val="00F80ABA"/>
    <w:rsid w:val="00F840B9"/>
    <w:rsid w:val="00F86F38"/>
    <w:rsid w:val="00F94C0F"/>
    <w:rsid w:val="00FA1EEA"/>
    <w:rsid w:val="00FA63B8"/>
    <w:rsid w:val="00FA6C7F"/>
    <w:rsid w:val="00FB15A4"/>
    <w:rsid w:val="00FC49E3"/>
    <w:rsid w:val="00FD36A3"/>
    <w:rsid w:val="00FE1E83"/>
    <w:rsid w:val="00FF0869"/>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3"/>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 w:type="paragraph" w:customStyle="1" w:styleId="LITlitera">
    <w:name w:val="LIT – litera"/>
    <w:basedOn w:val="PKTpunkt"/>
    <w:uiPriority w:val="14"/>
    <w:qFormat/>
    <w:rsid w:val="0033225B"/>
    <w:pPr>
      <w:ind w:left="986" w:hanging="476"/>
    </w:pPr>
    <w:rPr>
      <w:rFonts w:ascii="Times" w:eastAsiaTheme="minorEastAsia" w:hAnsi="Times"/>
    </w:rPr>
  </w:style>
  <w:style w:type="paragraph" w:styleId="Poprawka">
    <w:name w:val="Revision"/>
    <w:hidden/>
    <w:uiPriority w:val="99"/>
    <w:semiHidden/>
    <w:rsid w:val="00433504"/>
    <w:pPr>
      <w:spacing w:after="0" w:line="240" w:lineRule="auto"/>
    </w:pPr>
    <w:rPr>
      <w:rFonts w:ascii="Calibri" w:eastAsia="Calibri" w:hAnsi="Calibri" w:cs="Times New Roman"/>
    </w:rPr>
  </w:style>
  <w:style w:type="character" w:customStyle="1" w:styleId="Kkursywa">
    <w:name w:val="_K_ – kursywa"/>
    <w:basedOn w:val="Domylnaczcionkaakapitu"/>
    <w:uiPriority w:val="1"/>
    <w:qFormat/>
    <w:rsid w:val="007F1AD4"/>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17391">
      <w:bodyDiv w:val="1"/>
      <w:marLeft w:val="0"/>
      <w:marRight w:val="0"/>
      <w:marTop w:val="0"/>
      <w:marBottom w:val="0"/>
      <w:divBdr>
        <w:top w:val="none" w:sz="0" w:space="0" w:color="auto"/>
        <w:left w:val="none" w:sz="0" w:space="0" w:color="auto"/>
        <w:bottom w:val="none" w:sz="0" w:space="0" w:color="auto"/>
        <w:right w:val="none" w:sz="0" w:space="0" w:color="auto"/>
      </w:divBdr>
    </w:div>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75493277">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830635740">
      <w:bodyDiv w:val="1"/>
      <w:marLeft w:val="0"/>
      <w:marRight w:val="0"/>
      <w:marTop w:val="0"/>
      <w:marBottom w:val="0"/>
      <w:divBdr>
        <w:top w:val="none" w:sz="0" w:space="0" w:color="auto"/>
        <w:left w:val="none" w:sz="0" w:space="0" w:color="auto"/>
        <w:bottom w:val="none" w:sz="0" w:space="0" w:color="auto"/>
        <w:right w:val="none" w:sz="0" w:space="0" w:color="auto"/>
      </w:divBdr>
    </w:div>
    <w:div w:id="123116180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456680805">
      <w:bodyDiv w:val="1"/>
      <w:marLeft w:val="0"/>
      <w:marRight w:val="0"/>
      <w:marTop w:val="0"/>
      <w:marBottom w:val="0"/>
      <w:divBdr>
        <w:top w:val="none" w:sz="0" w:space="0" w:color="auto"/>
        <w:left w:val="none" w:sz="0" w:space="0" w:color="auto"/>
        <w:bottom w:val="none" w:sz="0" w:space="0" w:color="auto"/>
        <w:right w:val="none" w:sz="0" w:space="0" w:color="auto"/>
      </w:divBdr>
    </w:div>
    <w:div w:id="1624263102">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C03F17EA-1752-4E76-9B00-CFACA919E0A4}">
  <ds:schemaRefs>
    <ds:schemaRef ds:uri="http://schemas.openxmlformats.org/officeDocument/2006/bibliography"/>
  </ds:schemaRefs>
</ds:datastoreItem>
</file>

<file path=customXml/itemProps2.xml><?xml version="1.0" encoding="utf-8"?>
<ds:datastoreItem xmlns:ds="http://schemas.openxmlformats.org/officeDocument/2006/customXml" ds:itemID="{F387FD00-CA62-4FA8-AE7B-B1CEFB27C10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33</Pages>
  <Words>9380</Words>
  <Characters>56286</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65535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Majewska Milena</cp:lastModifiedBy>
  <cp:revision>86</cp:revision>
  <dcterms:created xsi:type="dcterms:W3CDTF">2023-12-22T13:51:00Z</dcterms:created>
  <dcterms:modified xsi:type="dcterms:W3CDTF">2025-02-24T11:06:00Z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ies>
</file>