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687DB" w14:textId="28269966" w:rsidR="00E56DB8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DLI-IX.7621.11.2024</w:t>
      </w:r>
      <w:bookmarkEnd w:id="0"/>
      <w:r w:rsidR="00720FBA">
        <w:rPr>
          <w:rFonts w:ascii="Lato" w:hAnsi="Lato"/>
          <w:sz w:val="20"/>
        </w:rPr>
        <w:t>.DM</w:t>
      </w:r>
    </w:p>
    <w:p w14:paraId="0776C0AB" w14:textId="2EE3E187" w:rsidR="00E56DB8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050E2E">
        <w:rPr>
          <w:rFonts w:ascii="Lato" w:hAnsi="Lato"/>
          <w:sz w:val="20"/>
        </w:rPr>
        <w:t>6 sierpnia 2024</w:t>
      </w:r>
      <w:r w:rsidRPr="00EB4EA7">
        <w:rPr>
          <w:rFonts w:ascii="Lato" w:hAnsi="Lato"/>
          <w:sz w:val="20"/>
        </w:rPr>
        <w:t xml:space="preserve"> r.</w:t>
      </w:r>
    </w:p>
    <w:p w14:paraId="1BE76786" w14:textId="77777777" w:rsidR="00E56DB8" w:rsidRPr="009276B2" w:rsidRDefault="00E56DB8" w:rsidP="00C53987">
      <w:pPr>
        <w:spacing w:after="0" w:line="240" w:lineRule="exact"/>
        <w:rPr>
          <w:rFonts w:ascii="Lato" w:hAnsi="Lato"/>
          <w:sz w:val="20"/>
        </w:rPr>
      </w:pPr>
    </w:p>
    <w:p w14:paraId="4D42DD1A" w14:textId="77777777" w:rsidR="00720FBA" w:rsidRPr="001530BE" w:rsidRDefault="00720FBA" w:rsidP="00720FBA">
      <w:pPr>
        <w:spacing w:after="0" w:line="260" w:lineRule="exact"/>
        <w:rPr>
          <w:rFonts w:ascii="Lato" w:hAnsi="Lato"/>
          <w:sz w:val="20"/>
          <w:szCs w:val="20"/>
        </w:rPr>
      </w:pPr>
    </w:p>
    <w:p w14:paraId="19291E64" w14:textId="77777777" w:rsidR="00720FBA" w:rsidRPr="001530BE" w:rsidRDefault="00720FBA" w:rsidP="00720FBA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97FA40A" w14:textId="77777777" w:rsidR="00720FBA" w:rsidRPr="001530BE" w:rsidRDefault="00720FBA" w:rsidP="00720FBA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10C4F8F0" w14:textId="6BD7A695" w:rsidR="00720FBA" w:rsidRPr="001530BE" w:rsidRDefault="00720FBA" w:rsidP="00720FBA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 o szczególnych zasadach przygotowania i realizacji inwestycji w zakresie dróg publicznych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. </w:t>
      </w:r>
      <w:r w:rsidRPr="001530BE">
        <w:rPr>
          <w:rFonts w:ascii="Lato" w:hAnsi="Lato"/>
          <w:sz w:val="20"/>
          <w:szCs w:val="20"/>
        </w:rPr>
        <w:t>Dz.U. z</w:t>
      </w:r>
      <w:r>
        <w:rPr>
          <w:rFonts w:ascii="Lato" w:hAnsi="Lato"/>
          <w:sz w:val="20"/>
          <w:szCs w:val="20"/>
        </w:rPr>
        <w:t> </w:t>
      </w:r>
      <w:r w:rsidRPr="001530BE">
        <w:rPr>
          <w:rFonts w:ascii="Lato" w:hAnsi="Lato"/>
          <w:sz w:val="20"/>
          <w:szCs w:val="20"/>
        </w:rPr>
        <w:t>202</w:t>
      </w:r>
      <w:r>
        <w:rPr>
          <w:rFonts w:ascii="Lato" w:hAnsi="Lato"/>
          <w:sz w:val="20"/>
          <w:szCs w:val="20"/>
        </w:rPr>
        <w:t>4</w:t>
      </w:r>
      <w:r w:rsidRPr="001530BE">
        <w:rPr>
          <w:rFonts w:ascii="Lato" w:hAnsi="Lato"/>
          <w:sz w:val="20"/>
          <w:szCs w:val="20"/>
        </w:rPr>
        <w:t xml:space="preserve"> r. poz. </w:t>
      </w:r>
      <w:r>
        <w:rPr>
          <w:rFonts w:ascii="Lato" w:hAnsi="Lato"/>
          <w:sz w:val="20"/>
          <w:szCs w:val="20"/>
        </w:rPr>
        <w:t>311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 art. 49 § 1 i 2 ustawy z dnia 14 czerwca 1960 r. – Kodeks postępowania administracyjnego (Dz. 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572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tj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.)</w:t>
      </w:r>
      <w:r w:rsidRPr="001530BE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zwanej dalej Kpa,</w:t>
      </w:r>
    </w:p>
    <w:p w14:paraId="6F8ED8D7" w14:textId="77777777" w:rsidR="00720FBA" w:rsidRPr="001530BE" w:rsidRDefault="00720FBA" w:rsidP="00720FBA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56219F26" w14:textId="77777777" w:rsidR="00720FBA" w:rsidRPr="001530BE" w:rsidRDefault="00720FBA" w:rsidP="00720FBA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że:</w:t>
      </w:r>
    </w:p>
    <w:p w14:paraId="62E35622" w14:textId="751DD22C" w:rsidR="00720FBA" w:rsidRPr="00AC7657" w:rsidRDefault="00720FBA" w:rsidP="00720FBA">
      <w:pPr>
        <w:pStyle w:val="Akapitzlist"/>
        <w:numPr>
          <w:ilvl w:val="0"/>
          <w:numId w:val="3"/>
        </w:numPr>
        <w:spacing w:after="120" w:line="240" w:lineRule="exact"/>
        <w:ind w:left="284" w:hanging="284"/>
        <w:contextualSpacing w:val="0"/>
        <w:jc w:val="both"/>
        <w:rPr>
          <w:rFonts w:ascii="Lato" w:eastAsia="Times New Roman" w:hAnsi="Lato" w:cs="Arial"/>
          <w:i/>
          <w:iCs/>
          <w:color w:val="FF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zostało wszczęte postępowanie w sprawie stwierdzenia nieważności decyzji Wojewody </w:t>
      </w:r>
      <w:bookmarkStart w:id="1" w:name="_Hlk171432596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Podkarpackiego</w:t>
      </w:r>
      <w:bookmarkEnd w:id="1"/>
      <w:r w:rsidRPr="00740C7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31 maja 2023</w:t>
      </w:r>
      <w:r w:rsidRPr="00740C7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N-VIII.7820.1.38.2022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, o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 </w:t>
      </w:r>
      <w:r w:rsidRPr="00740C7B">
        <w:rPr>
          <w:rFonts w:ascii="Lato" w:eastAsia="Times New Roman" w:hAnsi="Lato" w:cs="Arial"/>
          <w:spacing w:val="4"/>
          <w:sz w:val="20"/>
          <w:szCs w:val="20"/>
          <w:lang w:eastAsia="pl-PL"/>
        </w:rPr>
        <w:t>zezwoleniu na realizację inwestycji drogowej dla inwestycji pn.: „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Rozbudowa i budowa drogi wojewódzkiej nr 878 Stobierna – R</w:t>
      </w:r>
      <w:r>
        <w:rPr>
          <w:rFonts w:ascii="Lato" w:eastAsia="Times New Roman" w:hAnsi="Lato" w:cs="Arial"/>
          <w:spacing w:val="4"/>
          <w:sz w:val="20"/>
          <w:szCs w:val="20"/>
          <w:lang w:eastAsia="zh-CN"/>
        </w:rPr>
        <w:t>zeszów – Dylągówka od m. Tyczyn do m. Kielnarowa od km ok. 5+546,74 do km ok. 7+426,57 wraz z odcinkami nawiązania oraz rozbiórką, budową, przebudową niezbędnej infrastruktury technicznej, budowli i urządzeń budowlanych” w ramach zadania pn.: „Budowa obwodnicy Tyczyna w ciągu DW 878”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dalej zwana: </w:t>
      </w:r>
      <w:r w:rsidRPr="00AC7657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„decyzją Wojewody Podkarpackiego”</w:t>
      </w:r>
    </w:p>
    <w:p w14:paraId="466C54AE" w14:textId="77777777" w:rsidR="00720FBA" w:rsidRPr="001530BE" w:rsidRDefault="00720FBA" w:rsidP="00720FBA">
      <w:pPr>
        <w:pStyle w:val="Akapitzlist"/>
        <w:numPr>
          <w:ilvl w:val="0"/>
          <w:numId w:val="3"/>
        </w:numPr>
        <w:spacing w:after="240" w:line="240" w:lineRule="exact"/>
        <w:ind w:left="284" w:hanging="284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postanowieniem z </w:t>
      </w:r>
      <w:proofErr w:type="gramStart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dnia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31</w:t>
      </w:r>
      <w:proofErr w:type="gramEnd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lipca 2024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Pr="0054399C">
        <w:rPr>
          <w:rFonts w:ascii="Lato" w:eastAsia="Times New Roman" w:hAnsi="Lato" w:cs="Arial"/>
          <w:spacing w:val="4"/>
          <w:sz w:val="20"/>
          <w:szCs w:val="20"/>
          <w:lang w:eastAsia="pl-PL"/>
        </w:rPr>
        <w:t>DLI-IX.7621.11.2024.DM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zawieszone zostało postępowanie w sprawie stwierdzenia nieważności </w:t>
      </w:r>
      <w:r w:rsidRPr="00AC7657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decyzji Wojewody Podkarpackiego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– do czasu zakończenia postępowania </w:t>
      </w:r>
      <w:r w:rsidRPr="001530BE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odwoławczego prowadzonego w sprawie </w:t>
      </w:r>
      <w:r w:rsidRPr="00AC7657">
        <w:rPr>
          <w:rFonts w:ascii="Lato" w:eastAsia="Times New Roman" w:hAnsi="Lato" w:cs="Arial"/>
          <w:bCs/>
          <w:i/>
          <w:spacing w:val="4"/>
          <w:sz w:val="20"/>
          <w:szCs w:val="20"/>
          <w:lang w:eastAsia="pl-PL"/>
        </w:rPr>
        <w:t xml:space="preserve">decyzji Wojewody </w:t>
      </w:r>
      <w:r w:rsidRPr="00AC7657">
        <w:rPr>
          <w:rFonts w:ascii="Lato" w:eastAsia="Times New Roman" w:hAnsi="Lato" w:cs="Arial"/>
          <w:i/>
          <w:spacing w:val="4"/>
          <w:sz w:val="20"/>
          <w:szCs w:val="20"/>
          <w:lang w:eastAsia="pl-PL"/>
        </w:rPr>
        <w:t>Podkarpackiego.</w:t>
      </w:r>
    </w:p>
    <w:p w14:paraId="31DD011A" w14:textId="1414C92A" w:rsidR="00720FBA" w:rsidRPr="00720FBA" w:rsidRDefault="00720FBA" w:rsidP="00720FBA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ul. Chałubińskiego 4/6 w Warszawie, 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wcześniejszym umówieniu się telefonicznie pod numerem telefonu (22) 323 40 70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8A51266" w14:textId="7C760860" w:rsidR="00720FBA" w:rsidRPr="00720FBA" w:rsidRDefault="00720FBA" w:rsidP="00720FBA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</w:pPr>
      <w:r w:rsidRPr="001530BE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9 sierpnia 2024</w:t>
      </w:r>
      <w:r w:rsidRPr="001530BE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r.</w:t>
      </w:r>
    </w:p>
    <w:p w14:paraId="6FBFD5CD" w14:textId="77777777" w:rsidR="00720FBA" w:rsidRPr="001530BE" w:rsidRDefault="00720FBA" w:rsidP="00720FBA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1D5FD7D2" w14:textId="77777777" w:rsidR="00E56DB8" w:rsidRPr="00565D32" w:rsidRDefault="00E56DB8" w:rsidP="00C53987">
      <w:pPr>
        <w:spacing w:after="120" w:line="240" w:lineRule="exact"/>
        <w:rPr>
          <w:rFonts w:ascii="Lato" w:hAnsi="Lato"/>
          <w:sz w:val="20"/>
        </w:rPr>
      </w:pPr>
    </w:p>
    <w:p w14:paraId="00E7560E" w14:textId="572C4CF3" w:rsidR="00E56DB8" w:rsidRDefault="00000000" w:rsidP="00F639C6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50B2791A" w14:textId="201596DB" w:rsidR="00050E2E" w:rsidRPr="00050E2E" w:rsidRDefault="00050E2E" w:rsidP="00050E2E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</w:t>
      </w:r>
      <w:r w:rsidRPr="00050E2E">
        <w:rPr>
          <w:rFonts w:ascii="Lato" w:hAnsi="Lato"/>
          <w:sz w:val="20"/>
        </w:rPr>
        <w:t>Magdalena Tuzińska</w:t>
      </w:r>
    </w:p>
    <w:p w14:paraId="69DCB7E1" w14:textId="0B57654C" w:rsidR="00050E2E" w:rsidRPr="00050E2E" w:rsidRDefault="00050E2E" w:rsidP="00050E2E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</w:t>
      </w:r>
      <w:r w:rsidRPr="00050E2E">
        <w:rPr>
          <w:rFonts w:ascii="Lato" w:hAnsi="Lato"/>
          <w:sz w:val="20"/>
        </w:rPr>
        <w:t>naczelnik wydziału</w:t>
      </w:r>
    </w:p>
    <w:p w14:paraId="02A5CE08" w14:textId="1BCAD7F4" w:rsidR="00E56DB8" w:rsidRDefault="00050E2E" w:rsidP="00050E2E">
      <w:pPr>
        <w:spacing w:line="240" w:lineRule="exact"/>
        <w:rPr>
          <w:rFonts w:ascii="Lato" w:hAnsi="Lato" w:cstheme="minorHAnsi"/>
          <w:b/>
          <w:sz w:val="20"/>
          <w:szCs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</w:t>
      </w:r>
      <w:r w:rsidRPr="00050E2E">
        <w:rPr>
          <w:rFonts w:ascii="Lato" w:hAnsi="Lato"/>
          <w:sz w:val="20"/>
        </w:rPr>
        <w:t>/ kwalifikowany podpis elektroniczny /</w:t>
      </w:r>
    </w:p>
    <w:p w14:paraId="40DDBFD6" w14:textId="77777777" w:rsidR="00720FBA" w:rsidRDefault="00720FBA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4C7144E9" w14:textId="77777777" w:rsidR="00720FBA" w:rsidRDefault="00720FBA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41C56363" w14:textId="1994531F" w:rsidR="00720FBA" w:rsidRPr="001530BE" w:rsidRDefault="00720FBA" w:rsidP="00720FBA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1530BE">
        <w:rPr>
          <w:rFonts w:ascii="Lato" w:eastAsia="Times New Roman" w:hAnsi="Lato" w:cs="Arial"/>
          <w:noProof/>
          <w:color w:val="000000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9433A9" wp14:editId="23918A54">
                <wp:simplePos x="0" y="0"/>
                <wp:positionH relativeFrom="column">
                  <wp:posOffset>2724150</wp:posOffset>
                </wp:positionH>
                <wp:positionV relativeFrom="paragraph">
                  <wp:posOffset>-764540</wp:posOffset>
                </wp:positionV>
                <wp:extent cx="2761776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1776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AC51A7" w14:textId="77777777" w:rsidR="00720FBA" w:rsidRPr="007171A9" w:rsidRDefault="00720FBA" w:rsidP="00720FBA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11.2024.DM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433A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14.5pt;margin-top:-60.2pt;width:217.4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" filled="f" stroked="f">
                <v:textbox>
                  <w:txbxContent>
                    <w:p w14:paraId="64AC51A7" w14:textId="77777777" w:rsidR="00720FBA" w:rsidRPr="007171A9" w:rsidRDefault="00720FBA" w:rsidP="00720FBA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11.2024.DM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1530BE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1530BE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4C82A023" w14:textId="3B4678C8" w:rsidR="00720FBA" w:rsidRPr="001530BE" w:rsidRDefault="00720FBA" w:rsidP="00720FBA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Zgodnie z art. 13 ust. 1 i 2 Rozporządzenia Parlamentu Europejskiego i Rady (UE) 2016/679 z dnia 27 kwietnia 2016 r. w sprawie ochrony osób fizycznych w związku z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przetwarzaniem danych osobowych i w sprawie swobodnego przepływu takich danych oraz uchylenia dyrektywy 95/46/WE (Dz. U. L 119 z 4 maja 2016, z </w:t>
      </w:r>
      <w:proofErr w:type="spellStart"/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A462A04" w14:textId="77777777" w:rsidR="00720FBA" w:rsidRPr="001530BE" w:rsidRDefault="00720FBA" w:rsidP="00720FBA">
      <w:pPr>
        <w:numPr>
          <w:ilvl w:val="0"/>
          <w:numId w:val="4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t>Administratorem Pani/Pana danych osobowych jest Minister Rozwoju i Technologii, z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 xml:space="preserve">siedzibą w Warszawie, Plac Trzech Krzyży 3/5, </w:t>
      </w:r>
      <w:hyperlink r:id="rId8" w:history="1">
        <w:r w:rsidRPr="001530BE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1530BE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1530BE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00C6CA5A" w14:textId="77777777" w:rsidR="00720FBA" w:rsidRPr="001530BE" w:rsidRDefault="00720FBA" w:rsidP="00720FBA">
      <w:pPr>
        <w:numPr>
          <w:ilvl w:val="0"/>
          <w:numId w:val="4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Rozwoju i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Technologii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Rozwoju i Technologii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1530BE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1530BE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654D8B93" w14:textId="0A3521D6" w:rsidR="00720FBA" w:rsidRPr="001530BE" w:rsidRDefault="00720FBA" w:rsidP="00720FBA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RODO, tj.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wypełnienia obowiązku prawnego ciążącego na administratorze, w celu prowadzenia postępowań administracyjnych realizowanych na podst. przepisów ustawy z dnia 14 czerwca 1960 r. Kodeks postępowania administracyjnego (Dz.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U.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20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24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tj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.), dalej „KPA”, oraz w związku z 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 w:rsidR="003613A1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>10 kwietnia 2003 r. o szczególnych zasadach przygotowania i realizacji inwestycji w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zakresie dróg publicznych </w:t>
      </w:r>
      <w:r w:rsidRPr="001530BE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1530BE">
        <w:rPr>
          <w:rFonts w:ascii="Lato" w:hAnsi="Lato"/>
          <w:sz w:val="20"/>
          <w:szCs w:val="20"/>
        </w:rPr>
        <w:t>Dz.U. z 202</w:t>
      </w:r>
      <w:r>
        <w:rPr>
          <w:rFonts w:ascii="Lato" w:hAnsi="Lato"/>
          <w:sz w:val="20"/>
          <w:szCs w:val="20"/>
        </w:rPr>
        <w:t>4</w:t>
      </w:r>
      <w:r w:rsidRPr="001530BE">
        <w:rPr>
          <w:rFonts w:ascii="Lato" w:hAnsi="Lato"/>
          <w:sz w:val="20"/>
          <w:szCs w:val="20"/>
        </w:rPr>
        <w:t xml:space="preserve"> r. poz. </w:t>
      </w:r>
      <w:r>
        <w:rPr>
          <w:rFonts w:ascii="Lato" w:hAnsi="Lato"/>
          <w:sz w:val="20"/>
          <w:szCs w:val="20"/>
        </w:rPr>
        <w:t>311</w:t>
      </w:r>
      <w:r w:rsidRPr="001530BE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AF07F09" w14:textId="77777777" w:rsidR="00720FBA" w:rsidRPr="001530BE" w:rsidRDefault="00720FBA" w:rsidP="00720FBA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7467282" w14:textId="77777777" w:rsidR="00720FBA" w:rsidRPr="001530BE" w:rsidRDefault="00720FBA" w:rsidP="00720FBA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4A3B0FA" w14:textId="77777777" w:rsidR="00720FBA" w:rsidRPr="001530BE" w:rsidRDefault="00720FBA" w:rsidP="00720FBA">
      <w:pPr>
        <w:numPr>
          <w:ilvl w:val="0"/>
          <w:numId w:val="5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6C9592A" w14:textId="777DE550" w:rsidR="00720FBA" w:rsidRPr="001530BE" w:rsidRDefault="00720FBA" w:rsidP="00720FBA">
      <w:pPr>
        <w:numPr>
          <w:ilvl w:val="0"/>
          <w:numId w:val="5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 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działające na zlecenie organów władzy publicznej, w zakresie i w celach, które wynikają z przepisów powszechnie obowiązującego prawa;</w:t>
      </w:r>
    </w:p>
    <w:p w14:paraId="156E5AC8" w14:textId="77777777" w:rsidR="00720FBA" w:rsidRPr="001530BE" w:rsidRDefault="00720FBA" w:rsidP="00720FBA">
      <w:pPr>
        <w:numPr>
          <w:ilvl w:val="0"/>
          <w:numId w:val="5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Rozwoju i Technologii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459D58D0" w14:textId="77777777" w:rsidR="00720FBA" w:rsidRPr="001530BE" w:rsidRDefault="00720FBA" w:rsidP="00720FBA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 związku z korzystaniem przez Administratora z systemu elektronicznego zarządzania dokumentacją (EZD PUW).</w:t>
      </w:r>
    </w:p>
    <w:p w14:paraId="4064F935" w14:textId="77777777" w:rsidR="00720FBA" w:rsidRPr="001530BE" w:rsidRDefault="00720FBA" w:rsidP="00720FBA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t>Pani/Pana dane osobowe będą przechowywane przez okres niezbędny do realizacji celu ich przetwarzania, nie krócej niż okres wskazany w przepisach o archiwizacji tj.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 xml:space="preserve">ustawie z dnia 14 lipca 1983 r. </w:t>
      </w:r>
      <w:r w:rsidRPr="001530BE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530BE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(Dz.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 xml:space="preserve">U. z 2020 r. poz. 164, </w:t>
      </w:r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1530BE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7CB93154" w14:textId="77777777" w:rsidR="00720FBA" w:rsidRPr="001530BE" w:rsidRDefault="00720FBA" w:rsidP="00720FBA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67A663DE" w14:textId="77777777" w:rsidR="00720FBA" w:rsidRPr="001530BE" w:rsidRDefault="00720FBA" w:rsidP="00720FBA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5521B54" w14:textId="77777777" w:rsidR="00720FBA" w:rsidRPr="001530BE" w:rsidRDefault="00720FBA" w:rsidP="00720FBA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</w:t>
      </w:r>
      <w:proofErr w:type="gramStart"/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uzupełnienia</w:t>
      </w:r>
      <w:proofErr w:type="gramEnd"/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jeżeli są niekompletne;</w:t>
      </w:r>
    </w:p>
    <w:p w14:paraId="69EF63FE" w14:textId="77777777" w:rsidR="00720FBA" w:rsidRPr="001530BE" w:rsidRDefault="00720FBA" w:rsidP="00720FBA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FDBF87E" w14:textId="77777777" w:rsidR="00720FBA" w:rsidRPr="001530BE" w:rsidRDefault="00720FBA" w:rsidP="00720FBA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54D8BEDB" w14:textId="77777777" w:rsidR="00720FBA" w:rsidRPr="001530BE" w:rsidRDefault="00720FBA" w:rsidP="00720FBA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 tym również profilowaniu.</w:t>
      </w:r>
    </w:p>
    <w:p w14:paraId="1A1EC388" w14:textId="77777777" w:rsidR="00720FBA" w:rsidRPr="001530BE" w:rsidRDefault="00720FBA" w:rsidP="00720FBA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530BE">
        <w:rPr>
          <w:rFonts w:ascii="Lato" w:eastAsia="Times New Roman" w:hAnsi="Lato" w:cs="Arial"/>
          <w:sz w:val="20"/>
          <w:szCs w:val="20"/>
          <w:lang w:eastAsia="pl-PL"/>
        </w:rPr>
        <w:lastRenderedPageBreak/>
        <w:t>W przypadku powzięcia informacji o niezgodnym z prawem przetwarzaniu w Ministerstwie Rozwoju i Technologii Pani/Pana danych osobowych, przysługuje Pani/Panu prawo wniesienia skargi do organu nadzorczego właściwego w sprawach ochrony danych osobowych, tj. Prezesa Urzędu Ochrony Danych Osobowych, ul.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1530BE">
        <w:rPr>
          <w:rFonts w:ascii="Lato" w:eastAsia="Times New Roman" w:hAnsi="Lato" w:cs="Arial"/>
          <w:sz w:val="20"/>
          <w:szCs w:val="20"/>
          <w:lang w:eastAsia="pl-PL"/>
        </w:rPr>
        <w:t>Stawki 2, 00-193 Warszawa.</w:t>
      </w:r>
    </w:p>
    <w:p w14:paraId="2940086E" w14:textId="77777777" w:rsidR="00720FBA" w:rsidRPr="001530BE" w:rsidRDefault="00720FBA" w:rsidP="00720FBA">
      <w:pPr>
        <w:spacing w:before="120" w:after="0" w:line="240" w:lineRule="auto"/>
        <w:jc w:val="center"/>
        <w:rPr>
          <w:rFonts w:ascii="Lato" w:hAnsi="Lato" w:cstheme="minorHAnsi"/>
          <w:sz w:val="20"/>
          <w:szCs w:val="20"/>
        </w:rPr>
      </w:pPr>
    </w:p>
    <w:p w14:paraId="18903D81" w14:textId="77777777" w:rsidR="00720FBA" w:rsidRPr="001530BE" w:rsidRDefault="00720FBA" w:rsidP="00720FBA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728EA066" w14:textId="77777777" w:rsidR="00720FBA" w:rsidRPr="00565D32" w:rsidRDefault="00720FBA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720FBA" w:rsidRPr="00565D32" w:rsidSect="003A19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1463E" w14:textId="77777777" w:rsidR="00C35AB1" w:rsidRDefault="00C35AB1">
      <w:pPr>
        <w:spacing w:after="0" w:line="240" w:lineRule="auto"/>
      </w:pPr>
      <w:r>
        <w:separator/>
      </w:r>
    </w:p>
  </w:endnote>
  <w:endnote w:type="continuationSeparator" w:id="0">
    <w:p w14:paraId="0C80777D" w14:textId="77777777" w:rsidR="00C35AB1" w:rsidRDefault="00C35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024F8B3-0620-4382-A3BC-93868806DA41}"/>
    <w:embedBold r:id="rId2" w:fontKey="{1893C623-6570-4D17-83EB-3C143F2F9C9D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4D2DDF7A-68B9-42F9-988D-6628B7110CAA}"/>
    <w:embedBold r:id="rId4" w:fontKey="{852A6472-78E0-4C6C-A21F-20146221CFFF}"/>
    <w:embedItalic r:id="rId5" w:fontKey="{47E54CAB-25BA-4DF6-9084-39FD1E29503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82D46379-1B23-45DA-8951-187588161D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24008" w14:textId="77777777" w:rsidR="00E56DB8" w:rsidRDefault="00E56D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3E16F" w14:textId="77777777" w:rsidR="00E56DB8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58919E" wp14:editId="37D731B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4CC4C1E" w14:textId="77777777" w:rsidR="00E56DB8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C911137" w14:textId="77777777" w:rsidR="00E56DB8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3D838" w14:textId="77777777" w:rsidR="00E56DB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5541E7" wp14:editId="49CDE4F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08AA46D" w14:textId="77777777" w:rsidR="00E56DB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1D2B966" w14:textId="77777777" w:rsidR="00E56DB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40442" w14:textId="77777777" w:rsidR="00C35AB1" w:rsidRDefault="00C35AB1">
      <w:pPr>
        <w:spacing w:after="0" w:line="240" w:lineRule="auto"/>
      </w:pPr>
      <w:r>
        <w:separator/>
      </w:r>
    </w:p>
  </w:footnote>
  <w:footnote w:type="continuationSeparator" w:id="0">
    <w:p w14:paraId="300E8811" w14:textId="77777777" w:rsidR="00C35AB1" w:rsidRDefault="00C35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B2C34" w14:textId="77777777" w:rsidR="00E56DB8" w:rsidRDefault="00E56D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7C3A7" w14:textId="77777777" w:rsidR="00E56DB8" w:rsidRDefault="00E56DB8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C6CB9" w14:textId="77777777" w:rsidR="00E56DB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59A1E3A" wp14:editId="1486897D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27A65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254A5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74C85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7C2A2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7E2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C1479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1D02B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360E3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5825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D9DEB7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FC46D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E2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9D256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28248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0C045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7F0F7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CFC86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0E37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2960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8293894">
    <w:abstractNumId w:val="1"/>
  </w:num>
  <w:num w:numId="3" w16cid:durableId="936597003">
    <w:abstractNumId w:val="0"/>
  </w:num>
  <w:num w:numId="4" w16cid:durableId="1771973912">
    <w:abstractNumId w:val="3"/>
  </w:num>
  <w:num w:numId="5" w16cid:durableId="800655801">
    <w:abstractNumId w:val="4"/>
  </w:num>
  <w:num w:numId="6" w16cid:durableId="10551560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BF8"/>
    <w:rsid w:val="000137BA"/>
    <w:rsid w:val="00050E2E"/>
    <w:rsid w:val="0021373C"/>
    <w:rsid w:val="003613A1"/>
    <w:rsid w:val="005716CE"/>
    <w:rsid w:val="005F7172"/>
    <w:rsid w:val="00720FBA"/>
    <w:rsid w:val="00A52BF8"/>
    <w:rsid w:val="00AC3E29"/>
    <w:rsid w:val="00C35AB1"/>
    <w:rsid w:val="00C63C89"/>
    <w:rsid w:val="00DF72E6"/>
    <w:rsid w:val="00E56DB8"/>
    <w:rsid w:val="00F6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2CF3"/>
  <w15:docId w15:val="{61DCEF89-69FD-4BD3-B16C-98B4999C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20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2024-08-09T05:28:00Z</dcterms:created>
  <dcterms:modified xsi:type="dcterms:W3CDTF">2024-08-09T05:28:00Z</dcterms:modified>
</cp:coreProperties>
</file>