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40B2" w14:textId="77777777" w:rsidR="003023C4" w:rsidRPr="002559D1" w:rsidRDefault="003023C4" w:rsidP="003023C4">
      <w:pPr>
        <w:spacing w:after="12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bookmarkStart w:id="0" w:name="_Hlk89609991"/>
      <w:bookmarkEnd w:id="0"/>
      <w:r w:rsidRPr="002559D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ZARZĄDZENIE</w:t>
      </w:r>
    </w:p>
    <w:p w14:paraId="5824BBB6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REGIONALNEGO DYREKTORA OCHRONY ŚRODOWISKA W KRAKOWIE </w:t>
      </w:r>
    </w:p>
    <w:p w14:paraId="14422729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48E514E7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z dnia ……………… 2025 r. </w:t>
      </w:r>
    </w:p>
    <w:p w14:paraId="175FC6ED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505F1FE1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zmieniające zarządzenie w sprawie ustanowienia planu zadań ochronnych dla obszaru Natura 2000 Pasmo Policy PLB120006</w:t>
      </w:r>
    </w:p>
    <w:p w14:paraId="6C56D3E7" w14:textId="77777777" w:rsidR="003023C4" w:rsidRPr="002559D1" w:rsidRDefault="003023C4" w:rsidP="003023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5A0C249A" w14:textId="77777777" w:rsidR="003023C4" w:rsidRPr="002559D1" w:rsidRDefault="003023C4" w:rsidP="003023C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EE50023" w14:textId="7FAA1624" w:rsidR="003023C4" w:rsidRPr="002559D1" w:rsidRDefault="003023C4" w:rsidP="003023C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Na podstawie art. 28 ust. 5 ustawy z dnia 16 kwietnia 2004 r. o ochronie przyrody (Dz. U. z 2024 r. poz. 1478</w:t>
      </w:r>
      <w:r w:rsidR="002C1E8A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1940), zarządza się, co następuje:</w:t>
      </w:r>
    </w:p>
    <w:p w14:paraId="52431089" w14:textId="77777777" w:rsidR="003023C4" w:rsidRPr="002559D1" w:rsidRDefault="003023C4" w:rsidP="003023C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C0AFB" w14:textId="61D338EE" w:rsidR="002A3D2B" w:rsidRPr="002559D1" w:rsidRDefault="003023C4" w:rsidP="003023C4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1.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W zarządzeniu Regionalnego Dyrektora Ochrony Środowiska w Krakowie z dnia 12</w:t>
      </w:r>
      <w:r w:rsidR="002559D1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grudnia 2014 r. w sprawie ustanowienia planu zadań ochronnych dla obszaru Natura 2000 Pasmo Policy PLB120006 (Dz. Urz. Woj. Małop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olskiego</w:t>
      </w:r>
      <w:r w:rsidR="002559D1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poz. 7150 oraz z 2019 r. poz. 5445), 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wprowadza się następujące zmiany:</w:t>
      </w:r>
    </w:p>
    <w:p w14:paraId="48CC3EBB" w14:textId="77777777" w:rsidR="002A3D2B" w:rsidRPr="004C5109" w:rsidRDefault="002A3D2B" w:rsidP="003023C4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03F1FD" w14:textId="17D440B3" w:rsidR="002A3D2B" w:rsidRPr="004C5109" w:rsidRDefault="002A3D2B" w:rsidP="002A3D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5109">
        <w:rPr>
          <w:rFonts w:ascii="Calibri" w:eastAsia="Times New Roman" w:hAnsi="Calibri" w:cs="Calibri"/>
          <w:sz w:val="24"/>
          <w:szCs w:val="24"/>
          <w:lang w:eastAsia="pl-PL"/>
        </w:rPr>
        <w:t xml:space="preserve">uchyla się § 7; </w:t>
      </w:r>
    </w:p>
    <w:p w14:paraId="54EE3ECC" w14:textId="77777777" w:rsidR="002A3D2B" w:rsidRPr="004C5109" w:rsidRDefault="002A3D2B" w:rsidP="002A3D2B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12C02F" w14:textId="63686018" w:rsidR="00370C0D" w:rsidRPr="002559D1" w:rsidRDefault="003023C4" w:rsidP="002A3D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w załączniku nr 5 do zarządzenia pt. „Działania ochronne i działania monitoringowe ze</w:t>
      </w:r>
      <w:r w:rsidR="002C1E8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wskazaniem podmiotów odpowiedzialnych za ich wykonanie i obszarów ich wdrażania”</w:t>
      </w:r>
      <w:r w:rsidR="00370C0D" w:rsidRPr="002559D1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71DE3F18" w14:textId="711FB7AD" w:rsidR="003023C4" w:rsidRPr="002559D1" w:rsidRDefault="00370C0D" w:rsidP="002C1E8A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w kolumnie pn. „Podmiot odpowiedzialny za wykonanie”</w:t>
      </w:r>
      <w:r w:rsidR="003023C4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słowa użyte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42A960AF" w14:textId="5B3D911C" w:rsidR="002559D1" w:rsidRPr="002559D1" w:rsidRDefault="003023C4" w:rsidP="002C1E8A">
      <w:pPr>
        <w:pStyle w:val="Akapitzlist"/>
        <w:numPr>
          <w:ilvl w:val="0"/>
          <w:numId w:val="4"/>
        </w:numPr>
        <w:ind w:left="141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ziałaniu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ochronnym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nr 1 zastępuje się słowami: „Nadleśnictwo Myślenice, Nadleśnictwo Nowy Targ, Nadleśnictwo Sucha oraz właściciele lasów prywatnych na podstawie porozumienia ze sprawującym nadzór nad obszarem Natura 2000”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B8837F6" w14:textId="486C5C8C" w:rsidR="003023C4" w:rsidRPr="002559D1" w:rsidRDefault="003023C4" w:rsidP="002C1E8A">
      <w:pPr>
        <w:pStyle w:val="Akapitzlist"/>
        <w:numPr>
          <w:ilvl w:val="0"/>
          <w:numId w:val="4"/>
        </w:numPr>
        <w:ind w:left="141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ziałaniu 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ochronnym 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nr 3 zastępuje się słowami: „Nadleśnictwo Myślenice, Nadleśnictwo Nowy Targ, Nadleśnictwo Sucha na podstawie porozumienia ze</w:t>
      </w:r>
      <w:r w:rsidR="002C1E8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sprawującym nadzór nad obszarem Natura 2000”</w:t>
      </w:r>
      <w:r w:rsidR="002A3D2B" w:rsidRPr="002559D1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5877967A" w14:textId="68D652FE" w:rsidR="00370C0D" w:rsidRPr="002559D1" w:rsidRDefault="002A3D2B" w:rsidP="002C1E8A">
      <w:pPr>
        <w:pStyle w:val="Akapitzlist"/>
        <w:numPr>
          <w:ilvl w:val="0"/>
          <w:numId w:val="3"/>
        </w:numPr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3023C4" w:rsidRPr="002559D1">
        <w:rPr>
          <w:rFonts w:ascii="Calibri" w:eastAsia="Times New Roman" w:hAnsi="Calibri" w:cs="Calibri"/>
          <w:sz w:val="24"/>
          <w:szCs w:val="24"/>
          <w:lang w:eastAsia="pl-PL"/>
        </w:rPr>
        <w:t>ziałani</w:t>
      </w:r>
      <w:r w:rsidR="00370C0D" w:rsidRPr="002559D1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3023C4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>ochronn</w:t>
      </w:r>
      <w:r w:rsidR="00370C0D" w:rsidRPr="002559D1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023C4"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nr 6 </w:t>
      </w:r>
      <w:r w:rsidR="00370C0D" w:rsidRPr="002559D1">
        <w:rPr>
          <w:rFonts w:ascii="Calibri" w:eastAsia="Times New Roman" w:hAnsi="Calibri" w:cs="Calibri"/>
          <w:sz w:val="24"/>
          <w:szCs w:val="24"/>
          <w:lang w:eastAsia="pl-PL"/>
        </w:rPr>
        <w:t>otrzymuje brzmienie:</w:t>
      </w:r>
    </w:p>
    <w:p w14:paraId="79232AFD" w14:textId="77777777" w:rsidR="00370C0D" w:rsidRPr="002559D1" w:rsidRDefault="00370C0D" w:rsidP="00370C0D">
      <w:pPr>
        <w:pStyle w:val="Akapitzlist"/>
        <w:ind w:left="14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969"/>
        <w:gridCol w:w="1733"/>
        <w:gridCol w:w="1664"/>
      </w:tblGrid>
      <w:tr w:rsidR="00370C0D" w:rsidRPr="002559D1" w14:paraId="3B99FAFB" w14:textId="77777777" w:rsidTr="002C1E8A">
        <w:tc>
          <w:tcPr>
            <w:tcW w:w="1701" w:type="dxa"/>
          </w:tcPr>
          <w:p w14:paraId="6ACCB5BA" w14:textId="4E0D89E6" w:rsidR="00370C0D" w:rsidRPr="002559D1" w:rsidRDefault="002C1E8A" w:rsidP="002C1E8A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„</w:t>
            </w:r>
            <w:r w:rsidR="00370C0D"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A108 Głuszec </w:t>
            </w:r>
            <w:proofErr w:type="spellStart"/>
            <w:r w:rsidR="00370C0D"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Tetrao</w:t>
            </w:r>
            <w:proofErr w:type="spellEnd"/>
            <w:r w:rsidR="00370C0D"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70C0D"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urogallus</w:t>
            </w:r>
            <w:proofErr w:type="spellEnd"/>
          </w:p>
        </w:tc>
        <w:tc>
          <w:tcPr>
            <w:tcW w:w="3969" w:type="dxa"/>
          </w:tcPr>
          <w:p w14:paraId="10BF0B9E" w14:textId="77777777" w:rsidR="00370C0D" w:rsidRPr="002C1E8A" w:rsidRDefault="00370C0D" w:rsidP="00370C0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C1E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6. Utrzymanie aktualnej spójności siedliska i ograniczenie presji turystyki</w:t>
            </w:r>
          </w:p>
          <w:p w14:paraId="658E692C" w14:textId="77777777" w:rsidR="00370C0D" w:rsidRPr="002559D1" w:rsidRDefault="00370C0D" w:rsidP="00370C0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06928C7" w14:textId="2BD16DC1" w:rsidR="00370C0D" w:rsidRPr="002559D1" w:rsidRDefault="00370C0D" w:rsidP="00370C0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Działanie realizować poprzez zachowanie spójności siedliska i</w:t>
            </w:r>
            <w:r w:rsid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niedopuszczanie do</w:t>
            </w:r>
            <w:r w:rsidR="002C1E8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wielkopowierzchniowych zmian w</w:t>
            </w:r>
            <w:r w:rsid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drzewostanie i rozbudowy infrastruktury turystycznej (m.in. tras narciarskich, biegowych, wyciągów), które doprowadziłyby do fragmentacji </w:t>
            </w: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siedlisk oraz do zwiększenia antropopresji.</w:t>
            </w:r>
          </w:p>
          <w:p w14:paraId="4A64A15F" w14:textId="0D4E5FD2" w:rsidR="00370C0D" w:rsidRPr="002559D1" w:rsidRDefault="00370C0D" w:rsidP="00370C0D">
            <w:pPr>
              <w:pStyle w:val="Akapitzlist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Działanie do wykonania w trakcie obowiązywania planu zadań ochronnych.</w:t>
            </w:r>
          </w:p>
        </w:tc>
        <w:tc>
          <w:tcPr>
            <w:tcW w:w="1733" w:type="dxa"/>
          </w:tcPr>
          <w:p w14:paraId="118F9CA5" w14:textId="77152980" w:rsidR="00370C0D" w:rsidRPr="002559D1" w:rsidRDefault="00370C0D" w:rsidP="00370C0D">
            <w:pPr>
              <w:pStyle w:val="Akapitzlist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Cały obszar Natura 2000</w:t>
            </w:r>
          </w:p>
        </w:tc>
        <w:tc>
          <w:tcPr>
            <w:tcW w:w="1664" w:type="dxa"/>
          </w:tcPr>
          <w:p w14:paraId="4D792555" w14:textId="7F880D51" w:rsidR="00370C0D" w:rsidRPr="002559D1" w:rsidRDefault="00370C0D" w:rsidP="00370C0D">
            <w:pPr>
              <w:pStyle w:val="Akapitzlist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Sprawujący nadzór nad</w:t>
            </w:r>
            <w:r w:rsidR="002C1E8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2559D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obszarem Natura 2000</w:t>
            </w:r>
            <w:r w:rsidR="002C1E8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”.</w:t>
            </w:r>
          </w:p>
        </w:tc>
      </w:tr>
    </w:tbl>
    <w:p w14:paraId="23D7B521" w14:textId="62E706AB" w:rsidR="003023C4" w:rsidRPr="002559D1" w:rsidRDefault="003023C4" w:rsidP="00370C0D">
      <w:p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4C87E2" w14:textId="77777777" w:rsidR="003023C4" w:rsidRPr="002559D1" w:rsidRDefault="003023C4" w:rsidP="003023C4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59D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2.</w:t>
      </w:r>
      <w:r w:rsidRPr="002559D1">
        <w:rPr>
          <w:rFonts w:ascii="Calibri" w:eastAsia="Times New Roman" w:hAnsi="Calibri" w:cs="Calibri"/>
          <w:sz w:val="24"/>
          <w:szCs w:val="24"/>
          <w:lang w:eastAsia="pl-PL"/>
        </w:rPr>
        <w:t xml:space="preserve"> Zarządzenie wchodzi w życie po upływie 14 dni od dnia ogłoszenia.</w:t>
      </w:r>
    </w:p>
    <w:p w14:paraId="0405BB3A" w14:textId="77777777" w:rsidR="003023C4" w:rsidRPr="002559D1" w:rsidRDefault="003023C4" w:rsidP="003023C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AEC568A" w14:textId="2FF0E5E9" w:rsidR="003023C4" w:rsidRPr="002559D1" w:rsidRDefault="002559D1" w:rsidP="002A3D2B">
      <w:pPr>
        <w:spacing w:after="0"/>
        <w:ind w:left="453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="003023C4" w:rsidRPr="002559D1">
        <w:rPr>
          <w:rFonts w:ascii="Calibri" w:hAnsi="Calibri" w:cs="Calibri"/>
          <w:b/>
          <w:bCs/>
          <w:sz w:val="24"/>
          <w:szCs w:val="24"/>
        </w:rPr>
        <w:t>Regionaln</w:t>
      </w:r>
      <w:r w:rsidR="002A3D2B" w:rsidRPr="002559D1">
        <w:rPr>
          <w:rFonts w:ascii="Calibri" w:hAnsi="Calibri" w:cs="Calibri"/>
          <w:b/>
          <w:bCs/>
          <w:sz w:val="24"/>
          <w:szCs w:val="24"/>
        </w:rPr>
        <w:t>y</w:t>
      </w:r>
      <w:r w:rsidR="003023C4" w:rsidRPr="002559D1">
        <w:rPr>
          <w:rFonts w:ascii="Calibri" w:hAnsi="Calibri" w:cs="Calibri"/>
          <w:b/>
          <w:bCs/>
          <w:sz w:val="24"/>
          <w:szCs w:val="24"/>
        </w:rPr>
        <w:t xml:space="preserve"> Dyrektor </w:t>
      </w:r>
    </w:p>
    <w:p w14:paraId="07C0EE5D" w14:textId="77777777" w:rsidR="003023C4" w:rsidRPr="002559D1" w:rsidRDefault="003023C4" w:rsidP="002A3D2B">
      <w:pPr>
        <w:spacing w:after="0"/>
        <w:ind w:left="4536"/>
        <w:rPr>
          <w:rFonts w:ascii="Calibri" w:hAnsi="Calibri" w:cs="Calibri"/>
          <w:b/>
          <w:bCs/>
          <w:sz w:val="24"/>
          <w:szCs w:val="24"/>
        </w:rPr>
      </w:pPr>
      <w:r w:rsidRPr="002559D1">
        <w:rPr>
          <w:rFonts w:ascii="Calibri" w:hAnsi="Calibri" w:cs="Calibri"/>
          <w:b/>
          <w:bCs/>
          <w:sz w:val="24"/>
          <w:szCs w:val="24"/>
        </w:rPr>
        <w:t>Ochrony Środowiska w Krakowie</w:t>
      </w:r>
    </w:p>
    <w:p w14:paraId="0F850D93" w14:textId="3942F0F4" w:rsidR="003023C4" w:rsidRPr="002559D1" w:rsidRDefault="00370C0D" w:rsidP="002A3D2B">
      <w:pPr>
        <w:spacing w:before="120" w:after="120"/>
        <w:ind w:left="4536"/>
        <w:rPr>
          <w:rFonts w:ascii="Calibri" w:hAnsi="Calibri" w:cs="Calibri"/>
          <w:b/>
          <w:bCs/>
          <w:sz w:val="24"/>
          <w:szCs w:val="24"/>
        </w:rPr>
      </w:pPr>
      <w:r w:rsidRPr="002559D1"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="002559D1">
        <w:rPr>
          <w:rFonts w:ascii="Calibri" w:hAnsi="Calibri" w:cs="Calibri"/>
          <w:b/>
          <w:bCs/>
          <w:sz w:val="24"/>
          <w:szCs w:val="24"/>
        </w:rPr>
        <w:t xml:space="preserve">          </w:t>
      </w:r>
      <w:r w:rsidRPr="002559D1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2A3D2B" w:rsidRPr="002559D1">
        <w:rPr>
          <w:rFonts w:ascii="Calibri" w:hAnsi="Calibri" w:cs="Calibri"/>
          <w:b/>
          <w:bCs/>
          <w:sz w:val="24"/>
          <w:szCs w:val="24"/>
        </w:rPr>
        <w:t>Rafał Rostecki</w:t>
      </w:r>
    </w:p>
    <w:p w14:paraId="4B7FB0CC" w14:textId="588C5BB2" w:rsidR="00274D02" w:rsidRPr="002559D1" w:rsidRDefault="002559D1" w:rsidP="002A3D2B">
      <w:pPr>
        <w:ind w:left="453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s-ES_tradnl"/>
        </w:rPr>
        <w:t xml:space="preserve">          </w:t>
      </w:r>
      <w:r w:rsidR="003023C4" w:rsidRPr="002559D1">
        <w:rPr>
          <w:rFonts w:ascii="Calibri" w:hAnsi="Calibri" w:cs="Calibri"/>
          <w:sz w:val="24"/>
          <w:szCs w:val="24"/>
          <w:lang w:val="es-ES_tradnl"/>
        </w:rPr>
        <w:t>/podpis elektroniczny</w:t>
      </w:r>
      <w:r>
        <w:rPr>
          <w:rFonts w:ascii="Calibri" w:hAnsi="Calibri" w:cs="Calibri"/>
          <w:sz w:val="24"/>
          <w:szCs w:val="24"/>
          <w:lang w:val="es-ES_tradnl"/>
        </w:rPr>
        <w:t>/</w:t>
      </w:r>
    </w:p>
    <w:sectPr w:rsidR="00274D02" w:rsidRPr="0025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330"/>
    <w:multiLevelType w:val="hybridMultilevel"/>
    <w:tmpl w:val="D04C6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0C4037"/>
    <w:multiLevelType w:val="hybridMultilevel"/>
    <w:tmpl w:val="9140E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EA4FBC"/>
    <w:multiLevelType w:val="hybridMultilevel"/>
    <w:tmpl w:val="7A44EFAE"/>
    <w:lvl w:ilvl="0" w:tplc="869818C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E4765"/>
    <w:multiLevelType w:val="hybridMultilevel"/>
    <w:tmpl w:val="77ACA690"/>
    <w:lvl w:ilvl="0" w:tplc="AD6805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642146">
    <w:abstractNumId w:val="2"/>
  </w:num>
  <w:num w:numId="2" w16cid:durableId="1480804474">
    <w:abstractNumId w:val="1"/>
  </w:num>
  <w:num w:numId="3" w16cid:durableId="1964115261">
    <w:abstractNumId w:val="0"/>
  </w:num>
  <w:num w:numId="4" w16cid:durableId="133641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C4"/>
    <w:rsid w:val="001035AA"/>
    <w:rsid w:val="002559D1"/>
    <w:rsid w:val="00274D02"/>
    <w:rsid w:val="002A3D2B"/>
    <w:rsid w:val="002C1063"/>
    <w:rsid w:val="002C1E8A"/>
    <w:rsid w:val="002D05B9"/>
    <w:rsid w:val="003023C4"/>
    <w:rsid w:val="003600C9"/>
    <w:rsid w:val="00370C0D"/>
    <w:rsid w:val="004A7E66"/>
    <w:rsid w:val="004C5109"/>
    <w:rsid w:val="00E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73A5"/>
  <w15:chartTrackingRefBased/>
  <w15:docId w15:val="{2E4B5CEA-EC34-4896-97DF-F451EDB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C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3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3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3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3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3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3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3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3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3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3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3C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A3D2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37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Sylwia Białogłowicz</cp:lastModifiedBy>
  <cp:revision>6</cp:revision>
  <dcterms:created xsi:type="dcterms:W3CDTF">2025-06-10T10:26:00Z</dcterms:created>
  <dcterms:modified xsi:type="dcterms:W3CDTF">2025-06-12T11:06:00Z</dcterms:modified>
</cp:coreProperties>
</file>