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C7" w:rsidRPr="00CC5A9E" w:rsidRDefault="00A505C7" w:rsidP="00A505C7">
      <w:pPr>
        <w:jc w:val="center"/>
        <w:rPr>
          <w:rFonts w:asciiTheme="majorHAnsi" w:hAnsiTheme="majorHAnsi" w:cstheme="majorHAnsi"/>
        </w:rPr>
      </w:pPr>
      <w:r w:rsidRPr="00CC5A9E">
        <w:rPr>
          <w:rFonts w:asciiTheme="majorHAnsi" w:hAnsiTheme="majorHAnsi" w:cstheme="majorHAnsi"/>
        </w:rPr>
        <w:t>Proponowany porządek obrad</w:t>
      </w:r>
      <w:bookmarkStart w:id="0" w:name="Bookmark"/>
      <w:bookmarkEnd w:id="0"/>
      <w:r w:rsidRPr="00CC5A9E">
        <w:rPr>
          <w:rFonts w:asciiTheme="majorHAnsi" w:hAnsiTheme="majorHAnsi" w:cstheme="majorHAnsi"/>
        </w:rPr>
        <w:t xml:space="preserve"> </w:t>
      </w:r>
      <w:r w:rsidRPr="00CC5A9E">
        <w:rPr>
          <w:rFonts w:asciiTheme="majorHAnsi" w:hAnsiTheme="majorHAnsi" w:cstheme="majorHAnsi"/>
        </w:rPr>
        <w:br/>
      </w:r>
      <w:r w:rsidR="002F64F3" w:rsidRPr="00CC5A9E">
        <w:rPr>
          <w:rFonts w:asciiTheme="majorHAnsi" w:hAnsiTheme="majorHAnsi" w:cstheme="majorHAnsi"/>
        </w:rPr>
        <w:t>LXXVII posiedzenia plenarnego</w:t>
      </w:r>
      <w:r w:rsidRPr="00CC5A9E">
        <w:rPr>
          <w:rFonts w:asciiTheme="majorHAnsi" w:hAnsiTheme="majorHAnsi" w:cstheme="majorHAnsi"/>
        </w:rPr>
        <w:br/>
      </w:r>
      <w:r w:rsidR="002F64F3" w:rsidRPr="00CC5A9E">
        <w:rPr>
          <w:rFonts w:asciiTheme="majorHAnsi" w:hAnsiTheme="majorHAnsi" w:cstheme="majorHAnsi"/>
          <w:b/>
        </w:rPr>
        <w:t>Komisji Wspólnej Rządu i Mniejszości Narodowych i Etnicznych</w:t>
      </w:r>
    </w:p>
    <w:p w:rsidR="00A505C7" w:rsidRPr="00A505C7" w:rsidRDefault="002F64F3" w:rsidP="00A505C7">
      <w:pPr>
        <w:jc w:val="center"/>
        <w:rPr>
          <w:rFonts w:asciiTheme="majorHAnsi" w:hAnsiTheme="majorHAnsi" w:cstheme="majorHAnsi"/>
        </w:rPr>
      </w:pPr>
      <w:r w:rsidRPr="00A505C7">
        <w:rPr>
          <w:rFonts w:asciiTheme="majorHAnsi" w:hAnsiTheme="majorHAnsi" w:cstheme="majorHAnsi"/>
        </w:rPr>
        <w:t>prowadzonego z wykorzystaniem środków umożliwiających porozumiewanie na odległość</w:t>
      </w:r>
    </w:p>
    <w:p w:rsidR="00A505C7" w:rsidRPr="005563D0" w:rsidRDefault="002F64F3" w:rsidP="00A505C7">
      <w:pPr>
        <w:jc w:val="center"/>
        <w:rPr>
          <w:rFonts w:asciiTheme="majorHAnsi" w:hAnsiTheme="majorHAnsi" w:cstheme="majorHAnsi"/>
        </w:rPr>
      </w:pPr>
      <w:r w:rsidRPr="005563D0">
        <w:rPr>
          <w:rFonts w:asciiTheme="majorHAnsi" w:hAnsiTheme="majorHAnsi" w:cstheme="majorHAnsi"/>
        </w:rPr>
        <w:t>Warszawa, 27 kwietnia 2022 r.</w:t>
      </w:r>
    </w:p>
    <w:p w:rsidR="00A505C7" w:rsidRPr="005563D0" w:rsidRDefault="00A505C7" w:rsidP="00A505C7">
      <w:pPr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9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00</w:t>
            </w:r>
            <w:r w:rsidRPr="005563D0">
              <w:rPr>
                <w:rFonts w:asciiTheme="majorHAnsi" w:hAnsiTheme="majorHAnsi" w:cstheme="majorHAnsi"/>
                <w:b/>
              </w:rPr>
              <w:t>-9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10</w:t>
            </w:r>
          </w:p>
        </w:tc>
        <w:tc>
          <w:tcPr>
            <w:tcW w:w="7928" w:type="dxa"/>
          </w:tcPr>
          <w:p w:rsidR="00A505C7" w:rsidRPr="005563D0" w:rsidRDefault="00A505C7" w:rsidP="00A505C7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1. Zatwierdzenie proto</w:t>
            </w:r>
            <w:r w:rsidR="006843F5" w:rsidRPr="005563D0">
              <w:rPr>
                <w:rFonts w:asciiTheme="majorHAnsi" w:hAnsiTheme="majorHAnsi" w:cstheme="majorHAnsi"/>
              </w:rPr>
              <w:t>kołów z LXX</w:t>
            </w:r>
            <w:r w:rsidR="004D5118" w:rsidRPr="005563D0">
              <w:rPr>
                <w:rFonts w:asciiTheme="majorHAnsi" w:hAnsiTheme="majorHAnsi" w:cstheme="majorHAnsi"/>
              </w:rPr>
              <w:t>IV i LXXV</w:t>
            </w:r>
            <w:r w:rsidR="00F65C69">
              <w:rPr>
                <w:rFonts w:asciiTheme="majorHAnsi" w:hAnsiTheme="majorHAnsi" w:cstheme="majorHAnsi"/>
              </w:rPr>
              <w:t xml:space="preserve"> posiedzenia</w:t>
            </w:r>
            <w:r w:rsidRPr="005563D0">
              <w:rPr>
                <w:rFonts w:asciiTheme="majorHAnsi" w:hAnsiTheme="majorHAnsi" w:cstheme="majorHAnsi"/>
              </w:rPr>
              <w:t xml:space="preserve"> Komisji Wspólnej Rządu i</w:t>
            </w:r>
            <w:r w:rsidR="006454D0" w:rsidRPr="005563D0">
              <w:rPr>
                <w:rFonts w:asciiTheme="majorHAnsi" w:hAnsiTheme="majorHAnsi" w:cstheme="majorHAnsi"/>
              </w:rPr>
              <w:t> </w:t>
            </w:r>
            <w:r w:rsidRPr="005563D0">
              <w:rPr>
                <w:rFonts w:asciiTheme="majorHAnsi" w:hAnsiTheme="majorHAnsi" w:cstheme="majorHAnsi"/>
              </w:rPr>
              <w:t xml:space="preserve">Mniejszości Narodowych i Etnicznych. </w:t>
            </w:r>
          </w:p>
          <w:p w:rsidR="00A505C7" w:rsidRPr="005563D0" w:rsidRDefault="00A505C7" w:rsidP="00A505C7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9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10</w:t>
            </w:r>
            <w:r w:rsidRPr="005563D0">
              <w:rPr>
                <w:rFonts w:asciiTheme="majorHAnsi" w:hAnsiTheme="majorHAnsi" w:cstheme="majorHAnsi"/>
                <w:b/>
              </w:rPr>
              <w:t>-9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20</w:t>
            </w:r>
          </w:p>
        </w:tc>
        <w:tc>
          <w:tcPr>
            <w:tcW w:w="7928" w:type="dxa"/>
          </w:tcPr>
          <w:p w:rsidR="00A505C7" w:rsidRPr="005563D0" w:rsidRDefault="00A505C7" w:rsidP="006454D0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eastAsia="SimSun" w:hAnsiTheme="majorHAnsi" w:cstheme="majorHAnsi"/>
              </w:rPr>
              <w:t xml:space="preserve">2. </w:t>
            </w:r>
            <w:r w:rsidRPr="005563D0">
              <w:rPr>
                <w:rFonts w:asciiTheme="majorHAnsi" w:hAnsiTheme="majorHAnsi" w:cstheme="majorHAnsi"/>
              </w:rPr>
              <w:t>Wręczenie Medalu Komisji Edukacji Narodowej za szczególne zasługi dla rozwoju oświaty i wychowania</w:t>
            </w:r>
            <w:r w:rsidR="006454D0" w:rsidRPr="005563D0">
              <w:rPr>
                <w:rFonts w:asciiTheme="majorHAnsi" w:hAnsiTheme="majorHAnsi" w:cstheme="majorHAnsi"/>
              </w:rPr>
              <w:t xml:space="preserve"> </w:t>
            </w:r>
            <w:r w:rsidRPr="005563D0">
              <w:rPr>
                <w:rFonts w:asciiTheme="majorHAnsi" w:hAnsiTheme="majorHAnsi" w:cstheme="majorHAnsi"/>
              </w:rPr>
              <w:t>dzieci i młodzieży ze społeczności romskiej.</w:t>
            </w:r>
          </w:p>
          <w:p w:rsidR="00A505C7" w:rsidRPr="005563D0" w:rsidRDefault="00A505C7" w:rsidP="00A505C7">
            <w:pPr>
              <w:pStyle w:val="Akapitzlist2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9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20</w:t>
            </w:r>
            <w:r w:rsidRPr="005563D0">
              <w:rPr>
                <w:rFonts w:asciiTheme="majorHAnsi" w:hAnsiTheme="majorHAnsi" w:cstheme="majorHAnsi"/>
                <w:b/>
              </w:rPr>
              <w:t>-10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20</w:t>
            </w:r>
          </w:p>
        </w:tc>
        <w:tc>
          <w:tcPr>
            <w:tcW w:w="7928" w:type="dxa"/>
          </w:tcPr>
          <w:p w:rsidR="00A505C7" w:rsidRPr="005563D0" w:rsidRDefault="00A505C7" w:rsidP="00A505C7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3. Inform</w:t>
            </w:r>
            <w:r w:rsidR="002D5C1C">
              <w:rPr>
                <w:rFonts w:asciiTheme="majorHAnsi" w:hAnsiTheme="majorHAnsi" w:cstheme="majorHAnsi"/>
              </w:rPr>
              <w:t>acja Ministra Edukacji</w:t>
            </w:r>
            <w:r w:rsidRPr="005563D0">
              <w:rPr>
                <w:rFonts w:asciiTheme="majorHAnsi" w:hAnsiTheme="majorHAnsi" w:cstheme="majorHAnsi"/>
              </w:rPr>
              <w:t xml:space="preserve"> i Nauki</w:t>
            </w:r>
            <w:r w:rsidR="002D5C1C">
              <w:rPr>
                <w:rFonts w:asciiTheme="majorHAnsi" w:hAnsiTheme="majorHAnsi" w:cstheme="majorHAnsi"/>
              </w:rPr>
              <w:t xml:space="preserve"> na temat działań podejmowanych </w:t>
            </w:r>
            <w:r w:rsidRPr="005563D0">
              <w:rPr>
                <w:rFonts w:asciiTheme="majorHAnsi" w:hAnsiTheme="majorHAnsi" w:cstheme="majorHAnsi"/>
              </w:rPr>
              <w:t xml:space="preserve">w zakresie oświaty mniejszościowej, w szczególności przepisów prawa dotyczących nauczania języka niemieckiego jako </w:t>
            </w:r>
            <w:r w:rsidR="00761C9D" w:rsidRPr="005563D0">
              <w:rPr>
                <w:rFonts w:asciiTheme="majorHAnsi" w:hAnsiTheme="majorHAnsi" w:cstheme="majorHAnsi"/>
              </w:rPr>
              <w:t>języka mniejszości narodowej</w:t>
            </w:r>
          </w:p>
          <w:p w:rsidR="00A505C7" w:rsidRPr="005563D0" w:rsidRDefault="00A505C7" w:rsidP="00A505C7">
            <w:pPr>
              <w:pStyle w:val="Akapitzlist2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 xml:space="preserve">wystąpienie przedstawiciela </w:t>
            </w:r>
            <w:proofErr w:type="spellStart"/>
            <w:r w:rsidR="00761C9D" w:rsidRPr="005563D0">
              <w:rPr>
                <w:rFonts w:asciiTheme="majorHAnsi" w:hAnsiTheme="majorHAnsi" w:cstheme="majorHAnsi"/>
              </w:rPr>
              <w:t>MEiN</w:t>
            </w:r>
            <w:proofErr w:type="spellEnd"/>
            <w:r w:rsidRPr="005563D0">
              <w:rPr>
                <w:rFonts w:asciiTheme="majorHAnsi" w:hAnsiTheme="majorHAnsi" w:cstheme="majorHAnsi"/>
              </w:rPr>
              <w:t>,</w:t>
            </w:r>
          </w:p>
          <w:p w:rsidR="00A505C7" w:rsidRPr="005563D0" w:rsidRDefault="00A505C7" w:rsidP="00A505C7">
            <w:pPr>
              <w:pStyle w:val="Akapitzlist1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 xml:space="preserve">dyskusja. </w:t>
            </w:r>
          </w:p>
          <w:p w:rsidR="00A505C7" w:rsidRPr="005563D0" w:rsidRDefault="00A505C7" w:rsidP="00A505C7">
            <w:pPr>
              <w:pStyle w:val="Akapitzlist1"/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1</w:t>
            </w:r>
            <w:r w:rsidR="006454D0" w:rsidRPr="005563D0">
              <w:rPr>
                <w:rFonts w:asciiTheme="majorHAnsi" w:hAnsiTheme="majorHAnsi" w:cstheme="majorHAnsi"/>
                <w:b/>
              </w:rPr>
              <w:t>0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20</w:t>
            </w:r>
            <w:r w:rsidRPr="005563D0">
              <w:rPr>
                <w:rFonts w:asciiTheme="majorHAnsi" w:hAnsiTheme="majorHAnsi" w:cstheme="majorHAnsi"/>
                <w:b/>
              </w:rPr>
              <w:t>-11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00</w:t>
            </w:r>
          </w:p>
        </w:tc>
        <w:tc>
          <w:tcPr>
            <w:tcW w:w="7928" w:type="dxa"/>
          </w:tcPr>
          <w:p w:rsidR="00A505C7" w:rsidRPr="005563D0" w:rsidRDefault="00A505C7" w:rsidP="00A505C7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 xml:space="preserve">4. Informacja o szczegółowych zasadach postępowania przy udzielaniu dotacji </w:t>
            </w:r>
            <w:r w:rsidR="00EF085A" w:rsidRPr="005563D0">
              <w:rPr>
                <w:rFonts w:asciiTheme="majorHAnsi" w:hAnsiTheme="majorHAnsi" w:cstheme="majorHAnsi"/>
              </w:rPr>
              <w:t xml:space="preserve">                              </w:t>
            </w:r>
            <w:r w:rsidRPr="005563D0">
              <w:rPr>
                <w:rFonts w:asciiTheme="majorHAnsi" w:hAnsiTheme="majorHAnsi" w:cstheme="majorHAnsi"/>
              </w:rPr>
              <w:t>na realizację w 2023 r. zadań mających na celu ochronę, zachowanie i rozwój tożsamości kulturowej mniejszości narodowych i etnicznych oraz zachowanie i</w:t>
            </w:r>
            <w:r w:rsidR="006454D0" w:rsidRPr="005563D0">
              <w:rPr>
                <w:rFonts w:asciiTheme="majorHAnsi" w:hAnsiTheme="majorHAnsi" w:cstheme="majorHAnsi"/>
              </w:rPr>
              <w:t> </w:t>
            </w:r>
            <w:r w:rsidRPr="005563D0">
              <w:rPr>
                <w:rFonts w:asciiTheme="majorHAnsi" w:hAnsiTheme="majorHAnsi" w:cstheme="majorHAnsi"/>
              </w:rPr>
              <w:t>rozwój języka regionalnego ze szczególnym uwzględnieniem zasad wykorzystania Elektronicznego Systemu Udzielania Dotacji</w:t>
            </w:r>
          </w:p>
          <w:p w:rsidR="00A505C7" w:rsidRPr="005563D0" w:rsidRDefault="00A505C7" w:rsidP="00EE4C97">
            <w:pPr>
              <w:pStyle w:val="Akapitzlist2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wystąpienie przedstawiciela MSWiA,</w:t>
            </w:r>
          </w:p>
          <w:p w:rsidR="00EE4C97" w:rsidRPr="009A0357" w:rsidRDefault="00A505C7" w:rsidP="009A0357">
            <w:pPr>
              <w:pStyle w:val="Akapitzlist1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dysku</w:t>
            </w:r>
            <w:r w:rsidR="009A0357">
              <w:rPr>
                <w:rFonts w:asciiTheme="majorHAnsi" w:hAnsiTheme="majorHAnsi" w:cstheme="majorHAnsi"/>
              </w:rPr>
              <w:t>sja.</w:t>
            </w:r>
          </w:p>
          <w:p w:rsidR="00A505C7" w:rsidRPr="005563D0" w:rsidRDefault="00A505C7" w:rsidP="00A505C7">
            <w:pPr>
              <w:pStyle w:val="Akapitzlist1"/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11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00</w:t>
            </w:r>
            <w:r w:rsidRPr="005563D0">
              <w:rPr>
                <w:rFonts w:asciiTheme="majorHAnsi" w:hAnsiTheme="majorHAnsi" w:cstheme="majorHAnsi"/>
                <w:b/>
              </w:rPr>
              <w:t>-11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40</w:t>
            </w:r>
          </w:p>
        </w:tc>
        <w:tc>
          <w:tcPr>
            <w:tcW w:w="7928" w:type="dxa"/>
          </w:tcPr>
          <w:p w:rsidR="00A505C7" w:rsidRPr="005563D0" w:rsidRDefault="00A505C7" w:rsidP="006454D0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eastAsia="SimSun" w:hAnsiTheme="majorHAnsi" w:cstheme="majorHAnsi"/>
              </w:rPr>
              <w:t xml:space="preserve">5. </w:t>
            </w:r>
            <w:r w:rsidRPr="005563D0">
              <w:rPr>
                <w:rFonts w:asciiTheme="majorHAnsi" w:hAnsiTheme="majorHAnsi" w:cstheme="majorHAnsi"/>
              </w:rPr>
              <w:t>VIII raport dot. sytuacji mniejszości narodowych i etnicznych oraz języka regionalnego w RP</w:t>
            </w:r>
          </w:p>
          <w:p w:rsidR="00A505C7" w:rsidRPr="005563D0" w:rsidRDefault="00A505C7" w:rsidP="00A505C7">
            <w:pPr>
              <w:pStyle w:val="Akapitzlist2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wystąpienie przedstawiciela MSWiA,</w:t>
            </w:r>
          </w:p>
          <w:p w:rsidR="00A505C7" w:rsidRPr="005563D0" w:rsidRDefault="00A505C7" w:rsidP="00A505C7">
            <w:pPr>
              <w:pStyle w:val="Akapitzlist2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dyskusja,</w:t>
            </w:r>
          </w:p>
          <w:p w:rsidR="00A505C7" w:rsidRPr="005563D0" w:rsidRDefault="00A505C7" w:rsidP="00A505C7">
            <w:pPr>
              <w:pStyle w:val="Akapitzlist2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przyjęcie opinii.</w:t>
            </w:r>
          </w:p>
          <w:p w:rsidR="00A505C7" w:rsidRPr="005563D0" w:rsidRDefault="00A505C7" w:rsidP="00A505C7">
            <w:pPr>
              <w:pStyle w:val="Akapitzlist2"/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11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40</w:t>
            </w:r>
            <w:r w:rsidRPr="005563D0">
              <w:rPr>
                <w:rFonts w:asciiTheme="majorHAnsi" w:hAnsiTheme="majorHAnsi" w:cstheme="majorHAnsi"/>
                <w:b/>
              </w:rPr>
              <w:t>-12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20</w:t>
            </w:r>
          </w:p>
        </w:tc>
        <w:tc>
          <w:tcPr>
            <w:tcW w:w="7928" w:type="dxa"/>
          </w:tcPr>
          <w:p w:rsidR="006767A6" w:rsidRPr="005563D0" w:rsidRDefault="00F65C69" w:rsidP="00C16A7F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A505C7" w:rsidRPr="005563D0">
              <w:rPr>
                <w:rFonts w:asciiTheme="majorHAnsi" w:hAnsiTheme="majorHAnsi" w:cstheme="majorHAnsi"/>
              </w:rPr>
              <w:t xml:space="preserve">. </w:t>
            </w:r>
            <w:r w:rsidR="006767A6" w:rsidRPr="005563D0">
              <w:rPr>
                <w:rFonts w:asciiTheme="majorHAnsi" w:hAnsiTheme="majorHAnsi" w:cstheme="majorHAnsi"/>
              </w:rPr>
              <w:t>IV Raport dla Sekretarza Generalnego Rady Europy z realizacji przez Rzeczpospolitą Polską postanowień Europejskiej Karty Języków Regionalnych lub Mniejszościowych</w:t>
            </w:r>
          </w:p>
          <w:p w:rsidR="006767A6" w:rsidRPr="005563D0" w:rsidRDefault="006767A6" w:rsidP="00C16A7F">
            <w:pPr>
              <w:pStyle w:val="Akapitzlist2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wystąpienie przedstawiciela MSWiA,</w:t>
            </w:r>
          </w:p>
          <w:p w:rsidR="006767A6" w:rsidRPr="00752567" w:rsidRDefault="006767A6" w:rsidP="00752567">
            <w:pPr>
              <w:pStyle w:val="Akapitzlist2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dyskusja.</w:t>
            </w:r>
          </w:p>
          <w:p w:rsidR="00A505C7" w:rsidRPr="005563D0" w:rsidRDefault="00A505C7" w:rsidP="00C16A7F">
            <w:pPr>
              <w:pStyle w:val="Akapitzlist2"/>
              <w:spacing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563D0" w:rsidRPr="005563D0" w:rsidTr="006454D0">
        <w:tc>
          <w:tcPr>
            <w:tcW w:w="1134" w:type="dxa"/>
          </w:tcPr>
          <w:p w:rsidR="00A505C7" w:rsidRPr="005563D0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563D0">
              <w:rPr>
                <w:rFonts w:asciiTheme="majorHAnsi" w:hAnsiTheme="majorHAnsi" w:cstheme="majorHAnsi"/>
                <w:b/>
              </w:rPr>
              <w:t>12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20</w:t>
            </w:r>
            <w:r w:rsidRPr="005563D0">
              <w:rPr>
                <w:rFonts w:asciiTheme="majorHAnsi" w:hAnsiTheme="majorHAnsi" w:cstheme="majorHAnsi"/>
                <w:b/>
              </w:rPr>
              <w:t>-13</w:t>
            </w:r>
            <w:r w:rsidRPr="005563D0">
              <w:rPr>
                <w:rFonts w:asciiTheme="majorHAnsi" w:hAnsiTheme="majorHAnsi" w:cstheme="majorHAnsi"/>
                <w:b/>
                <w:vertAlign w:val="superscript"/>
              </w:rPr>
              <w:t>00</w:t>
            </w:r>
          </w:p>
        </w:tc>
        <w:tc>
          <w:tcPr>
            <w:tcW w:w="7928" w:type="dxa"/>
          </w:tcPr>
          <w:p w:rsidR="00FC14F6" w:rsidRPr="005563D0" w:rsidRDefault="00F43DD1" w:rsidP="005563D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A505C7" w:rsidRPr="005563D0">
              <w:rPr>
                <w:rFonts w:asciiTheme="majorHAnsi" w:hAnsiTheme="majorHAnsi" w:cstheme="majorHAnsi"/>
              </w:rPr>
              <w:t xml:space="preserve">. </w:t>
            </w:r>
            <w:r w:rsidR="00C16A7F" w:rsidRPr="005563D0">
              <w:rPr>
                <w:rFonts w:asciiTheme="majorHAnsi" w:eastAsiaTheme="minorHAnsi" w:hAnsiTheme="majorHAnsi" w:cstheme="majorHAnsi"/>
                <w:lang w:eastAsia="en-US"/>
              </w:rPr>
              <w:t xml:space="preserve">Wpływ agresji Rosji przeciwko Ukrainie na sytuacje mniejszości narodowych                                </w:t>
            </w:r>
            <w:r w:rsidR="005563D0">
              <w:rPr>
                <w:rFonts w:asciiTheme="majorHAnsi" w:eastAsiaTheme="minorHAnsi" w:hAnsiTheme="majorHAnsi" w:cstheme="majorHAnsi"/>
                <w:lang w:eastAsia="en-US"/>
              </w:rPr>
              <w:t>i etnicznych oraz społeczność</w:t>
            </w:r>
            <w:r w:rsidR="00752567">
              <w:rPr>
                <w:rFonts w:asciiTheme="majorHAnsi" w:eastAsiaTheme="minorHAnsi" w:hAnsiTheme="majorHAnsi" w:cstheme="majorHAnsi"/>
                <w:lang w:eastAsia="en-US"/>
              </w:rPr>
              <w:t xml:space="preserve"> posługującą</w:t>
            </w:r>
            <w:r w:rsidR="00C16A7F" w:rsidRPr="005563D0">
              <w:rPr>
                <w:rFonts w:asciiTheme="majorHAnsi" w:eastAsiaTheme="minorHAnsi" w:hAnsiTheme="majorHAnsi" w:cstheme="majorHAnsi"/>
                <w:lang w:eastAsia="en-US"/>
              </w:rPr>
              <w:t xml:space="preserve"> się językiem regionalnym</w:t>
            </w:r>
            <w:r w:rsidR="005563D0" w:rsidRPr="005563D0">
              <w:rPr>
                <w:rFonts w:asciiTheme="majorHAnsi" w:eastAsiaTheme="minorHAnsi" w:hAnsiTheme="majorHAnsi" w:cstheme="majorHAnsi"/>
                <w:lang w:eastAsia="en-US"/>
              </w:rPr>
              <w:t xml:space="preserve">. </w:t>
            </w:r>
            <w:r w:rsidR="005563D0" w:rsidRPr="005563D0">
              <w:rPr>
                <w:rFonts w:asciiTheme="majorHAnsi" w:hAnsiTheme="majorHAnsi" w:cstheme="majorHAnsi"/>
              </w:rPr>
              <w:t>Działania organizacji mniejszościo</w:t>
            </w:r>
            <w:r w:rsidR="00FC14F6">
              <w:rPr>
                <w:rFonts w:asciiTheme="majorHAnsi" w:hAnsiTheme="majorHAnsi" w:cstheme="majorHAnsi"/>
              </w:rPr>
              <w:t>wych na rzecz obywateli Ukrainy,</w:t>
            </w:r>
          </w:p>
          <w:p w:rsidR="00FC14F6" w:rsidRPr="00752567" w:rsidRDefault="00FC14F6" w:rsidP="00FC14F6">
            <w:pPr>
              <w:pStyle w:val="Akapitzlist2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theme="majorHAnsi"/>
              </w:rPr>
            </w:pPr>
            <w:r w:rsidRPr="005563D0">
              <w:rPr>
                <w:rFonts w:asciiTheme="majorHAnsi" w:hAnsiTheme="majorHAnsi" w:cstheme="majorHAnsi"/>
              </w:rPr>
              <w:t>dyskusja.</w:t>
            </w:r>
          </w:p>
          <w:p w:rsidR="005563D0" w:rsidRPr="005563D0" w:rsidRDefault="005563D0" w:rsidP="005563D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505C7" w:rsidRPr="00C16A7F" w:rsidTr="006454D0">
        <w:tc>
          <w:tcPr>
            <w:tcW w:w="1134" w:type="dxa"/>
          </w:tcPr>
          <w:p w:rsidR="00A505C7" w:rsidRPr="00C16A7F" w:rsidRDefault="00A505C7" w:rsidP="006454D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16A7F">
              <w:rPr>
                <w:rFonts w:asciiTheme="majorHAnsi" w:hAnsiTheme="majorHAnsi" w:cstheme="majorHAnsi"/>
                <w:b/>
              </w:rPr>
              <w:t>13</w:t>
            </w:r>
            <w:r w:rsidRPr="00C16A7F">
              <w:rPr>
                <w:rFonts w:asciiTheme="majorHAnsi" w:hAnsiTheme="majorHAnsi" w:cstheme="majorHAnsi"/>
                <w:b/>
                <w:vertAlign w:val="superscript"/>
              </w:rPr>
              <w:t>00</w:t>
            </w:r>
            <w:r w:rsidRPr="00C16A7F">
              <w:rPr>
                <w:rFonts w:asciiTheme="majorHAnsi" w:hAnsiTheme="majorHAnsi" w:cstheme="majorHAnsi"/>
                <w:b/>
              </w:rPr>
              <w:t>-13</w:t>
            </w:r>
            <w:r w:rsidRPr="00C16A7F">
              <w:rPr>
                <w:rFonts w:asciiTheme="majorHAnsi" w:hAnsiTheme="majorHAnsi" w:cstheme="majorHAnsi"/>
                <w:b/>
                <w:vertAlign w:val="superscript"/>
              </w:rPr>
              <w:t>30</w:t>
            </w:r>
          </w:p>
        </w:tc>
        <w:tc>
          <w:tcPr>
            <w:tcW w:w="7928" w:type="dxa"/>
          </w:tcPr>
          <w:p w:rsidR="00A505C7" w:rsidRPr="00C16A7F" w:rsidRDefault="004F16A4" w:rsidP="00A505C7">
            <w:pPr>
              <w:pStyle w:val="Akapitzlist2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bookmarkStart w:id="1" w:name="_GoBack"/>
            <w:bookmarkEnd w:id="1"/>
            <w:r w:rsidR="00A505C7" w:rsidRPr="00C16A7F">
              <w:rPr>
                <w:rFonts w:asciiTheme="majorHAnsi" w:hAnsiTheme="majorHAnsi" w:cstheme="majorHAnsi"/>
              </w:rPr>
              <w:t>. Sprawy różne</w:t>
            </w:r>
          </w:p>
        </w:tc>
      </w:tr>
    </w:tbl>
    <w:p w:rsidR="000C2AC3" w:rsidRPr="006767A6" w:rsidRDefault="000C2AC3" w:rsidP="00A505C7">
      <w:pPr>
        <w:rPr>
          <w:rFonts w:asciiTheme="majorHAnsi" w:hAnsiTheme="majorHAnsi" w:cstheme="majorHAnsi"/>
        </w:rPr>
      </w:pPr>
    </w:p>
    <w:sectPr w:rsidR="000C2AC3" w:rsidRPr="0067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F3"/>
    <w:rsid w:val="000C2AC3"/>
    <w:rsid w:val="002B6C99"/>
    <w:rsid w:val="002D5C1C"/>
    <w:rsid w:val="002F64F3"/>
    <w:rsid w:val="004D5118"/>
    <w:rsid w:val="004F16A4"/>
    <w:rsid w:val="005563D0"/>
    <w:rsid w:val="006454D0"/>
    <w:rsid w:val="006767A6"/>
    <w:rsid w:val="006843F5"/>
    <w:rsid w:val="00752567"/>
    <w:rsid w:val="00761C9D"/>
    <w:rsid w:val="008D0EF8"/>
    <w:rsid w:val="009A0357"/>
    <w:rsid w:val="00A505C7"/>
    <w:rsid w:val="00C16A7F"/>
    <w:rsid w:val="00CC5A9E"/>
    <w:rsid w:val="00EE4C97"/>
    <w:rsid w:val="00EF085A"/>
    <w:rsid w:val="00F43DD1"/>
    <w:rsid w:val="00F65C69"/>
    <w:rsid w:val="00F746B3"/>
    <w:rsid w:val="00F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EBDB-C2CE-467B-9A3F-9D32A951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4F3"/>
    <w:pPr>
      <w:suppressAutoHyphens/>
    </w:pPr>
    <w:rPr>
      <w:rFonts w:ascii="Calibri" w:eastAsia="SimSun" w:hAnsi="Calibri" w:cs="font2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64F3"/>
    <w:pPr>
      <w:spacing w:line="252" w:lineRule="auto"/>
      <w:ind w:left="720"/>
    </w:pPr>
    <w:rPr>
      <w:rFonts w:cs="Calibri"/>
    </w:rPr>
  </w:style>
  <w:style w:type="paragraph" w:customStyle="1" w:styleId="Akapitzlist2">
    <w:name w:val="Akapit z listą2"/>
    <w:basedOn w:val="Normalny"/>
    <w:rsid w:val="002F64F3"/>
    <w:pPr>
      <w:suppressAutoHyphens w:val="0"/>
      <w:spacing w:line="252" w:lineRule="auto"/>
      <w:ind w:left="720"/>
    </w:pPr>
    <w:rPr>
      <w:rFonts w:eastAsia="Calibri" w:cs="Calibri"/>
    </w:rPr>
  </w:style>
  <w:style w:type="table" w:styleId="Tabela-Siatka">
    <w:name w:val="Table Grid"/>
    <w:basedOn w:val="Standardowy"/>
    <w:uiPriority w:val="39"/>
    <w:rsid w:val="00A5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Andrzej</dc:creator>
  <cp:keywords/>
  <dc:description/>
  <cp:lastModifiedBy>Sianos Iga</cp:lastModifiedBy>
  <cp:revision>10</cp:revision>
  <cp:lastPrinted>2022-04-11T10:23:00Z</cp:lastPrinted>
  <dcterms:created xsi:type="dcterms:W3CDTF">2022-04-11T10:42:00Z</dcterms:created>
  <dcterms:modified xsi:type="dcterms:W3CDTF">2022-04-27T05:49:00Z</dcterms:modified>
</cp:coreProperties>
</file>