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C3" w:rsidRPr="00F20275" w:rsidRDefault="002C52CD" w:rsidP="00F20275">
      <w:pPr>
        <w:spacing w:before="480" w:line="260" w:lineRule="exact"/>
        <w:ind w:left="5387"/>
        <w:outlineLvl w:val="0"/>
        <w:rPr>
          <w:rFonts w:ascii="Arial" w:hAnsi="Arial" w:cs="Arial"/>
          <w:spacing w:val="4"/>
          <w:sz w:val="20"/>
          <w:szCs w:val="20"/>
        </w:rPr>
      </w:pPr>
      <w:r w:rsidRPr="00F20275">
        <w:rPr>
          <w:rFonts w:ascii="Arial" w:hAnsi="Arial" w:cs="Arial"/>
          <w:spacing w:val="4"/>
          <w:sz w:val="20"/>
          <w:szCs w:val="20"/>
        </w:rPr>
        <w:t>Data:</w:t>
      </w:r>
      <w:r w:rsidR="005E36DE">
        <w:rPr>
          <w:rFonts w:ascii="Arial" w:hAnsi="Arial" w:cs="Arial"/>
          <w:spacing w:val="4"/>
          <w:sz w:val="20"/>
          <w:szCs w:val="20"/>
        </w:rPr>
        <w:t xml:space="preserve"> 7 kwietnia</w:t>
      </w:r>
      <w:r w:rsidR="00E067EF" w:rsidRPr="00F20275">
        <w:rPr>
          <w:rFonts w:ascii="Arial" w:hAnsi="Arial" w:cs="Arial"/>
          <w:spacing w:val="4"/>
          <w:sz w:val="20"/>
          <w:szCs w:val="20"/>
        </w:rPr>
        <w:t xml:space="preserve"> </w:t>
      </w:r>
      <w:r w:rsidR="00F20275" w:rsidRPr="00F20275">
        <w:rPr>
          <w:rFonts w:ascii="Arial" w:hAnsi="Arial" w:cs="Arial"/>
          <w:spacing w:val="4"/>
          <w:sz w:val="20"/>
          <w:szCs w:val="20"/>
        </w:rPr>
        <w:t>2022</w:t>
      </w:r>
      <w:r w:rsidR="003B6B81" w:rsidRPr="00F20275">
        <w:rPr>
          <w:rFonts w:ascii="Arial" w:hAnsi="Arial" w:cs="Arial"/>
          <w:spacing w:val="4"/>
          <w:sz w:val="20"/>
          <w:szCs w:val="20"/>
        </w:rPr>
        <w:t xml:space="preserve"> r.</w:t>
      </w:r>
    </w:p>
    <w:p w:rsidR="002C52CD" w:rsidRPr="00F20275" w:rsidRDefault="002C52CD" w:rsidP="005B70C3">
      <w:pPr>
        <w:spacing w:line="260" w:lineRule="exact"/>
        <w:ind w:left="5387"/>
        <w:outlineLvl w:val="0"/>
        <w:rPr>
          <w:rFonts w:ascii="Arial" w:hAnsi="Arial" w:cs="Arial"/>
          <w:spacing w:val="4"/>
          <w:sz w:val="20"/>
          <w:szCs w:val="20"/>
        </w:rPr>
      </w:pPr>
      <w:r w:rsidRPr="00F20275">
        <w:rPr>
          <w:rFonts w:ascii="Arial" w:hAnsi="Arial" w:cs="Arial"/>
          <w:spacing w:val="4"/>
          <w:sz w:val="20"/>
          <w:szCs w:val="20"/>
        </w:rPr>
        <w:t>Znak sprawy:</w:t>
      </w:r>
      <w:r w:rsidR="003976FE" w:rsidRPr="00F20275">
        <w:rPr>
          <w:rFonts w:ascii="Arial" w:hAnsi="Arial" w:cs="Arial"/>
          <w:spacing w:val="4"/>
          <w:sz w:val="20"/>
          <w:szCs w:val="20"/>
        </w:rPr>
        <w:t xml:space="preserve"> DLI-II.7621.</w:t>
      </w:r>
      <w:r w:rsidR="00FE18B9" w:rsidRPr="00F20275">
        <w:rPr>
          <w:rFonts w:ascii="Arial" w:hAnsi="Arial" w:cs="Arial"/>
          <w:spacing w:val="4"/>
          <w:sz w:val="20"/>
          <w:szCs w:val="20"/>
        </w:rPr>
        <w:t>40</w:t>
      </w:r>
      <w:r w:rsidR="007076C6" w:rsidRPr="00F20275">
        <w:rPr>
          <w:rFonts w:ascii="Arial" w:hAnsi="Arial" w:cs="Arial"/>
          <w:spacing w:val="4"/>
          <w:sz w:val="20"/>
          <w:szCs w:val="20"/>
        </w:rPr>
        <w:t>.2021</w:t>
      </w:r>
      <w:r w:rsidR="002423D4" w:rsidRPr="00F20275">
        <w:rPr>
          <w:rFonts w:ascii="Arial" w:hAnsi="Arial" w:cs="Arial"/>
          <w:spacing w:val="4"/>
          <w:sz w:val="20"/>
          <w:szCs w:val="20"/>
        </w:rPr>
        <w:t>.</w:t>
      </w:r>
      <w:r w:rsidR="009B1CC6" w:rsidRPr="00F20275">
        <w:rPr>
          <w:rFonts w:ascii="Arial" w:hAnsi="Arial" w:cs="Arial"/>
          <w:spacing w:val="4"/>
          <w:sz w:val="20"/>
          <w:szCs w:val="20"/>
        </w:rPr>
        <w:t>AZ</w:t>
      </w:r>
      <w:r w:rsidR="002423D4" w:rsidRPr="00F20275">
        <w:rPr>
          <w:rFonts w:ascii="Arial" w:hAnsi="Arial" w:cs="Arial"/>
          <w:spacing w:val="4"/>
          <w:sz w:val="20"/>
          <w:szCs w:val="20"/>
        </w:rPr>
        <w:t>.</w:t>
      </w:r>
      <w:r w:rsidR="005D6CAD">
        <w:rPr>
          <w:rFonts w:ascii="Arial" w:hAnsi="Arial" w:cs="Arial"/>
          <w:spacing w:val="4"/>
          <w:sz w:val="20"/>
          <w:szCs w:val="20"/>
        </w:rPr>
        <w:t>7</w:t>
      </w: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spacing w:line="260" w:lineRule="exact"/>
        <w:ind w:left="5387"/>
        <w:outlineLvl w:val="0"/>
        <w:rPr>
          <w:rFonts w:ascii="Arial" w:hAnsi="Arial" w:cs="Arial"/>
        </w:rPr>
      </w:pPr>
    </w:p>
    <w:p w:rsidR="005B70C3" w:rsidRPr="003773F3" w:rsidRDefault="005B70C3" w:rsidP="005B70C3">
      <w:pPr>
        <w:spacing w:line="260" w:lineRule="exact"/>
        <w:ind w:left="5387"/>
        <w:outlineLvl w:val="0"/>
        <w:rPr>
          <w:rFonts w:ascii="Arial" w:hAnsi="Arial" w:cs="Arial"/>
        </w:rPr>
      </w:pPr>
    </w:p>
    <w:p w:rsidR="00A5726D" w:rsidRDefault="00A5726D" w:rsidP="00A5726D">
      <w:pPr>
        <w:autoSpaceDE w:val="0"/>
        <w:autoSpaceDN w:val="0"/>
        <w:adjustRightInd w:val="0"/>
        <w:spacing w:after="240"/>
        <w:jc w:val="both"/>
        <w:rPr>
          <w:rFonts w:ascii="Arial" w:hAnsi="Arial" w:cs="Arial"/>
          <w:color w:val="000000"/>
          <w:sz w:val="20"/>
          <w:szCs w:val="20"/>
        </w:rPr>
      </w:pPr>
    </w:p>
    <w:p w:rsidR="00E067EF" w:rsidRPr="002777E2" w:rsidRDefault="00E065E6" w:rsidP="00725758">
      <w:pPr>
        <w:tabs>
          <w:tab w:val="left" w:pos="709"/>
          <w:tab w:val="left" w:pos="1418"/>
          <w:tab w:val="left" w:pos="2127"/>
          <w:tab w:val="left" w:pos="2836"/>
          <w:tab w:val="left" w:pos="3545"/>
          <w:tab w:val="left" w:pos="4254"/>
          <w:tab w:val="left" w:pos="4963"/>
          <w:tab w:val="left" w:pos="5672"/>
          <w:tab w:val="left" w:pos="6381"/>
          <w:tab w:val="left" w:pos="7220"/>
        </w:tabs>
        <w:autoSpaceDE w:val="0"/>
        <w:autoSpaceDN w:val="0"/>
        <w:adjustRightInd w:val="0"/>
        <w:spacing w:after="240" w:line="240" w:lineRule="exact"/>
        <w:jc w:val="both"/>
        <w:rPr>
          <w:rFonts w:ascii="Arial" w:hAnsi="Arial" w:cs="Arial"/>
          <w:color w:val="000000"/>
          <w:sz w:val="20"/>
          <w:szCs w:val="20"/>
        </w:rPr>
      </w:pPr>
      <w:r>
        <w:rPr>
          <w:rFonts w:ascii="Arial" w:hAnsi="Arial" w:cs="Arial"/>
          <w:color w:val="000000"/>
          <w:sz w:val="20"/>
          <w:szCs w:val="20"/>
        </w:rPr>
        <w:tab/>
      </w:r>
    </w:p>
    <w:p w:rsidR="00BC1AA9" w:rsidRPr="007B52B2" w:rsidRDefault="00BC1AA9">
      <w:pPr>
        <w:tabs>
          <w:tab w:val="left" w:pos="0"/>
          <w:tab w:val="center" w:pos="1470"/>
        </w:tabs>
        <w:spacing w:after="360" w:line="240" w:lineRule="exact"/>
        <w:jc w:val="center"/>
        <w:outlineLvl w:val="0"/>
        <w:rPr>
          <w:rFonts w:ascii="Arial" w:hAnsi="Arial" w:cs="Arial"/>
          <w:b/>
          <w:spacing w:val="4"/>
          <w:sz w:val="20"/>
        </w:rPr>
      </w:pPr>
      <w:r w:rsidRPr="008E51A2">
        <w:rPr>
          <w:rFonts w:ascii="Arial" w:hAnsi="Arial" w:cs="Arial"/>
          <w:b/>
          <w:spacing w:val="4"/>
          <w:sz w:val="20"/>
        </w:rPr>
        <w:t>DECYZJA</w:t>
      </w:r>
    </w:p>
    <w:p w:rsidR="00BC1AA9" w:rsidRPr="00A23283" w:rsidRDefault="00BC1AA9" w:rsidP="004C3668">
      <w:pPr>
        <w:spacing w:after="240" w:line="240" w:lineRule="exact"/>
        <w:jc w:val="both"/>
        <w:rPr>
          <w:rFonts w:ascii="Arial" w:hAnsi="Arial" w:cs="Arial"/>
          <w:spacing w:val="4"/>
          <w:sz w:val="20"/>
          <w:szCs w:val="20"/>
        </w:rPr>
      </w:pPr>
      <w:r w:rsidRPr="008E51A2">
        <w:rPr>
          <w:rFonts w:ascii="Arial" w:hAnsi="Arial" w:cs="Arial"/>
          <w:spacing w:val="4"/>
          <w:sz w:val="20"/>
          <w:szCs w:val="20"/>
        </w:rPr>
        <w:t xml:space="preserve">Na podstawie art. 138 § 1 pkt 2 ustawy z dnia 14 czerwca 1960 r. – Kodeks postępowania administracyjnego </w:t>
      </w:r>
      <w:r>
        <w:rPr>
          <w:rFonts w:ascii="Arial" w:hAnsi="Arial" w:cs="Arial"/>
          <w:spacing w:val="4"/>
          <w:sz w:val="20"/>
          <w:szCs w:val="20"/>
        </w:rPr>
        <w:t>(</w:t>
      </w:r>
      <w:proofErr w:type="spellStart"/>
      <w:r w:rsidR="006941DE">
        <w:rPr>
          <w:rFonts w:ascii="Arial" w:hAnsi="Arial" w:cs="Arial"/>
          <w:spacing w:val="4"/>
          <w:sz w:val="20"/>
          <w:szCs w:val="20"/>
        </w:rPr>
        <w:t>t.j</w:t>
      </w:r>
      <w:proofErr w:type="spellEnd"/>
      <w:r w:rsidR="006941DE">
        <w:rPr>
          <w:rFonts w:ascii="Arial" w:hAnsi="Arial" w:cs="Arial"/>
          <w:spacing w:val="4"/>
          <w:sz w:val="20"/>
          <w:szCs w:val="20"/>
        </w:rPr>
        <w:t xml:space="preserve">. </w:t>
      </w:r>
      <w:r w:rsidRPr="001D0459">
        <w:rPr>
          <w:rFonts w:ascii="Arial" w:hAnsi="Arial" w:cs="Arial"/>
          <w:spacing w:val="4"/>
          <w:sz w:val="20"/>
          <w:szCs w:val="20"/>
        </w:rPr>
        <w:t xml:space="preserve">Dz. U. z 2021 r. poz. 735, z </w:t>
      </w:r>
      <w:proofErr w:type="spellStart"/>
      <w:r w:rsidRPr="001D0459">
        <w:rPr>
          <w:rFonts w:ascii="Arial" w:hAnsi="Arial" w:cs="Arial"/>
          <w:spacing w:val="4"/>
          <w:sz w:val="20"/>
          <w:szCs w:val="20"/>
        </w:rPr>
        <w:t>późn</w:t>
      </w:r>
      <w:proofErr w:type="spellEnd"/>
      <w:r w:rsidRPr="001D0459">
        <w:rPr>
          <w:rFonts w:ascii="Arial" w:hAnsi="Arial" w:cs="Arial"/>
          <w:spacing w:val="4"/>
          <w:sz w:val="20"/>
          <w:szCs w:val="20"/>
        </w:rPr>
        <w:t>. zm.</w:t>
      </w:r>
      <w:r w:rsidRPr="008E51A2">
        <w:rPr>
          <w:rFonts w:ascii="Arial" w:hAnsi="Arial" w:cs="Arial"/>
          <w:spacing w:val="4"/>
          <w:sz w:val="20"/>
          <w:szCs w:val="20"/>
        </w:rPr>
        <w:t>), zwanej dalej „</w:t>
      </w:r>
      <w:r w:rsidRPr="008E51A2">
        <w:rPr>
          <w:rFonts w:ascii="Arial" w:hAnsi="Arial" w:cs="Arial"/>
          <w:i/>
          <w:spacing w:val="4"/>
          <w:sz w:val="20"/>
          <w:szCs w:val="20"/>
        </w:rPr>
        <w:t>kpa</w:t>
      </w:r>
      <w:r w:rsidRPr="008E51A2">
        <w:rPr>
          <w:rFonts w:ascii="Arial" w:hAnsi="Arial" w:cs="Arial"/>
          <w:spacing w:val="4"/>
          <w:sz w:val="20"/>
          <w:szCs w:val="20"/>
        </w:rPr>
        <w:t>” oraz art.</w:t>
      </w:r>
      <w:r>
        <w:rPr>
          <w:rFonts w:cs="Arial"/>
          <w:spacing w:val="4"/>
          <w:sz w:val="20"/>
        </w:rPr>
        <w:t> </w:t>
      </w:r>
      <w:r>
        <w:rPr>
          <w:rFonts w:cs="Arial"/>
          <w:spacing w:val="4"/>
          <w:sz w:val="20"/>
        </w:rPr>
        <w:br/>
      </w:r>
      <w:r w:rsidRPr="007971A0">
        <w:rPr>
          <w:rFonts w:ascii="Arial" w:hAnsi="Arial" w:cs="Arial"/>
          <w:spacing w:val="4"/>
          <w:sz w:val="20"/>
        </w:rPr>
        <w:t xml:space="preserve">11 ust. 1 w związku z art. 5 ust. 2 ustawy z dnia 8 lipca 2010 r. o szczególnych zasadach przygotowania </w:t>
      </w:r>
      <w:r>
        <w:rPr>
          <w:rFonts w:ascii="Arial" w:hAnsi="Arial" w:cs="Arial"/>
          <w:spacing w:val="4"/>
          <w:sz w:val="20"/>
        </w:rPr>
        <w:br/>
      </w:r>
      <w:r w:rsidRPr="007971A0">
        <w:rPr>
          <w:rFonts w:ascii="Arial" w:hAnsi="Arial" w:cs="Arial"/>
          <w:spacing w:val="4"/>
          <w:sz w:val="20"/>
        </w:rPr>
        <w:t>do realizacji inwestycji w zakresie budowli przeciwpowodziowych (</w:t>
      </w:r>
      <w:proofErr w:type="spellStart"/>
      <w:r>
        <w:rPr>
          <w:rFonts w:ascii="Arial" w:hAnsi="Arial" w:cs="Arial"/>
          <w:spacing w:val="4"/>
          <w:sz w:val="20"/>
        </w:rPr>
        <w:t>t.j</w:t>
      </w:r>
      <w:proofErr w:type="spellEnd"/>
      <w:r>
        <w:rPr>
          <w:rFonts w:ascii="Arial" w:hAnsi="Arial" w:cs="Arial"/>
          <w:spacing w:val="4"/>
          <w:sz w:val="20"/>
        </w:rPr>
        <w:t xml:space="preserve">. </w:t>
      </w:r>
      <w:r>
        <w:rPr>
          <w:rFonts w:ascii="Arial" w:hAnsi="Arial" w:cs="Arial"/>
          <w:bCs/>
          <w:spacing w:val="4"/>
          <w:sz w:val="20"/>
        </w:rPr>
        <w:t>Dz. U. z 2021 r. poz. </w:t>
      </w:r>
      <w:r w:rsidR="00255E40">
        <w:rPr>
          <w:rFonts w:ascii="Arial" w:hAnsi="Arial" w:cs="Arial"/>
          <w:bCs/>
          <w:spacing w:val="4"/>
          <w:sz w:val="20"/>
        </w:rPr>
        <w:t>1812</w:t>
      </w:r>
      <w:r w:rsidRPr="007971A0">
        <w:rPr>
          <w:rFonts w:ascii="Arial" w:hAnsi="Arial" w:cs="Arial"/>
          <w:bCs/>
          <w:spacing w:val="4"/>
          <w:sz w:val="20"/>
        </w:rPr>
        <w:t xml:space="preserve">), </w:t>
      </w:r>
      <w:r w:rsidRPr="007971A0">
        <w:rPr>
          <w:rFonts w:ascii="Arial" w:hAnsi="Arial" w:cs="Arial"/>
          <w:spacing w:val="4"/>
          <w:sz w:val="20"/>
        </w:rPr>
        <w:t>zwanej dalej „</w:t>
      </w:r>
      <w:r w:rsidRPr="007971A0">
        <w:rPr>
          <w:rFonts w:ascii="Arial" w:hAnsi="Arial" w:cs="Arial"/>
          <w:i/>
          <w:spacing w:val="4"/>
          <w:sz w:val="20"/>
        </w:rPr>
        <w:t>specustawą przeciwpowodziową</w:t>
      </w:r>
      <w:r>
        <w:rPr>
          <w:rFonts w:ascii="Arial" w:hAnsi="Arial" w:cs="Arial"/>
          <w:spacing w:val="4"/>
          <w:sz w:val="20"/>
        </w:rPr>
        <w:t>”</w:t>
      </w:r>
      <w:r w:rsidRPr="008E51A2">
        <w:rPr>
          <w:rFonts w:ascii="Arial" w:hAnsi="Arial" w:cs="Arial"/>
          <w:spacing w:val="4"/>
          <w:sz w:val="20"/>
          <w:szCs w:val="20"/>
        </w:rPr>
        <w:t xml:space="preserve">, po </w:t>
      </w:r>
      <w:r w:rsidR="006941DE">
        <w:rPr>
          <w:rFonts w:ascii="Arial" w:hAnsi="Arial" w:cs="Arial"/>
          <w:spacing w:val="4"/>
          <w:sz w:val="20"/>
          <w:szCs w:val="20"/>
        </w:rPr>
        <w:t xml:space="preserve">rozpatrzeniu </w:t>
      </w:r>
      <w:r w:rsidRPr="008E51A2">
        <w:rPr>
          <w:rFonts w:ascii="Arial" w:hAnsi="Arial" w:cs="Arial"/>
          <w:spacing w:val="4"/>
          <w:sz w:val="20"/>
          <w:szCs w:val="20"/>
        </w:rPr>
        <w:t>odwoła</w:t>
      </w:r>
      <w:r w:rsidR="00090620">
        <w:rPr>
          <w:rFonts w:ascii="Arial" w:hAnsi="Arial" w:cs="Arial"/>
          <w:spacing w:val="4"/>
          <w:sz w:val="20"/>
          <w:szCs w:val="20"/>
        </w:rPr>
        <w:t>ni</w:t>
      </w:r>
      <w:r w:rsidR="006941DE">
        <w:rPr>
          <w:rFonts w:ascii="Arial" w:hAnsi="Arial" w:cs="Arial"/>
          <w:spacing w:val="4"/>
          <w:sz w:val="20"/>
          <w:szCs w:val="20"/>
        </w:rPr>
        <w:t>a</w:t>
      </w:r>
      <w:r w:rsidR="00090620">
        <w:rPr>
          <w:rFonts w:ascii="Arial" w:hAnsi="Arial" w:cs="Arial"/>
          <w:spacing w:val="4"/>
          <w:sz w:val="20"/>
          <w:szCs w:val="20"/>
        </w:rPr>
        <w:t xml:space="preserve"> Pani</w:t>
      </w:r>
      <w:r>
        <w:rPr>
          <w:rFonts w:ascii="Arial" w:hAnsi="Arial" w:cs="Arial"/>
          <w:spacing w:val="4"/>
          <w:sz w:val="20"/>
          <w:szCs w:val="20"/>
        </w:rPr>
        <w:t xml:space="preserve"> </w:t>
      </w:r>
      <w:r w:rsidR="00A8670D">
        <w:rPr>
          <w:rFonts w:ascii="Arial" w:hAnsi="Arial" w:cs="Arial"/>
          <w:spacing w:val="4"/>
          <w:sz w:val="20"/>
          <w:szCs w:val="20"/>
        </w:rPr>
        <w:t>H.</w:t>
      </w:r>
      <w:r w:rsidRPr="00995335">
        <w:rPr>
          <w:rFonts w:ascii="Arial" w:hAnsi="Arial" w:cs="Arial"/>
          <w:spacing w:val="4"/>
          <w:sz w:val="20"/>
          <w:szCs w:val="20"/>
        </w:rPr>
        <w:t xml:space="preserve"> </w:t>
      </w:r>
      <w:r w:rsidR="00A8670D">
        <w:rPr>
          <w:rFonts w:ascii="Arial" w:hAnsi="Arial" w:cs="Arial"/>
          <w:spacing w:val="4"/>
          <w:sz w:val="20"/>
          <w:szCs w:val="20"/>
        </w:rPr>
        <w:t>Z.</w:t>
      </w:r>
      <w:r w:rsidR="00090620">
        <w:rPr>
          <w:rFonts w:ascii="Arial" w:hAnsi="Arial" w:cs="Arial"/>
          <w:spacing w:val="4"/>
          <w:sz w:val="20"/>
          <w:szCs w:val="20"/>
        </w:rPr>
        <w:t xml:space="preserve"> </w:t>
      </w:r>
      <w:r w:rsidR="006941DE">
        <w:rPr>
          <w:rFonts w:ascii="Arial" w:hAnsi="Arial" w:cs="Arial"/>
          <w:spacing w:val="4"/>
          <w:sz w:val="20"/>
          <w:szCs w:val="20"/>
        </w:rPr>
        <w:br/>
      </w:r>
      <w:r w:rsidR="00090620">
        <w:rPr>
          <w:rFonts w:ascii="Arial" w:hAnsi="Arial" w:cs="Arial"/>
          <w:spacing w:val="4"/>
          <w:sz w:val="20"/>
          <w:szCs w:val="20"/>
        </w:rPr>
        <w:t>od</w:t>
      </w:r>
      <w:r w:rsidR="001A5746">
        <w:rPr>
          <w:rFonts w:ascii="Arial" w:hAnsi="Arial" w:cs="Arial"/>
          <w:spacing w:val="4"/>
          <w:sz w:val="20"/>
          <w:szCs w:val="20"/>
        </w:rPr>
        <w:t xml:space="preserve"> </w:t>
      </w:r>
      <w:r w:rsidR="00090620" w:rsidRPr="008F4CC6">
        <w:rPr>
          <w:rFonts w:ascii="Arial" w:hAnsi="Arial" w:cs="Arial"/>
          <w:spacing w:val="4"/>
          <w:sz w:val="20"/>
          <w:szCs w:val="20"/>
        </w:rPr>
        <w:t xml:space="preserve">decyzji Wojewody Mazowieckiego Nr 66/SPEC/2021 z dnia 10 czerwca 2021 r., znak: </w:t>
      </w:r>
      <w:r w:rsidR="006941DE">
        <w:rPr>
          <w:rFonts w:ascii="Arial" w:hAnsi="Arial" w:cs="Arial"/>
          <w:spacing w:val="4"/>
          <w:sz w:val="20"/>
          <w:szCs w:val="20"/>
        </w:rPr>
        <w:br/>
      </w:r>
      <w:r w:rsidR="00090620" w:rsidRPr="008F4CC6">
        <w:rPr>
          <w:rFonts w:ascii="Arial" w:hAnsi="Arial" w:cs="Arial"/>
          <w:spacing w:val="4"/>
          <w:sz w:val="20"/>
          <w:szCs w:val="20"/>
        </w:rPr>
        <w:t>WI-I.7820</w:t>
      </w:r>
      <w:r w:rsidR="00090620">
        <w:rPr>
          <w:rFonts w:ascii="Arial" w:hAnsi="Arial" w:cs="Arial"/>
          <w:spacing w:val="4"/>
          <w:sz w:val="20"/>
          <w:szCs w:val="20"/>
        </w:rPr>
        <w:t xml:space="preserve">.4.1.2020.AC(RR), o zezwoleniu </w:t>
      </w:r>
      <w:r w:rsidR="00090620" w:rsidRPr="008F4CC6">
        <w:rPr>
          <w:rFonts w:ascii="Arial" w:hAnsi="Arial" w:cs="Arial"/>
          <w:spacing w:val="4"/>
          <w:sz w:val="20"/>
          <w:szCs w:val="20"/>
        </w:rPr>
        <w:t>na realizacj</w:t>
      </w:r>
      <w:r w:rsidR="00090620">
        <w:rPr>
          <w:rFonts w:ascii="Arial" w:hAnsi="Arial" w:cs="Arial"/>
          <w:spacing w:val="4"/>
          <w:sz w:val="20"/>
          <w:szCs w:val="20"/>
        </w:rPr>
        <w:t xml:space="preserve">ę inwestycji w zakresie budowli </w:t>
      </w:r>
      <w:r w:rsidR="00090620" w:rsidRPr="008F4CC6">
        <w:rPr>
          <w:rFonts w:ascii="Arial" w:hAnsi="Arial" w:cs="Arial"/>
          <w:spacing w:val="4"/>
          <w:sz w:val="20"/>
          <w:szCs w:val="20"/>
        </w:rPr>
        <w:t>przeciwpowodziowych</w:t>
      </w:r>
      <w:r w:rsidR="007C24BA">
        <w:rPr>
          <w:rFonts w:ascii="Arial" w:hAnsi="Arial" w:cs="Arial"/>
          <w:spacing w:val="4"/>
          <w:sz w:val="20"/>
          <w:szCs w:val="20"/>
        </w:rPr>
        <w:t xml:space="preserve"> </w:t>
      </w:r>
      <w:r w:rsidR="00090620" w:rsidRPr="008F4CC6">
        <w:rPr>
          <w:rFonts w:ascii="Arial" w:hAnsi="Arial" w:cs="Arial"/>
          <w:spacing w:val="4"/>
          <w:sz w:val="20"/>
          <w:szCs w:val="20"/>
        </w:rPr>
        <w:t>pn.: „Budowa budowli przeciwpowodziowej - sztucznego zbiornika przeciwpowodziowego wraz z sekwencyjnym systemem</w:t>
      </w:r>
      <w:r w:rsidR="00090620">
        <w:rPr>
          <w:rFonts w:ascii="Arial" w:hAnsi="Arial" w:cs="Arial"/>
          <w:spacing w:val="4"/>
          <w:sz w:val="20"/>
          <w:szCs w:val="20"/>
        </w:rPr>
        <w:t xml:space="preserve"> sedymentacyjno-biofiltracyjnym</w:t>
      </w:r>
      <w:r w:rsidR="006941DE">
        <w:rPr>
          <w:rFonts w:ascii="Arial" w:hAnsi="Arial" w:cs="Arial"/>
          <w:spacing w:val="4"/>
          <w:sz w:val="20"/>
          <w:szCs w:val="20"/>
        </w:rPr>
        <w:t xml:space="preserve"> </w:t>
      </w:r>
      <w:r w:rsidR="00090620" w:rsidRPr="008F4CC6">
        <w:rPr>
          <w:rFonts w:ascii="Arial" w:hAnsi="Arial" w:cs="Arial"/>
          <w:spacing w:val="4"/>
          <w:sz w:val="20"/>
          <w:szCs w:val="20"/>
        </w:rPr>
        <w:t xml:space="preserve">zlokalizowanego na rzece Potok Północny w km rzeki 3+086 - 3+334, oraz z obiektami związanymi </w:t>
      </w:r>
      <w:r w:rsidR="00C64E6A">
        <w:rPr>
          <w:rFonts w:ascii="Arial" w:hAnsi="Arial" w:cs="Arial"/>
          <w:spacing w:val="4"/>
          <w:sz w:val="20"/>
          <w:szCs w:val="20"/>
        </w:rPr>
        <w:br/>
      </w:r>
      <w:r w:rsidR="00090620" w:rsidRPr="008F4CC6">
        <w:rPr>
          <w:rFonts w:ascii="Arial" w:hAnsi="Arial" w:cs="Arial"/>
          <w:spacing w:val="4"/>
          <w:sz w:val="20"/>
          <w:szCs w:val="20"/>
        </w:rPr>
        <w:t xml:space="preserve">z nim technicznie i funkcjonalnie przeznaczonymi na potrzeby ochrony przed powodzią” realizowanego w ramach projektu pn.: „Adaptacja do zmian klimatu poprzez zrównoważoną gospodarkę wodną </w:t>
      </w:r>
      <w:r w:rsidR="00C64E6A">
        <w:rPr>
          <w:rFonts w:ascii="Arial" w:hAnsi="Arial" w:cs="Arial"/>
          <w:spacing w:val="4"/>
          <w:sz w:val="20"/>
          <w:szCs w:val="20"/>
        </w:rPr>
        <w:br/>
      </w:r>
      <w:r w:rsidR="00090620" w:rsidRPr="008F4CC6">
        <w:rPr>
          <w:rFonts w:ascii="Arial" w:hAnsi="Arial" w:cs="Arial"/>
          <w:spacing w:val="4"/>
          <w:sz w:val="20"/>
          <w:szCs w:val="20"/>
        </w:rPr>
        <w:t>w przestrzeni miejskiej Radomia (LIFE14CCA/PL/000101)”</w:t>
      </w:r>
      <w:r w:rsidR="00090620">
        <w:rPr>
          <w:rFonts w:ascii="Arial" w:hAnsi="Arial" w:cs="Arial"/>
          <w:spacing w:val="4"/>
          <w:sz w:val="20"/>
          <w:szCs w:val="20"/>
        </w:rPr>
        <w:t>,</w:t>
      </w:r>
    </w:p>
    <w:p w:rsidR="00BC1AA9" w:rsidRPr="00725758" w:rsidRDefault="00BC1AA9" w:rsidP="00725758">
      <w:pPr>
        <w:numPr>
          <w:ilvl w:val="0"/>
          <w:numId w:val="3"/>
        </w:numPr>
        <w:spacing w:after="240" w:line="240" w:lineRule="exact"/>
        <w:ind w:left="284" w:hanging="142"/>
        <w:jc w:val="both"/>
        <w:rPr>
          <w:rFonts w:ascii="Arial" w:hAnsi="Arial" w:cs="Arial"/>
          <w:spacing w:val="4"/>
          <w:sz w:val="20"/>
        </w:rPr>
      </w:pPr>
      <w:r w:rsidRPr="00B5337F">
        <w:rPr>
          <w:rFonts w:ascii="Arial" w:hAnsi="Arial" w:cs="Arial"/>
          <w:b/>
          <w:spacing w:val="4"/>
          <w:sz w:val="20"/>
        </w:rPr>
        <w:t>Uchylam</w:t>
      </w:r>
      <w:r w:rsidR="00AA424A">
        <w:rPr>
          <w:rFonts w:ascii="Arial" w:hAnsi="Arial" w:cs="Arial"/>
          <w:spacing w:val="4"/>
          <w:sz w:val="20"/>
          <w:szCs w:val="20"/>
        </w:rPr>
        <w:t xml:space="preserve">, </w:t>
      </w:r>
      <w:r w:rsidRPr="00725758">
        <w:rPr>
          <w:rFonts w:ascii="Arial" w:hAnsi="Arial" w:cs="Arial"/>
          <w:spacing w:val="4"/>
          <w:sz w:val="20"/>
          <w:szCs w:val="20"/>
        </w:rPr>
        <w:t xml:space="preserve">w rozstrzygnięciu zaskarżonej decyzji, znajdujący się na stronie </w:t>
      </w:r>
      <w:r w:rsidR="00AA424A">
        <w:rPr>
          <w:rFonts w:ascii="Arial" w:hAnsi="Arial" w:cs="Arial"/>
          <w:spacing w:val="4"/>
          <w:sz w:val="20"/>
        </w:rPr>
        <w:t xml:space="preserve">3, </w:t>
      </w:r>
      <w:r w:rsidR="00F9194F" w:rsidRPr="00725758">
        <w:rPr>
          <w:rFonts w:ascii="Arial" w:hAnsi="Arial" w:cs="Arial"/>
          <w:spacing w:val="4"/>
          <w:sz w:val="20"/>
        </w:rPr>
        <w:t>w wierszu 8</w:t>
      </w:r>
      <w:r w:rsidR="00AA424A">
        <w:rPr>
          <w:rFonts w:ascii="Arial" w:hAnsi="Arial" w:cs="Arial"/>
          <w:spacing w:val="4"/>
          <w:sz w:val="20"/>
        </w:rPr>
        <w:t>-9</w:t>
      </w:r>
      <w:r w:rsidRPr="00725758">
        <w:rPr>
          <w:rFonts w:ascii="Arial" w:hAnsi="Arial" w:cs="Arial"/>
          <w:spacing w:val="4"/>
          <w:sz w:val="20"/>
        </w:rPr>
        <w:t xml:space="preserve">, licząc </w:t>
      </w:r>
      <w:r w:rsidR="00AA424A">
        <w:rPr>
          <w:rFonts w:ascii="Arial" w:hAnsi="Arial" w:cs="Arial"/>
          <w:spacing w:val="4"/>
          <w:sz w:val="20"/>
        </w:rPr>
        <w:br/>
      </w:r>
      <w:r w:rsidRPr="00725758">
        <w:rPr>
          <w:rFonts w:ascii="Arial" w:hAnsi="Arial" w:cs="Arial"/>
          <w:spacing w:val="4"/>
          <w:sz w:val="20"/>
        </w:rPr>
        <w:t>od góry strony,</w:t>
      </w:r>
      <w:r w:rsidR="00AA424A">
        <w:rPr>
          <w:rFonts w:ascii="Arial" w:hAnsi="Arial" w:cs="Arial"/>
          <w:spacing w:val="4"/>
          <w:sz w:val="20"/>
        </w:rPr>
        <w:t xml:space="preserve"> zapis</w:t>
      </w:r>
      <w:r w:rsidRPr="00725758">
        <w:rPr>
          <w:rFonts w:ascii="Arial" w:hAnsi="Arial" w:cs="Arial"/>
          <w:spacing w:val="4"/>
          <w:sz w:val="20"/>
        </w:rPr>
        <w:t>:</w:t>
      </w:r>
    </w:p>
    <w:p w:rsidR="00AA424A" w:rsidRDefault="00BC1AA9" w:rsidP="00725758">
      <w:pPr>
        <w:pStyle w:val="Akapitzlist"/>
        <w:spacing w:after="240" w:line="240" w:lineRule="exact"/>
        <w:ind w:left="284"/>
        <w:contextualSpacing w:val="0"/>
        <w:jc w:val="both"/>
        <w:rPr>
          <w:rFonts w:ascii="Arial" w:hAnsi="Arial" w:cs="Arial"/>
          <w:spacing w:val="4"/>
          <w:sz w:val="20"/>
        </w:rPr>
      </w:pPr>
      <w:r>
        <w:rPr>
          <w:rFonts w:ascii="Arial" w:hAnsi="Arial" w:cs="Arial"/>
          <w:spacing w:val="4"/>
          <w:sz w:val="20"/>
        </w:rPr>
        <w:t>„</w:t>
      </w:r>
      <w:r w:rsidR="00AA424A">
        <w:rPr>
          <w:rFonts w:ascii="Arial" w:hAnsi="Arial" w:cs="Arial"/>
          <w:spacing w:val="4"/>
          <w:sz w:val="20"/>
        </w:rPr>
        <w:t xml:space="preserve">Działając na podstawie art. 25 ust. 2 </w:t>
      </w:r>
      <w:r w:rsidR="00AA424A" w:rsidRPr="00AA424A">
        <w:rPr>
          <w:rFonts w:ascii="Arial" w:hAnsi="Arial" w:cs="Arial"/>
          <w:spacing w:val="4"/>
          <w:sz w:val="20"/>
        </w:rPr>
        <w:t>ustawy z dnia 8 lipca 2010 r. o szczególnych zasadach przygotowania do realizacji inwestycji w zakresie budowli przeciwpowodziowych</w:t>
      </w:r>
      <w:r w:rsidR="00AA424A">
        <w:rPr>
          <w:rFonts w:ascii="Arial" w:hAnsi="Arial" w:cs="Arial"/>
          <w:spacing w:val="4"/>
          <w:sz w:val="20"/>
        </w:rPr>
        <w:t>,”,</w:t>
      </w:r>
    </w:p>
    <w:p w:rsidR="00BC1AA9" w:rsidRPr="00725758" w:rsidRDefault="00BC1AA9" w:rsidP="00725758">
      <w:pPr>
        <w:spacing w:after="240" w:line="240" w:lineRule="exact"/>
        <w:ind w:left="284"/>
        <w:jc w:val="both"/>
        <w:rPr>
          <w:rFonts w:ascii="Arial" w:hAnsi="Arial" w:cs="Arial"/>
          <w:spacing w:val="4"/>
          <w:sz w:val="20"/>
        </w:rPr>
      </w:pPr>
      <w:r w:rsidRPr="004E0D91">
        <w:rPr>
          <w:rFonts w:ascii="Arial" w:hAnsi="Arial" w:cs="Arial"/>
          <w:b/>
          <w:spacing w:val="4"/>
          <w:sz w:val="20"/>
          <w:szCs w:val="20"/>
        </w:rPr>
        <w:t xml:space="preserve">i orzekam w tym zakresie </w:t>
      </w:r>
      <w:r w:rsidRPr="004E0D91">
        <w:rPr>
          <w:rFonts w:ascii="Arial" w:hAnsi="Arial" w:cs="Arial"/>
          <w:spacing w:val="4"/>
          <w:sz w:val="20"/>
          <w:szCs w:val="20"/>
        </w:rPr>
        <w:t>poprzez</w:t>
      </w:r>
      <w:r w:rsidR="00AA424A">
        <w:rPr>
          <w:rFonts w:ascii="Arial" w:hAnsi="Arial" w:cs="Arial"/>
          <w:spacing w:val="4"/>
          <w:sz w:val="20"/>
        </w:rPr>
        <w:t xml:space="preserve"> </w:t>
      </w:r>
      <w:r w:rsidRPr="00725758">
        <w:rPr>
          <w:rFonts w:ascii="Arial" w:hAnsi="Arial" w:cs="Arial"/>
          <w:spacing w:val="4"/>
          <w:sz w:val="20"/>
        </w:rPr>
        <w:t>ustalenie, w rozstrzygnięciu zaskarżonej decyzj</w:t>
      </w:r>
      <w:r w:rsidR="00F9194F" w:rsidRPr="00725758">
        <w:rPr>
          <w:rFonts w:ascii="Arial" w:hAnsi="Arial" w:cs="Arial"/>
          <w:spacing w:val="4"/>
          <w:sz w:val="20"/>
        </w:rPr>
        <w:t xml:space="preserve">i, w miejsce uchylenia, na stronie </w:t>
      </w:r>
      <w:r w:rsidR="00AA424A">
        <w:rPr>
          <w:rFonts w:ascii="Arial" w:hAnsi="Arial" w:cs="Arial"/>
          <w:spacing w:val="4"/>
          <w:sz w:val="20"/>
        </w:rPr>
        <w:t>3</w:t>
      </w:r>
      <w:r w:rsidRPr="00725758">
        <w:rPr>
          <w:rFonts w:ascii="Arial" w:hAnsi="Arial" w:cs="Arial"/>
          <w:spacing w:val="4"/>
          <w:sz w:val="20"/>
        </w:rPr>
        <w:t>, nowego zapisu:</w:t>
      </w:r>
    </w:p>
    <w:p w:rsidR="00B374AA" w:rsidRDefault="00437641" w:rsidP="00725758">
      <w:pPr>
        <w:pStyle w:val="Akapitzlist"/>
        <w:spacing w:after="240" w:line="240" w:lineRule="exact"/>
        <w:ind w:left="284"/>
        <w:contextualSpacing w:val="0"/>
        <w:jc w:val="both"/>
        <w:rPr>
          <w:rFonts w:ascii="Arial" w:hAnsi="Arial" w:cs="Arial"/>
          <w:spacing w:val="4"/>
          <w:sz w:val="20"/>
        </w:rPr>
      </w:pPr>
      <w:r>
        <w:rPr>
          <w:rFonts w:ascii="Arial" w:hAnsi="Arial" w:cs="Arial"/>
          <w:spacing w:val="4"/>
          <w:sz w:val="20"/>
        </w:rPr>
        <w:t>„</w:t>
      </w:r>
      <w:r w:rsidR="00BC1AA9" w:rsidRPr="00F9194F">
        <w:rPr>
          <w:rFonts w:ascii="Arial" w:hAnsi="Arial" w:cs="Arial"/>
          <w:spacing w:val="4"/>
          <w:sz w:val="20"/>
        </w:rPr>
        <w:t>Działając na podstawie art. 24 ustawy</w:t>
      </w:r>
      <w:r w:rsidR="00B374AA" w:rsidRPr="00B374AA">
        <w:rPr>
          <w:rFonts w:ascii="Arial" w:hAnsi="Arial" w:cs="Arial"/>
          <w:spacing w:val="4"/>
          <w:sz w:val="20"/>
        </w:rPr>
        <w:t xml:space="preserve"> z dnia 8 lipca 2010 r. </w:t>
      </w:r>
      <w:r w:rsidR="00BC1AA9" w:rsidRPr="00F9194F">
        <w:rPr>
          <w:rFonts w:ascii="Arial" w:hAnsi="Arial" w:cs="Arial"/>
          <w:spacing w:val="4"/>
          <w:sz w:val="20"/>
        </w:rPr>
        <w:t>o szczególnych zasadach przygotowania do realizacji inwestycji w zakresie budowli przeciwpowodziowych, określam termin wydania nieruchomości na 30 dzień od dnia, w którym decyzja o pozwoleniu na realizację przedmiotowej inwestycji stała się ostateczna.</w:t>
      </w:r>
    </w:p>
    <w:p w:rsidR="00BC1AA9" w:rsidRPr="00725758" w:rsidRDefault="00B374AA" w:rsidP="00725758">
      <w:pPr>
        <w:pStyle w:val="Akapitzlist"/>
        <w:spacing w:after="240" w:line="240" w:lineRule="exact"/>
        <w:ind w:left="284"/>
        <w:contextualSpacing w:val="0"/>
        <w:jc w:val="both"/>
        <w:rPr>
          <w:rFonts w:ascii="Arial" w:hAnsi="Arial" w:cs="Arial"/>
          <w:spacing w:val="4"/>
          <w:sz w:val="20"/>
        </w:rPr>
      </w:pPr>
      <w:r w:rsidRPr="00B374AA">
        <w:rPr>
          <w:rFonts w:ascii="Arial" w:hAnsi="Arial" w:cs="Arial"/>
          <w:spacing w:val="4"/>
          <w:sz w:val="20"/>
        </w:rPr>
        <w:t>Działając na podstawie art. 25 ust</w:t>
      </w:r>
      <w:r w:rsidRPr="004C3668">
        <w:rPr>
          <w:rFonts w:ascii="Arial" w:hAnsi="Arial" w:cs="Arial"/>
          <w:spacing w:val="4"/>
          <w:sz w:val="20"/>
        </w:rPr>
        <w:t xml:space="preserve">. </w:t>
      </w:r>
      <w:r w:rsidR="008168E7" w:rsidRPr="00DE4AD8">
        <w:rPr>
          <w:rFonts w:ascii="Arial" w:hAnsi="Arial" w:cs="Arial"/>
          <w:spacing w:val="4"/>
          <w:sz w:val="20"/>
        </w:rPr>
        <w:t xml:space="preserve">1 i </w:t>
      </w:r>
      <w:r w:rsidRPr="00DE4AD8">
        <w:rPr>
          <w:rFonts w:ascii="Arial" w:hAnsi="Arial" w:cs="Arial"/>
          <w:spacing w:val="4"/>
          <w:sz w:val="20"/>
        </w:rPr>
        <w:t>2</w:t>
      </w:r>
      <w:r w:rsidRPr="00B374AA">
        <w:rPr>
          <w:rFonts w:ascii="Arial" w:hAnsi="Arial" w:cs="Arial"/>
          <w:spacing w:val="4"/>
          <w:sz w:val="20"/>
        </w:rPr>
        <w:t xml:space="preserve"> ustawy z dnia 8 lipca 2010 r. o szczególnych zasadach przygotowania do realizacji inwestycji w zakresie budowli przeciwpowodziowych</w:t>
      </w:r>
      <w:r>
        <w:rPr>
          <w:rFonts w:ascii="Arial" w:hAnsi="Arial" w:cs="Arial"/>
          <w:spacing w:val="4"/>
          <w:sz w:val="20"/>
        </w:rPr>
        <w:t>:”.</w:t>
      </w:r>
    </w:p>
    <w:p w:rsidR="00BC1AA9" w:rsidRPr="00F62EFA" w:rsidRDefault="00BC1AA9" w:rsidP="00725758">
      <w:pPr>
        <w:pStyle w:val="Akapitzlist"/>
        <w:numPr>
          <w:ilvl w:val="0"/>
          <w:numId w:val="12"/>
        </w:numPr>
        <w:tabs>
          <w:tab w:val="left" w:pos="0"/>
        </w:tabs>
        <w:spacing w:after="480" w:line="240" w:lineRule="exact"/>
        <w:ind w:left="284" w:hanging="142"/>
        <w:contextualSpacing w:val="0"/>
        <w:jc w:val="both"/>
        <w:rPr>
          <w:rFonts w:ascii="Arial" w:hAnsi="Arial" w:cs="Arial"/>
          <w:b/>
          <w:bCs/>
          <w:color w:val="000000"/>
          <w:spacing w:val="4"/>
          <w:sz w:val="20"/>
          <w:szCs w:val="20"/>
        </w:rPr>
      </w:pPr>
      <w:r w:rsidRPr="00EB165F">
        <w:rPr>
          <w:rFonts w:ascii="Arial" w:hAnsi="Arial" w:cs="Arial"/>
          <w:b/>
          <w:bCs/>
          <w:spacing w:val="4"/>
          <w:sz w:val="20"/>
          <w:szCs w:val="20"/>
          <w:lang w:eastAsia="en-US"/>
        </w:rPr>
        <w:t>W pozostałej części zaskarżoną decyzję utrzymuję w mocy.</w:t>
      </w:r>
    </w:p>
    <w:p w:rsidR="00BC1AA9" w:rsidRPr="008E51A2" w:rsidRDefault="00BC1AA9" w:rsidP="004C3668">
      <w:pPr>
        <w:spacing w:after="240" w:line="240" w:lineRule="exact"/>
        <w:jc w:val="center"/>
        <w:outlineLvl w:val="0"/>
        <w:rPr>
          <w:rFonts w:ascii="Arial" w:hAnsi="Arial" w:cs="Arial"/>
          <w:b/>
          <w:spacing w:val="4"/>
          <w:sz w:val="20"/>
        </w:rPr>
      </w:pPr>
      <w:r w:rsidRPr="008E51A2">
        <w:rPr>
          <w:rFonts w:ascii="Arial" w:hAnsi="Arial" w:cs="Arial"/>
          <w:b/>
          <w:spacing w:val="4"/>
          <w:sz w:val="20"/>
        </w:rPr>
        <w:t>UZASADNIENIE</w:t>
      </w:r>
    </w:p>
    <w:p w:rsidR="00BC1AA9" w:rsidRPr="00BB0426" w:rsidRDefault="00E160A1" w:rsidP="00BC1AA9">
      <w:pPr>
        <w:spacing w:after="240" w:line="240" w:lineRule="exact"/>
        <w:jc w:val="both"/>
        <w:rPr>
          <w:rFonts w:ascii="Arial" w:hAnsi="Arial" w:cs="Arial"/>
          <w:spacing w:val="4"/>
          <w:sz w:val="20"/>
          <w:szCs w:val="20"/>
        </w:rPr>
      </w:pPr>
      <w:r>
        <w:rPr>
          <w:rFonts w:ascii="Arial" w:hAnsi="Arial" w:cs="Arial"/>
          <w:color w:val="000000"/>
          <w:spacing w:val="4"/>
          <w:sz w:val="20"/>
          <w:szCs w:val="20"/>
        </w:rPr>
        <w:t>Gmina Miasta Radom</w:t>
      </w:r>
      <w:r w:rsidR="006941DE">
        <w:rPr>
          <w:rFonts w:ascii="Arial" w:hAnsi="Arial" w:cs="Arial"/>
          <w:color w:val="000000"/>
          <w:spacing w:val="4"/>
          <w:sz w:val="20"/>
          <w:szCs w:val="20"/>
        </w:rPr>
        <w:t>ia</w:t>
      </w:r>
      <w:r w:rsidR="00BC1AA9" w:rsidRPr="00BB0426">
        <w:rPr>
          <w:rFonts w:ascii="Arial" w:hAnsi="Arial" w:cs="Arial"/>
          <w:color w:val="000000"/>
          <w:spacing w:val="4"/>
          <w:sz w:val="20"/>
          <w:szCs w:val="20"/>
        </w:rPr>
        <w:t>, zwana dalej „</w:t>
      </w:r>
      <w:r w:rsidR="00BC1AA9" w:rsidRPr="00BB0426">
        <w:rPr>
          <w:rFonts w:ascii="Arial" w:hAnsi="Arial" w:cs="Arial"/>
          <w:i/>
          <w:color w:val="000000"/>
          <w:spacing w:val="4"/>
          <w:sz w:val="20"/>
          <w:szCs w:val="20"/>
        </w:rPr>
        <w:t>inwestorem</w:t>
      </w:r>
      <w:r w:rsidR="00BC1AA9" w:rsidRPr="00BB0426">
        <w:rPr>
          <w:rFonts w:ascii="Arial" w:hAnsi="Arial" w:cs="Arial"/>
          <w:color w:val="000000"/>
          <w:spacing w:val="4"/>
          <w:sz w:val="20"/>
          <w:szCs w:val="20"/>
        </w:rPr>
        <w:t>”</w:t>
      </w:r>
      <w:r w:rsidR="003A7F8F">
        <w:rPr>
          <w:rFonts w:ascii="Arial" w:hAnsi="Arial" w:cs="Arial"/>
          <w:spacing w:val="4"/>
          <w:sz w:val="20"/>
          <w:szCs w:val="20"/>
        </w:rPr>
        <w:t xml:space="preserve">, </w:t>
      </w:r>
      <w:r w:rsidR="00BC1AA9" w:rsidRPr="00BB0426">
        <w:rPr>
          <w:rFonts w:ascii="Arial" w:hAnsi="Arial" w:cs="Arial"/>
          <w:spacing w:val="4"/>
          <w:sz w:val="20"/>
          <w:szCs w:val="20"/>
        </w:rPr>
        <w:t xml:space="preserve">wnioskiem z dnia </w:t>
      </w:r>
      <w:r w:rsidR="008533C8">
        <w:rPr>
          <w:rFonts w:ascii="Arial" w:hAnsi="Arial" w:cs="Arial"/>
          <w:spacing w:val="4"/>
          <w:sz w:val="20"/>
          <w:szCs w:val="20"/>
        </w:rPr>
        <w:t>4</w:t>
      </w:r>
      <w:r w:rsidR="00E029BC">
        <w:rPr>
          <w:rFonts w:ascii="Arial" w:hAnsi="Arial" w:cs="Arial"/>
          <w:spacing w:val="4"/>
          <w:sz w:val="20"/>
          <w:szCs w:val="20"/>
        </w:rPr>
        <w:t xml:space="preserve"> kwietnia 2020</w:t>
      </w:r>
      <w:r w:rsidR="00BC1AA9" w:rsidRPr="00BB0426">
        <w:rPr>
          <w:rFonts w:ascii="Arial" w:hAnsi="Arial" w:cs="Arial"/>
          <w:spacing w:val="4"/>
          <w:sz w:val="20"/>
          <w:szCs w:val="20"/>
        </w:rPr>
        <w:t xml:space="preserve"> r., </w:t>
      </w:r>
      <w:r w:rsidR="006941DE">
        <w:rPr>
          <w:rFonts w:ascii="Arial" w:hAnsi="Arial" w:cs="Arial"/>
          <w:spacing w:val="4"/>
          <w:sz w:val="20"/>
          <w:szCs w:val="20"/>
        </w:rPr>
        <w:t>skorygowanym</w:t>
      </w:r>
      <w:r w:rsidR="00450D46">
        <w:rPr>
          <w:rFonts w:ascii="Arial" w:hAnsi="Arial" w:cs="Arial"/>
          <w:spacing w:val="4"/>
          <w:sz w:val="20"/>
          <w:szCs w:val="20"/>
        </w:rPr>
        <w:br/>
      </w:r>
      <w:r w:rsidR="00BC1AA9" w:rsidRPr="00BB0426">
        <w:rPr>
          <w:rFonts w:ascii="Arial" w:hAnsi="Arial" w:cs="Arial"/>
          <w:spacing w:val="4"/>
          <w:sz w:val="20"/>
          <w:szCs w:val="20"/>
        </w:rPr>
        <w:t xml:space="preserve">w trakcie prowadzonego postępowania, wystąpiła do Wojewody </w:t>
      </w:r>
      <w:r w:rsidR="00BC1AA9" w:rsidRPr="00BB0426">
        <w:rPr>
          <w:rFonts w:ascii="Arial" w:hAnsi="Arial" w:cs="Arial"/>
          <w:bCs/>
          <w:spacing w:val="4"/>
          <w:sz w:val="20"/>
          <w:szCs w:val="20"/>
        </w:rPr>
        <w:t xml:space="preserve">Mazowieckiego </w:t>
      </w:r>
      <w:r w:rsidR="00BC1AA9" w:rsidRPr="00BB0426">
        <w:rPr>
          <w:rFonts w:ascii="Arial" w:hAnsi="Arial" w:cs="Arial"/>
          <w:spacing w:val="4"/>
          <w:sz w:val="20"/>
          <w:szCs w:val="20"/>
        </w:rPr>
        <w:t xml:space="preserve">o wydanie decyzji </w:t>
      </w:r>
      <w:r w:rsidR="007B04FA">
        <w:rPr>
          <w:rFonts w:ascii="Arial" w:hAnsi="Arial" w:cs="Arial"/>
          <w:spacing w:val="4"/>
          <w:sz w:val="20"/>
          <w:szCs w:val="20"/>
        </w:rPr>
        <w:br/>
      </w:r>
      <w:r w:rsidR="00BC1AA9" w:rsidRPr="00BB0426">
        <w:rPr>
          <w:rFonts w:ascii="Arial" w:hAnsi="Arial" w:cs="Arial"/>
          <w:spacing w:val="4"/>
          <w:sz w:val="20"/>
          <w:szCs w:val="20"/>
        </w:rPr>
        <w:t>o pozwoleniu na realizację inwestycji w zakresie budowli przeciwpowodziowych dla przedsięwzięcia pn.: „</w:t>
      </w:r>
      <w:r w:rsidR="00E029BC" w:rsidRPr="008F4CC6">
        <w:rPr>
          <w:rFonts w:ascii="Arial" w:hAnsi="Arial" w:cs="Arial"/>
          <w:spacing w:val="4"/>
          <w:sz w:val="20"/>
          <w:szCs w:val="20"/>
        </w:rPr>
        <w:t xml:space="preserve">Budowa budowli przeciwpowodziowej - sztucznego zbiornika przeciwpowodziowego wraz </w:t>
      </w:r>
      <w:r w:rsidR="00F94611">
        <w:rPr>
          <w:rFonts w:ascii="Arial" w:hAnsi="Arial" w:cs="Arial"/>
          <w:spacing w:val="4"/>
          <w:sz w:val="20"/>
          <w:szCs w:val="20"/>
        </w:rPr>
        <w:br/>
      </w:r>
      <w:r w:rsidR="00E029BC" w:rsidRPr="008F4CC6">
        <w:rPr>
          <w:rFonts w:ascii="Arial" w:hAnsi="Arial" w:cs="Arial"/>
          <w:spacing w:val="4"/>
          <w:sz w:val="20"/>
          <w:szCs w:val="20"/>
        </w:rPr>
        <w:t>z sekwencyjnym systemem</w:t>
      </w:r>
      <w:r w:rsidR="00E029BC">
        <w:rPr>
          <w:rFonts w:ascii="Arial" w:hAnsi="Arial" w:cs="Arial"/>
          <w:spacing w:val="4"/>
          <w:sz w:val="20"/>
          <w:szCs w:val="20"/>
        </w:rPr>
        <w:t xml:space="preserve"> sedymentacyjno-biofiltracyjnym </w:t>
      </w:r>
      <w:r w:rsidR="00E029BC" w:rsidRPr="008F4CC6">
        <w:rPr>
          <w:rFonts w:ascii="Arial" w:hAnsi="Arial" w:cs="Arial"/>
          <w:spacing w:val="4"/>
          <w:sz w:val="20"/>
          <w:szCs w:val="20"/>
        </w:rPr>
        <w:t xml:space="preserve">zlokalizowanego na rzece Potok Północny </w:t>
      </w:r>
      <w:r w:rsidR="00F94611">
        <w:rPr>
          <w:rFonts w:ascii="Arial" w:hAnsi="Arial" w:cs="Arial"/>
          <w:spacing w:val="4"/>
          <w:sz w:val="20"/>
          <w:szCs w:val="20"/>
        </w:rPr>
        <w:br/>
      </w:r>
      <w:r w:rsidR="00E029BC" w:rsidRPr="008F4CC6">
        <w:rPr>
          <w:rFonts w:ascii="Arial" w:hAnsi="Arial" w:cs="Arial"/>
          <w:spacing w:val="4"/>
          <w:sz w:val="20"/>
          <w:szCs w:val="20"/>
        </w:rPr>
        <w:t>w km rzeki 3+086 - 3+334, oraz z obiektami związanymi z nim technicznie i funkcjonalnie przeznaczonymi na potrzeby ochrony przed powodzią” realizowanego w ramach projektu pn.: „Adaptacja do zmian klimatu poprzez zrównoważoną gospodarkę wodną w prze</w:t>
      </w:r>
      <w:r w:rsidR="00320CD6">
        <w:rPr>
          <w:rFonts w:ascii="Arial" w:hAnsi="Arial" w:cs="Arial"/>
          <w:spacing w:val="4"/>
          <w:sz w:val="20"/>
          <w:szCs w:val="20"/>
        </w:rPr>
        <w:t>strzeni miejskiej Radomia (LIFE</w:t>
      </w:r>
      <w:r w:rsidR="00E029BC" w:rsidRPr="008F4CC6">
        <w:rPr>
          <w:rFonts w:ascii="Arial" w:hAnsi="Arial" w:cs="Arial"/>
          <w:spacing w:val="4"/>
          <w:sz w:val="20"/>
          <w:szCs w:val="20"/>
        </w:rPr>
        <w:t>14</w:t>
      </w:r>
      <w:r w:rsidR="00320CD6">
        <w:rPr>
          <w:rFonts w:ascii="Arial" w:hAnsi="Arial" w:cs="Arial"/>
          <w:spacing w:val="4"/>
          <w:sz w:val="20"/>
          <w:szCs w:val="20"/>
        </w:rPr>
        <w:t xml:space="preserve"> </w:t>
      </w:r>
      <w:r w:rsidR="00E029BC" w:rsidRPr="008F4CC6">
        <w:rPr>
          <w:rFonts w:ascii="Arial" w:hAnsi="Arial" w:cs="Arial"/>
          <w:spacing w:val="4"/>
          <w:sz w:val="20"/>
          <w:szCs w:val="20"/>
        </w:rPr>
        <w:t>CCA/PL/000101)</w:t>
      </w:r>
      <w:r w:rsidR="00BC1AA9" w:rsidRPr="00BB0426">
        <w:rPr>
          <w:rFonts w:ascii="Arial" w:hAnsi="Arial" w:cs="Arial"/>
          <w:spacing w:val="4"/>
          <w:sz w:val="20"/>
          <w:szCs w:val="20"/>
        </w:rPr>
        <w:t>”</w:t>
      </w:r>
      <w:r w:rsidR="00BC1AA9" w:rsidRPr="00BB0426">
        <w:rPr>
          <w:rFonts w:ascii="Arial" w:hAnsi="Arial" w:cs="Arial"/>
          <w:bCs/>
          <w:spacing w:val="4"/>
          <w:sz w:val="20"/>
          <w:szCs w:val="20"/>
        </w:rPr>
        <w:t xml:space="preserve">. </w:t>
      </w:r>
      <w:r w:rsidR="00BC1AA9" w:rsidRPr="00BB0426">
        <w:rPr>
          <w:rFonts w:ascii="Arial" w:hAnsi="Arial" w:cs="Arial"/>
          <w:bCs/>
          <w:i/>
          <w:spacing w:val="4"/>
          <w:sz w:val="20"/>
          <w:szCs w:val="20"/>
          <w:shd w:val="clear" w:color="auto" w:fill="FFFFFF"/>
          <w:lang w:bidi="pl-PL"/>
        </w:rPr>
        <w:t xml:space="preserve">Inwestor </w:t>
      </w:r>
      <w:r w:rsidR="00BC1AA9" w:rsidRPr="00BB0426">
        <w:rPr>
          <w:rFonts w:ascii="Arial" w:hAnsi="Arial" w:cs="Arial"/>
          <w:bCs/>
          <w:spacing w:val="4"/>
          <w:sz w:val="20"/>
          <w:szCs w:val="20"/>
          <w:shd w:val="clear" w:color="auto" w:fill="FFFFFF"/>
          <w:lang w:bidi="pl-PL"/>
        </w:rPr>
        <w:t>wniósł także o nadanie decyzji rygoru natychmiastowej wykonalności.</w:t>
      </w:r>
    </w:p>
    <w:p w:rsidR="00BC1AA9" w:rsidRPr="00BB0426" w:rsidRDefault="00BC1AA9" w:rsidP="00BC1AA9">
      <w:pPr>
        <w:tabs>
          <w:tab w:val="left" w:pos="0"/>
        </w:tabs>
        <w:spacing w:after="240" w:line="240" w:lineRule="exact"/>
        <w:jc w:val="both"/>
        <w:rPr>
          <w:rFonts w:ascii="Arial" w:hAnsi="Arial" w:cs="Arial"/>
          <w:bCs/>
          <w:spacing w:val="4"/>
          <w:sz w:val="20"/>
          <w:szCs w:val="20"/>
        </w:rPr>
      </w:pPr>
      <w:r w:rsidRPr="00BB0426">
        <w:rPr>
          <w:rFonts w:ascii="Arial" w:hAnsi="Arial" w:cs="Arial"/>
          <w:spacing w:val="4"/>
          <w:sz w:val="20"/>
          <w:szCs w:val="20"/>
        </w:rPr>
        <w:lastRenderedPageBreak/>
        <w:t>Po przeprowadzeniu postępowania w sprawie ww. wniosku, Wojewoda</w:t>
      </w:r>
      <w:r w:rsidRPr="00BB0426">
        <w:rPr>
          <w:rFonts w:ascii="Arial" w:hAnsi="Arial" w:cs="Arial"/>
          <w:bCs/>
          <w:spacing w:val="4"/>
          <w:sz w:val="20"/>
          <w:szCs w:val="20"/>
        </w:rPr>
        <w:t xml:space="preserve"> Mazowiecki </w:t>
      </w:r>
      <w:r w:rsidR="00361C04">
        <w:rPr>
          <w:rFonts w:ascii="Arial" w:hAnsi="Arial" w:cs="Arial"/>
          <w:spacing w:val="4"/>
          <w:sz w:val="20"/>
          <w:szCs w:val="20"/>
        </w:rPr>
        <w:t xml:space="preserve">wydał </w:t>
      </w:r>
      <w:r w:rsidR="00361C04">
        <w:rPr>
          <w:rFonts w:ascii="Arial" w:hAnsi="Arial" w:cs="Arial"/>
          <w:spacing w:val="4"/>
          <w:sz w:val="20"/>
          <w:szCs w:val="20"/>
        </w:rPr>
        <w:br/>
        <w:t>w dniu 10</w:t>
      </w:r>
      <w:r w:rsidRPr="00BB0426">
        <w:rPr>
          <w:rFonts w:ascii="Arial" w:hAnsi="Arial" w:cs="Arial"/>
          <w:spacing w:val="4"/>
          <w:sz w:val="20"/>
          <w:szCs w:val="20"/>
        </w:rPr>
        <w:t xml:space="preserve"> </w:t>
      </w:r>
      <w:r w:rsidR="00361C04">
        <w:rPr>
          <w:rFonts w:ascii="Arial" w:hAnsi="Arial" w:cs="Arial"/>
          <w:spacing w:val="4"/>
          <w:sz w:val="20"/>
          <w:szCs w:val="20"/>
        </w:rPr>
        <w:t>czerwca 2021</w:t>
      </w:r>
      <w:r w:rsidRPr="00BB0426">
        <w:rPr>
          <w:rFonts w:ascii="Arial" w:hAnsi="Arial" w:cs="Arial"/>
          <w:spacing w:val="4"/>
          <w:sz w:val="20"/>
          <w:szCs w:val="20"/>
        </w:rPr>
        <w:t xml:space="preserve"> r. decyzję </w:t>
      </w:r>
      <w:r w:rsidRPr="00BB0426">
        <w:rPr>
          <w:rFonts w:ascii="Arial" w:hAnsi="Arial" w:cs="Arial"/>
          <w:bCs/>
          <w:spacing w:val="4"/>
          <w:sz w:val="20"/>
          <w:szCs w:val="20"/>
        </w:rPr>
        <w:t xml:space="preserve">Nr </w:t>
      </w:r>
      <w:r w:rsidR="00361C04">
        <w:rPr>
          <w:rFonts w:ascii="Arial" w:hAnsi="Arial" w:cs="Arial"/>
          <w:spacing w:val="4"/>
          <w:sz w:val="20"/>
          <w:szCs w:val="20"/>
        </w:rPr>
        <w:t>66/SPEC/2021</w:t>
      </w:r>
      <w:r w:rsidR="00F94611">
        <w:rPr>
          <w:rFonts w:ascii="Arial" w:hAnsi="Arial" w:cs="Arial"/>
          <w:spacing w:val="4"/>
          <w:sz w:val="20"/>
          <w:szCs w:val="20"/>
        </w:rPr>
        <w:t xml:space="preserve">, </w:t>
      </w:r>
      <w:r w:rsidR="00361C04">
        <w:rPr>
          <w:rFonts w:ascii="Arial" w:hAnsi="Arial" w:cs="Arial"/>
          <w:spacing w:val="4"/>
          <w:sz w:val="20"/>
          <w:szCs w:val="20"/>
        </w:rPr>
        <w:t>znak: WI-I.7820.4.1.2020</w:t>
      </w:r>
      <w:r w:rsidRPr="00BB0426">
        <w:rPr>
          <w:rFonts w:ascii="Arial" w:hAnsi="Arial" w:cs="Arial"/>
          <w:spacing w:val="4"/>
          <w:sz w:val="20"/>
          <w:szCs w:val="20"/>
        </w:rPr>
        <w:t>.</w:t>
      </w:r>
      <w:r w:rsidR="00361C04">
        <w:rPr>
          <w:rFonts w:ascii="Arial" w:hAnsi="Arial" w:cs="Arial"/>
          <w:spacing w:val="4"/>
          <w:sz w:val="20"/>
          <w:szCs w:val="20"/>
        </w:rPr>
        <w:t>AC(RR)</w:t>
      </w:r>
      <w:r w:rsidRPr="00BB0426">
        <w:rPr>
          <w:rFonts w:ascii="Arial" w:hAnsi="Arial" w:cs="Arial"/>
          <w:spacing w:val="4"/>
          <w:sz w:val="20"/>
          <w:szCs w:val="20"/>
        </w:rPr>
        <w:t xml:space="preserve">, o pozwoleniu </w:t>
      </w:r>
      <w:r w:rsidRPr="00BB0426">
        <w:rPr>
          <w:rFonts w:ascii="Arial" w:hAnsi="Arial" w:cs="Arial"/>
          <w:spacing w:val="4"/>
          <w:sz w:val="20"/>
          <w:szCs w:val="20"/>
        </w:rPr>
        <w:br/>
        <w:t>na realizację inwestycji w zakresie budowli przeciwpowodziowych pn.: „</w:t>
      </w:r>
      <w:r w:rsidR="00B8690B" w:rsidRPr="008F4CC6">
        <w:rPr>
          <w:rFonts w:ascii="Arial" w:hAnsi="Arial" w:cs="Arial"/>
          <w:spacing w:val="4"/>
          <w:sz w:val="20"/>
          <w:szCs w:val="20"/>
        </w:rPr>
        <w:t>Budowa budowli przeciwpowodziowej - sztucznego zbiornika przeciwpowodziowego wraz z sekwencyjnym systemem</w:t>
      </w:r>
      <w:r w:rsidR="00B8690B">
        <w:rPr>
          <w:rFonts w:ascii="Arial" w:hAnsi="Arial" w:cs="Arial"/>
          <w:spacing w:val="4"/>
          <w:sz w:val="20"/>
          <w:szCs w:val="20"/>
        </w:rPr>
        <w:t xml:space="preserve"> sedymentacyjno-biofiltracyjnym </w:t>
      </w:r>
      <w:r w:rsidR="00B8690B" w:rsidRPr="008F4CC6">
        <w:rPr>
          <w:rFonts w:ascii="Arial" w:hAnsi="Arial" w:cs="Arial"/>
          <w:spacing w:val="4"/>
          <w:sz w:val="20"/>
          <w:szCs w:val="20"/>
        </w:rPr>
        <w:t>zlokalizowanego na rzece Potok Północny w km rzeki 3+086 - 3+334, oraz z obiektami związanymi z nim technicznie i funkcjonalnie przeznaczonymi na potrzeby ochrony przed powodzią” realizowanego w ramach projektu pn.: „Adaptacja do zmian klimatu poprzez zrównoważoną gospodarkę wodną w prze</w:t>
      </w:r>
      <w:r w:rsidR="00A22C83">
        <w:rPr>
          <w:rFonts w:ascii="Arial" w:hAnsi="Arial" w:cs="Arial"/>
          <w:spacing w:val="4"/>
          <w:sz w:val="20"/>
          <w:szCs w:val="20"/>
        </w:rPr>
        <w:t>strzeni miejskiej Radomia (LIFE</w:t>
      </w:r>
      <w:r w:rsidR="00B8690B" w:rsidRPr="008F4CC6">
        <w:rPr>
          <w:rFonts w:ascii="Arial" w:hAnsi="Arial" w:cs="Arial"/>
          <w:spacing w:val="4"/>
          <w:sz w:val="20"/>
          <w:szCs w:val="20"/>
        </w:rPr>
        <w:t>14</w:t>
      </w:r>
      <w:r w:rsidR="00A22C83">
        <w:rPr>
          <w:rFonts w:ascii="Arial" w:hAnsi="Arial" w:cs="Arial"/>
          <w:spacing w:val="4"/>
          <w:sz w:val="20"/>
          <w:szCs w:val="20"/>
        </w:rPr>
        <w:t xml:space="preserve"> </w:t>
      </w:r>
      <w:r w:rsidR="00B8690B" w:rsidRPr="008F4CC6">
        <w:rPr>
          <w:rFonts w:ascii="Arial" w:hAnsi="Arial" w:cs="Arial"/>
          <w:spacing w:val="4"/>
          <w:sz w:val="20"/>
          <w:szCs w:val="20"/>
        </w:rPr>
        <w:t>CCA/PL/000101)</w:t>
      </w:r>
      <w:r w:rsidRPr="00BB0426">
        <w:rPr>
          <w:rFonts w:ascii="Arial" w:hAnsi="Arial" w:cs="Arial"/>
          <w:spacing w:val="4"/>
          <w:sz w:val="20"/>
          <w:szCs w:val="20"/>
        </w:rPr>
        <w:t>”, zwaną dalej „</w:t>
      </w:r>
      <w:r w:rsidRPr="00BB0426">
        <w:rPr>
          <w:rFonts w:ascii="Arial" w:hAnsi="Arial" w:cs="Arial"/>
          <w:i/>
          <w:spacing w:val="4"/>
          <w:sz w:val="20"/>
          <w:szCs w:val="20"/>
        </w:rPr>
        <w:t>decyzją Wojewody Mazowieckiego”</w:t>
      </w:r>
      <w:r w:rsidRPr="00BB0426">
        <w:rPr>
          <w:rFonts w:ascii="Arial" w:hAnsi="Arial" w:cs="Arial"/>
          <w:spacing w:val="4"/>
          <w:sz w:val="20"/>
          <w:szCs w:val="20"/>
        </w:rPr>
        <w:t xml:space="preserve"> oraz nadał jej rygor natychmiastowej wykonalności.</w:t>
      </w:r>
      <w:r w:rsidRPr="00BB0426">
        <w:rPr>
          <w:rFonts w:ascii="Arial" w:hAnsi="Arial" w:cs="Arial"/>
          <w:bCs/>
          <w:spacing w:val="4"/>
          <w:sz w:val="20"/>
          <w:szCs w:val="20"/>
        </w:rPr>
        <w:t xml:space="preserve"> </w:t>
      </w:r>
    </w:p>
    <w:p w:rsidR="00BC1AA9" w:rsidRPr="00D72B0C" w:rsidRDefault="00BC1AA9" w:rsidP="00BC1AA9">
      <w:pPr>
        <w:tabs>
          <w:tab w:val="left" w:pos="851"/>
        </w:tabs>
        <w:spacing w:after="240" w:line="240" w:lineRule="exact"/>
        <w:jc w:val="both"/>
        <w:rPr>
          <w:rFonts w:ascii="Arial" w:hAnsi="Arial" w:cs="Arial"/>
          <w:bCs/>
          <w:spacing w:val="4"/>
          <w:sz w:val="20"/>
          <w:szCs w:val="20"/>
        </w:rPr>
      </w:pPr>
      <w:r w:rsidRPr="00BB0426">
        <w:rPr>
          <w:rFonts w:ascii="Arial" w:hAnsi="Arial" w:cs="Arial"/>
          <w:spacing w:val="4"/>
          <w:sz w:val="20"/>
          <w:szCs w:val="20"/>
        </w:rPr>
        <w:t xml:space="preserve">Od </w:t>
      </w:r>
      <w:r w:rsidRPr="00BB0426">
        <w:rPr>
          <w:rFonts w:ascii="Arial" w:hAnsi="Arial" w:cs="Arial"/>
          <w:i/>
          <w:spacing w:val="4"/>
          <w:sz w:val="20"/>
          <w:szCs w:val="20"/>
        </w:rPr>
        <w:t xml:space="preserve">decyzji Wojewody Mazowieckiego </w:t>
      </w:r>
      <w:r w:rsidRPr="00BB0426">
        <w:rPr>
          <w:rFonts w:ascii="Arial" w:hAnsi="Arial" w:cs="Arial"/>
          <w:spacing w:val="4"/>
          <w:sz w:val="20"/>
          <w:szCs w:val="20"/>
        </w:rPr>
        <w:t>odwołanie, za pośrednictwem org</w:t>
      </w:r>
      <w:r w:rsidR="00CF1FC6">
        <w:rPr>
          <w:rFonts w:ascii="Arial" w:hAnsi="Arial" w:cs="Arial"/>
          <w:spacing w:val="4"/>
          <w:sz w:val="20"/>
          <w:szCs w:val="20"/>
        </w:rPr>
        <w:t>anu pierwszej instancji, wniosła</w:t>
      </w:r>
      <w:r w:rsidRPr="00BB0426">
        <w:rPr>
          <w:rFonts w:ascii="Arial" w:hAnsi="Arial" w:cs="Arial"/>
          <w:spacing w:val="4"/>
          <w:sz w:val="20"/>
          <w:szCs w:val="20"/>
        </w:rPr>
        <w:t xml:space="preserve"> Pan</w:t>
      </w:r>
      <w:r w:rsidR="00CF1FC6">
        <w:rPr>
          <w:rFonts w:ascii="Arial" w:hAnsi="Arial" w:cs="Arial"/>
          <w:spacing w:val="4"/>
          <w:sz w:val="20"/>
          <w:szCs w:val="20"/>
        </w:rPr>
        <w:t>i</w:t>
      </w:r>
      <w:r w:rsidRPr="00BB0426">
        <w:rPr>
          <w:rFonts w:ascii="Arial" w:hAnsi="Arial" w:cs="Arial"/>
          <w:spacing w:val="4"/>
          <w:sz w:val="20"/>
          <w:szCs w:val="20"/>
        </w:rPr>
        <w:t xml:space="preserve"> </w:t>
      </w:r>
      <w:r w:rsidR="00A8670D">
        <w:rPr>
          <w:rFonts w:ascii="Arial" w:hAnsi="Arial" w:cs="Arial"/>
          <w:spacing w:val="4"/>
          <w:sz w:val="20"/>
          <w:szCs w:val="20"/>
        </w:rPr>
        <w:t>H.</w:t>
      </w:r>
      <w:r w:rsidRPr="00BB0426">
        <w:rPr>
          <w:rFonts w:ascii="Arial" w:hAnsi="Arial" w:cs="Arial"/>
          <w:spacing w:val="4"/>
          <w:sz w:val="20"/>
          <w:szCs w:val="20"/>
        </w:rPr>
        <w:t xml:space="preserve"> </w:t>
      </w:r>
      <w:r w:rsidR="00A8670D">
        <w:rPr>
          <w:rFonts w:ascii="Arial" w:hAnsi="Arial" w:cs="Arial"/>
          <w:spacing w:val="4"/>
          <w:sz w:val="20"/>
          <w:szCs w:val="20"/>
        </w:rPr>
        <w:t>Z.</w:t>
      </w:r>
      <w:r w:rsidRPr="00BB0426">
        <w:rPr>
          <w:rFonts w:ascii="Arial" w:hAnsi="Arial" w:cs="Arial"/>
          <w:spacing w:val="4"/>
          <w:sz w:val="20"/>
          <w:szCs w:val="20"/>
        </w:rPr>
        <w:t xml:space="preserve"> </w:t>
      </w:r>
      <w:r w:rsidR="00CF1FC6">
        <w:rPr>
          <w:rFonts w:ascii="Arial" w:hAnsi="Arial" w:cs="Arial"/>
          <w:spacing w:val="4"/>
          <w:sz w:val="20"/>
          <w:szCs w:val="20"/>
        </w:rPr>
        <w:t>[pismo z dnia 12 lipca 2021</w:t>
      </w:r>
      <w:r w:rsidRPr="00BB0426">
        <w:rPr>
          <w:rFonts w:ascii="Arial" w:hAnsi="Arial" w:cs="Arial"/>
          <w:spacing w:val="4"/>
          <w:sz w:val="20"/>
          <w:szCs w:val="20"/>
        </w:rPr>
        <w:t xml:space="preserve"> r. </w:t>
      </w:r>
      <w:r w:rsidR="00CF1FC6">
        <w:rPr>
          <w:rFonts w:ascii="Arial" w:hAnsi="Arial" w:cs="Arial"/>
          <w:bCs/>
          <w:spacing w:val="4"/>
          <w:sz w:val="20"/>
          <w:szCs w:val="20"/>
        </w:rPr>
        <w:t xml:space="preserve">nadane </w:t>
      </w:r>
      <w:r w:rsidRPr="00BB0426">
        <w:rPr>
          <w:rFonts w:ascii="Arial" w:hAnsi="Arial" w:cs="Arial"/>
          <w:bCs/>
          <w:spacing w:val="4"/>
          <w:sz w:val="20"/>
          <w:szCs w:val="20"/>
        </w:rPr>
        <w:t>w polskiej placówce pocztowej operatora wyznaczonego w rozumie</w:t>
      </w:r>
      <w:r w:rsidR="00CF1FC6">
        <w:rPr>
          <w:rFonts w:ascii="Arial" w:hAnsi="Arial" w:cs="Arial"/>
          <w:bCs/>
          <w:spacing w:val="4"/>
          <w:sz w:val="20"/>
          <w:szCs w:val="20"/>
        </w:rPr>
        <w:t xml:space="preserve">niu ustawy z dnia 23 listopada </w:t>
      </w:r>
      <w:r w:rsidRPr="00BB0426">
        <w:rPr>
          <w:rFonts w:ascii="Arial" w:hAnsi="Arial" w:cs="Arial"/>
          <w:bCs/>
          <w:spacing w:val="4"/>
          <w:sz w:val="20"/>
          <w:szCs w:val="20"/>
        </w:rPr>
        <w:t xml:space="preserve">2012 r. – Prawo pocztowe (Dz. U. z 2020 r. poz. 1041), w </w:t>
      </w:r>
      <w:r w:rsidR="00CF1FC6">
        <w:rPr>
          <w:rFonts w:ascii="Arial" w:hAnsi="Arial" w:cs="Arial"/>
          <w:bCs/>
          <w:spacing w:val="4"/>
          <w:sz w:val="20"/>
          <w:szCs w:val="20"/>
        </w:rPr>
        <w:t xml:space="preserve">tym samym </w:t>
      </w:r>
      <w:r w:rsidRPr="00BB0426">
        <w:rPr>
          <w:rFonts w:ascii="Arial" w:hAnsi="Arial" w:cs="Arial"/>
          <w:bCs/>
          <w:spacing w:val="4"/>
          <w:sz w:val="20"/>
          <w:szCs w:val="20"/>
        </w:rPr>
        <w:t>dniu].</w:t>
      </w:r>
      <w:r w:rsidRPr="00BB0426">
        <w:rPr>
          <w:rFonts w:ascii="Arial" w:hAnsi="Arial" w:cs="Arial"/>
          <w:spacing w:val="4"/>
          <w:sz w:val="20"/>
          <w:szCs w:val="20"/>
        </w:rPr>
        <w:t xml:space="preserve"> </w:t>
      </w:r>
      <w:r w:rsidR="00F94611" w:rsidRPr="00F94611">
        <w:rPr>
          <w:rFonts w:ascii="Arial" w:hAnsi="Arial" w:cs="Arial"/>
          <w:spacing w:val="4"/>
          <w:sz w:val="20"/>
          <w:szCs w:val="20"/>
        </w:rPr>
        <w:t xml:space="preserve">W odwołaniu, wniesionym w terminie, skarżąca podniosła zarzuty </w:t>
      </w:r>
      <w:r w:rsidR="00F94611">
        <w:rPr>
          <w:rFonts w:ascii="Arial" w:hAnsi="Arial" w:cs="Arial"/>
          <w:spacing w:val="4"/>
          <w:sz w:val="20"/>
          <w:szCs w:val="20"/>
        </w:rPr>
        <w:br/>
      </w:r>
      <w:r w:rsidR="00F94611" w:rsidRPr="00F94611">
        <w:rPr>
          <w:rFonts w:ascii="Arial" w:hAnsi="Arial" w:cs="Arial"/>
          <w:spacing w:val="4"/>
          <w:sz w:val="20"/>
          <w:szCs w:val="20"/>
        </w:rPr>
        <w:t xml:space="preserve">w sprawie </w:t>
      </w:r>
      <w:r w:rsidR="00F94611" w:rsidRPr="00F94611">
        <w:rPr>
          <w:rFonts w:ascii="Arial" w:hAnsi="Arial" w:cs="Arial"/>
          <w:i/>
          <w:spacing w:val="4"/>
          <w:sz w:val="20"/>
          <w:szCs w:val="20"/>
        </w:rPr>
        <w:t>decyzji Wojewody</w:t>
      </w:r>
      <w:r w:rsidR="00F94611">
        <w:rPr>
          <w:rFonts w:ascii="Arial" w:hAnsi="Arial" w:cs="Arial"/>
          <w:i/>
          <w:spacing w:val="4"/>
          <w:sz w:val="20"/>
          <w:szCs w:val="20"/>
        </w:rPr>
        <w:t xml:space="preserve"> Mazowieckiego</w:t>
      </w:r>
      <w:r w:rsidR="00F94611" w:rsidRPr="00F94611">
        <w:rPr>
          <w:rFonts w:ascii="Arial" w:hAnsi="Arial" w:cs="Arial"/>
          <w:spacing w:val="4"/>
          <w:sz w:val="20"/>
          <w:szCs w:val="20"/>
        </w:rPr>
        <w:t>.</w:t>
      </w:r>
    </w:p>
    <w:p w:rsidR="00391F64" w:rsidRDefault="00BC1AA9" w:rsidP="00391F64">
      <w:pPr>
        <w:tabs>
          <w:tab w:val="left" w:pos="5387"/>
          <w:tab w:val="left" w:pos="5669"/>
          <w:tab w:val="right" w:pos="5954"/>
          <w:tab w:val="left" w:pos="6096"/>
          <w:tab w:val="right" w:pos="6237"/>
        </w:tabs>
        <w:spacing w:after="240" w:line="240" w:lineRule="exact"/>
        <w:ind w:right="-1"/>
        <w:jc w:val="both"/>
        <w:outlineLvl w:val="0"/>
        <w:rPr>
          <w:rFonts w:ascii="Arial" w:hAnsi="Arial" w:cs="Arial"/>
          <w:bCs/>
          <w:spacing w:val="4"/>
          <w:sz w:val="20"/>
          <w:szCs w:val="20"/>
        </w:rPr>
      </w:pPr>
      <w:r w:rsidRPr="00BB0426">
        <w:rPr>
          <w:rFonts w:ascii="Arial" w:hAnsi="Arial" w:cs="Arial"/>
          <w:bCs/>
          <w:spacing w:val="4"/>
          <w:sz w:val="20"/>
          <w:szCs w:val="20"/>
        </w:rPr>
        <w:t xml:space="preserve">Uwzględniając fakt, </w:t>
      </w:r>
      <w:r w:rsidR="00391F64" w:rsidRPr="00610F0E">
        <w:rPr>
          <w:rFonts w:ascii="Arial" w:hAnsi="Arial" w:cs="Arial"/>
          <w:bCs/>
          <w:spacing w:val="4"/>
          <w:sz w:val="20"/>
          <w:szCs w:val="20"/>
        </w:rPr>
        <w:t xml:space="preserve">iż właściwym w przedmiotowej sprawie - stosownie do treści rozporządzenia Prezesa Rady Ministrów z dnia </w:t>
      </w:r>
      <w:r w:rsidR="00391F64">
        <w:rPr>
          <w:rFonts w:ascii="Arial" w:hAnsi="Arial" w:cs="Arial"/>
          <w:bCs/>
          <w:spacing w:val="4"/>
          <w:sz w:val="20"/>
          <w:szCs w:val="20"/>
        </w:rPr>
        <w:t>27 października 2021 r.</w:t>
      </w:r>
      <w:r w:rsidR="00391F64" w:rsidRPr="00610F0E">
        <w:rPr>
          <w:rFonts w:ascii="Arial" w:hAnsi="Arial" w:cs="Arial"/>
          <w:bCs/>
          <w:spacing w:val="4"/>
          <w:sz w:val="20"/>
          <w:szCs w:val="20"/>
        </w:rPr>
        <w:t xml:space="preserve"> w sprawie szczegółowego zakresu działania Ministra Rozwoju </w:t>
      </w:r>
      <w:r w:rsidR="00391F64">
        <w:rPr>
          <w:rFonts w:ascii="Arial" w:hAnsi="Arial" w:cs="Arial"/>
          <w:bCs/>
          <w:spacing w:val="4"/>
          <w:sz w:val="20"/>
          <w:szCs w:val="20"/>
        </w:rPr>
        <w:t xml:space="preserve">i Technologii </w:t>
      </w:r>
      <w:r w:rsidR="00391F64" w:rsidRPr="00610F0E">
        <w:rPr>
          <w:rFonts w:ascii="Arial" w:hAnsi="Arial" w:cs="Arial"/>
          <w:bCs/>
          <w:spacing w:val="4"/>
          <w:sz w:val="20"/>
          <w:szCs w:val="20"/>
        </w:rPr>
        <w:t>(</w:t>
      </w:r>
      <w:r w:rsidR="00391F64" w:rsidRPr="005623D3">
        <w:rPr>
          <w:rFonts w:ascii="Arial" w:hAnsi="Arial" w:cs="Arial"/>
          <w:bCs/>
          <w:spacing w:val="4"/>
          <w:sz w:val="20"/>
          <w:szCs w:val="20"/>
        </w:rPr>
        <w:t>Dz. U. z 20</w:t>
      </w:r>
      <w:r w:rsidR="00391F64">
        <w:rPr>
          <w:rFonts w:ascii="Arial" w:hAnsi="Arial" w:cs="Arial"/>
          <w:bCs/>
          <w:spacing w:val="4"/>
          <w:sz w:val="20"/>
          <w:szCs w:val="20"/>
        </w:rPr>
        <w:t>21</w:t>
      </w:r>
      <w:r w:rsidR="00391F64" w:rsidRPr="005623D3">
        <w:rPr>
          <w:rFonts w:ascii="Arial" w:hAnsi="Arial" w:cs="Arial"/>
          <w:bCs/>
          <w:spacing w:val="4"/>
          <w:sz w:val="20"/>
          <w:szCs w:val="20"/>
        </w:rPr>
        <w:t xml:space="preserve"> r. poz. 1</w:t>
      </w:r>
      <w:r w:rsidR="00391F64">
        <w:rPr>
          <w:rFonts w:ascii="Arial" w:hAnsi="Arial" w:cs="Arial"/>
          <w:bCs/>
          <w:spacing w:val="4"/>
          <w:sz w:val="20"/>
          <w:szCs w:val="20"/>
        </w:rPr>
        <w:t>945</w:t>
      </w:r>
      <w:r w:rsidR="00391F64" w:rsidRPr="00610F0E">
        <w:rPr>
          <w:rFonts w:ascii="Arial" w:hAnsi="Arial" w:cs="Arial"/>
          <w:bCs/>
          <w:spacing w:val="4"/>
          <w:sz w:val="20"/>
          <w:szCs w:val="20"/>
        </w:rPr>
        <w:t xml:space="preserve">) - jest obecnie Minister </w:t>
      </w:r>
      <w:r w:rsidR="00391F64">
        <w:rPr>
          <w:rFonts w:ascii="Arial" w:hAnsi="Arial" w:cs="Arial"/>
          <w:bCs/>
          <w:spacing w:val="4"/>
          <w:sz w:val="20"/>
          <w:szCs w:val="20"/>
        </w:rPr>
        <w:t xml:space="preserve">Rozwoju </w:t>
      </w:r>
      <w:r w:rsidR="00391F64">
        <w:rPr>
          <w:rFonts w:ascii="Arial" w:hAnsi="Arial" w:cs="Arial"/>
          <w:bCs/>
          <w:spacing w:val="4"/>
          <w:sz w:val="20"/>
          <w:szCs w:val="20"/>
        </w:rPr>
        <w:br/>
        <w:t>i Technologii, zwany dalej „</w:t>
      </w:r>
      <w:r w:rsidR="00391F64" w:rsidRPr="00391F64">
        <w:rPr>
          <w:rFonts w:ascii="Arial" w:hAnsi="Arial" w:cs="Arial"/>
          <w:bCs/>
          <w:i/>
          <w:spacing w:val="4"/>
          <w:sz w:val="20"/>
          <w:szCs w:val="20"/>
        </w:rPr>
        <w:t>Ministrem</w:t>
      </w:r>
      <w:r w:rsidR="00391F64">
        <w:rPr>
          <w:rFonts w:ascii="Arial" w:hAnsi="Arial" w:cs="Arial"/>
          <w:bCs/>
          <w:spacing w:val="4"/>
          <w:sz w:val="20"/>
          <w:szCs w:val="20"/>
        </w:rPr>
        <w:t>”, stwierdzono, co następuje.</w:t>
      </w:r>
    </w:p>
    <w:p w:rsidR="00BC1AA9" w:rsidRPr="00BB0426" w:rsidRDefault="00BC1AA9" w:rsidP="00BC1AA9">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Kompetencje organu odwoławczego obejmują zarówno korygowanie wad prawnych decyzji organu </w:t>
      </w:r>
      <w:r w:rsidRPr="00BB0426">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BB0426">
        <w:rPr>
          <w:rFonts w:ascii="Arial" w:hAnsi="Arial" w:cs="Arial"/>
          <w:i/>
          <w:iCs/>
          <w:spacing w:val="4"/>
          <w:sz w:val="20"/>
          <w:szCs w:val="20"/>
        </w:rPr>
        <w:t>kpa</w:t>
      </w:r>
      <w:r w:rsidRPr="00BB0426">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BB0426">
        <w:rPr>
          <w:rFonts w:ascii="Arial" w:hAnsi="Arial" w:cs="Arial"/>
          <w:spacing w:val="4"/>
          <w:sz w:val="20"/>
          <w:szCs w:val="20"/>
        </w:rPr>
        <w:br/>
        <w:t xml:space="preserve">do przyjęcia określonego stanowiska. Wydając decyzję, organ zobowiązany jest do przestrzegania przepisów </w:t>
      </w:r>
      <w:r w:rsidRPr="00BB0426">
        <w:rPr>
          <w:rFonts w:ascii="Arial" w:hAnsi="Arial" w:cs="Arial"/>
          <w:i/>
          <w:iCs/>
          <w:spacing w:val="4"/>
          <w:sz w:val="20"/>
          <w:szCs w:val="20"/>
        </w:rPr>
        <w:t>kpa</w:t>
      </w:r>
      <w:r w:rsidRPr="00BB0426">
        <w:rPr>
          <w:rFonts w:ascii="Arial" w:hAnsi="Arial" w:cs="Arial"/>
          <w:spacing w:val="4"/>
          <w:sz w:val="20"/>
          <w:szCs w:val="20"/>
        </w:rPr>
        <w:t>, a przede wszystkim do podejmowania wszelkich kroków niezbędnych do dokładnego wyjaśnienia stanu faktycznego.</w:t>
      </w:r>
    </w:p>
    <w:p w:rsidR="00BC1AA9" w:rsidRPr="00BB0426" w:rsidRDefault="00BC1AA9" w:rsidP="00BC1AA9">
      <w:pPr>
        <w:spacing w:after="240" w:line="240" w:lineRule="exact"/>
        <w:jc w:val="both"/>
        <w:outlineLvl w:val="0"/>
        <w:rPr>
          <w:rFonts w:ascii="Arial" w:eastAsia="Arial" w:hAnsi="Arial" w:cs="Arial"/>
          <w:spacing w:val="4"/>
          <w:sz w:val="20"/>
          <w:szCs w:val="20"/>
        </w:rPr>
      </w:pPr>
      <w:r w:rsidRPr="00BB0426">
        <w:rPr>
          <w:rFonts w:ascii="Arial" w:hAnsi="Arial" w:cs="Arial"/>
          <w:spacing w:val="4"/>
          <w:sz w:val="20"/>
          <w:szCs w:val="20"/>
        </w:rPr>
        <w:t xml:space="preserve">Mając powyższe na uwadze, w trakcie przeprowadzonego postępowania odwoławczego </w:t>
      </w:r>
      <w:r w:rsidRPr="00BB0426">
        <w:rPr>
          <w:rFonts w:ascii="Arial" w:hAnsi="Arial" w:cs="Arial"/>
          <w:i/>
          <w:iCs/>
          <w:spacing w:val="4"/>
          <w:sz w:val="20"/>
          <w:szCs w:val="20"/>
        </w:rPr>
        <w:t xml:space="preserve">Minister </w:t>
      </w:r>
      <w:r w:rsidRPr="00BB0426">
        <w:rPr>
          <w:rFonts w:ascii="Arial" w:hAnsi="Arial" w:cs="Arial"/>
          <w:spacing w:val="4"/>
          <w:sz w:val="20"/>
          <w:szCs w:val="20"/>
        </w:rPr>
        <w:t xml:space="preserve">rozpatrzył ponownie wniosek </w:t>
      </w:r>
      <w:r w:rsidRPr="00BB0426">
        <w:rPr>
          <w:rFonts w:ascii="Arial" w:hAnsi="Arial" w:cs="Arial"/>
          <w:i/>
          <w:iCs/>
          <w:spacing w:val="4"/>
          <w:sz w:val="20"/>
          <w:szCs w:val="20"/>
        </w:rPr>
        <w:t>inwestora</w:t>
      </w:r>
      <w:r w:rsidRPr="00BB0426">
        <w:rPr>
          <w:rFonts w:ascii="Arial" w:hAnsi="Arial" w:cs="Arial"/>
          <w:spacing w:val="4"/>
          <w:sz w:val="20"/>
          <w:szCs w:val="20"/>
        </w:rPr>
        <w:t xml:space="preserve"> o wydanie przedmiotowej decyzji, przeanalizował materiał dowodowy zgromadzony przez organ I instancji, w tym zbadał prawidłowość przeprowadzonego przez organ I instancji postępowania oraz kończącej je </w:t>
      </w:r>
      <w:r w:rsidR="005904E9">
        <w:rPr>
          <w:rFonts w:ascii="Arial" w:hAnsi="Arial" w:cs="Arial"/>
          <w:i/>
          <w:iCs/>
          <w:spacing w:val="4"/>
          <w:sz w:val="20"/>
          <w:szCs w:val="20"/>
        </w:rPr>
        <w:t>decyzj</w:t>
      </w:r>
      <w:r w:rsidR="00F94611">
        <w:rPr>
          <w:rFonts w:ascii="Arial" w:hAnsi="Arial" w:cs="Arial"/>
          <w:i/>
          <w:iCs/>
          <w:spacing w:val="4"/>
          <w:sz w:val="20"/>
          <w:szCs w:val="20"/>
        </w:rPr>
        <w:t>i</w:t>
      </w:r>
      <w:r w:rsidRPr="00BB0426">
        <w:rPr>
          <w:rFonts w:ascii="Arial" w:hAnsi="Arial" w:cs="Arial"/>
          <w:i/>
          <w:iCs/>
          <w:spacing w:val="4"/>
          <w:sz w:val="20"/>
          <w:szCs w:val="20"/>
        </w:rPr>
        <w:t xml:space="preserve"> Wojewody </w:t>
      </w:r>
      <w:r w:rsidRPr="00BB0426">
        <w:rPr>
          <w:rFonts w:ascii="Arial" w:hAnsi="Arial" w:cs="Arial"/>
          <w:i/>
          <w:spacing w:val="4"/>
          <w:sz w:val="20"/>
          <w:szCs w:val="20"/>
        </w:rPr>
        <w:t>Mazowieckiego</w:t>
      </w:r>
      <w:r w:rsidR="00F94611">
        <w:rPr>
          <w:rFonts w:ascii="Arial" w:eastAsia="Arial" w:hAnsi="Arial" w:cs="Arial"/>
          <w:spacing w:val="4"/>
          <w:sz w:val="20"/>
          <w:szCs w:val="20"/>
        </w:rPr>
        <w:t xml:space="preserve">, </w:t>
      </w:r>
      <w:r w:rsidR="00F94611" w:rsidRPr="00F94611">
        <w:rPr>
          <w:rFonts w:ascii="Arial" w:eastAsia="Arial" w:hAnsi="Arial" w:cs="Arial"/>
          <w:spacing w:val="4"/>
          <w:sz w:val="20"/>
          <w:szCs w:val="20"/>
        </w:rPr>
        <w:t>jak również rozpatrzył zarzuty skarżącej strony.</w:t>
      </w:r>
    </w:p>
    <w:p w:rsidR="00BC1AA9" w:rsidRPr="00847D91" w:rsidRDefault="00BC1AA9" w:rsidP="00BC1AA9">
      <w:pPr>
        <w:spacing w:after="240" w:line="240" w:lineRule="exact"/>
        <w:jc w:val="both"/>
        <w:rPr>
          <w:rFonts w:ascii="Arial" w:hAnsi="Arial" w:cs="Arial"/>
          <w:spacing w:val="4"/>
          <w:sz w:val="20"/>
          <w:szCs w:val="20"/>
        </w:rPr>
      </w:pPr>
      <w:r w:rsidRPr="00847D91">
        <w:rPr>
          <w:rFonts w:ascii="Arial" w:hAnsi="Arial" w:cs="Arial"/>
          <w:spacing w:val="4"/>
          <w:sz w:val="20"/>
          <w:szCs w:val="20"/>
        </w:rPr>
        <w:t xml:space="preserve">Zgodnie z art. 6 ust. 1 pkt 1 i 2 </w:t>
      </w:r>
      <w:r w:rsidRPr="00847D91">
        <w:rPr>
          <w:rFonts w:ascii="Arial" w:hAnsi="Arial" w:cs="Arial"/>
          <w:i/>
          <w:iCs/>
          <w:spacing w:val="4"/>
          <w:sz w:val="20"/>
          <w:szCs w:val="20"/>
        </w:rPr>
        <w:t xml:space="preserve">specustawy przeciwpowodziowej, </w:t>
      </w:r>
      <w:r w:rsidRPr="00847D91">
        <w:rPr>
          <w:rFonts w:ascii="Arial" w:hAnsi="Arial" w:cs="Arial"/>
          <w:spacing w:val="4"/>
          <w:sz w:val="20"/>
          <w:szCs w:val="20"/>
        </w:rPr>
        <w:t xml:space="preserve">do wniosku załączono charakterystykę inwestycji określającą rodzaj budowli przeciwpowodziowej oraz jej lokalizację i parametry techniczne, jak również załączono mapę w skali 1:500 przedstawiającą projektowany obszar inwestycji. Do wniosku </w:t>
      </w:r>
      <w:r w:rsidRPr="00847D91">
        <w:rPr>
          <w:rFonts w:ascii="Arial" w:hAnsi="Arial" w:cs="Arial"/>
          <w:i/>
          <w:iCs/>
          <w:spacing w:val="4"/>
          <w:sz w:val="20"/>
          <w:szCs w:val="20"/>
        </w:rPr>
        <w:t>inwestor</w:t>
      </w:r>
      <w:r w:rsidRPr="00847D91">
        <w:rPr>
          <w:rFonts w:ascii="Arial" w:hAnsi="Arial" w:cs="Arial"/>
          <w:spacing w:val="4"/>
          <w:sz w:val="20"/>
          <w:szCs w:val="20"/>
        </w:rPr>
        <w:t xml:space="preserve"> załączył mapy zawierające projekty podziałów nieruchomości oraz określił zmiany </w:t>
      </w:r>
      <w:r w:rsidR="00795BA3">
        <w:rPr>
          <w:rFonts w:ascii="Arial" w:hAnsi="Arial" w:cs="Arial"/>
          <w:spacing w:val="4"/>
          <w:sz w:val="20"/>
          <w:szCs w:val="20"/>
        </w:rPr>
        <w:br/>
      </w:r>
      <w:r w:rsidRPr="00847D91">
        <w:rPr>
          <w:rFonts w:ascii="Arial" w:hAnsi="Arial" w:cs="Arial"/>
          <w:spacing w:val="4"/>
          <w:sz w:val="20"/>
          <w:szCs w:val="20"/>
        </w:rPr>
        <w:t>w dotychczasowej infrastrukturze zagospodarowania terenu.</w:t>
      </w:r>
    </w:p>
    <w:p w:rsidR="00BC1AA9" w:rsidRPr="00BB0426" w:rsidRDefault="00BC1AA9" w:rsidP="00BC1AA9">
      <w:pPr>
        <w:spacing w:after="240" w:line="240" w:lineRule="exact"/>
        <w:jc w:val="both"/>
        <w:rPr>
          <w:rFonts w:ascii="Arial" w:hAnsi="Arial" w:cs="Arial"/>
          <w:iCs/>
          <w:spacing w:val="4"/>
          <w:sz w:val="20"/>
          <w:szCs w:val="20"/>
        </w:rPr>
      </w:pPr>
      <w:r w:rsidRPr="00BB0426">
        <w:rPr>
          <w:rFonts w:ascii="Arial" w:hAnsi="Arial" w:cs="Arial"/>
          <w:spacing w:val="4"/>
          <w:sz w:val="20"/>
          <w:szCs w:val="20"/>
        </w:rPr>
        <w:t xml:space="preserve">Stosownie do art. 6 ust. 1 pkt 10 i 12 </w:t>
      </w:r>
      <w:r w:rsidRPr="00BB0426">
        <w:rPr>
          <w:rFonts w:ascii="Arial" w:hAnsi="Arial" w:cs="Arial"/>
          <w:i/>
          <w:iCs/>
          <w:spacing w:val="4"/>
          <w:sz w:val="20"/>
          <w:szCs w:val="20"/>
        </w:rPr>
        <w:t>specustawy przeciwpowodziowej</w:t>
      </w:r>
      <w:r w:rsidRPr="00BB0426">
        <w:rPr>
          <w:rFonts w:ascii="Arial" w:hAnsi="Arial" w:cs="Arial"/>
          <w:iCs/>
          <w:spacing w:val="4"/>
          <w:sz w:val="20"/>
          <w:szCs w:val="20"/>
        </w:rPr>
        <w:t xml:space="preserve">, </w:t>
      </w:r>
      <w:r w:rsidRPr="00BB0426">
        <w:rPr>
          <w:rFonts w:ascii="Arial" w:hAnsi="Arial" w:cs="Arial"/>
          <w:spacing w:val="4"/>
          <w:sz w:val="20"/>
          <w:szCs w:val="20"/>
        </w:rPr>
        <w:t xml:space="preserve">wniosek o wydanie decyzji </w:t>
      </w:r>
      <w:r w:rsidRPr="00BB0426">
        <w:rPr>
          <w:rFonts w:ascii="Arial" w:hAnsi="Arial" w:cs="Arial"/>
          <w:spacing w:val="4"/>
          <w:sz w:val="20"/>
          <w:szCs w:val="20"/>
        </w:rPr>
        <w:br/>
        <w:t>o pozwoleniu na realizację przedmiotowej inwestycji przeciwpowodziowej zawiera wskazanie nieruchomości, w stosunku do których decyzja o pozwoleniu na realizację inwestycji ma wywołać skutek, o którym mowa w art. 19 ust. 4, jak i wskazanie ograniczonych praw rzeczowych obciążających te nieruchomości</w:t>
      </w:r>
      <w:r>
        <w:rPr>
          <w:rFonts w:ascii="Arial" w:hAnsi="Arial" w:cs="Arial"/>
          <w:spacing w:val="4"/>
          <w:sz w:val="20"/>
          <w:szCs w:val="20"/>
        </w:rPr>
        <w:t xml:space="preserve">. </w:t>
      </w:r>
      <w:r w:rsidRPr="00BB0426">
        <w:rPr>
          <w:rFonts w:ascii="Arial" w:hAnsi="Arial" w:cs="Arial"/>
          <w:spacing w:val="4"/>
          <w:sz w:val="20"/>
          <w:szCs w:val="20"/>
        </w:rPr>
        <w:t xml:space="preserve">Ponadto, zgodnie z art. 6 ust. 1 pkt 11 </w:t>
      </w:r>
      <w:r w:rsidRPr="00BB0426">
        <w:rPr>
          <w:rFonts w:ascii="Arial" w:hAnsi="Arial" w:cs="Arial"/>
          <w:i/>
          <w:iCs/>
          <w:spacing w:val="4"/>
          <w:sz w:val="20"/>
          <w:szCs w:val="20"/>
        </w:rPr>
        <w:t>specustawy przeciwpowodziowej</w:t>
      </w:r>
      <w:r w:rsidRPr="00BB0426">
        <w:rPr>
          <w:rFonts w:ascii="Arial" w:hAnsi="Arial" w:cs="Arial"/>
          <w:iCs/>
          <w:spacing w:val="4"/>
          <w:sz w:val="20"/>
          <w:szCs w:val="20"/>
        </w:rPr>
        <w:t xml:space="preserve">, we wniosku </w:t>
      </w:r>
      <w:r w:rsidRPr="00BB0426">
        <w:rPr>
          <w:rFonts w:ascii="Arial" w:hAnsi="Arial" w:cs="Arial"/>
          <w:spacing w:val="4"/>
          <w:sz w:val="20"/>
          <w:szCs w:val="20"/>
        </w:rPr>
        <w:t>wskazano nieruchomoś</w:t>
      </w:r>
      <w:r w:rsidR="00375160">
        <w:rPr>
          <w:rFonts w:ascii="Arial" w:hAnsi="Arial" w:cs="Arial"/>
          <w:spacing w:val="4"/>
          <w:sz w:val="20"/>
          <w:szCs w:val="20"/>
        </w:rPr>
        <w:t>ci lub ich części</w:t>
      </w:r>
      <w:r w:rsidRPr="00BB0426">
        <w:rPr>
          <w:rFonts w:ascii="Arial" w:hAnsi="Arial" w:cs="Arial"/>
          <w:spacing w:val="4"/>
          <w:sz w:val="20"/>
          <w:szCs w:val="20"/>
        </w:rPr>
        <w:t>, o któr</w:t>
      </w:r>
      <w:r w:rsidR="00375160">
        <w:rPr>
          <w:rFonts w:ascii="Arial" w:hAnsi="Arial" w:cs="Arial"/>
          <w:spacing w:val="4"/>
          <w:sz w:val="20"/>
          <w:szCs w:val="20"/>
        </w:rPr>
        <w:t>ych</w:t>
      </w:r>
      <w:r w:rsidRPr="00BB0426">
        <w:rPr>
          <w:rFonts w:ascii="Arial" w:hAnsi="Arial" w:cs="Arial"/>
          <w:spacing w:val="4"/>
          <w:sz w:val="20"/>
          <w:szCs w:val="20"/>
        </w:rPr>
        <w:t xml:space="preserve"> mowa w art. 9 pkt 5 lit. b </w:t>
      </w:r>
      <w:r w:rsidRPr="00BB0426">
        <w:rPr>
          <w:rFonts w:ascii="Arial" w:hAnsi="Arial" w:cs="Arial"/>
          <w:i/>
          <w:spacing w:val="4"/>
          <w:sz w:val="20"/>
          <w:szCs w:val="20"/>
        </w:rPr>
        <w:t>specustawy przeciwpowodziowej</w:t>
      </w:r>
      <w:r w:rsidRPr="00BB0426">
        <w:rPr>
          <w:rFonts w:ascii="Arial" w:hAnsi="Arial" w:cs="Arial"/>
          <w:spacing w:val="4"/>
          <w:sz w:val="20"/>
          <w:szCs w:val="20"/>
        </w:rPr>
        <w:t xml:space="preserve">. </w:t>
      </w:r>
    </w:p>
    <w:p w:rsidR="00BC1AA9" w:rsidRPr="00795BA3" w:rsidRDefault="00BC1AA9" w:rsidP="00BC1AA9">
      <w:pPr>
        <w:spacing w:after="240" w:line="240" w:lineRule="exact"/>
        <w:jc w:val="both"/>
        <w:outlineLvl w:val="0"/>
        <w:rPr>
          <w:rFonts w:ascii="Arial" w:hAnsi="Arial" w:cs="Arial"/>
          <w:spacing w:val="4"/>
          <w:sz w:val="20"/>
          <w:szCs w:val="20"/>
        </w:rPr>
      </w:pPr>
      <w:r w:rsidRPr="004C3668">
        <w:rPr>
          <w:rFonts w:ascii="Arial" w:hAnsi="Arial" w:cs="Arial"/>
          <w:spacing w:val="4"/>
          <w:sz w:val="20"/>
          <w:szCs w:val="20"/>
        </w:rPr>
        <w:t xml:space="preserve">Zgodnie z art. 6 ust. 1 pkt 6 </w:t>
      </w:r>
      <w:r w:rsidRPr="00795BA3">
        <w:rPr>
          <w:rFonts w:ascii="Arial" w:hAnsi="Arial" w:cs="Arial"/>
          <w:i/>
          <w:iCs/>
          <w:spacing w:val="4"/>
          <w:sz w:val="20"/>
          <w:szCs w:val="20"/>
        </w:rPr>
        <w:t>specustawy przeciwpowodziowej</w:t>
      </w:r>
      <w:r w:rsidRPr="00795BA3">
        <w:rPr>
          <w:rFonts w:ascii="Arial" w:hAnsi="Arial" w:cs="Arial"/>
          <w:spacing w:val="4"/>
          <w:sz w:val="20"/>
          <w:szCs w:val="20"/>
        </w:rPr>
        <w:t xml:space="preserve">, do wniosku o wydanie decyzji o pozwoleniu na realizację inwestycji przeciwpowodziowej </w:t>
      </w:r>
      <w:r w:rsidRPr="00795BA3">
        <w:rPr>
          <w:rFonts w:ascii="Arial" w:hAnsi="Arial" w:cs="Arial"/>
          <w:i/>
          <w:spacing w:val="4"/>
          <w:sz w:val="20"/>
          <w:szCs w:val="20"/>
        </w:rPr>
        <w:t>inwestor</w:t>
      </w:r>
      <w:r w:rsidRPr="00795BA3">
        <w:rPr>
          <w:rFonts w:ascii="Arial" w:hAnsi="Arial" w:cs="Arial"/>
          <w:spacing w:val="4"/>
          <w:sz w:val="20"/>
          <w:szCs w:val="20"/>
        </w:rPr>
        <w:t xml:space="preserve"> dołączył projekt budowlany wraz z opiniami, uzgodnieniami, pozwoleniami oraz dokumentami wymaganymi przepisami szczególnymi. </w:t>
      </w:r>
    </w:p>
    <w:p w:rsidR="00BC1AA9" w:rsidRPr="00795BA3" w:rsidRDefault="00BC1AA9" w:rsidP="00BC1AA9">
      <w:pPr>
        <w:autoSpaceDE w:val="0"/>
        <w:autoSpaceDN w:val="0"/>
        <w:adjustRightInd w:val="0"/>
        <w:spacing w:after="240" w:line="240" w:lineRule="exact"/>
        <w:jc w:val="both"/>
        <w:rPr>
          <w:rFonts w:ascii="Arial" w:hAnsi="Arial" w:cs="Arial"/>
          <w:color w:val="000000"/>
          <w:spacing w:val="4"/>
          <w:sz w:val="20"/>
          <w:szCs w:val="20"/>
        </w:rPr>
      </w:pPr>
      <w:r w:rsidRPr="00795BA3">
        <w:rPr>
          <w:rFonts w:ascii="Arial" w:hAnsi="Arial" w:cs="Arial"/>
          <w:color w:val="000000"/>
          <w:spacing w:val="4"/>
          <w:sz w:val="20"/>
          <w:szCs w:val="20"/>
        </w:rPr>
        <w:t xml:space="preserve">Wskazać również trzeba, iż w dniu 19 września 2020 r. weszła w życie ustawa z dnia 13 lutego 2020 r. </w:t>
      </w:r>
      <w:r w:rsidRPr="00795BA3">
        <w:rPr>
          <w:rFonts w:ascii="Arial" w:hAnsi="Arial" w:cs="Arial"/>
          <w:color w:val="000000"/>
          <w:spacing w:val="4"/>
          <w:sz w:val="20"/>
          <w:szCs w:val="20"/>
        </w:rPr>
        <w:br/>
        <w:t>o zmianie ustawy Prawo budowlane oraz niektórych innych ustaw (</w:t>
      </w:r>
      <w:proofErr w:type="spellStart"/>
      <w:r w:rsidRPr="00795BA3">
        <w:rPr>
          <w:rFonts w:ascii="Arial" w:hAnsi="Arial" w:cs="Arial"/>
          <w:color w:val="000000"/>
          <w:spacing w:val="4"/>
          <w:sz w:val="20"/>
          <w:szCs w:val="20"/>
        </w:rPr>
        <w:t>t.j</w:t>
      </w:r>
      <w:proofErr w:type="spellEnd"/>
      <w:r w:rsidRPr="00795BA3">
        <w:rPr>
          <w:rFonts w:ascii="Arial" w:hAnsi="Arial" w:cs="Arial"/>
          <w:color w:val="000000"/>
          <w:spacing w:val="4"/>
          <w:sz w:val="20"/>
          <w:szCs w:val="20"/>
        </w:rPr>
        <w:t>. Dz. U. z 2020 r. poz. 471), zwana dalej „</w:t>
      </w:r>
      <w:r w:rsidRPr="00795BA3">
        <w:rPr>
          <w:rFonts w:ascii="Arial" w:hAnsi="Arial" w:cs="Arial"/>
          <w:i/>
          <w:color w:val="000000"/>
          <w:spacing w:val="4"/>
          <w:sz w:val="20"/>
          <w:szCs w:val="20"/>
        </w:rPr>
        <w:t>ustawą nowelizującą</w:t>
      </w:r>
      <w:r w:rsidRPr="00795BA3">
        <w:rPr>
          <w:rFonts w:ascii="Arial" w:hAnsi="Arial" w:cs="Arial"/>
          <w:color w:val="000000"/>
          <w:spacing w:val="4"/>
          <w:sz w:val="20"/>
          <w:szCs w:val="20"/>
        </w:rPr>
        <w:t xml:space="preserve">”. Jednocześnie wydane zostało rozporządzenie Ministra Rozwoju z dnia </w:t>
      </w:r>
      <w:r w:rsidRPr="00795BA3">
        <w:rPr>
          <w:rFonts w:ascii="Arial" w:hAnsi="Arial" w:cs="Arial"/>
          <w:color w:val="000000"/>
          <w:spacing w:val="4"/>
          <w:sz w:val="20"/>
          <w:szCs w:val="20"/>
        </w:rPr>
        <w:br/>
        <w:t>11 września 2020 r. w sprawie szczegółowego zakresu i formy projektu budowlanego (</w:t>
      </w:r>
      <w:proofErr w:type="spellStart"/>
      <w:r w:rsidRPr="00795BA3">
        <w:rPr>
          <w:rFonts w:ascii="Arial" w:hAnsi="Arial" w:cs="Arial"/>
          <w:color w:val="000000"/>
          <w:spacing w:val="4"/>
          <w:sz w:val="20"/>
          <w:szCs w:val="20"/>
        </w:rPr>
        <w:t>t.j</w:t>
      </w:r>
      <w:proofErr w:type="spellEnd"/>
      <w:r w:rsidRPr="00795BA3">
        <w:rPr>
          <w:rFonts w:ascii="Arial" w:hAnsi="Arial" w:cs="Arial"/>
          <w:color w:val="000000"/>
          <w:spacing w:val="4"/>
          <w:sz w:val="20"/>
          <w:szCs w:val="20"/>
        </w:rPr>
        <w:t xml:space="preserve">. Dz. U. </w:t>
      </w:r>
      <w:r w:rsidRPr="00795BA3">
        <w:rPr>
          <w:rFonts w:ascii="Arial" w:hAnsi="Arial" w:cs="Arial"/>
          <w:color w:val="000000"/>
          <w:spacing w:val="4"/>
          <w:sz w:val="20"/>
          <w:szCs w:val="20"/>
        </w:rPr>
        <w:br/>
      </w:r>
      <w:r w:rsidRPr="00795BA3">
        <w:rPr>
          <w:rFonts w:ascii="Arial" w:hAnsi="Arial" w:cs="Arial"/>
          <w:color w:val="000000"/>
          <w:spacing w:val="4"/>
          <w:sz w:val="20"/>
          <w:szCs w:val="20"/>
        </w:rPr>
        <w:lastRenderedPageBreak/>
        <w:t xml:space="preserve">z 2020 r. poz. 1609). Zgodnie z § 25 tego rozporządzenia, uchylone zostało dotychczasowe rozporządzenie Ministra Transportu, Budownictwa i Gospodarki Morskiej z dnia 25 kwietnia 2012 r. </w:t>
      </w:r>
      <w:r w:rsidRPr="00795BA3">
        <w:rPr>
          <w:rFonts w:ascii="Arial" w:hAnsi="Arial" w:cs="Arial"/>
          <w:color w:val="000000"/>
          <w:spacing w:val="4"/>
          <w:sz w:val="20"/>
          <w:szCs w:val="20"/>
        </w:rPr>
        <w:br/>
        <w:t>w sprawie szczegółowego zakresu i formy projektu budowlanego (</w:t>
      </w:r>
      <w:proofErr w:type="spellStart"/>
      <w:r w:rsidRPr="00795BA3">
        <w:rPr>
          <w:rFonts w:ascii="Arial" w:hAnsi="Arial" w:cs="Arial"/>
          <w:color w:val="000000"/>
          <w:spacing w:val="4"/>
          <w:sz w:val="20"/>
          <w:szCs w:val="20"/>
        </w:rPr>
        <w:t>t.j</w:t>
      </w:r>
      <w:proofErr w:type="spellEnd"/>
      <w:r w:rsidRPr="00795BA3">
        <w:rPr>
          <w:rFonts w:ascii="Arial" w:hAnsi="Arial" w:cs="Arial"/>
          <w:color w:val="000000"/>
          <w:spacing w:val="4"/>
          <w:sz w:val="20"/>
          <w:szCs w:val="20"/>
        </w:rPr>
        <w:t>. Dz. U. z 2018 r. poz. 1935), zwane dalej „</w:t>
      </w:r>
      <w:r w:rsidRPr="00795BA3">
        <w:rPr>
          <w:rFonts w:ascii="Arial" w:hAnsi="Arial" w:cs="Arial"/>
          <w:i/>
          <w:iCs/>
          <w:color w:val="000000"/>
          <w:spacing w:val="4"/>
          <w:sz w:val="20"/>
          <w:szCs w:val="20"/>
        </w:rPr>
        <w:t>rozporządzeniem w sprawie szczegółowego zakresu i formy projektu budowlanego</w:t>
      </w:r>
      <w:r w:rsidRPr="00795BA3">
        <w:rPr>
          <w:rFonts w:ascii="Arial" w:hAnsi="Arial" w:cs="Arial"/>
          <w:color w:val="000000"/>
          <w:spacing w:val="4"/>
          <w:sz w:val="20"/>
          <w:szCs w:val="20"/>
        </w:rPr>
        <w:t xml:space="preserve">”. </w:t>
      </w:r>
    </w:p>
    <w:p w:rsidR="00BC1AA9" w:rsidRPr="00795BA3" w:rsidRDefault="00BC1AA9" w:rsidP="00BC1AA9">
      <w:pPr>
        <w:autoSpaceDE w:val="0"/>
        <w:autoSpaceDN w:val="0"/>
        <w:adjustRightInd w:val="0"/>
        <w:spacing w:after="240" w:line="240" w:lineRule="exact"/>
        <w:jc w:val="both"/>
        <w:rPr>
          <w:rFonts w:ascii="Arial" w:hAnsi="Arial" w:cs="Arial"/>
          <w:color w:val="000000"/>
          <w:spacing w:val="4"/>
          <w:sz w:val="20"/>
          <w:szCs w:val="20"/>
        </w:rPr>
      </w:pPr>
      <w:r w:rsidRPr="00795BA3">
        <w:rPr>
          <w:rFonts w:ascii="Arial" w:hAnsi="Arial" w:cs="Arial"/>
          <w:color w:val="000000"/>
          <w:spacing w:val="4"/>
          <w:sz w:val="20"/>
          <w:szCs w:val="20"/>
        </w:rPr>
        <w:t xml:space="preserve">Jednakże, zgodnie z art. </w:t>
      </w:r>
      <w:r w:rsidRPr="00795BA3">
        <w:rPr>
          <w:rFonts w:ascii="Arial" w:hAnsi="Arial" w:cs="Arial"/>
          <w:i/>
          <w:color w:val="000000"/>
          <w:spacing w:val="4"/>
          <w:sz w:val="20"/>
          <w:szCs w:val="20"/>
        </w:rPr>
        <w:t>25 ustawy nowelizującej</w:t>
      </w:r>
      <w:r w:rsidRPr="00795BA3">
        <w:rPr>
          <w:rFonts w:ascii="Arial" w:hAnsi="Arial" w:cs="Arial"/>
          <w:color w:val="000000"/>
          <w:spacing w:val="4"/>
          <w:sz w:val="20"/>
          <w:szCs w:val="20"/>
        </w:rPr>
        <w:t xml:space="preserve">, do spraw uregulowanych ustawą zmienianą w </w:t>
      </w:r>
      <w:hyperlink r:id="rId9" w:history="1">
        <w:r w:rsidRPr="00795BA3">
          <w:rPr>
            <w:rFonts w:ascii="Arial" w:hAnsi="Arial" w:cs="Arial"/>
            <w:color w:val="000000"/>
            <w:spacing w:val="4"/>
            <w:sz w:val="20"/>
            <w:szCs w:val="20"/>
          </w:rPr>
          <w:t>art. 1</w:t>
        </w:r>
      </w:hyperlink>
      <w:r w:rsidRPr="004C3668">
        <w:rPr>
          <w:rFonts w:ascii="Arial" w:hAnsi="Arial" w:cs="Arial"/>
          <w:color w:val="000000"/>
          <w:spacing w:val="4"/>
          <w:sz w:val="20"/>
          <w:szCs w:val="20"/>
        </w:rPr>
        <w:t xml:space="preserve">, wszczętych i niezakończonych przed dniem wejścia w życie niniejszej ustawy, przepisy ustawy zmienianej w </w:t>
      </w:r>
      <w:hyperlink r:id="rId10" w:history="1">
        <w:r w:rsidRPr="00795BA3">
          <w:rPr>
            <w:rFonts w:ascii="Arial" w:hAnsi="Arial" w:cs="Arial"/>
            <w:color w:val="000000"/>
            <w:spacing w:val="4"/>
            <w:sz w:val="20"/>
            <w:szCs w:val="20"/>
          </w:rPr>
          <w:t>art. 1</w:t>
        </w:r>
      </w:hyperlink>
      <w:r w:rsidRPr="004C3668">
        <w:rPr>
          <w:rFonts w:ascii="Arial" w:hAnsi="Arial" w:cs="Arial"/>
          <w:color w:val="000000"/>
          <w:spacing w:val="4"/>
          <w:sz w:val="20"/>
          <w:szCs w:val="20"/>
        </w:rPr>
        <w:t xml:space="preserve"> stosuje się w brzmieniu dotychczasowym. Tym samym, zgodnie z ww. przepisem, przedmiotowa sprawa podlega rozpatrzeniu w oparciu o przepisy ustawy z dnia 7 lipca 1994 r. - Prawo budowlane (</w:t>
      </w:r>
      <w:proofErr w:type="spellStart"/>
      <w:r w:rsidRPr="004C3668">
        <w:rPr>
          <w:rFonts w:ascii="Arial" w:hAnsi="Arial" w:cs="Arial"/>
          <w:color w:val="000000"/>
          <w:spacing w:val="4"/>
          <w:sz w:val="20"/>
          <w:szCs w:val="20"/>
        </w:rPr>
        <w:t>t.j</w:t>
      </w:r>
      <w:proofErr w:type="spellEnd"/>
      <w:r w:rsidRPr="004C3668">
        <w:rPr>
          <w:rFonts w:ascii="Arial" w:hAnsi="Arial" w:cs="Arial"/>
          <w:color w:val="000000"/>
          <w:spacing w:val="4"/>
          <w:sz w:val="20"/>
          <w:szCs w:val="20"/>
        </w:rPr>
        <w:t xml:space="preserve">. Dz. U. z 2020 r. poz. 1333, z </w:t>
      </w:r>
      <w:proofErr w:type="spellStart"/>
      <w:r w:rsidRPr="004C3668">
        <w:rPr>
          <w:rFonts w:ascii="Arial" w:hAnsi="Arial" w:cs="Arial"/>
          <w:color w:val="000000"/>
          <w:spacing w:val="4"/>
          <w:sz w:val="20"/>
          <w:szCs w:val="20"/>
        </w:rPr>
        <w:t>p</w:t>
      </w:r>
      <w:r w:rsidRPr="00795BA3">
        <w:rPr>
          <w:rFonts w:ascii="Arial" w:hAnsi="Arial" w:cs="Arial"/>
          <w:color w:val="000000"/>
          <w:spacing w:val="4"/>
          <w:sz w:val="20"/>
          <w:szCs w:val="20"/>
        </w:rPr>
        <w:t>óźn</w:t>
      </w:r>
      <w:proofErr w:type="spellEnd"/>
      <w:r w:rsidRPr="00795BA3">
        <w:rPr>
          <w:rFonts w:ascii="Arial" w:hAnsi="Arial" w:cs="Arial"/>
          <w:color w:val="000000"/>
          <w:spacing w:val="4"/>
          <w:sz w:val="20"/>
          <w:szCs w:val="20"/>
        </w:rPr>
        <w:t>. zm.), zwanej dalej „</w:t>
      </w:r>
      <w:r w:rsidRPr="00795BA3">
        <w:rPr>
          <w:rFonts w:ascii="Arial" w:hAnsi="Arial" w:cs="Arial"/>
          <w:i/>
          <w:iCs/>
          <w:color w:val="000000"/>
          <w:spacing w:val="4"/>
          <w:sz w:val="20"/>
          <w:szCs w:val="20"/>
        </w:rPr>
        <w:t>ustawą Prawo budowlane</w:t>
      </w:r>
      <w:r w:rsidRPr="00795BA3">
        <w:rPr>
          <w:rFonts w:ascii="Arial" w:hAnsi="Arial" w:cs="Arial"/>
          <w:color w:val="000000"/>
          <w:spacing w:val="4"/>
          <w:sz w:val="20"/>
          <w:szCs w:val="20"/>
        </w:rPr>
        <w:t xml:space="preserve">”, </w:t>
      </w:r>
      <w:r w:rsidRPr="00795BA3">
        <w:rPr>
          <w:rFonts w:ascii="Arial" w:hAnsi="Arial" w:cs="Arial"/>
          <w:color w:val="000000"/>
          <w:spacing w:val="4"/>
          <w:sz w:val="20"/>
          <w:szCs w:val="20"/>
        </w:rPr>
        <w:br/>
        <w:t xml:space="preserve">w brzmieniu dotychczas obowiązującym, a także w oparciu o przepisy </w:t>
      </w:r>
      <w:r w:rsidRPr="00795BA3">
        <w:rPr>
          <w:rFonts w:ascii="Arial" w:hAnsi="Arial" w:cs="Arial"/>
          <w:i/>
          <w:iCs/>
          <w:color w:val="000000"/>
          <w:spacing w:val="4"/>
          <w:sz w:val="20"/>
          <w:szCs w:val="20"/>
        </w:rPr>
        <w:t>rozporządzenia w sprawie szczegółowego zakresu i formy projektu budowlanego</w:t>
      </w:r>
      <w:r w:rsidRPr="00795BA3">
        <w:rPr>
          <w:rFonts w:ascii="Arial" w:hAnsi="Arial" w:cs="Arial"/>
          <w:color w:val="000000"/>
          <w:spacing w:val="4"/>
          <w:sz w:val="20"/>
          <w:szCs w:val="20"/>
        </w:rPr>
        <w:t>.</w:t>
      </w:r>
    </w:p>
    <w:p w:rsidR="00BC1AA9" w:rsidRPr="00795BA3" w:rsidRDefault="00BC1AA9" w:rsidP="00BC1AA9">
      <w:pPr>
        <w:spacing w:after="240" w:line="240" w:lineRule="exact"/>
        <w:jc w:val="both"/>
        <w:outlineLvl w:val="0"/>
        <w:rPr>
          <w:rFonts w:ascii="Arial" w:hAnsi="Arial" w:cs="Arial"/>
          <w:spacing w:val="4"/>
          <w:sz w:val="20"/>
          <w:szCs w:val="20"/>
        </w:rPr>
      </w:pPr>
      <w:r w:rsidRPr="00795BA3">
        <w:rPr>
          <w:rFonts w:ascii="Arial" w:hAnsi="Arial" w:cs="Arial"/>
          <w:spacing w:val="4"/>
          <w:sz w:val="20"/>
          <w:szCs w:val="20"/>
        </w:rPr>
        <w:t xml:space="preserve">Projekt został wykonany i sprawdzony przez osoby spełniające warunki, o których mowa w art. 12 ust. </w:t>
      </w:r>
      <w:r w:rsidRPr="00795BA3">
        <w:rPr>
          <w:rFonts w:ascii="Arial" w:hAnsi="Arial" w:cs="Arial"/>
          <w:spacing w:val="4"/>
          <w:sz w:val="20"/>
          <w:szCs w:val="20"/>
        </w:rPr>
        <w:br/>
        <w:t>7 ustawy z dnia 7 lipca 1994 r. – Prawo budowlane (tekst jednolity Dz. U. z 2019 r. poz. 1186), zwanej dalej „</w:t>
      </w:r>
      <w:r w:rsidRPr="00795BA3">
        <w:rPr>
          <w:rFonts w:ascii="Arial" w:hAnsi="Arial" w:cs="Arial"/>
          <w:i/>
          <w:spacing w:val="4"/>
          <w:sz w:val="20"/>
          <w:szCs w:val="20"/>
        </w:rPr>
        <w:t>ustawą Prawo budowlane</w:t>
      </w:r>
      <w:r w:rsidRPr="00795BA3">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p>
    <w:p w:rsidR="00BC1AA9" w:rsidRPr="00DF35BE" w:rsidRDefault="00BC1AA9" w:rsidP="00BC1AA9">
      <w:pPr>
        <w:spacing w:after="120" w:line="240" w:lineRule="exact"/>
        <w:jc w:val="both"/>
        <w:outlineLvl w:val="0"/>
        <w:rPr>
          <w:rFonts w:ascii="Arial" w:hAnsi="Arial" w:cs="Arial"/>
          <w:spacing w:val="4"/>
          <w:sz w:val="20"/>
          <w:szCs w:val="20"/>
        </w:rPr>
      </w:pPr>
      <w:r w:rsidRPr="00DF35BE">
        <w:rPr>
          <w:rFonts w:ascii="Arial" w:hAnsi="Arial" w:cs="Arial"/>
          <w:spacing w:val="4"/>
          <w:sz w:val="20"/>
          <w:szCs w:val="20"/>
        </w:rPr>
        <w:t>Przedmiotowy projekt budowlany jest zgodny z:</w:t>
      </w:r>
    </w:p>
    <w:p w:rsidR="00BC1AA9" w:rsidRPr="00BC053E" w:rsidRDefault="00BC1AA9" w:rsidP="00BC1AA9">
      <w:pPr>
        <w:pStyle w:val="Akapitzlist"/>
        <w:numPr>
          <w:ilvl w:val="0"/>
          <w:numId w:val="2"/>
        </w:numPr>
        <w:spacing w:after="120" w:line="240" w:lineRule="exact"/>
        <w:ind w:left="284" w:hanging="284"/>
        <w:contextualSpacing w:val="0"/>
        <w:jc w:val="both"/>
        <w:outlineLvl w:val="0"/>
        <w:rPr>
          <w:rFonts w:ascii="Arial" w:hAnsi="Arial" w:cs="Arial"/>
          <w:bCs/>
          <w:spacing w:val="4"/>
          <w:sz w:val="20"/>
          <w:szCs w:val="20"/>
        </w:rPr>
      </w:pPr>
      <w:r w:rsidRPr="006967A8">
        <w:rPr>
          <w:rFonts w:ascii="Arial" w:hAnsi="Arial" w:cs="Arial"/>
          <w:bCs/>
          <w:spacing w:val="4"/>
          <w:sz w:val="20"/>
          <w:szCs w:val="20"/>
        </w:rPr>
        <w:t xml:space="preserve">decyzją Regionalnego </w:t>
      </w:r>
      <w:r w:rsidRPr="00B042D3">
        <w:rPr>
          <w:rFonts w:ascii="Arial" w:hAnsi="Arial" w:cs="Arial"/>
          <w:bCs/>
          <w:spacing w:val="4"/>
          <w:sz w:val="20"/>
          <w:szCs w:val="20"/>
        </w:rPr>
        <w:t>Dyrektora Ochrony Środowis</w:t>
      </w:r>
      <w:r>
        <w:rPr>
          <w:rFonts w:ascii="Arial" w:hAnsi="Arial" w:cs="Arial"/>
          <w:bCs/>
          <w:spacing w:val="4"/>
          <w:sz w:val="20"/>
          <w:szCs w:val="20"/>
        </w:rPr>
        <w:t>ka w Warszawie</w:t>
      </w:r>
      <w:r w:rsidRPr="00B042D3">
        <w:rPr>
          <w:rFonts w:ascii="Arial" w:hAnsi="Arial" w:cs="Arial"/>
          <w:bCs/>
          <w:spacing w:val="4"/>
          <w:sz w:val="20"/>
          <w:szCs w:val="20"/>
        </w:rPr>
        <w:t xml:space="preserve"> z dnia </w:t>
      </w:r>
      <w:r w:rsidR="001134B3">
        <w:rPr>
          <w:rFonts w:ascii="Arial" w:hAnsi="Arial" w:cs="Arial"/>
          <w:bCs/>
          <w:spacing w:val="4"/>
          <w:sz w:val="20"/>
          <w:szCs w:val="20"/>
        </w:rPr>
        <w:t>21</w:t>
      </w:r>
      <w:r>
        <w:rPr>
          <w:rFonts w:ascii="Arial" w:hAnsi="Arial" w:cs="Arial"/>
          <w:bCs/>
          <w:spacing w:val="4"/>
          <w:sz w:val="20"/>
          <w:szCs w:val="20"/>
        </w:rPr>
        <w:t xml:space="preserve"> </w:t>
      </w:r>
      <w:r w:rsidR="001134B3">
        <w:rPr>
          <w:rFonts w:ascii="Arial" w:hAnsi="Arial" w:cs="Arial"/>
          <w:bCs/>
          <w:spacing w:val="4"/>
          <w:sz w:val="20"/>
          <w:szCs w:val="20"/>
        </w:rPr>
        <w:t>maja</w:t>
      </w:r>
      <w:r>
        <w:rPr>
          <w:rFonts w:ascii="Arial" w:hAnsi="Arial" w:cs="Arial"/>
          <w:bCs/>
          <w:spacing w:val="4"/>
          <w:sz w:val="20"/>
          <w:szCs w:val="20"/>
        </w:rPr>
        <w:t xml:space="preserve"> 2019</w:t>
      </w:r>
      <w:r w:rsidRPr="00E236C8">
        <w:rPr>
          <w:rFonts w:ascii="Arial" w:hAnsi="Arial" w:cs="Arial"/>
          <w:bCs/>
          <w:spacing w:val="4"/>
          <w:sz w:val="20"/>
          <w:szCs w:val="20"/>
        </w:rPr>
        <w:t xml:space="preserve"> r., znak: </w:t>
      </w:r>
      <w:r>
        <w:rPr>
          <w:rFonts w:ascii="Arial" w:hAnsi="Arial" w:cs="Arial"/>
          <w:bCs/>
          <w:spacing w:val="4"/>
          <w:sz w:val="20"/>
          <w:szCs w:val="20"/>
        </w:rPr>
        <w:t>W</w:t>
      </w:r>
      <w:r w:rsidRPr="00E236C8">
        <w:rPr>
          <w:rFonts w:ascii="Arial" w:hAnsi="Arial" w:cs="Arial"/>
          <w:bCs/>
          <w:spacing w:val="4"/>
          <w:sz w:val="20"/>
          <w:szCs w:val="20"/>
        </w:rPr>
        <w:t>OOŚ</w:t>
      </w:r>
      <w:r w:rsidR="001134B3">
        <w:rPr>
          <w:rFonts w:ascii="Arial" w:hAnsi="Arial" w:cs="Arial"/>
          <w:bCs/>
          <w:spacing w:val="4"/>
          <w:sz w:val="20"/>
          <w:szCs w:val="20"/>
        </w:rPr>
        <w:t>-II.420.472.2018.DF</w:t>
      </w:r>
      <w:r>
        <w:rPr>
          <w:rFonts w:ascii="Arial" w:hAnsi="Arial" w:cs="Arial"/>
          <w:bCs/>
          <w:spacing w:val="4"/>
          <w:sz w:val="20"/>
          <w:szCs w:val="20"/>
        </w:rPr>
        <w:t>.13</w:t>
      </w:r>
      <w:r w:rsidRPr="00E236C8">
        <w:rPr>
          <w:rFonts w:ascii="Arial" w:hAnsi="Arial" w:cs="Arial"/>
          <w:bCs/>
          <w:spacing w:val="4"/>
          <w:sz w:val="20"/>
          <w:szCs w:val="20"/>
        </w:rPr>
        <w:t>, stwierdzającą brak potrzeby przep</w:t>
      </w:r>
      <w:r>
        <w:rPr>
          <w:rFonts w:ascii="Arial" w:hAnsi="Arial" w:cs="Arial"/>
          <w:bCs/>
          <w:spacing w:val="4"/>
          <w:sz w:val="20"/>
          <w:szCs w:val="20"/>
        </w:rPr>
        <w:t xml:space="preserve">rowadzenia oceny oddziaływania </w:t>
      </w:r>
      <w:r w:rsidRPr="00E236C8">
        <w:rPr>
          <w:rFonts w:ascii="Arial" w:hAnsi="Arial" w:cs="Arial"/>
          <w:bCs/>
          <w:spacing w:val="4"/>
          <w:sz w:val="20"/>
          <w:szCs w:val="20"/>
        </w:rPr>
        <w:t xml:space="preserve">na środowiskowych dla </w:t>
      </w:r>
      <w:r>
        <w:rPr>
          <w:rFonts w:ascii="Arial" w:hAnsi="Arial" w:cs="Arial"/>
          <w:bCs/>
          <w:spacing w:val="4"/>
          <w:sz w:val="20"/>
          <w:szCs w:val="20"/>
        </w:rPr>
        <w:t>przedmiotowego przedsięwzięcia,</w:t>
      </w:r>
    </w:p>
    <w:p w:rsidR="00BC1AA9" w:rsidRPr="00BC053E" w:rsidRDefault="00BC1AA9" w:rsidP="00BC1AA9">
      <w:pPr>
        <w:pStyle w:val="Akapitzlist"/>
        <w:numPr>
          <w:ilvl w:val="0"/>
          <w:numId w:val="2"/>
        </w:numPr>
        <w:spacing w:after="240" w:line="240" w:lineRule="exact"/>
        <w:ind w:left="284" w:hanging="284"/>
        <w:contextualSpacing w:val="0"/>
        <w:jc w:val="both"/>
        <w:rPr>
          <w:rFonts w:ascii="Arial" w:hAnsi="Arial" w:cs="Arial"/>
          <w:spacing w:val="4"/>
          <w:sz w:val="20"/>
          <w:szCs w:val="20"/>
        </w:rPr>
      </w:pPr>
      <w:r w:rsidRPr="00E236C8">
        <w:rPr>
          <w:rFonts w:ascii="Arial" w:hAnsi="Arial" w:cs="Arial"/>
          <w:spacing w:val="4"/>
          <w:sz w:val="20"/>
          <w:szCs w:val="20"/>
        </w:rPr>
        <w:t xml:space="preserve">decyzją </w:t>
      </w:r>
      <w:r>
        <w:rPr>
          <w:rFonts w:ascii="Arial" w:hAnsi="Arial" w:cs="Arial"/>
          <w:spacing w:val="4"/>
          <w:sz w:val="20"/>
          <w:szCs w:val="20"/>
        </w:rPr>
        <w:t>Dyrektora Regionalnego Zarządu Gospodarki Wodnej w Warszawie Państwowego Gospodarstwa Wodnego Wody Polskie</w:t>
      </w:r>
      <w:r w:rsidRPr="00E236C8">
        <w:rPr>
          <w:rFonts w:ascii="Arial" w:hAnsi="Arial" w:cs="Arial"/>
          <w:spacing w:val="4"/>
          <w:sz w:val="20"/>
          <w:szCs w:val="20"/>
        </w:rPr>
        <w:t xml:space="preserve"> z </w:t>
      </w:r>
      <w:r w:rsidR="00C45651">
        <w:rPr>
          <w:rFonts w:ascii="Arial" w:hAnsi="Arial" w:cs="Arial"/>
          <w:spacing w:val="4"/>
          <w:sz w:val="20"/>
          <w:szCs w:val="20"/>
        </w:rPr>
        <w:t>dnia 4</w:t>
      </w:r>
      <w:r>
        <w:rPr>
          <w:rFonts w:ascii="Arial" w:hAnsi="Arial" w:cs="Arial"/>
          <w:spacing w:val="4"/>
          <w:sz w:val="20"/>
          <w:szCs w:val="20"/>
        </w:rPr>
        <w:t xml:space="preserve"> </w:t>
      </w:r>
      <w:r w:rsidR="00C45651">
        <w:rPr>
          <w:rFonts w:ascii="Arial" w:hAnsi="Arial" w:cs="Arial"/>
          <w:spacing w:val="4"/>
          <w:sz w:val="20"/>
          <w:szCs w:val="20"/>
        </w:rPr>
        <w:t>września 2019 r., znak: WA.RUZ.421.20</w:t>
      </w:r>
      <w:r>
        <w:rPr>
          <w:rFonts w:ascii="Arial" w:hAnsi="Arial" w:cs="Arial"/>
          <w:spacing w:val="4"/>
          <w:sz w:val="20"/>
          <w:szCs w:val="20"/>
        </w:rPr>
        <w:t>9.2019.PS</w:t>
      </w:r>
      <w:r w:rsidRPr="00263C18">
        <w:rPr>
          <w:rFonts w:ascii="Arial" w:hAnsi="Arial" w:cs="Arial"/>
          <w:spacing w:val="4"/>
          <w:sz w:val="20"/>
          <w:szCs w:val="20"/>
        </w:rPr>
        <w:t>,</w:t>
      </w:r>
      <w:r>
        <w:rPr>
          <w:rFonts w:ascii="Arial" w:hAnsi="Arial" w:cs="Arial"/>
          <w:spacing w:val="4"/>
          <w:sz w:val="20"/>
          <w:szCs w:val="20"/>
        </w:rPr>
        <w:t xml:space="preserve"> </w:t>
      </w:r>
      <w:r w:rsidRPr="00E23605">
        <w:rPr>
          <w:rFonts w:ascii="Arial" w:hAnsi="Arial" w:cs="Arial"/>
          <w:spacing w:val="4"/>
          <w:sz w:val="20"/>
          <w:szCs w:val="20"/>
        </w:rPr>
        <w:t>w przedmiocie udzielenia pozwolenia wodnoprawnego</w:t>
      </w:r>
      <w:r>
        <w:rPr>
          <w:rFonts w:ascii="Arial" w:hAnsi="Arial" w:cs="Arial"/>
          <w:spacing w:val="4"/>
          <w:sz w:val="20"/>
          <w:szCs w:val="20"/>
        </w:rPr>
        <w:t>.</w:t>
      </w:r>
    </w:p>
    <w:p w:rsidR="00BC1AA9" w:rsidRPr="00BB0426" w:rsidRDefault="00BC1AA9">
      <w:pPr>
        <w:pStyle w:val="Akapitzlist"/>
        <w:spacing w:after="240" w:line="240" w:lineRule="exact"/>
        <w:ind w:left="0"/>
        <w:contextualSpacing w:val="0"/>
        <w:jc w:val="both"/>
        <w:rPr>
          <w:rFonts w:ascii="Arial" w:hAnsi="Arial" w:cs="Arial"/>
          <w:spacing w:val="4"/>
          <w:sz w:val="20"/>
          <w:szCs w:val="20"/>
        </w:rPr>
      </w:pPr>
      <w:r w:rsidRPr="00BB0426">
        <w:rPr>
          <w:rFonts w:ascii="Arial" w:hAnsi="Arial" w:cs="Arial"/>
          <w:spacing w:val="4"/>
          <w:sz w:val="20"/>
          <w:szCs w:val="20"/>
        </w:rPr>
        <w:t xml:space="preserve">Do wniosku </w:t>
      </w:r>
      <w:r w:rsidRPr="00BB0426">
        <w:rPr>
          <w:rFonts w:ascii="Arial" w:hAnsi="Arial" w:cs="Arial"/>
          <w:i/>
          <w:spacing w:val="4"/>
          <w:sz w:val="20"/>
          <w:szCs w:val="20"/>
        </w:rPr>
        <w:t>inwestor</w:t>
      </w:r>
      <w:r w:rsidRPr="00BB0426">
        <w:rPr>
          <w:rFonts w:ascii="Arial" w:hAnsi="Arial" w:cs="Arial"/>
          <w:spacing w:val="4"/>
          <w:sz w:val="20"/>
          <w:szCs w:val="20"/>
        </w:rPr>
        <w:t xml:space="preserve"> dołączył również wymagane opinie, o których mowa w art. 6 ust. 1 pkt </w:t>
      </w:r>
      <w:r w:rsidRPr="00BB0426">
        <w:rPr>
          <w:rFonts w:ascii="Arial" w:hAnsi="Arial" w:cs="Arial"/>
          <w:spacing w:val="4"/>
          <w:sz w:val="20"/>
          <w:szCs w:val="20"/>
        </w:rPr>
        <w:br/>
        <w:t xml:space="preserve">7 </w:t>
      </w:r>
      <w:r w:rsidRPr="00BB0426">
        <w:rPr>
          <w:rFonts w:ascii="Arial" w:hAnsi="Arial" w:cs="Arial"/>
          <w:i/>
          <w:spacing w:val="4"/>
          <w:sz w:val="20"/>
          <w:szCs w:val="20"/>
        </w:rPr>
        <w:t>specustawy przeciwpowodziowej</w:t>
      </w:r>
      <w:r w:rsidRPr="00BB0426">
        <w:rPr>
          <w:rFonts w:ascii="Arial" w:hAnsi="Arial" w:cs="Arial"/>
          <w:spacing w:val="4"/>
          <w:sz w:val="20"/>
          <w:szCs w:val="20"/>
        </w:rPr>
        <w:t xml:space="preserve">, bądź dowody potwierdzające doręczenie wystąpień o ich wydanie, </w:t>
      </w:r>
      <w:r w:rsidRPr="00BB0426">
        <w:rPr>
          <w:rFonts w:ascii="Arial" w:hAnsi="Arial" w:cs="Arial"/>
          <w:spacing w:val="4"/>
          <w:sz w:val="20"/>
          <w:szCs w:val="20"/>
        </w:rPr>
        <w:br/>
        <w:t xml:space="preserve">w przypadku ich niewydania, co należało potraktować jako brak zastrzeżeń do wniosku. Ponadto, </w:t>
      </w:r>
      <w:r w:rsidRPr="00BB0426">
        <w:rPr>
          <w:rFonts w:ascii="Arial" w:hAnsi="Arial" w:cs="Arial"/>
          <w:i/>
          <w:iCs/>
          <w:spacing w:val="4"/>
          <w:sz w:val="20"/>
          <w:szCs w:val="20"/>
        </w:rPr>
        <w:t xml:space="preserve">inwestor </w:t>
      </w:r>
      <w:r w:rsidRPr="00BB0426">
        <w:rPr>
          <w:rFonts w:ascii="Arial" w:hAnsi="Arial" w:cs="Arial"/>
          <w:spacing w:val="4"/>
          <w:sz w:val="20"/>
          <w:szCs w:val="20"/>
        </w:rPr>
        <w:t>dołączył również wymagane przepisami odrębnymi akty administracyjne.</w:t>
      </w:r>
    </w:p>
    <w:p w:rsidR="00BC1AA9" w:rsidRPr="00BB0426" w:rsidRDefault="00BC1AA9">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Analizując złożony przez </w:t>
      </w:r>
      <w:r w:rsidRPr="00BB0426">
        <w:rPr>
          <w:rFonts w:ascii="Arial" w:hAnsi="Arial" w:cs="Arial"/>
          <w:i/>
          <w:spacing w:val="4"/>
          <w:sz w:val="20"/>
          <w:szCs w:val="20"/>
        </w:rPr>
        <w:t>inwestora</w:t>
      </w:r>
      <w:r w:rsidRPr="00BB0426">
        <w:rPr>
          <w:rFonts w:ascii="Arial" w:hAnsi="Arial" w:cs="Arial"/>
          <w:spacing w:val="4"/>
          <w:sz w:val="20"/>
          <w:szCs w:val="20"/>
        </w:rPr>
        <w:t xml:space="preserve"> wniosek o wydanie decyzji o pozwoleniu na realizację przedmiotowej inwestycji przeciwpowodziowej organ odwoławczy uznał, że zawiera on elementy wskazane w art. 6 </w:t>
      </w:r>
      <w:r w:rsidRPr="00BB0426">
        <w:rPr>
          <w:rFonts w:ascii="Arial" w:hAnsi="Arial" w:cs="Arial"/>
          <w:i/>
          <w:spacing w:val="4"/>
          <w:sz w:val="20"/>
          <w:szCs w:val="20"/>
        </w:rPr>
        <w:t>specustawy przeciwpowodziowej</w:t>
      </w:r>
      <w:r w:rsidR="009F61AE">
        <w:rPr>
          <w:rFonts w:ascii="Arial" w:hAnsi="Arial" w:cs="Arial"/>
          <w:spacing w:val="4"/>
          <w:sz w:val="20"/>
          <w:szCs w:val="20"/>
        </w:rPr>
        <w:t xml:space="preserve">, wymagane w okolicznościach niniejszej sprawy. </w:t>
      </w:r>
    </w:p>
    <w:p w:rsidR="00BC1AA9" w:rsidRPr="00BB0426" w:rsidRDefault="00BC1AA9">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 xml:space="preserve">Następnie organ odwoławczy poddał kontroli przeprowadzone przez Wojewodę Mazowieckiego postępowanie w sprawie wydania decyzji o pozwoleniu na realizację ww. przedsięwzięcia i stwierdził, </w:t>
      </w:r>
      <w:r w:rsidRPr="00BB0426">
        <w:rPr>
          <w:rFonts w:ascii="Arial" w:hAnsi="Arial" w:cs="Arial"/>
          <w:spacing w:val="4"/>
          <w:sz w:val="20"/>
          <w:szCs w:val="20"/>
        </w:rPr>
        <w:br/>
        <w:t xml:space="preserve">co następuje. W ocenie </w:t>
      </w:r>
      <w:r w:rsidRPr="00BB0426">
        <w:rPr>
          <w:rFonts w:ascii="Arial" w:hAnsi="Arial" w:cs="Arial"/>
          <w:i/>
          <w:spacing w:val="4"/>
          <w:sz w:val="20"/>
          <w:szCs w:val="20"/>
        </w:rPr>
        <w:t>Ministra</w:t>
      </w:r>
      <w:r w:rsidRPr="00BB0426">
        <w:rPr>
          <w:rFonts w:ascii="Arial" w:hAnsi="Arial" w:cs="Arial"/>
          <w:spacing w:val="4"/>
          <w:sz w:val="20"/>
          <w:szCs w:val="20"/>
        </w:rPr>
        <w:t xml:space="preserve">, organ pierwszej instancji prawidłowo poinformował strony o wszczętym postępowaniu, podał jego podstawę prawną, poinformował strony o możliwości zapoznania się z aktami sprawy, a także o miejscu, w którym strony mogą zapoznać się z tą dokumentacją, a zatem należycie </w:t>
      </w:r>
      <w:r w:rsidR="006A538F">
        <w:rPr>
          <w:rFonts w:ascii="Arial" w:hAnsi="Arial" w:cs="Arial"/>
          <w:spacing w:val="4"/>
          <w:sz w:val="20"/>
          <w:szCs w:val="20"/>
        </w:rPr>
        <w:br/>
      </w:r>
      <w:r w:rsidRPr="00BB0426">
        <w:rPr>
          <w:rFonts w:ascii="Arial" w:hAnsi="Arial" w:cs="Arial"/>
          <w:spacing w:val="4"/>
          <w:sz w:val="20"/>
          <w:szCs w:val="20"/>
        </w:rPr>
        <w:t>i wyczerpująco poinformował strony o okolicznościach faktycznych i prawnych, będących przedmiotem postępowania administracyjnego, które mogły mieć wpływ na ustalenie ich praw i obowiązków.</w:t>
      </w:r>
    </w:p>
    <w:p w:rsidR="00BC1AA9" w:rsidRPr="00627BC4" w:rsidRDefault="00BC1AA9">
      <w:pPr>
        <w:spacing w:after="240" w:line="240" w:lineRule="exact"/>
        <w:jc w:val="both"/>
        <w:outlineLvl w:val="0"/>
        <w:rPr>
          <w:rFonts w:ascii="Arial" w:hAnsi="Arial" w:cs="Arial"/>
          <w:spacing w:val="4"/>
          <w:sz w:val="20"/>
          <w:szCs w:val="20"/>
        </w:rPr>
      </w:pPr>
      <w:r w:rsidRPr="00BB0426">
        <w:rPr>
          <w:rFonts w:ascii="Arial" w:hAnsi="Arial" w:cs="Arial"/>
          <w:spacing w:val="4"/>
          <w:sz w:val="20"/>
          <w:szCs w:val="20"/>
        </w:rPr>
        <w:t>Woje</w:t>
      </w:r>
      <w:r w:rsidR="002D6280">
        <w:rPr>
          <w:rFonts w:ascii="Arial" w:hAnsi="Arial" w:cs="Arial"/>
          <w:spacing w:val="4"/>
          <w:sz w:val="20"/>
          <w:szCs w:val="20"/>
        </w:rPr>
        <w:t xml:space="preserve">woda Mazowiecki, pismem z dnia </w:t>
      </w:r>
      <w:r w:rsidR="00ED089A">
        <w:rPr>
          <w:rFonts w:ascii="Arial" w:hAnsi="Arial" w:cs="Arial"/>
          <w:spacing w:val="4"/>
          <w:sz w:val="20"/>
          <w:szCs w:val="20"/>
        </w:rPr>
        <w:t>13</w:t>
      </w:r>
      <w:r w:rsidRPr="00BB0426">
        <w:rPr>
          <w:rFonts w:ascii="Arial" w:hAnsi="Arial" w:cs="Arial"/>
          <w:spacing w:val="4"/>
          <w:sz w:val="20"/>
          <w:szCs w:val="20"/>
        </w:rPr>
        <w:t xml:space="preserve"> </w:t>
      </w:r>
      <w:r w:rsidR="00ED089A">
        <w:rPr>
          <w:rFonts w:ascii="Arial" w:hAnsi="Arial" w:cs="Arial"/>
          <w:spacing w:val="4"/>
          <w:sz w:val="20"/>
          <w:szCs w:val="20"/>
        </w:rPr>
        <w:t>lipca 2020</w:t>
      </w:r>
      <w:r w:rsidRPr="00BB0426">
        <w:rPr>
          <w:rFonts w:ascii="Arial" w:hAnsi="Arial" w:cs="Arial"/>
          <w:spacing w:val="4"/>
          <w:sz w:val="20"/>
          <w:szCs w:val="20"/>
        </w:rPr>
        <w:t xml:space="preserve"> r., zn</w:t>
      </w:r>
      <w:r w:rsidR="002D6280">
        <w:rPr>
          <w:rFonts w:ascii="Arial" w:hAnsi="Arial" w:cs="Arial"/>
          <w:spacing w:val="4"/>
          <w:sz w:val="20"/>
          <w:szCs w:val="20"/>
        </w:rPr>
        <w:t>ak: WI-I.7820.4.1.2020</w:t>
      </w:r>
      <w:r w:rsidRPr="00BB0426">
        <w:rPr>
          <w:rFonts w:ascii="Arial" w:hAnsi="Arial" w:cs="Arial"/>
          <w:spacing w:val="4"/>
          <w:sz w:val="20"/>
          <w:szCs w:val="20"/>
        </w:rPr>
        <w:t>.</w:t>
      </w:r>
      <w:r w:rsidR="002D6280">
        <w:rPr>
          <w:rFonts w:ascii="Arial" w:hAnsi="Arial" w:cs="Arial"/>
          <w:spacing w:val="4"/>
          <w:sz w:val="20"/>
          <w:szCs w:val="20"/>
        </w:rPr>
        <w:t>AC(</w:t>
      </w:r>
      <w:r w:rsidR="00087F3B">
        <w:rPr>
          <w:rFonts w:ascii="Arial" w:hAnsi="Arial" w:cs="Arial"/>
          <w:spacing w:val="4"/>
          <w:sz w:val="20"/>
          <w:szCs w:val="20"/>
        </w:rPr>
        <w:t>RF</w:t>
      </w:r>
      <w:r w:rsidR="002D6280">
        <w:rPr>
          <w:rFonts w:ascii="Arial" w:hAnsi="Arial" w:cs="Arial"/>
          <w:spacing w:val="4"/>
          <w:sz w:val="20"/>
          <w:szCs w:val="20"/>
        </w:rPr>
        <w:t>)</w:t>
      </w:r>
      <w:r w:rsidRPr="00BB0426">
        <w:rPr>
          <w:rFonts w:ascii="Arial" w:hAnsi="Arial" w:cs="Arial"/>
          <w:spacing w:val="4"/>
          <w:sz w:val="20"/>
          <w:szCs w:val="20"/>
        </w:rPr>
        <w:t>, zawiadomił wnioskodawcę oraz właścicieli i użytkowników wie</w:t>
      </w:r>
      <w:r w:rsidR="00826EFC">
        <w:rPr>
          <w:rFonts w:ascii="Arial" w:hAnsi="Arial" w:cs="Arial"/>
          <w:spacing w:val="4"/>
          <w:sz w:val="20"/>
          <w:szCs w:val="20"/>
        </w:rPr>
        <w:t xml:space="preserve">czystych nieruchomości objętych wnioskiem </w:t>
      </w:r>
      <w:r w:rsidR="00ED089A">
        <w:rPr>
          <w:rFonts w:ascii="Arial" w:hAnsi="Arial" w:cs="Arial"/>
          <w:spacing w:val="4"/>
          <w:sz w:val="20"/>
          <w:szCs w:val="20"/>
        </w:rPr>
        <w:br/>
      </w:r>
      <w:r w:rsidRPr="00BB0426">
        <w:rPr>
          <w:rFonts w:ascii="Arial" w:hAnsi="Arial" w:cs="Arial"/>
          <w:spacing w:val="4"/>
          <w:sz w:val="20"/>
          <w:szCs w:val="20"/>
        </w:rPr>
        <w:t xml:space="preserve">o wszczęciu postępowania w sprawie wydania decyzji o pozwoleniu na realizację przedmiotowej inwestycji, wysyłając zawiadomienia na adresy wskazane w katastrze nieruchomości. </w:t>
      </w:r>
      <w:r w:rsidRPr="00BB0426">
        <w:rPr>
          <w:rFonts w:ascii="Arial" w:eastAsia="Calibri" w:hAnsi="Arial" w:cs="Arial"/>
          <w:spacing w:val="4"/>
          <w:sz w:val="20"/>
          <w:szCs w:val="20"/>
          <w:lang w:eastAsia="en-US"/>
        </w:rPr>
        <w:t xml:space="preserve">Pozostałe strony postępowania zostały poinformowane </w:t>
      </w:r>
      <w:r w:rsidRPr="00BB0426">
        <w:rPr>
          <w:rFonts w:ascii="Arial" w:hAnsi="Arial" w:cs="Arial"/>
          <w:bCs/>
          <w:spacing w:val="4"/>
          <w:sz w:val="20"/>
          <w:szCs w:val="20"/>
        </w:rPr>
        <w:t>o powyższym w drodze obwieszczeń</w:t>
      </w:r>
      <w:r w:rsidRPr="00BB0426">
        <w:rPr>
          <w:rFonts w:ascii="Arial" w:eastAsia="Calibri" w:hAnsi="Arial" w:cs="Arial"/>
          <w:bCs/>
          <w:spacing w:val="4"/>
          <w:sz w:val="20"/>
          <w:szCs w:val="20"/>
          <w:lang w:eastAsia="en-US"/>
        </w:rPr>
        <w:t xml:space="preserve">. </w:t>
      </w:r>
      <w:r w:rsidRPr="00BB0426">
        <w:rPr>
          <w:rFonts w:ascii="Arial" w:hAnsi="Arial" w:cs="Arial"/>
          <w:spacing w:val="4"/>
          <w:sz w:val="20"/>
          <w:szCs w:val="20"/>
        </w:rPr>
        <w:t>W przedmiotowym obwieszczeniu i zawiadomieniu organ I instancji poinformował strony o terminie i miejscu, w którym strony mogą zapoznać się z aktami sprawy</w:t>
      </w:r>
      <w:r w:rsidR="00361256">
        <w:rPr>
          <w:rFonts w:ascii="Arial" w:eastAsia="Calibri" w:hAnsi="Arial" w:cs="Arial"/>
          <w:spacing w:val="4"/>
          <w:sz w:val="20"/>
          <w:szCs w:val="20"/>
          <w:lang w:eastAsia="en-US"/>
        </w:rPr>
        <w:t>.</w:t>
      </w:r>
      <w:r w:rsidR="00B251DA" w:rsidRPr="00B251DA">
        <w:rPr>
          <w:rFonts w:ascii="Arial" w:hAnsi="Arial" w:cs="Arial"/>
          <w:spacing w:val="4"/>
          <w:sz w:val="20"/>
          <w:szCs w:val="20"/>
        </w:rPr>
        <w:t xml:space="preserve"> </w:t>
      </w:r>
      <w:r w:rsidR="00B251DA" w:rsidRPr="00B251DA">
        <w:rPr>
          <w:rFonts w:ascii="Arial" w:eastAsia="Calibri" w:hAnsi="Arial" w:cs="Arial"/>
          <w:spacing w:val="4"/>
          <w:sz w:val="20"/>
          <w:szCs w:val="20"/>
          <w:lang w:eastAsia="en-US"/>
        </w:rPr>
        <w:t xml:space="preserve">W toku postępowania przed Wojewodą </w:t>
      </w:r>
      <w:r w:rsidR="00B251DA">
        <w:rPr>
          <w:rFonts w:ascii="Arial" w:eastAsia="Calibri" w:hAnsi="Arial" w:cs="Arial"/>
          <w:bCs/>
          <w:spacing w:val="4"/>
          <w:sz w:val="20"/>
          <w:szCs w:val="20"/>
          <w:lang w:eastAsia="en-US"/>
        </w:rPr>
        <w:t>Mazowieckim</w:t>
      </w:r>
      <w:r w:rsidR="00B251DA" w:rsidRPr="00B251DA">
        <w:rPr>
          <w:rFonts w:ascii="Arial" w:eastAsia="Calibri" w:hAnsi="Arial" w:cs="Arial"/>
          <w:bCs/>
          <w:spacing w:val="4"/>
          <w:sz w:val="20"/>
          <w:szCs w:val="20"/>
          <w:lang w:eastAsia="en-US"/>
        </w:rPr>
        <w:t xml:space="preserve"> skarżąca </w:t>
      </w:r>
      <w:r w:rsidR="00B251DA" w:rsidRPr="00B251DA">
        <w:rPr>
          <w:rFonts w:ascii="Arial" w:eastAsia="Calibri" w:hAnsi="Arial" w:cs="Arial"/>
          <w:spacing w:val="4"/>
          <w:sz w:val="20"/>
          <w:szCs w:val="20"/>
          <w:lang w:eastAsia="en-US"/>
        </w:rPr>
        <w:t xml:space="preserve">wniosła zastrzeżenia odnośnie rzeczonej inwestycji, które organ pierwszej instancji przesłał </w:t>
      </w:r>
      <w:r w:rsidR="00B251DA" w:rsidRPr="00B251DA">
        <w:rPr>
          <w:rFonts w:ascii="Arial" w:eastAsia="Calibri" w:hAnsi="Arial" w:cs="Arial"/>
          <w:i/>
          <w:spacing w:val="4"/>
          <w:sz w:val="20"/>
          <w:szCs w:val="20"/>
          <w:lang w:eastAsia="en-US"/>
        </w:rPr>
        <w:t>inwestorowi</w:t>
      </w:r>
      <w:r w:rsidR="00B251DA" w:rsidRPr="00B251DA">
        <w:rPr>
          <w:rFonts w:ascii="Arial" w:eastAsia="Calibri" w:hAnsi="Arial" w:cs="Arial"/>
          <w:spacing w:val="4"/>
          <w:sz w:val="20"/>
          <w:szCs w:val="20"/>
          <w:lang w:eastAsia="en-US"/>
        </w:rPr>
        <w:t xml:space="preserve"> w celu zajęcia stanowiska, a ten ustosunkował się do poruszonych zagadnień.</w:t>
      </w:r>
    </w:p>
    <w:p w:rsidR="00BC1AA9" w:rsidRPr="00725758" w:rsidRDefault="00BC1AA9">
      <w:pPr>
        <w:spacing w:after="240" w:line="240" w:lineRule="exact"/>
        <w:jc w:val="both"/>
        <w:rPr>
          <w:rFonts w:ascii="Arial" w:hAnsi="Arial" w:cs="Arial"/>
          <w:bCs/>
          <w:color w:val="000000"/>
          <w:spacing w:val="4"/>
          <w:sz w:val="20"/>
          <w:szCs w:val="20"/>
          <w:lang w:bidi="pl-PL"/>
        </w:rPr>
      </w:pPr>
      <w:r w:rsidRPr="00DF4DEC">
        <w:rPr>
          <w:rFonts w:ascii="Arial" w:hAnsi="Arial" w:cs="Arial"/>
          <w:spacing w:val="4"/>
          <w:sz w:val="20"/>
          <w:szCs w:val="20"/>
        </w:rPr>
        <w:t>Uznając, że zebrany w sprawie materiał dowodowy pozwala na wydanie rozstrzygnięcia, Woj</w:t>
      </w:r>
      <w:r w:rsidR="00626AE3" w:rsidRPr="00DF4DEC">
        <w:rPr>
          <w:rFonts w:ascii="Arial" w:hAnsi="Arial" w:cs="Arial"/>
          <w:spacing w:val="4"/>
          <w:sz w:val="20"/>
          <w:szCs w:val="20"/>
        </w:rPr>
        <w:t>ewoda Mazowiecki wydał w dniu 10</w:t>
      </w:r>
      <w:r w:rsidRPr="00DF4DEC">
        <w:rPr>
          <w:rFonts w:ascii="Arial" w:hAnsi="Arial" w:cs="Arial"/>
          <w:spacing w:val="4"/>
          <w:sz w:val="20"/>
          <w:szCs w:val="20"/>
        </w:rPr>
        <w:t xml:space="preserve"> </w:t>
      </w:r>
      <w:r w:rsidR="00626AE3" w:rsidRPr="00DF4DEC">
        <w:rPr>
          <w:rFonts w:ascii="Arial" w:hAnsi="Arial" w:cs="Arial"/>
          <w:spacing w:val="4"/>
          <w:sz w:val="20"/>
          <w:szCs w:val="20"/>
        </w:rPr>
        <w:t>czerwca 2021</w:t>
      </w:r>
      <w:r w:rsidR="00826EFC" w:rsidRPr="00DF4DEC">
        <w:rPr>
          <w:rFonts w:ascii="Arial" w:hAnsi="Arial" w:cs="Arial"/>
          <w:spacing w:val="4"/>
          <w:sz w:val="20"/>
          <w:szCs w:val="20"/>
        </w:rPr>
        <w:t xml:space="preserve"> r. decyzję Nr 66/SPEC/2021</w:t>
      </w:r>
      <w:r w:rsidR="00B251DA" w:rsidRPr="00DF4DEC">
        <w:rPr>
          <w:rFonts w:ascii="Arial" w:hAnsi="Arial" w:cs="Arial"/>
          <w:spacing w:val="4"/>
          <w:sz w:val="20"/>
          <w:szCs w:val="20"/>
        </w:rPr>
        <w:t xml:space="preserve"> </w:t>
      </w:r>
      <w:r w:rsidRPr="00DF4DEC">
        <w:rPr>
          <w:rFonts w:ascii="Arial" w:hAnsi="Arial" w:cs="Arial"/>
          <w:spacing w:val="4"/>
          <w:sz w:val="20"/>
          <w:szCs w:val="20"/>
        </w:rPr>
        <w:t>o pozwoleniu na realizacj</w:t>
      </w:r>
      <w:r w:rsidR="00626AE3" w:rsidRPr="00DF4DEC">
        <w:rPr>
          <w:rFonts w:ascii="Arial" w:hAnsi="Arial" w:cs="Arial"/>
          <w:spacing w:val="4"/>
          <w:sz w:val="20"/>
          <w:szCs w:val="20"/>
        </w:rPr>
        <w:t xml:space="preserve">ę inwestycji w zakresie budowli </w:t>
      </w:r>
      <w:r w:rsidRPr="00DF4DEC">
        <w:rPr>
          <w:rFonts w:ascii="Arial" w:hAnsi="Arial" w:cs="Arial"/>
          <w:spacing w:val="4"/>
          <w:sz w:val="20"/>
          <w:szCs w:val="20"/>
        </w:rPr>
        <w:t>przeciwpowodziowych.</w:t>
      </w:r>
      <w:r w:rsidRPr="00DF4DEC">
        <w:rPr>
          <w:rFonts w:ascii="Arial" w:hAnsi="Arial" w:cs="Arial"/>
          <w:color w:val="000000"/>
          <w:spacing w:val="4"/>
          <w:sz w:val="20"/>
          <w:szCs w:val="20"/>
          <w:lang w:bidi="pl-PL"/>
        </w:rPr>
        <w:t xml:space="preserve"> Nadając decyzji rygor natychmiastowej wykonalności, Wojewoda Mazowiecki podzielił argumenty przedstawione przez </w:t>
      </w:r>
      <w:r w:rsidRPr="00DF4DEC">
        <w:rPr>
          <w:rFonts w:ascii="Arial" w:hAnsi="Arial" w:cs="Arial"/>
          <w:i/>
          <w:color w:val="000000"/>
          <w:spacing w:val="4"/>
          <w:sz w:val="20"/>
          <w:szCs w:val="20"/>
          <w:lang w:bidi="pl-PL"/>
        </w:rPr>
        <w:t>inwestora</w:t>
      </w:r>
      <w:r w:rsidRPr="00DF4DEC">
        <w:rPr>
          <w:rFonts w:ascii="Arial" w:hAnsi="Arial" w:cs="Arial"/>
          <w:color w:val="000000"/>
          <w:spacing w:val="4"/>
          <w:sz w:val="20"/>
          <w:szCs w:val="20"/>
          <w:lang w:bidi="pl-PL"/>
        </w:rPr>
        <w:t>.</w:t>
      </w:r>
      <w:r w:rsidR="00ED260B" w:rsidRPr="00DF4DEC">
        <w:rPr>
          <w:rFonts w:ascii="Arial" w:hAnsi="Arial" w:cs="Arial"/>
          <w:bCs/>
          <w:color w:val="000000"/>
          <w:spacing w:val="4"/>
          <w:sz w:val="20"/>
          <w:szCs w:val="20"/>
          <w:lang w:bidi="pl-PL"/>
        </w:rPr>
        <w:t xml:space="preserve"> </w:t>
      </w:r>
      <w:r w:rsidR="00ED260B" w:rsidRPr="00DF4DEC">
        <w:rPr>
          <w:rFonts w:ascii="Arial" w:hAnsi="Arial" w:cs="Arial"/>
          <w:bCs/>
          <w:color w:val="000000"/>
          <w:spacing w:val="4"/>
          <w:sz w:val="20"/>
          <w:szCs w:val="20"/>
          <w:lang w:bidi="pl-PL"/>
        </w:rPr>
        <w:br/>
        <w:t xml:space="preserve">W uzasadnieniu kontrolowanej decyzji organ I instancji, mając na uwadze stanowisko przedstawione przez </w:t>
      </w:r>
      <w:r w:rsidR="00ED260B" w:rsidRPr="00DF4DEC">
        <w:rPr>
          <w:rFonts w:ascii="Arial" w:hAnsi="Arial" w:cs="Arial"/>
          <w:bCs/>
          <w:i/>
          <w:color w:val="000000"/>
          <w:spacing w:val="4"/>
          <w:sz w:val="20"/>
          <w:szCs w:val="20"/>
          <w:lang w:bidi="pl-PL"/>
        </w:rPr>
        <w:t>inwestora</w:t>
      </w:r>
      <w:r w:rsidR="00ED260B" w:rsidRPr="00DF4DEC">
        <w:rPr>
          <w:rFonts w:ascii="Arial" w:hAnsi="Arial" w:cs="Arial"/>
          <w:bCs/>
          <w:color w:val="000000"/>
          <w:spacing w:val="4"/>
          <w:sz w:val="20"/>
          <w:szCs w:val="20"/>
          <w:lang w:bidi="pl-PL"/>
        </w:rPr>
        <w:t xml:space="preserve">, odniósł się do uwag strony wniesionych w trakcie postępowania. </w:t>
      </w:r>
    </w:p>
    <w:p w:rsidR="00BC1AA9" w:rsidRPr="00DF4DEC" w:rsidRDefault="00BC1AA9">
      <w:pPr>
        <w:spacing w:after="240" w:line="240" w:lineRule="exact"/>
        <w:jc w:val="both"/>
        <w:outlineLvl w:val="0"/>
        <w:rPr>
          <w:rFonts w:ascii="Arial" w:hAnsi="Arial" w:cs="Arial"/>
          <w:bCs/>
          <w:spacing w:val="4"/>
          <w:sz w:val="20"/>
          <w:szCs w:val="20"/>
        </w:rPr>
      </w:pPr>
      <w:r w:rsidRPr="004C3668">
        <w:rPr>
          <w:rFonts w:ascii="Arial" w:hAnsi="Arial" w:cs="Arial"/>
          <w:spacing w:val="4"/>
          <w:sz w:val="20"/>
          <w:szCs w:val="20"/>
        </w:rPr>
        <w:lastRenderedPageBreak/>
        <w:t xml:space="preserve">Zgodnie z art. 10 ust. 1 </w:t>
      </w:r>
      <w:r w:rsidRPr="00DF4DEC">
        <w:rPr>
          <w:rFonts w:ascii="Arial" w:hAnsi="Arial" w:cs="Arial"/>
          <w:i/>
          <w:spacing w:val="4"/>
          <w:sz w:val="20"/>
          <w:szCs w:val="20"/>
        </w:rPr>
        <w:t>spec</w:t>
      </w:r>
      <w:r w:rsidRPr="00DF4DEC">
        <w:rPr>
          <w:rFonts w:ascii="Arial" w:hAnsi="Arial" w:cs="Arial"/>
          <w:i/>
          <w:iCs/>
          <w:spacing w:val="4"/>
          <w:sz w:val="20"/>
          <w:szCs w:val="20"/>
        </w:rPr>
        <w:t>ustaw</w:t>
      </w:r>
      <w:r w:rsidRPr="00DF4DEC">
        <w:rPr>
          <w:rFonts w:ascii="Arial" w:hAnsi="Arial" w:cs="Arial"/>
          <w:iCs/>
          <w:spacing w:val="4"/>
          <w:sz w:val="20"/>
          <w:szCs w:val="20"/>
        </w:rPr>
        <w:t xml:space="preserve">y </w:t>
      </w:r>
      <w:r w:rsidRPr="00DF4DEC">
        <w:rPr>
          <w:rFonts w:ascii="Arial" w:hAnsi="Arial" w:cs="Arial"/>
          <w:i/>
          <w:iCs/>
          <w:spacing w:val="4"/>
          <w:sz w:val="20"/>
          <w:szCs w:val="20"/>
        </w:rPr>
        <w:t>przeciwpowodziowej</w:t>
      </w:r>
      <w:r w:rsidRPr="00DF4DEC">
        <w:rPr>
          <w:rFonts w:ascii="Arial" w:hAnsi="Arial" w:cs="Arial"/>
          <w:iCs/>
          <w:spacing w:val="4"/>
          <w:sz w:val="20"/>
          <w:szCs w:val="20"/>
        </w:rPr>
        <w:t xml:space="preserve">, </w:t>
      </w:r>
      <w:r w:rsidRPr="00DF4DEC">
        <w:rPr>
          <w:rFonts w:ascii="Arial" w:hAnsi="Arial" w:cs="Arial"/>
          <w:spacing w:val="4"/>
          <w:sz w:val="20"/>
          <w:szCs w:val="20"/>
        </w:rPr>
        <w:t>Wojewoda Mazowiecki doręczył ww. decyzję wnioskodawcy oraz zawiadomił o jej wydaniu pozostałe strony w drodze obwieszczeń.</w:t>
      </w:r>
      <w:r w:rsidRPr="00DF4DEC">
        <w:rPr>
          <w:rFonts w:ascii="Arial" w:hAnsi="Arial" w:cs="Arial"/>
          <w:bCs/>
          <w:spacing w:val="4"/>
          <w:sz w:val="20"/>
          <w:szCs w:val="20"/>
        </w:rPr>
        <w:t xml:space="preserve"> Dotychczasowych właścicieli i użytkowników wieczystych nieruchomości objętych </w:t>
      </w:r>
      <w:r w:rsidRPr="00DF4DEC">
        <w:rPr>
          <w:rFonts w:ascii="Arial" w:hAnsi="Arial" w:cs="Arial"/>
          <w:bCs/>
          <w:i/>
          <w:spacing w:val="4"/>
          <w:sz w:val="20"/>
          <w:szCs w:val="20"/>
        </w:rPr>
        <w:t xml:space="preserve">decyzją Wojewody </w:t>
      </w:r>
      <w:r w:rsidRPr="00DF4DEC">
        <w:rPr>
          <w:rFonts w:ascii="Arial" w:hAnsi="Arial" w:cs="Arial"/>
          <w:i/>
          <w:spacing w:val="4"/>
          <w:sz w:val="20"/>
          <w:szCs w:val="20"/>
        </w:rPr>
        <w:t xml:space="preserve">Mazowieckiego </w:t>
      </w:r>
      <w:r w:rsidRPr="00DF4DEC">
        <w:rPr>
          <w:rFonts w:ascii="Arial" w:hAnsi="Arial" w:cs="Arial"/>
          <w:bCs/>
          <w:spacing w:val="4"/>
          <w:sz w:val="20"/>
          <w:szCs w:val="20"/>
        </w:rPr>
        <w:t>organ pierwszej instancji poinformował o wydaniu decyzji w drodze zawiadomień wysłanych na adresy wskazane w katastrze nieruchomości. W zawiadomieniach oraz w obwieszczeniu zamieszczono, zgodnie z art. 10 ust. 6</w:t>
      </w:r>
      <w:r w:rsidRPr="00DF4DEC">
        <w:rPr>
          <w:rFonts w:ascii="Arial" w:hAnsi="Arial" w:cs="Arial"/>
          <w:bCs/>
          <w:i/>
          <w:iCs/>
          <w:spacing w:val="4"/>
          <w:sz w:val="20"/>
          <w:szCs w:val="20"/>
        </w:rPr>
        <w:t xml:space="preserve"> specustawy przeciwpowodziowej</w:t>
      </w:r>
      <w:r w:rsidRPr="00DF4DEC">
        <w:rPr>
          <w:rFonts w:ascii="Arial" w:hAnsi="Arial" w:cs="Arial"/>
          <w:bCs/>
          <w:iCs/>
          <w:spacing w:val="4"/>
          <w:sz w:val="20"/>
          <w:szCs w:val="20"/>
        </w:rPr>
        <w:t>,</w:t>
      </w:r>
      <w:r w:rsidRPr="00DF4DEC">
        <w:rPr>
          <w:rFonts w:ascii="Arial" w:hAnsi="Arial" w:cs="Arial"/>
          <w:bCs/>
          <w:spacing w:val="4"/>
          <w:sz w:val="20"/>
          <w:szCs w:val="20"/>
        </w:rPr>
        <w:t xml:space="preserve"> informację o terminie </w:t>
      </w:r>
      <w:r w:rsidRPr="00DF4DEC">
        <w:rPr>
          <w:rFonts w:ascii="Arial" w:hAnsi="Arial" w:cs="Arial"/>
          <w:bCs/>
          <w:spacing w:val="4"/>
          <w:sz w:val="20"/>
          <w:szCs w:val="20"/>
        </w:rPr>
        <w:br/>
        <w:t>i miejscu, w którym strony mogą zapoznać się z treścią decyzji.</w:t>
      </w:r>
    </w:p>
    <w:p w:rsidR="00BC1AA9" w:rsidRPr="00DF4DEC" w:rsidRDefault="00BC1AA9">
      <w:pPr>
        <w:spacing w:after="240" w:line="240" w:lineRule="exact"/>
        <w:jc w:val="both"/>
        <w:outlineLvl w:val="0"/>
        <w:rPr>
          <w:rFonts w:ascii="Arial" w:hAnsi="Arial" w:cs="Arial"/>
          <w:spacing w:val="4"/>
          <w:sz w:val="20"/>
          <w:szCs w:val="20"/>
        </w:rPr>
      </w:pPr>
      <w:r w:rsidRPr="00DF4DEC">
        <w:rPr>
          <w:rFonts w:ascii="Arial" w:hAnsi="Arial" w:cs="Arial"/>
          <w:spacing w:val="4"/>
          <w:sz w:val="20"/>
          <w:szCs w:val="20"/>
        </w:rPr>
        <w:t xml:space="preserve">Kontrolowana </w:t>
      </w:r>
      <w:r w:rsidRPr="00DF4DEC">
        <w:rPr>
          <w:rFonts w:ascii="Arial" w:hAnsi="Arial" w:cs="Arial"/>
          <w:i/>
          <w:spacing w:val="4"/>
          <w:sz w:val="20"/>
          <w:szCs w:val="20"/>
        </w:rPr>
        <w:t xml:space="preserve">decyzja Wojewody Mazowieckiego </w:t>
      </w:r>
      <w:r w:rsidRPr="00DF4DEC">
        <w:rPr>
          <w:rFonts w:ascii="Arial" w:hAnsi="Arial" w:cs="Arial"/>
          <w:spacing w:val="4"/>
          <w:sz w:val="20"/>
          <w:szCs w:val="20"/>
        </w:rPr>
        <w:t>(z zastrzeżeniem uchybie</w:t>
      </w:r>
      <w:r w:rsidR="00ED260B" w:rsidRPr="00DF4DEC">
        <w:rPr>
          <w:rFonts w:ascii="Arial" w:hAnsi="Arial" w:cs="Arial"/>
          <w:spacing w:val="4"/>
          <w:sz w:val="20"/>
          <w:szCs w:val="20"/>
        </w:rPr>
        <w:t>nia</w:t>
      </w:r>
      <w:r w:rsidRPr="00DF4DEC">
        <w:rPr>
          <w:rFonts w:ascii="Arial" w:hAnsi="Arial" w:cs="Arial"/>
          <w:spacing w:val="4"/>
          <w:sz w:val="20"/>
          <w:szCs w:val="20"/>
        </w:rPr>
        <w:t xml:space="preserve">, o którym będzie mowa </w:t>
      </w:r>
      <w:r w:rsidRPr="00DF4DEC">
        <w:rPr>
          <w:rFonts w:ascii="Arial" w:hAnsi="Arial" w:cs="Arial"/>
          <w:spacing w:val="4"/>
          <w:sz w:val="20"/>
          <w:szCs w:val="20"/>
        </w:rPr>
        <w:br/>
        <w:t xml:space="preserve">w dalszej części niniejszej decyzji) czyni zadość wymogom przedstawionym </w:t>
      </w:r>
      <w:r w:rsidRPr="00DF4DEC">
        <w:rPr>
          <w:rFonts w:ascii="Arial" w:hAnsi="Arial" w:cs="Arial"/>
          <w:bCs/>
          <w:i/>
          <w:spacing w:val="4"/>
          <w:sz w:val="20"/>
          <w:szCs w:val="20"/>
        </w:rPr>
        <w:t>specustawie przeciwpowodziowej.</w:t>
      </w:r>
      <w:r w:rsidR="00627BC4">
        <w:rPr>
          <w:rFonts w:ascii="Arial" w:hAnsi="Arial" w:cs="Arial"/>
          <w:spacing w:val="4"/>
          <w:sz w:val="20"/>
          <w:szCs w:val="20"/>
        </w:rPr>
        <w:t xml:space="preserve"> </w:t>
      </w:r>
      <w:r w:rsidRPr="00DF4DEC">
        <w:rPr>
          <w:rFonts w:ascii="Arial" w:hAnsi="Arial" w:cs="Arial"/>
          <w:spacing w:val="4"/>
          <w:sz w:val="20"/>
          <w:szCs w:val="20"/>
        </w:rPr>
        <w:t xml:space="preserve">Po zapoznaniu się ze zgromadzonym materiałem dowodowym organ II instancji stwierdził, iż wydana decyzja wymaga dokonania korekty merytoryczno-reformacyjnej. Należy zauważyć, iż przepis art. 138 § 1 pkt 2 </w:t>
      </w:r>
      <w:r w:rsidRPr="00DF4DEC">
        <w:rPr>
          <w:rFonts w:ascii="Arial" w:hAnsi="Arial" w:cs="Arial"/>
          <w:i/>
          <w:spacing w:val="4"/>
          <w:sz w:val="20"/>
          <w:szCs w:val="20"/>
        </w:rPr>
        <w:t>kpa</w:t>
      </w:r>
      <w:r w:rsidRPr="00DF4DEC">
        <w:rPr>
          <w:rFonts w:ascii="Arial" w:hAnsi="Arial" w:cs="Arial"/>
          <w:spacing w:val="4"/>
          <w:sz w:val="20"/>
          <w:szCs w:val="20"/>
        </w:rPr>
        <w:t xml:space="preserve"> umożliwia organowi odwoławczemu korektę zaskarżonej decyzji przez jej uchylenie i orzeczenie w tym zakresie co do istoty sprawy.</w:t>
      </w:r>
    </w:p>
    <w:p w:rsidR="00AC0081" w:rsidRPr="00DF4DEC" w:rsidRDefault="00AC0081">
      <w:pPr>
        <w:spacing w:after="240" w:line="240" w:lineRule="exact"/>
        <w:jc w:val="both"/>
        <w:rPr>
          <w:rFonts w:ascii="Arial" w:hAnsi="Arial" w:cs="Arial"/>
          <w:bCs/>
          <w:iCs/>
          <w:spacing w:val="4"/>
          <w:sz w:val="20"/>
          <w:szCs w:val="20"/>
        </w:rPr>
      </w:pPr>
      <w:r w:rsidRPr="00DF4DEC">
        <w:rPr>
          <w:rFonts w:ascii="Arial" w:hAnsi="Arial" w:cs="Arial"/>
          <w:bCs/>
          <w:iCs/>
          <w:spacing w:val="4"/>
          <w:sz w:val="20"/>
          <w:szCs w:val="20"/>
        </w:rPr>
        <w:t xml:space="preserve">Analizując </w:t>
      </w:r>
      <w:r w:rsidRPr="00DF4DEC">
        <w:rPr>
          <w:rFonts w:ascii="Arial" w:hAnsi="Arial" w:cs="Arial"/>
          <w:bCs/>
          <w:i/>
          <w:iCs/>
          <w:spacing w:val="4"/>
          <w:sz w:val="20"/>
          <w:szCs w:val="20"/>
        </w:rPr>
        <w:t xml:space="preserve">decyzję Wojewody Mazowieckiego </w:t>
      </w:r>
      <w:r w:rsidRPr="00DF4DEC">
        <w:rPr>
          <w:rFonts w:ascii="Arial" w:hAnsi="Arial" w:cs="Arial"/>
          <w:bCs/>
          <w:iCs/>
          <w:spacing w:val="4"/>
          <w:sz w:val="20"/>
          <w:szCs w:val="20"/>
        </w:rPr>
        <w:t xml:space="preserve">pod kątem spełnienia warunku określonego w art. </w:t>
      </w:r>
      <w:r w:rsidRPr="00DF4DEC">
        <w:rPr>
          <w:rFonts w:ascii="Arial" w:hAnsi="Arial" w:cs="Arial"/>
          <w:bCs/>
          <w:iCs/>
          <w:spacing w:val="4"/>
          <w:sz w:val="20"/>
          <w:szCs w:val="20"/>
        </w:rPr>
        <w:br/>
        <w:t xml:space="preserve">24 </w:t>
      </w:r>
      <w:r w:rsidRPr="00DF4DEC">
        <w:rPr>
          <w:rFonts w:ascii="Arial" w:hAnsi="Arial" w:cs="Arial"/>
          <w:bCs/>
          <w:i/>
          <w:iCs/>
          <w:spacing w:val="4"/>
          <w:sz w:val="20"/>
          <w:szCs w:val="20"/>
        </w:rPr>
        <w:t>specustawy przeciwpowodziowej</w:t>
      </w:r>
      <w:r w:rsidRPr="00DF4DEC">
        <w:rPr>
          <w:rFonts w:ascii="Arial" w:hAnsi="Arial" w:cs="Arial"/>
          <w:bCs/>
          <w:iCs/>
          <w:spacing w:val="4"/>
          <w:sz w:val="20"/>
          <w:szCs w:val="20"/>
        </w:rPr>
        <w:t xml:space="preserve">, </w:t>
      </w:r>
      <w:r w:rsidRPr="00DF4DEC">
        <w:rPr>
          <w:rFonts w:ascii="Arial" w:hAnsi="Arial" w:cs="Arial"/>
          <w:bCs/>
          <w:i/>
          <w:iCs/>
          <w:spacing w:val="4"/>
          <w:sz w:val="20"/>
          <w:szCs w:val="20"/>
        </w:rPr>
        <w:t>Minister</w:t>
      </w:r>
      <w:r w:rsidRPr="00DF4DEC">
        <w:rPr>
          <w:rFonts w:ascii="Arial" w:hAnsi="Arial" w:cs="Arial"/>
          <w:bCs/>
          <w:iCs/>
          <w:spacing w:val="4"/>
          <w:sz w:val="20"/>
          <w:szCs w:val="20"/>
        </w:rPr>
        <w:t xml:space="preserve"> stwierdził, iż rozstrzygnięcie organu pierwszej instancji nie zawiera określenia terminu wydania nieruchomości. Zgodnie </w:t>
      </w:r>
      <w:r w:rsidR="00627BC4">
        <w:rPr>
          <w:rFonts w:ascii="Arial" w:hAnsi="Arial" w:cs="Arial"/>
          <w:bCs/>
          <w:iCs/>
          <w:spacing w:val="4"/>
          <w:sz w:val="20"/>
          <w:szCs w:val="20"/>
        </w:rPr>
        <w:t xml:space="preserve">natomiast </w:t>
      </w:r>
      <w:r w:rsidRPr="00DF4DEC">
        <w:rPr>
          <w:rFonts w:ascii="Arial" w:hAnsi="Arial" w:cs="Arial"/>
          <w:bCs/>
          <w:iCs/>
          <w:spacing w:val="4"/>
          <w:sz w:val="20"/>
          <w:szCs w:val="20"/>
        </w:rPr>
        <w:t xml:space="preserve">z art. 24 </w:t>
      </w:r>
      <w:r w:rsidRPr="00DF4DEC">
        <w:rPr>
          <w:rFonts w:ascii="Arial" w:hAnsi="Arial" w:cs="Arial"/>
          <w:bCs/>
          <w:i/>
          <w:iCs/>
          <w:spacing w:val="4"/>
          <w:sz w:val="20"/>
          <w:szCs w:val="20"/>
        </w:rPr>
        <w:t>specustawy przeciwpowodziowej</w:t>
      </w:r>
      <w:r w:rsidRPr="00DF4DEC">
        <w:rPr>
          <w:rFonts w:ascii="Arial" w:hAnsi="Arial" w:cs="Arial"/>
          <w:bCs/>
          <w:iCs/>
          <w:spacing w:val="4"/>
          <w:sz w:val="20"/>
          <w:szCs w:val="20"/>
        </w:rPr>
        <w:t>, decyzja o pozwoleniu na realizację inwestycji określa termin odpowiednio wydania nieruchomości albo wydania nieruchomości i opróżnienia lokali oraz innych pomieszczeń.</w:t>
      </w:r>
    </w:p>
    <w:p w:rsidR="008168E7" w:rsidRPr="00DF4DEC" w:rsidRDefault="00AC0081">
      <w:pPr>
        <w:spacing w:after="240" w:line="240" w:lineRule="exact"/>
        <w:jc w:val="both"/>
        <w:rPr>
          <w:rFonts w:ascii="Arial" w:hAnsi="Arial" w:cs="Arial"/>
          <w:bCs/>
          <w:iCs/>
          <w:spacing w:val="4"/>
          <w:sz w:val="20"/>
          <w:szCs w:val="20"/>
        </w:rPr>
      </w:pPr>
      <w:r w:rsidRPr="00DF4DEC">
        <w:rPr>
          <w:rFonts w:ascii="Arial" w:hAnsi="Arial" w:cs="Arial"/>
          <w:bCs/>
          <w:iCs/>
          <w:spacing w:val="4"/>
          <w:sz w:val="20"/>
          <w:szCs w:val="20"/>
        </w:rPr>
        <w:t xml:space="preserve">Z uwagi na bardzo daleko idące skutki prawnorzeczowe decyzji o pozwoleniu na realizację inwestycji, ustawodawca nakazał organowi orzekającemu wyznaczyć termin do wydania posiadania nieruchomości przez jej dotychczasowego właściciela lub użytkownika wieczystego, aby w ten sposób odroczyć </w:t>
      </w:r>
      <w:r w:rsidR="00627BC4">
        <w:rPr>
          <w:rFonts w:ascii="Arial" w:hAnsi="Arial" w:cs="Arial"/>
          <w:bCs/>
          <w:iCs/>
          <w:spacing w:val="4"/>
          <w:sz w:val="20"/>
          <w:szCs w:val="20"/>
        </w:rPr>
        <w:br/>
      </w:r>
      <w:r w:rsidRPr="00DF4DEC">
        <w:rPr>
          <w:rFonts w:ascii="Arial" w:hAnsi="Arial" w:cs="Arial"/>
          <w:bCs/>
          <w:iCs/>
          <w:spacing w:val="4"/>
          <w:sz w:val="20"/>
          <w:szCs w:val="20"/>
        </w:rPr>
        <w:t xml:space="preserve">na określony czas skutek odebrania tych praw w postaci odebrania także posiadania tych nieruchomości przez podmiot publicznoprawny. O ile dotychczasowy właściciel i użytkownik wieczysty tracą swoje prawa do nieruchomości z chwilą, gdy ta decyzja stanie się ostateczna, o tyle podmioty </w:t>
      </w:r>
      <w:r w:rsidR="00627BC4">
        <w:rPr>
          <w:rFonts w:ascii="Arial" w:hAnsi="Arial" w:cs="Arial"/>
          <w:bCs/>
          <w:iCs/>
          <w:spacing w:val="4"/>
          <w:sz w:val="20"/>
          <w:szCs w:val="20"/>
        </w:rPr>
        <w:br/>
      </w:r>
      <w:r w:rsidRPr="00DF4DEC">
        <w:rPr>
          <w:rFonts w:ascii="Arial" w:hAnsi="Arial" w:cs="Arial"/>
          <w:bCs/>
          <w:iCs/>
          <w:spacing w:val="4"/>
          <w:sz w:val="20"/>
          <w:szCs w:val="20"/>
        </w:rPr>
        <w:t>te nie muszą jednocześnie wydawać posiadania tych nieruchomości.</w:t>
      </w:r>
      <w:r w:rsidR="008168E7" w:rsidRPr="00DF4DEC">
        <w:rPr>
          <w:rFonts w:ascii="Arial" w:hAnsi="Arial" w:cs="Arial"/>
          <w:bCs/>
          <w:iCs/>
          <w:spacing w:val="4"/>
          <w:sz w:val="20"/>
          <w:szCs w:val="20"/>
        </w:rPr>
        <w:t xml:space="preserve"> Określenie terminu o którym mowa w art. 24 </w:t>
      </w:r>
      <w:r w:rsidR="008168E7" w:rsidRPr="00725758">
        <w:rPr>
          <w:rFonts w:ascii="Arial" w:hAnsi="Arial" w:cs="Arial"/>
          <w:bCs/>
          <w:i/>
          <w:iCs/>
          <w:spacing w:val="4"/>
          <w:sz w:val="20"/>
          <w:szCs w:val="20"/>
        </w:rPr>
        <w:t>specustawy przeciwpowodziowej</w:t>
      </w:r>
      <w:r w:rsidR="008168E7" w:rsidRPr="004C3668">
        <w:rPr>
          <w:rFonts w:ascii="Arial" w:hAnsi="Arial" w:cs="Arial"/>
          <w:bCs/>
          <w:iCs/>
          <w:spacing w:val="4"/>
          <w:sz w:val="20"/>
          <w:szCs w:val="20"/>
        </w:rPr>
        <w:t xml:space="preserve"> jest obligatoryjne i niezależne od fakultatywnego nadania decyzji - przez organ administracji pierwszej instancji - rygoru natychmiastowej wykonalności w oparciu o art. </w:t>
      </w:r>
      <w:r w:rsidR="008168E7" w:rsidRPr="00DF4DEC">
        <w:rPr>
          <w:rFonts w:ascii="Arial" w:hAnsi="Arial" w:cs="Arial"/>
          <w:bCs/>
          <w:iCs/>
          <w:spacing w:val="4"/>
          <w:sz w:val="20"/>
          <w:szCs w:val="20"/>
        </w:rPr>
        <w:t xml:space="preserve">25 ust. 1 </w:t>
      </w:r>
      <w:r w:rsidR="008168E7" w:rsidRPr="00725758">
        <w:rPr>
          <w:rFonts w:ascii="Arial" w:hAnsi="Arial" w:cs="Arial"/>
          <w:bCs/>
          <w:i/>
          <w:iCs/>
          <w:spacing w:val="4"/>
          <w:sz w:val="20"/>
          <w:szCs w:val="20"/>
        </w:rPr>
        <w:t>specustawy przeciwpowodziowej</w:t>
      </w:r>
      <w:r w:rsidR="008168E7" w:rsidRPr="004C3668">
        <w:rPr>
          <w:rFonts w:ascii="Arial" w:hAnsi="Arial" w:cs="Arial"/>
          <w:bCs/>
          <w:iCs/>
          <w:spacing w:val="4"/>
          <w:sz w:val="20"/>
          <w:szCs w:val="20"/>
        </w:rPr>
        <w:t>.</w:t>
      </w:r>
    </w:p>
    <w:p w:rsidR="00AC0081" w:rsidRPr="00DF4DEC" w:rsidRDefault="008168E7" w:rsidP="00725758">
      <w:pPr>
        <w:spacing w:after="240" w:line="240" w:lineRule="exact"/>
        <w:jc w:val="both"/>
        <w:rPr>
          <w:rFonts w:ascii="Arial" w:hAnsi="Arial" w:cs="Arial"/>
          <w:spacing w:val="4"/>
          <w:sz w:val="20"/>
          <w:szCs w:val="20"/>
        </w:rPr>
      </w:pPr>
      <w:r w:rsidRPr="00DF4DEC">
        <w:rPr>
          <w:rFonts w:ascii="Arial" w:hAnsi="Arial" w:cs="Arial"/>
          <w:bCs/>
          <w:iCs/>
          <w:spacing w:val="4"/>
          <w:sz w:val="20"/>
          <w:szCs w:val="20"/>
        </w:rPr>
        <w:t xml:space="preserve">Do czasu uzyskania przez decyzję o pozwoleniu na realizację inwestycji przeciwpowodziowej waloru ostateczności, w zakresie terminu wydania nieruchomości rozstrzygające znaczenie mają postanowienia art. 25 ust. 2 </w:t>
      </w:r>
      <w:r w:rsidRPr="00725758">
        <w:rPr>
          <w:rFonts w:ascii="Arial" w:hAnsi="Arial" w:cs="Arial"/>
          <w:bCs/>
          <w:i/>
          <w:iCs/>
          <w:spacing w:val="4"/>
          <w:sz w:val="20"/>
          <w:szCs w:val="20"/>
        </w:rPr>
        <w:t>specustawy przeciwpowodziowej</w:t>
      </w:r>
      <w:r w:rsidRPr="004C3668">
        <w:rPr>
          <w:rFonts w:ascii="Arial" w:hAnsi="Arial" w:cs="Arial"/>
          <w:bCs/>
          <w:iCs/>
          <w:spacing w:val="4"/>
          <w:sz w:val="20"/>
          <w:szCs w:val="20"/>
        </w:rPr>
        <w:t>.</w:t>
      </w:r>
      <w:r w:rsidRPr="00DF4DEC">
        <w:rPr>
          <w:rFonts w:ascii="Arial" w:hAnsi="Arial" w:cs="Arial"/>
          <w:spacing w:val="4"/>
          <w:sz w:val="20"/>
          <w:szCs w:val="20"/>
        </w:rPr>
        <w:t xml:space="preserve"> </w:t>
      </w:r>
      <w:r w:rsidR="00AC0081" w:rsidRPr="00DF4DEC">
        <w:rPr>
          <w:rFonts w:ascii="Arial" w:hAnsi="Arial" w:cs="Arial"/>
          <w:spacing w:val="4"/>
          <w:sz w:val="20"/>
          <w:szCs w:val="20"/>
        </w:rPr>
        <w:t xml:space="preserve">Uzyskanie </w:t>
      </w:r>
      <w:r w:rsidRPr="00DF4DEC">
        <w:rPr>
          <w:rFonts w:ascii="Arial" w:hAnsi="Arial" w:cs="Arial"/>
          <w:spacing w:val="4"/>
          <w:sz w:val="20"/>
          <w:szCs w:val="20"/>
        </w:rPr>
        <w:t xml:space="preserve">natomiast </w:t>
      </w:r>
      <w:r w:rsidR="00AC0081" w:rsidRPr="00DF4DEC">
        <w:rPr>
          <w:rFonts w:ascii="Arial" w:hAnsi="Arial" w:cs="Arial"/>
          <w:spacing w:val="4"/>
          <w:sz w:val="20"/>
          <w:szCs w:val="20"/>
        </w:rPr>
        <w:t>przez omawianą decyzję waloru ostateczności skutkuje ustaniem rygoru natychmiastowej wykonalności, wobec czego wykonanie tej decyzji wynika z faktu jej ostateczności, a nie przymiotu natychmiastowej wykonalności.</w:t>
      </w:r>
      <w:r w:rsidR="00627BC4">
        <w:rPr>
          <w:rFonts w:ascii="Arial" w:hAnsi="Arial" w:cs="Arial"/>
          <w:spacing w:val="4"/>
          <w:sz w:val="20"/>
          <w:szCs w:val="20"/>
        </w:rPr>
        <w:t xml:space="preserve"> </w:t>
      </w:r>
      <w:r w:rsidR="00AC0081" w:rsidRPr="00DF4DEC">
        <w:rPr>
          <w:rFonts w:ascii="Arial" w:hAnsi="Arial" w:cs="Arial"/>
          <w:spacing w:val="4"/>
          <w:sz w:val="20"/>
          <w:szCs w:val="20"/>
        </w:rPr>
        <w:t xml:space="preserve">Jakkolwiek wykonanie decyzji z rygorem natychmiastowej wykonalności i następnie uzyskanie przez decyzję waloru ostateczności nie cofa skutków faktycznych wykonania tej decyzji w czasie obowiązywania rygoru natychmiastowej wykonalności, to w przypadku nieobjęcia nieruchomości </w:t>
      </w:r>
      <w:r w:rsidRPr="00DF4DEC">
        <w:rPr>
          <w:rFonts w:ascii="Arial" w:hAnsi="Arial" w:cs="Arial"/>
          <w:spacing w:val="4"/>
          <w:sz w:val="20"/>
          <w:szCs w:val="20"/>
        </w:rPr>
        <w:br/>
      </w:r>
      <w:r w:rsidR="00AC0081" w:rsidRPr="00DF4DEC">
        <w:rPr>
          <w:rFonts w:ascii="Arial" w:hAnsi="Arial" w:cs="Arial"/>
          <w:spacing w:val="4"/>
          <w:sz w:val="20"/>
          <w:szCs w:val="20"/>
        </w:rPr>
        <w:t xml:space="preserve">w posiadanie przez </w:t>
      </w:r>
      <w:r w:rsidR="00AC0081" w:rsidRPr="00DF4DEC">
        <w:rPr>
          <w:rFonts w:ascii="Arial" w:hAnsi="Arial" w:cs="Arial"/>
          <w:i/>
          <w:spacing w:val="4"/>
          <w:sz w:val="20"/>
          <w:szCs w:val="20"/>
        </w:rPr>
        <w:t xml:space="preserve">inwestora </w:t>
      </w:r>
      <w:r w:rsidR="00AC0081" w:rsidRPr="00DF4DEC">
        <w:rPr>
          <w:rFonts w:ascii="Arial" w:hAnsi="Arial" w:cs="Arial"/>
          <w:spacing w:val="4"/>
          <w:sz w:val="20"/>
          <w:szCs w:val="20"/>
        </w:rPr>
        <w:t xml:space="preserve">w terminie 90 dni od dnia wydania decyzji, konieczne staje się rozstrzygnięcie w przedmiocie określenia terminu wydania nieruchomości niezbędnych dla realizacji inwestycji. W przedmiotowej sprawie, w przypadku nieobjęcia nieruchomości w posiadanie przez </w:t>
      </w:r>
      <w:r w:rsidR="00AC0081" w:rsidRPr="00DF4DEC">
        <w:rPr>
          <w:rFonts w:ascii="Arial" w:hAnsi="Arial" w:cs="Arial"/>
          <w:i/>
          <w:spacing w:val="4"/>
          <w:sz w:val="20"/>
          <w:szCs w:val="20"/>
        </w:rPr>
        <w:t>inwestora</w:t>
      </w:r>
      <w:r w:rsidR="00AC0081" w:rsidRPr="00DF4DEC">
        <w:rPr>
          <w:rFonts w:ascii="Arial" w:hAnsi="Arial" w:cs="Arial"/>
          <w:spacing w:val="4"/>
          <w:sz w:val="20"/>
          <w:szCs w:val="20"/>
        </w:rPr>
        <w:t xml:space="preserve"> w terminie 90 dni od dnia wydania </w:t>
      </w:r>
      <w:r w:rsidR="00AC0081" w:rsidRPr="00DF4DEC">
        <w:rPr>
          <w:rFonts w:ascii="Arial" w:hAnsi="Arial" w:cs="Arial"/>
          <w:i/>
          <w:spacing w:val="4"/>
          <w:sz w:val="20"/>
          <w:szCs w:val="20"/>
        </w:rPr>
        <w:t>decyzji Wojewody Mazowieckiego</w:t>
      </w:r>
      <w:r w:rsidR="00AC0081" w:rsidRPr="00DF4DEC">
        <w:rPr>
          <w:rFonts w:ascii="Arial" w:hAnsi="Arial" w:cs="Arial"/>
          <w:spacing w:val="4"/>
          <w:sz w:val="20"/>
          <w:szCs w:val="20"/>
        </w:rPr>
        <w:t xml:space="preserve">, zastosowanie znajdzie termin określony w niniejszej decyzji zgodnie z art. 24 </w:t>
      </w:r>
      <w:r w:rsidR="00AC0081" w:rsidRPr="00DF4DEC">
        <w:rPr>
          <w:rFonts w:ascii="Arial" w:hAnsi="Arial" w:cs="Arial"/>
          <w:i/>
          <w:spacing w:val="4"/>
          <w:sz w:val="20"/>
          <w:szCs w:val="20"/>
        </w:rPr>
        <w:t>specustawy przeciwpowodziowej</w:t>
      </w:r>
      <w:r w:rsidR="00AC0081" w:rsidRPr="00DF4DEC">
        <w:rPr>
          <w:rFonts w:ascii="Arial" w:hAnsi="Arial" w:cs="Arial"/>
          <w:spacing w:val="4"/>
          <w:sz w:val="20"/>
          <w:szCs w:val="20"/>
        </w:rPr>
        <w:t>.</w:t>
      </w:r>
    </w:p>
    <w:p w:rsidR="00DE4AD8" w:rsidRPr="00DF4DEC" w:rsidRDefault="00DE4AD8" w:rsidP="00725758">
      <w:pPr>
        <w:spacing w:after="240" w:line="240" w:lineRule="exact"/>
        <w:jc w:val="both"/>
        <w:rPr>
          <w:rFonts w:ascii="Arial" w:hAnsi="Arial" w:cs="Arial"/>
          <w:spacing w:val="4"/>
          <w:sz w:val="20"/>
          <w:szCs w:val="20"/>
        </w:rPr>
      </w:pPr>
      <w:r w:rsidRPr="00DF4DEC">
        <w:rPr>
          <w:rFonts w:ascii="Arial" w:hAnsi="Arial" w:cs="Arial"/>
          <w:spacing w:val="4"/>
          <w:sz w:val="20"/>
          <w:szCs w:val="20"/>
        </w:rPr>
        <w:t xml:space="preserve">Zauważyć także należy, że oprócz zwrotu "decyzja (...) określa termin", użytego przez ustawodawcę </w:t>
      </w:r>
      <w:r w:rsidRPr="00DF4DEC">
        <w:rPr>
          <w:rFonts w:ascii="Arial" w:hAnsi="Arial" w:cs="Arial"/>
          <w:spacing w:val="4"/>
          <w:sz w:val="20"/>
          <w:szCs w:val="20"/>
        </w:rPr>
        <w:br/>
        <w:t xml:space="preserve">w art. 24 </w:t>
      </w:r>
      <w:r w:rsidRPr="00725758">
        <w:rPr>
          <w:rFonts w:ascii="Arial" w:hAnsi="Arial" w:cs="Arial"/>
          <w:i/>
          <w:spacing w:val="4"/>
          <w:sz w:val="20"/>
          <w:szCs w:val="20"/>
        </w:rPr>
        <w:t>specustawy przeciwpowodziowej</w:t>
      </w:r>
      <w:r w:rsidRPr="004C3668">
        <w:rPr>
          <w:rFonts w:ascii="Arial" w:hAnsi="Arial" w:cs="Arial"/>
          <w:spacing w:val="4"/>
          <w:sz w:val="20"/>
          <w:szCs w:val="20"/>
        </w:rPr>
        <w:t xml:space="preserve">, o obowiązku jego zawarcia w decyzji o pozwoleniu </w:t>
      </w:r>
      <w:r w:rsidRPr="004C3668">
        <w:rPr>
          <w:rFonts w:ascii="Arial" w:hAnsi="Arial" w:cs="Arial"/>
          <w:spacing w:val="4"/>
          <w:sz w:val="20"/>
          <w:szCs w:val="20"/>
        </w:rPr>
        <w:br/>
        <w:t xml:space="preserve">na realizację inwestycji w zakresie budowli przeciwpowodziowych przesądza również brzmienie art. 25 ust. 4 i ust. 5 </w:t>
      </w:r>
      <w:r w:rsidRPr="00725758">
        <w:rPr>
          <w:rFonts w:ascii="Arial" w:hAnsi="Arial" w:cs="Arial"/>
          <w:i/>
          <w:spacing w:val="4"/>
          <w:sz w:val="20"/>
          <w:szCs w:val="20"/>
        </w:rPr>
        <w:t>specustawy przeciwpowodziowej</w:t>
      </w:r>
      <w:r w:rsidRPr="004C3668">
        <w:rPr>
          <w:rFonts w:ascii="Arial" w:hAnsi="Arial" w:cs="Arial"/>
          <w:spacing w:val="4"/>
          <w:sz w:val="20"/>
          <w:szCs w:val="20"/>
        </w:rPr>
        <w:t xml:space="preserve">. Przepisy te wskazują bowiem na pewne skutki (brak obowiązku oraz obowiązek) dla </w:t>
      </w:r>
      <w:r w:rsidRPr="00725758">
        <w:rPr>
          <w:rFonts w:ascii="Arial" w:hAnsi="Arial" w:cs="Arial"/>
          <w:i/>
          <w:spacing w:val="4"/>
          <w:sz w:val="20"/>
          <w:szCs w:val="20"/>
        </w:rPr>
        <w:t>inwestora</w:t>
      </w:r>
      <w:r w:rsidRPr="004C3668">
        <w:rPr>
          <w:rFonts w:ascii="Arial" w:hAnsi="Arial" w:cs="Arial"/>
          <w:spacing w:val="4"/>
          <w:sz w:val="20"/>
          <w:szCs w:val="20"/>
        </w:rPr>
        <w:t xml:space="preserve"> oraz osoby, której wskazano lokal zamienny, wiążąc </w:t>
      </w:r>
      <w:r w:rsidR="00627BC4">
        <w:rPr>
          <w:rFonts w:ascii="Arial" w:hAnsi="Arial" w:cs="Arial"/>
          <w:spacing w:val="4"/>
          <w:sz w:val="20"/>
          <w:szCs w:val="20"/>
        </w:rPr>
        <w:br/>
      </w:r>
      <w:r w:rsidRPr="004C3668">
        <w:rPr>
          <w:rFonts w:ascii="Arial" w:hAnsi="Arial" w:cs="Arial"/>
          <w:spacing w:val="4"/>
          <w:sz w:val="20"/>
          <w:szCs w:val="20"/>
        </w:rPr>
        <w:t xml:space="preserve">je </w:t>
      </w:r>
      <w:r w:rsidRPr="00DF4DEC">
        <w:rPr>
          <w:rFonts w:ascii="Arial" w:hAnsi="Arial" w:cs="Arial"/>
          <w:spacing w:val="4"/>
          <w:sz w:val="20"/>
          <w:szCs w:val="20"/>
        </w:rPr>
        <w:t xml:space="preserve">z "upływem terminu, o którym mowa w art. 24”. W myśl bowiem art. 25 ust. 4 </w:t>
      </w:r>
      <w:r w:rsidRPr="00725758">
        <w:rPr>
          <w:rFonts w:ascii="Arial" w:hAnsi="Arial" w:cs="Arial"/>
          <w:i/>
          <w:spacing w:val="4"/>
          <w:sz w:val="20"/>
          <w:szCs w:val="20"/>
        </w:rPr>
        <w:t>specustawy przeciwpowodziowej</w:t>
      </w:r>
      <w:r w:rsidRPr="004C3668">
        <w:rPr>
          <w:rFonts w:ascii="Arial" w:hAnsi="Arial" w:cs="Arial"/>
          <w:spacing w:val="4"/>
          <w:sz w:val="20"/>
          <w:szCs w:val="20"/>
        </w:rPr>
        <w:t xml:space="preserve">, jeżeli faktyczne objęcie w posiadanie nieruchomości następuje po upływie terminu, o którym mowa w art. 24, </w:t>
      </w:r>
      <w:r w:rsidRPr="00725758">
        <w:rPr>
          <w:rFonts w:ascii="Arial" w:hAnsi="Arial" w:cs="Arial"/>
          <w:i/>
          <w:spacing w:val="4"/>
          <w:sz w:val="20"/>
          <w:szCs w:val="20"/>
        </w:rPr>
        <w:t>inwestor</w:t>
      </w:r>
      <w:r w:rsidRPr="004C3668">
        <w:rPr>
          <w:rFonts w:ascii="Arial" w:hAnsi="Arial" w:cs="Arial"/>
          <w:spacing w:val="4"/>
          <w:sz w:val="20"/>
          <w:szCs w:val="20"/>
        </w:rPr>
        <w:t xml:space="preserve"> nie ma obowiązku do wskazania lokalu zamiennego. Stosownie zaś do treści art. 25 ust. 5 </w:t>
      </w:r>
      <w:r w:rsidRPr="00725758">
        <w:rPr>
          <w:rFonts w:ascii="Arial" w:hAnsi="Arial" w:cs="Arial"/>
          <w:i/>
          <w:spacing w:val="4"/>
          <w:sz w:val="20"/>
          <w:szCs w:val="20"/>
        </w:rPr>
        <w:t>specustawy przeciwpowodziowej</w:t>
      </w:r>
      <w:r w:rsidRPr="004C3668">
        <w:rPr>
          <w:rFonts w:ascii="Arial" w:hAnsi="Arial" w:cs="Arial"/>
          <w:spacing w:val="4"/>
          <w:sz w:val="20"/>
          <w:szCs w:val="20"/>
        </w:rPr>
        <w:t>, osoba, której wskazano lokal zamienny, jest obowiązana do opróżnienia dotychczas zajmowanego lokalu najpóźniej w dniu upływu terminu, o którym mowa w art. 24.</w:t>
      </w:r>
    </w:p>
    <w:p w:rsidR="00AC0081" w:rsidRPr="00DF4DEC" w:rsidRDefault="00AC0081">
      <w:pPr>
        <w:spacing w:after="240" w:line="240" w:lineRule="exact"/>
        <w:jc w:val="both"/>
        <w:rPr>
          <w:rFonts w:ascii="Arial" w:hAnsi="Arial" w:cs="Arial"/>
          <w:bCs/>
          <w:iCs/>
          <w:spacing w:val="4"/>
          <w:sz w:val="20"/>
          <w:szCs w:val="20"/>
        </w:rPr>
      </w:pPr>
      <w:r w:rsidRPr="00DF4DEC">
        <w:rPr>
          <w:rFonts w:ascii="Arial" w:hAnsi="Arial" w:cs="Arial"/>
          <w:bCs/>
          <w:iCs/>
          <w:spacing w:val="4"/>
          <w:sz w:val="20"/>
          <w:szCs w:val="20"/>
        </w:rPr>
        <w:t>Powyższe potwierdza również orzecznictwo sądów administracyjnych, zapadłe wprawdzie w odniesieniu do regulacji ustawy z dnia 10 kwietnia 2003 r. o szczególnych zasadach przygotowania i realizacji inwestycji w zakresie dróg publicznych (</w:t>
      </w:r>
      <w:r w:rsidR="008168E7" w:rsidRPr="00DF4DEC">
        <w:rPr>
          <w:rFonts w:ascii="Arial" w:hAnsi="Arial" w:cs="Arial"/>
          <w:bCs/>
          <w:iCs/>
          <w:spacing w:val="4"/>
          <w:sz w:val="20"/>
          <w:szCs w:val="20"/>
        </w:rPr>
        <w:t xml:space="preserve">Dz. U. z 2022 r. poz. 176, z </w:t>
      </w:r>
      <w:proofErr w:type="spellStart"/>
      <w:r w:rsidR="008168E7" w:rsidRPr="00DF4DEC">
        <w:rPr>
          <w:rFonts w:ascii="Arial" w:hAnsi="Arial" w:cs="Arial"/>
          <w:bCs/>
          <w:iCs/>
          <w:spacing w:val="4"/>
          <w:sz w:val="20"/>
          <w:szCs w:val="20"/>
        </w:rPr>
        <w:t>późn</w:t>
      </w:r>
      <w:proofErr w:type="spellEnd"/>
      <w:r w:rsidR="008168E7" w:rsidRPr="00DF4DEC">
        <w:rPr>
          <w:rFonts w:ascii="Arial" w:hAnsi="Arial" w:cs="Arial"/>
          <w:bCs/>
          <w:iCs/>
          <w:spacing w:val="4"/>
          <w:sz w:val="20"/>
          <w:szCs w:val="20"/>
        </w:rPr>
        <w:t>. zm.</w:t>
      </w:r>
      <w:r w:rsidRPr="00DF4DEC">
        <w:rPr>
          <w:rFonts w:ascii="Arial" w:hAnsi="Arial" w:cs="Arial"/>
          <w:bCs/>
          <w:iCs/>
          <w:spacing w:val="4"/>
          <w:sz w:val="20"/>
          <w:szCs w:val="20"/>
        </w:rPr>
        <w:t xml:space="preserve">), zwanej dalej </w:t>
      </w:r>
      <w:r w:rsidRPr="00DF4DEC">
        <w:rPr>
          <w:rFonts w:ascii="Arial" w:hAnsi="Arial" w:cs="Arial"/>
          <w:bCs/>
          <w:iCs/>
          <w:spacing w:val="4"/>
          <w:sz w:val="20"/>
          <w:szCs w:val="20"/>
        </w:rPr>
        <w:lastRenderedPageBreak/>
        <w:t>„</w:t>
      </w:r>
      <w:r w:rsidRPr="00DF4DEC">
        <w:rPr>
          <w:rFonts w:ascii="Arial" w:hAnsi="Arial" w:cs="Arial"/>
          <w:bCs/>
          <w:i/>
          <w:iCs/>
          <w:spacing w:val="4"/>
          <w:sz w:val="20"/>
          <w:szCs w:val="20"/>
        </w:rPr>
        <w:t>specustawą drogową</w:t>
      </w:r>
      <w:r w:rsidRPr="00DF4DEC">
        <w:rPr>
          <w:rFonts w:ascii="Arial" w:hAnsi="Arial" w:cs="Arial"/>
          <w:bCs/>
          <w:iCs/>
          <w:spacing w:val="4"/>
          <w:sz w:val="20"/>
          <w:szCs w:val="20"/>
        </w:rPr>
        <w:t xml:space="preserve">”, lecz w istotnym zakresie w pełni analogicznej do rozwiązań przyjętych </w:t>
      </w:r>
      <w:r w:rsidRPr="00DF4DEC">
        <w:rPr>
          <w:rFonts w:ascii="Arial" w:hAnsi="Arial" w:cs="Arial"/>
          <w:bCs/>
          <w:iCs/>
          <w:spacing w:val="4"/>
          <w:sz w:val="20"/>
          <w:szCs w:val="20"/>
        </w:rPr>
        <w:br/>
        <w:t xml:space="preserve">w </w:t>
      </w:r>
      <w:r w:rsidRPr="00DF4DEC">
        <w:rPr>
          <w:rFonts w:ascii="Arial" w:hAnsi="Arial" w:cs="Arial"/>
          <w:bCs/>
          <w:i/>
          <w:iCs/>
          <w:spacing w:val="4"/>
          <w:sz w:val="20"/>
          <w:szCs w:val="20"/>
        </w:rPr>
        <w:t>specustawie przeciwpowodziowej</w:t>
      </w:r>
      <w:r w:rsidRPr="00DF4DEC">
        <w:rPr>
          <w:rFonts w:ascii="Arial" w:hAnsi="Arial" w:cs="Arial"/>
          <w:bCs/>
          <w:iCs/>
          <w:spacing w:val="4"/>
          <w:sz w:val="20"/>
          <w:szCs w:val="20"/>
        </w:rPr>
        <w:t xml:space="preserve"> (vide: wyrok Wojewódzkiego Sądu Administracyjnego w Warszawie z dnia 20 września 2012 r., sygn. akt VII SA/</w:t>
      </w:r>
      <w:proofErr w:type="spellStart"/>
      <w:r w:rsidRPr="00DF4DEC">
        <w:rPr>
          <w:rFonts w:ascii="Arial" w:hAnsi="Arial" w:cs="Arial"/>
          <w:bCs/>
          <w:iCs/>
          <w:spacing w:val="4"/>
          <w:sz w:val="20"/>
          <w:szCs w:val="20"/>
        </w:rPr>
        <w:t>Wa</w:t>
      </w:r>
      <w:proofErr w:type="spellEnd"/>
      <w:r w:rsidRPr="00DF4DEC">
        <w:rPr>
          <w:rFonts w:ascii="Arial" w:hAnsi="Arial" w:cs="Arial"/>
          <w:bCs/>
          <w:iCs/>
          <w:spacing w:val="4"/>
          <w:sz w:val="20"/>
          <w:szCs w:val="20"/>
        </w:rPr>
        <w:t xml:space="preserve"> 1417/12, wyrok Naczelnego Sądu Administracyjnego </w:t>
      </w:r>
      <w:r w:rsidRPr="00DF4DEC">
        <w:rPr>
          <w:rFonts w:ascii="Arial" w:hAnsi="Arial" w:cs="Arial"/>
          <w:bCs/>
          <w:iCs/>
          <w:spacing w:val="4"/>
          <w:sz w:val="20"/>
          <w:szCs w:val="20"/>
        </w:rPr>
        <w:br/>
        <w:t xml:space="preserve">z dnia 28 października 2011 r., sygn. akt II OSK 1932/11, </w:t>
      </w:r>
      <w:proofErr w:type="spellStart"/>
      <w:r w:rsidRPr="00DF4DEC">
        <w:rPr>
          <w:rFonts w:ascii="Arial" w:hAnsi="Arial" w:cs="Arial"/>
          <w:bCs/>
          <w:iCs/>
          <w:spacing w:val="4"/>
          <w:sz w:val="20"/>
          <w:szCs w:val="20"/>
        </w:rPr>
        <w:t>opubl</w:t>
      </w:r>
      <w:proofErr w:type="spellEnd"/>
      <w:r w:rsidRPr="00DF4DEC">
        <w:rPr>
          <w:rFonts w:ascii="Arial" w:hAnsi="Arial" w:cs="Arial"/>
          <w:bCs/>
          <w:iCs/>
          <w:spacing w:val="4"/>
          <w:sz w:val="20"/>
          <w:szCs w:val="20"/>
        </w:rPr>
        <w:t>.</w:t>
      </w:r>
      <w:r w:rsidRPr="00DF4DEC">
        <w:rPr>
          <w:rFonts w:ascii="Arial" w:hAnsi="Arial" w:cs="Arial"/>
          <w:spacing w:val="4"/>
          <w:kern w:val="36"/>
          <w:sz w:val="20"/>
          <w:szCs w:val="20"/>
        </w:rPr>
        <w:t xml:space="preserve"> </w:t>
      </w:r>
      <w:hyperlink r:id="rId11" w:history="1">
        <w:r w:rsidRPr="00DF4DEC">
          <w:rPr>
            <w:rFonts w:ascii="Arial" w:hAnsi="Arial" w:cs="Arial"/>
            <w:bCs/>
            <w:iCs/>
            <w:spacing w:val="4"/>
            <w:sz w:val="20"/>
            <w:szCs w:val="20"/>
          </w:rPr>
          <w:t>Centralna Baza Orzeczeń Sądów Administracyjnych</w:t>
        </w:r>
      </w:hyperlink>
      <w:r w:rsidRPr="004C3668">
        <w:rPr>
          <w:rFonts w:ascii="Arial" w:hAnsi="Arial" w:cs="Arial"/>
          <w:bCs/>
          <w:iCs/>
          <w:spacing w:val="4"/>
          <w:sz w:val="20"/>
          <w:szCs w:val="20"/>
        </w:rPr>
        <w:t>).</w:t>
      </w:r>
    </w:p>
    <w:p w:rsidR="00DE4AD8" w:rsidRPr="00DF4DEC" w:rsidRDefault="00627BC4">
      <w:pPr>
        <w:spacing w:after="240" w:line="240" w:lineRule="exact"/>
        <w:jc w:val="both"/>
        <w:rPr>
          <w:rFonts w:ascii="Arial" w:hAnsi="Arial" w:cs="Arial"/>
          <w:bCs/>
          <w:iCs/>
          <w:spacing w:val="4"/>
          <w:sz w:val="20"/>
          <w:szCs w:val="20"/>
        </w:rPr>
      </w:pPr>
      <w:r>
        <w:rPr>
          <w:rFonts w:ascii="Arial" w:hAnsi="Arial" w:cs="Arial"/>
          <w:bCs/>
          <w:iCs/>
          <w:spacing w:val="4"/>
          <w:sz w:val="20"/>
          <w:szCs w:val="20"/>
        </w:rPr>
        <w:t>Konsekwencją opisanego</w:t>
      </w:r>
      <w:r w:rsidR="00DE4AD8" w:rsidRPr="00DF4DEC">
        <w:rPr>
          <w:rFonts w:ascii="Arial" w:hAnsi="Arial" w:cs="Arial"/>
          <w:bCs/>
          <w:iCs/>
          <w:spacing w:val="4"/>
          <w:sz w:val="20"/>
          <w:szCs w:val="20"/>
        </w:rPr>
        <w:t xml:space="preserve"> powyżej </w:t>
      </w:r>
      <w:r>
        <w:rPr>
          <w:rFonts w:ascii="Arial" w:hAnsi="Arial" w:cs="Arial"/>
          <w:bCs/>
          <w:iCs/>
          <w:spacing w:val="4"/>
          <w:sz w:val="20"/>
          <w:szCs w:val="20"/>
        </w:rPr>
        <w:t xml:space="preserve">błędu w </w:t>
      </w:r>
      <w:r w:rsidRPr="00725758">
        <w:rPr>
          <w:rFonts w:ascii="Arial" w:hAnsi="Arial" w:cs="Arial"/>
          <w:bCs/>
          <w:i/>
          <w:iCs/>
          <w:spacing w:val="4"/>
          <w:sz w:val="20"/>
          <w:szCs w:val="20"/>
        </w:rPr>
        <w:t>decyzji Wojewody Mazowieckiego</w:t>
      </w:r>
      <w:r>
        <w:rPr>
          <w:rFonts w:ascii="Arial" w:hAnsi="Arial" w:cs="Arial"/>
          <w:bCs/>
          <w:iCs/>
          <w:spacing w:val="4"/>
          <w:sz w:val="20"/>
          <w:szCs w:val="20"/>
        </w:rPr>
        <w:t xml:space="preserve"> </w:t>
      </w:r>
      <w:r w:rsidR="00DE4AD8" w:rsidRPr="00DF4DEC">
        <w:rPr>
          <w:rFonts w:ascii="Arial" w:hAnsi="Arial" w:cs="Arial"/>
          <w:bCs/>
          <w:iCs/>
          <w:spacing w:val="4"/>
          <w:sz w:val="20"/>
          <w:szCs w:val="20"/>
        </w:rPr>
        <w:t xml:space="preserve">jest - dokonana </w:t>
      </w:r>
      <w:r>
        <w:rPr>
          <w:rFonts w:ascii="Arial" w:hAnsi="Arial" w:cs="Arial"/>
          <w:bCs/>
          <w:iCs/>
          <w:spacing w:val="4"/>
          <w:sz w:val="20"/>
          <w:szCs w:val="20"/>
        </w:rPr>
        <w:br/>
      </w:r>
      <w:r w:rsidR="00DE4AD8" w:rsidRPr="00DF4DEC">
        <w:rPr>
          <w:rFonts w:ascii="Arial" w:hAnsi="Arial" w:cs="Arial"/>
          <w:bCs/>
          <w:iCs/>
          <w:spacing w:val="4"/>
          <w:sz w:val="20"/>
          <w:szCs w:val="20"/>
        </w:rPr>
        <w:t xml:space="preserve">na podstawie art. 138 § 1 pkt 2 </w:t>
      </w:r>
      <w:r w:rsidR="00DE4AD8" w:rsidRPr="00DF4DEC">
        <w:rPr>
          <w:rFonts w:ascii="Arial" w:hAnsi="Arial" w:cs="Arial"/>
          <w:bCs/>
          <w:i/>
          <w:iCs/>
          <w:spacing w:val="4"/>
          <w:sz w:val="20"/>
          <w:szCs w:val="20"/>
        </w:rPr>
        <w:t>kpa</w:t>
      </w:r>
      <w:r>
        <w:rPr>
          <w:rFonts w:ascii="Arial" w:hAnsi="Arial" w:cs="Arial"/>
          <w:bCs/>
          <w:iCs/>
          <w:spacing w:val="4"/>
          <w:sz w:val="20"/>
          <w:szCs w:val="20"/>
        </w:rPr>
        <w:t xml:space="preserve"> </w:t>
      </w:r>
      <w:r w:rsidR="00DE4AD8" w:rsidRPr="00DF4DEC">
        <w:rPr>
          <w:rFonts w:ascii="Arial" w:hAnsi="Arial" w:cs="Arial"/>
          <w:bCs/>
          <w:iCs/>
          <w:spacing w:val="4"/>
          <w:sz w:val="20"/>
          <w:szCs w:val="20"/>
        </w:rPr>
        <w:t>- zmiana, szczegółowo określona w punkcie I niniejszej decyzji.</w:t>
      </w:r>
      <w:r w:rsidR="005E1246" w:rsidRPr="00DF4DEC">
        <w:rPr>
          <w:rFonts w:ascii="Arial" w:hAnsi="Arial" w:cs="Arial"/>
          <w:bCs/>
          <w:iCs/>
          <w:spacing w:val="4"/>
          <w:sz w:val="20"/>
          <w:szCs w:val="20"/>
        </w:rPr>
        <w:t xml:space="preserve"> </w:t>
      </w:r>
      <w:r w:rsidR="00DE4AD8" w:rsidRPr="00DF4DEC">
        <w:rPr>
          <w:rFonts w:ascii="Arial" w:hAnsi="Arial" w:cs="Arial"/>
          <w:bCs/>
          <w:i/>
          <w:iCs/>
          <w:spacing w:val="4"/>
          <w:sz w:val="20"/>
          <w:szCs w:val="20"/>
        </w:rPr>
        <w:t>Minister</w:t>
      </w:r>
      <w:r w:rsidR="00DE4AD8" w:rsidRPr="00DF4DEC">
        <w:rPr>
          <w:rFonts w:ascii="Arial" w:hAnsi="Arial" w:cs="Arial"/>
          <w:bCs/>
          <w:iCs/>
          <w:spacing w:val="4"/>
          <w:sz w:val="20"/>
          <w:szCs w:val="20"/>
        </w:rPr>
        <w:t xml:space="preserve"> określił w </w:t>
      </w:r>
      <w:r w:rsidR="00DE4AD8" w:rsidRPr="00DF4DEC">
        <w:rPr>
          <w:rFonts w:ascii="Arial" w:hAnsi="Arial" w:cs="Arial"/>
          <w:bCs/>
          <w:i/>
          <w:iCs/>
          <w:spacing w:val="4"/>
          <w:sz w:val="20"/>
          <w:szCs w:val="20"/>
        </w:rPr>
        <w:t xml:space="preserve">decyzji Wojewody Mazowieckiego </w:t>
      </w:r>
      <w:r w:rsidR="00DE4AD8" w:rsidRPr="00DF4DEC">
        <w:rPr>
          <w:rFonts w:ascii="Arial" w:hAnsi="Arial" w:cs="Arial"/>
          <w:bCs/>
          <w:iCs/>
          <w:spacing w:val="4"/>
          <w:sz w:val="20"/>
          <w:szCs w:val="20"/>
        </w:rPr>
        <w:t xml:space="preserve">termin wydania nieruchomości, objętych zakresem zaskarżonej decyzji, o którym mowa w art. 24 </w:t>
      </w:r>
      <w:r w:rsidR="00DE4AD8" w:rsidRPr="00DF4DEC">
        <w:rPr>
          <w:rFonts w:ascii="Arial" w:hAnsi="Arial" w:cs="Arial"/>
          <w:bCs/>
          <w:i/>
          <w:iCs/>
          <w:spacing w:val="4"/>
          <w:sz w:val="20"/>
          <w:szCs w:val="20"/>
        </w:rPr>
        <w:t>specustawy przeciwpowodziowej</w:t>
      </w:r>
      <w:r w:rsidR="00DE4AD8" w:rsidRPr="00DF4DEC">
        <w:rPr>
          <w:rFonts w:ascii="Arial" w:hAnsi="Arial" w:cs="Arial"/>
          <w:bCs/>
          <w:iCs/>
          <w:spacing w:val="4"/>
          <w:sz w:val="20"/>
          <w:szCs w:val="20"/>
        </w:rPr>
        <w:t xml:space="preserve">. </w:t>
      </w:r>
      <w:r w:rsidR="00DE4AD8" w:rsidRPr="00725758">
        <w:rPr>
          <w:rFonts w:ascii="Arial" w:hAnsi="Arial" w:cs="Arial"/>
          <w:bCs/>
          <w:i/>
          <w:iCs/>
          <w:spacing w:val="4"/>
          <w:sz w:val="20"/>
          <w:szCs w:val="20"/>
        </w:rPr>
        <w:t>Minister</w:t>
      </w:r>
      <w:r w:rsidR="00DE4AD8" w:rsidRPr="004C3668">
        <w:rPr>
          <w:rFonts w:ascii="Arial" w:hAnsi="Arial" w:cs="Arial"/>
          <w:bCs/>
          <w:iCs/>
          <w:spacing w:val="4"/>
          <w:sz w:val="20"/>
          <w:szCs w:val="20"/>
        </w:rPr>
        <w:t xml:space="preserve"> </w:t>
      </w:r>
      <w:r w:rsidR="00DE4AD8" w:rsidRPr="00DF4DEC">
        <w:rPr>
          <w:rFonts w:ascii="Arial" w:hAnsi="Arial" w:cs="Arial"/>
          <w:bCs/>
          <w:iCs/>
          <w:spacing w:val="4"/>
          <w:sz w:val="20"/>
          <w:szCs w:val="20"/>
        </w:rPr>
        <w:t xml:space="preserve">doprecyzował przy tym zapis na str. 3 </w:t>
      </w:r>
      <w:r w:rsidR="00DE4AD8" w:rsidRPr="00725758">
        <w:rPr>
          <w:rFonts w:ascii="Arial" w:hAnsi="Arial" w:cs="Arial"/>
          <w:bCs/>
          <w:i/>
          <w:iCs/>
          <w:spacing w:val="4"/>
          <w:sz w:val="20"/>
          <w:szCs w:val="20"/>
        </w:rPr>
        <w:t>decyzji Wojewody Mazowieckiego</w:t>
      </w:r>
      <w:r w:rsidR="00DE4AD8" w:rsidRPr="004C3668">
        <w:rPr>
          <w:rFonts w:ascii="Arial" w:hAnsi="Arial" w:cs="Arial"/>
          <w:bCs/>
          <w:iCs/>
          <w:spacing w:val="4"/>
          <w:sz w:val="20"/>
          <w:szCs w:val="20"/>
        </w:rPr>
        <w:t xml:space="preserve">, </w:t>
      </w:r>
      <w:r>
        <w:rPr>
          <w:rFonts w:ascii="Arial" w:hAnsi="Arial" w:cs="Arial"/>
          <w:bCs/>
          <w:iCs/>
          <w:spacing w:val="4"/>
          <w:sz w:val="20"/>
          <w:szCs w:val="20"/>
        </w:rPr>
        <w:t>poprzez uwzględnienie</w:t>
      </w:r>
      <w:r w:rsidR="00DE4AD8" w:rsidRPr="004C3668">
        <w:rPr>
          <w:rFonts w:ascii="Arial" w:hAnsi="Arial" w:cs="Arial"/>
          <w:bCs/>
          <w:iCs/>
          <w:spacing w:val="4"/>
          <w:sz w:val="20"/>
          <w:szCs w:val="20"/>
        </w:rPr>
        <w:t xml:space="preserve">, iż </w:t>
      </w:r>
      <w:r w:rsidR="00DE4AD8" w:rsidRPr="00DF4DEC">
        <w:rPr>
          <w:rFonts w:ascii="Arial" w:hAnsi="Arial" w:cs="Arial"/>
          <w:bCs/>
          <w:iCs/>
          <w:spacing w:val="4"/>
          <w:sz w:val="20"/>
          <w:szCs w:val="20"/>
        </w:rPr>
        <w:t xml:space="preserve">podstawą nadania decyzji rygoru natychmiastowej wykonalności jest także ust. 1 art. 25 </w:t>
      </w:r>
      <w:r w:rsidR="00DE4AD8" w:rsidRPr="00725758">
        <w:rPr>
          <w:rFonts w:ascii="Arial" w:hAnsi="Arial" w:cs="Arial"/>
          <w:bCs/>
          <w:i/>
          <w:iCs/>
          <w:spacing w:val="4"/>
          <w:sz w:val="20"/>
          <w:szCs w:val="20"/>
        </w:rPr>
        <w:t>specustawy przeciwpowodziowej</w:t>
      </w:r>
      <w:r w:rsidR="00DE4AD8" w:rsidRPr="004C3668">
        <w:rPr>
          <w:rFonts w:ascii="Arial" w:hAnsi="Arial" w:cs="Arial"/>
          <w:bCs/>
          <w:iCs/>
          <w:spacing w:val="4"/>
          <w:sz w:val="20"/>
          <w:szCs w:val="20"/>
        </w:rPr>
        <w:t>, a nie wyłącznie ust. 2</w:t>
      </w:r>
      <w:r w:rsidR="00DE4AD8" w:rsidRPr="00DF4DEC">
        <w:rPr>
          <w:rFonts w:ascii="Arial" w:hAnsi="Arial" w:cs="Arial"/>
          <w:bCs/>
          <w:iCs/>
          <w:spacing w:val="4"/>
          <w:sz w:val="20"/>
          <w:szCs w:val="20"/>
        </w:rPr>
        <w:t xml:space="preserve"> art. 25, jak powoła</w:t>
      </w:r>
      <w:r>
        <w:rPr>
          <w:rFonts w:ascii="Arial" w:hAnsi="Arial" w:cs="Arial"/>
          <w:bCs/>
          <w:iCs/>
          <w:spacing w:val="4"/>
          <w:sz w:val="20"/>
          <w:szCs w:val="20"/>
        </w:rPr>
        <w:t>ł</w:t>
      </w:r>
      <w:r w:rsidR="00DE4AD8" w:rsidRPr="00DF4DEC">
        <w:rPr>
          <w:rFonts w:ascii="Arial" w:hAnsi="Arial" w:cs="Arial"/>
          <w:bCs/>
          <w:iCs/>
          <w:spacing w:val="4"/>
          <w:sz w:val="20"/>
          <w:szCs w:val="20"/>
        </w:rPr>
        <w:t xml:space="preserve"> to Wojewoda Mazowiecki w zapisie na str. 3 zaskarżonej decyzji.  </w:t>
      </w:r>
    </w:p>
    <w:p w:rsidR="00AC0081" w:rsidRPr="00DF4DEC" w:rsidRDefault="00AC0081">
      <w:pPr>
        <w:spacing w:after="240" w:line="240" w:lineRule="exact"/>
        <w:jc w:val="both"/>
        <w:outlineLvl w:val="0"/>
        <w:rPr>
          <w:rFonts w:ascii="Arial" w:hAnsi="Arial" w:cs="Arial"/>
          <w:spacing w:val="4"/>
          <w:sz w:val="20"/>
          <w:szCs w:val="20"/>
        </w:rPr>
      </w:pPr>
      <w:r w:rsidRPr="00DF4DEC">
        <w:rPr>
          <w:rFonts w:ascii="Arial" w:hAnsi="Arial" w:cs="Arial"/>
          <w:spacing w:val="4"/>
          <w:sz w:val="20"/>
          <w:szCs w:val="20"/>
        </w:rPr>
        <w:t xml:space="preserve">Wskazać również należy, iż ustawodawca pozostawił uznaniu organu orzekającego w sprawie wydania decyzji o pozwoleniu na realizację inwestycji w zakresie budowli przeciwpowodziowych określenie terminu, o którym mowa w art. 24 </w:t>
      </w:r>
      <w:r w:rsidRPr="00DF4DEC">
        <w:rPr>
          <w:rFonts w:ascii="Arial" w:hAnsi="Arial" w:cs="Arial"/>
          <w:i/>
          <w:spacing w:val="4"/>
          <w:sz w:val="20"/>
          <w:szCs w:val="20"/>
        </w:rPr>
        <w:t>specustawy przeciwpowodziowej</w:t>
      </w:r>
      <w:r w:rsidRPr="00DF4DEC">
        <w:rPr>
          <w:rFonts w:ascii="Arial" w:hAnsi="Arial" w:cs="Arial"/>
          <w:spacing w:val="4"/>
          <w:sz w:val="20"/>
          <w:szCs w:val="20"/>
        </w:rPr>
        <w:t xml:space="preserve">, inaczej niż ma to miejsce </w:t>
      </w:r>
      <w:r w:rsidRPr="00DF4DEC">
        <w:rPr>
          <w:rFonts w:ascii="Arial" w:hAnsi="Arial" w:cs="Arial"/>
          <w:spacing w:val="4"/>
          <w:sz w:val="20"/>
          <w:szCs w:val="20"/>
        </w:rPr>
        <w:br/>
        <w:t xml:space="preserve">w przypadku analogicznego przepisu zawartego w </w:t>
      </w:r>
      <w:r w:rsidRPr="00DF4DEC">
        <w:rPr>
          <w:rFonts w:ascii="Arial" w:hAnsi="Arial" w:cs="Arial"/>
          <w:i/>
          <w:spacing w:val="4"/>
          <w:sz w:val="20"/>
          <w:szCs w:val="20"/>
        </w:rPr>
        <w:t>specustawie drogowej</w:t>
      </w:r>
      <w:r w:rsidRPr="00DF4DEC">
        <w:rPr>
          <w:rFonts w:ascii="Arial" w:hAnsi="Arial" w:cs="Arial"/>
          <w:spacing w:val="4"/>
          <w:sz w:val="20"/>
          <w:szCs w:val="20"/>
        </w:rPr>
        <w:t xml:space="preserve">, gdzie ustawodawca wskazał, iż termin wydania nieruchomości nie może być krótszy niż 120 dni do dnia, w którym decyzja </w:t>
      </w:r>
      <w:r w:rsidRPr="00DF4DEC">
        <w:rPr>
          <w:rFonts w:ascii="Arial" w:hAnsi="Arial" w:cs="Arial"/>
          <w:spacing w:val="4"/>
          <w:sz w:val="20"/>
          <w:szCs w:val="20"/>
        </w:rPr>
        <w:br/>
        <w:t xml:space="preserve">o zezwoleniu na realizację inwestycji drogowej stała się ostateczna. Tym samym, w ocenie organu odwoławczego wyznaczony w niniejszej decyzji termin wydania nieruchomości na 30 dzień od dnia, </w:t>
      </w:r>
      <w:r w:rsidRPr="00DF4DEC">
        <w:rPr>
          <w:rFonts w:ascii="Arial" w:hAnsi="Arial" w:cs="Arial"/>
          <w:spacing w:val="4"/>
          <w:sz w:val="20"/>
          <w:szCs w:val="20"/>
        </w:rPr>
        <w:br/>
        <w:t xml:space="preserve">w którym decyzja o pozwoleniu na realizację przedmiotowej inwestycji stała się ostateczna, stanowi zarówno gwarancję ochrony uzasadnionych interesów osób trzecich, jak również jest zgodny z głównym celem </w:t>
      </w:r>
      <w:r w:rsidRPr="00DF4DEC">
        <w:rPr>
          <w:rFonts w:ascii="Arial" w:hAnsi="Arial" w:cs="Arial"/>
          <w:i/>
          <w:spacing w:val="4"/>
          <w:sz w:val="20"/>
          <w:szCs w:val="20"/>
        </w:rPr>
        <w:t>specustawy przeciwpowodziowej</w:t>
      </w:r>
      <w:r w:rsidRPr="00DF4DEC">
        <w:rPr>
          <w:rFonts w:ascii="Arial" w:hAnsi="Arial" w:cs="Arial"/>
          <w:spacing w:val="4"/>
          <w:sz w:val="20"/>
          <w:szCs w:val="20"/>
        </w:rPr>
        <w:t>, jakim jest sprawna realizacja inwestycji w zakresie budowli przeciwpowodziowych.</w:t>
      </w:r>
    </w:p>
    <w:p w:rsidR="005E1246" w:rsidRPr="00DF4DEC" w:rsidRDefault="005E1246">
      <w:pPr>
        <w:spacing w:after="240" w:line="240" w:lineRule="exact"/>
        <w:jc w:val="both"/>
        <w:outlineLvl w:val="0"/>
        <w:rPr>
          <w:rFonts w:ascii="Arial" w:hAnsi="Arial" w:cs="Arial"/>
          <w:spacing w:val="4"/>
          <w:sz w:val="20"/>
          <w:szCs w:val="20"/>
        </w:rPr>
      </w:pPr>
      <w:r w:rsidRPr="00DF4DEC">
        <w:rPr>
          <w:rFonts w:ascii="Arial" w:hAnsi="Arial" w:cs="Arial"/>
          <w:spacing w:val="4"/>
          <w:sz w:val="20"/>
          <w:szCs w:val="20"/>
        </w:rPr>
        <w:t xml:space="preserve">Organ odwoławczy dokonując rozstrzygnięcia, o którym w pkt I przedmiotowej decyzji, uznał, że nie narusza ono zasady dwuinstancyjności postępowania, o której mowa w art. 15 </w:t>
      </w:r>
      <w:r w:rsidRPr="00DF4DEC">
        <w:rPr>
          <w:rFonts w:ascii="Arial" w:hAnsi="Arial" w:cs="Arial"/>
          <w:i/>
          <w:spacing w:val="4"/>
          <w:sz w:val="20"/>
          <w:szCs w:val="20"/>
        </w:rPr>
        <w:t>kpa</w:t>
      </w:r>
      <w:r w:rsidRPr="00DF4DEC">
        <w:rPr>
          <w:rFonts w:ascii="Arial" w:hAnsi="Arial" w:cs="Arial"/>
          <w:spacing w:val="4"/>
          <w:sz w:val="20"/>
          <w:szCs w:val="20"/>
        </w:rPr>
        <w:t xml:space="preserve">. Badając zgodność </w:t>
      </w:r>
      <w:r w:rsidRPr="00DF4DEC">
        <w:rPr>
          <w:rFonts w:ascii="Arial" w:hAnsi="Arial" w:cs="Arial"/>
          <w:spacing w:val="4"/>
          <w:sz w:val="20"/>
          <w:szCs w:val="20"/>
        </w:rPr>
        <w:br/>
        <w:t xml:space="preserve">z prawem pozostałej części zaskarżonej decyzji, organ odwoławczy stwierdził, że czyni ona zadość innym wymogom </w:t>
      </w:r>
      <w:r w:rsidRPr="00DF4DEC">
        <w:rPr>
          <w:rFonts w:ascii="Arial" w:hAnsi="Arial" w:cs="Arial"/>
          <w:i/>
          <w:spacing w:val="4"/>
          <w:sz w:val="20"/>
          <w:szCs w:val="20"/>
        </w:rPr>
        <w:t xml:space="preserve">specustawy przeciwpowodziowej </w:t>
      </w:r>
      <w:r w:rsidRPr="00DF4DEC">
        <w:rPr>
          <w:rFonts w:ascii="Arial" w:hAnsi="Arial" w:cs="Arial"/>
          <w:spacing w:val="4"/>
          <w:sz w:val="20"/>
          <w:szCs w:val="20"/>
        </w:rPr>
        <w:t>oraz, że brak było podstaw do zakwestionowania decyzji poza częścią uchyloną i orzeczoną w niniejszej decyzji.</w:t>
      </w:r>
    </w:p>
    <w:p w:rsidR="005E1246" w:rsidRPr="00DF4DEC" w:rsidRDefault="005E1246">
      <w:pPr>
        <w:spacing w:after="240" w:line="240" w:lineRule="exact"/>
        <w:jc w:val="both"/>
        <w:rPr>
          <w:rFonts w:ascii="Arial" w:hAnsi="Arial" w:cs="Arial"/>
          <w:spacing w:val="4"/>
          <w:sz w:val="20"/>
          <w:szCs w:val="20"/>
        </w:rPr>
      </w:pPr>
      <w:r w:rsidRPr="00DF4DEC">
        <w:rPr>
          <w:rFonts w:ascii="Arial" w:hAnsi="Arial" w:cs="Arial"/>
          <w:spacing w:val="4"/>
          <w:sz w:val="20"/>
          <w:szCs w:val="20"/>
        </w:rPr>
        <w:t>R</w:t>
      </w:r>
      <w:r w:rsidR="00A8670D">
        <w:rPr>
          <w:rFonts w:ascii="Arial" w:hAnsi="Arial" w:cs="Arial"/>
          <w:spacing w:val="4"/>
          <w:sz w:val="20"/>
          <w:szCs w:val="20"/>
        </w:rPr>
        <w:t xml:space="preserve">ozpatrując odwołanie </w:t>
      </w:r>
      <w:bookmarkStart w:id="0" w:name="_GoBack"/>
      <w:r w:rsidR="00A8670D">
        <w:rPr>
          <w:rFonts w:ascii="Arial" w:hAnsi="Arial" w:cs="Arial"/>
          <w:spacing w:val="4"/>
          <w:sz w:val="20"/>
          <w:szCs w:val="20"/>
        </w:rPr>
        <w:t>Pani</w:t>
      </w:r>
      <w:bookmarkEnd w:id="0"/>
      <w:r w:rsidR="00A8670D">
        <w:rPr>
          <w:rFonts w:ascii="Arial" w:hAnsi="Arial" w:cs="Arial"/>
          <w:spacing w:val="4"/>
          <w:sz w:val="20"/>
          <w:szCs w:val="20"/>
        </w:rPr>
        <w:t xml:space="preserve"> H. Z.</w:t>
      </w:r>
      <w:r w:rsidRPr="00DF4DEC">
        <w:rPr>
          <w:rFonts w:ascii="Arial" w:hAnsi="Arial" w:cs="Arial"/>
          <w:spacing w:val="4"/>
          <w:sz w:val="20"/>
          <w:szCs w:val="20"/>
        </w:rPr>
        <w:t>, w pierwszej kolejności wskazać należy, że zarówno wojewoda orzekający w sprawie jako organ pierwszej instancji, jak i </w:t>
      </w:r>
      <w:r w:rsidRPr="00DF4DEC">
        <w:rPr>
          <w:rFonts w:ascii="Arial" w:hAnsi="Arial" w:cs="Arial"/>
          <w:i/>
          <w:spacing w:val="4"/>
          <w:sz w:val="20"/>
          <w:szCs w:val="20"/>
        </w:rPr>
        <w:t>Minister</w:t>
      </w:r>
      <w:r w:rsidRPr="00DF4DEC">
        <w:rPr>
          <w:rFonts w:ascii="Arial" w:hAnsi="Arial" w:cs="Arial"/>
          <w:spacing w:val="4"/>
          <w:sz w:val="20"/>
          <w:szCs w:val="20"/>
        </w:rPr>
        <w:t xml:space="preserve"> działający jako organ odwoławczy, pełnią w procesie inwestycyjnym funkcję organów, które będąc właściwe do wydania decyzji w przedmiocie pozwolenia na realizację inwestycji w zakresie budowli przeciwpowodziowych, nie są jednocześnie uprawnione do wyznaczania i korygowania trasy takiej inwestycji, ani do zmiany proponowanych we wniosku rozwiązań.</w:t>
      </w:r>
    </w:p>
    <w:p w:rsidR="005E1246" w:rsidRPr="00DF4DEC" w:rsidRDefault="005E1246">
      <w:pPr>
        <w:spacing w:after="240" w:line="240" w:lineRule="exact"/>
        <w:jc w:val="both"/>
        <w:outlineLvl w:val="0"/>
        <w:rPr>
          <w:rFonts w:ascii="Arial" w:hAnsi="Arial" w:cs="Arial"/>
          <w:spacing w:val="4"/>
          <w:sz w:val="20"/>
          <w:szCs w:val="20"/>
        </w:rPr>
      </w:pPr>
      <w:r w:rsidRPr="00DF4DEC">
        <w:rPr>
          <w:rFonts w:ascii="Arial" w:hAnsi="Arial" w:cs="Arial"/>
          <w:spacing w:val="4"/>
          <w:sz w:val="20"/>
          <w:szCs w:val="20"/>
        </w:rPr>
        <w:t xml:space="preserve">Ponadto, zgodnie z art. 6 ust. 1 pkt 2 i 4 </w:t>
      </w:r>
      <w:r w:rsidRPr="00DF4DEC">
        <w:rPr>
          <w:rFonts w:ascii="Arial" w:hAnsi="Arial" w:cs="Arial"/>
          <w:i/>
          <w:spacing w:val="4"/>
          <w:sz w:val="20"/>
          <w:szCs w:val="20"/>
        </w:rPr>
        <w:t>specustawy przeciwpowodziowej</w:t>
      </w:r>
      <w:r w:rsidRPr="00DF4DEC">
        <w:rPr>
          <w:rFonts w:ascii="Arial" w:hAnsi="Arial" w:cs="Arial"/>
          <w:spacing w:val="4"/>
          <w:sz w:val="20"/>
          <w:szCs w:val="20"/>
        </w:rPr>
        <w:t xml:space="preserve">, to inwestor we wniosku </w:t>
      </w:r>
      <w:r w:rsidRPr="00DF4DEC">
        <w:rPr>
          <w:rFonts w:ascii="Arial" w:hAnsi="Arial" w:cs="Arial"/>
          <w:spacing w:val="4"/>
          <w:sz w:val="20"/>
          <w:szCs w:val="20"/>
        </w:rPr>
        <w:br/>
        <w:t xml:space="preserve">o wydanie decyzji o pozwoleniu na realizację inwestycji w zakresie budowli przeciwpowodziowych decyduje o przebiegu inwestycji oraz wielkości terenu niezbędnego dla obiektów budowlanych, załączając mapy przedstawiające proponowany przebieg inwestycji oraz mapy zawierające projekty podziałów nieruchomości. Organy mogą działać tylko w granicach tego wniosku,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DF4DEC">
        <w:rPr>
          <w:rFonts w:ascii="Arial" w:hAnsi="Arial" w:cs="Arial"/>
          <w:i/>
          <w:spacing w:val="4"/>
          <w:sz w:val="20"/>
          <w:szCs w:val="20"/>
        </w:rPr>
        <w:t>specustawy przeciwpowodziowej</w:t>
      </w:r>
      <w:r w:rsidRPr="00DF4DEC">
        <w:rPr>
          <w:rFonts w:ascii="Arial" w:hAnsi="Arial" w:cs="Arial"/>
          <w:spacing w:val="4"/>
          <w:sz w:val="20"/>
          <w:szCs w:val="20"/>
        </w:rPr>
        <w:t xml:space="preserve"> (por. wyroki Wojewódzkiego Sądu Administracyjnego w Warszawie z dnia 23 lipca 2021 r., sygn. akt VII SA/</w:t>
      </w:r>
      <w:proofErr w:type="spellStart"/>
      <w:r w:rsidRPr="00DF4DEC">
        <w:rPr>
          <w:rFonts w:ascii="Arial" w:hAnsi="Arial" w:cs="Arial"/>
          <w:spacing w:val="4"/>
          <w:sz w:val="20"/>
          <w:szCs w:val="20"/>
        </w:rPr>
        <w:t>Wa</w:t>
      </w:r>
      <w:proofErr w:type="spellEnd"/>
      <w:r w:rsidRPr="00DF4DEC">
        <w:rPr>
          <w:rFonts w:ascii="Arial" w:hAnsi="Arial" w:cs="Arial"/>
          <w:spacing w:val="4"/>
          <w:sz w:val="20"/>
          <w:szCs w:val="20"/>
        </w:rPr>
        <w:t xml:space="preserve"> 1053/21, z dnia </w:t>
      </w:r>
      <w:r w:rsidR="004E7947">
        <w:rPr>
          <w:rFonts w:ascii="Arial" w:hAnsi="Arial" w:cs="Arial"/>
          <w:spacing w:val="4"/>
          <w:sz w:val="20"/>
          <w:szCs w:val="20"/>
        </w:rPr>
        <w:br/>
      </w:r>
      <w:r w:rsidRPr="00DF4DEC">
        <w:rPr>
          <w:rFonts w:ascii="Arial" w:hAnsi="Arial" w:cs="Arial"/>
          <w:spacing w:val="4"/>
          <w:sz w:val="20"/>
          <w:szCs w:val="20"/>
        </w:rPr>
        <w:t>10 kwietnia 2018 r., sygn. akt VII SA/</w:t>
      </w:r>
      <w:proofErr w:type="spellStart"/>
      <w:r w:rsidRPr="00DF4DEC">
        <w:rPr>
          <w:rFonts w:ascii="Arial" w:hAnsi="Arial" w:cs="Arial"/>
          <w:spacing w:val="4"/>
          <w:sz w:val="20"/>
          <w:szCs w:val="20"/>
        </w:rPr>
        <w:t>Wa</w:t>
      </w:r>
      <w:proofErr w:type="spellEnd"/>
      <w:r w:rsidRPr="00DF4DEC">
        <w:rPr>
          <w:rFonts w:ascii="Arial" w:hAnsi="Arial" w:cs="Arial"/>
          <w:spacing w:val="4"/>
          <w:sz w:val="20"/>
          <w:szCs w:val="20"/>
        </w:rPr>
        <w:t xml:space="preserve"> 15/18 i z dnia 15 czerwca 2016 r., sygn. akt VII SA/</w:t>
      </w:r>
      <w:proofErr w:type="spellStart"/>
      <w:r w:rsidRPr="00DF4DEC">
        <w:rPr>
          <w:rFonts w:ascii="Arial" w:hAnsi="Arial" w:cs="Arial"/>
          <w:spacing w:val="4"/>
          <w:sz w:val="20"/>
          <w:szCs w:val="20"/>
        </w:rPr>
        <w:t>Wa</w:t>
      </w:r>
      <w:proofErr w:type="spellEnd"/>
      <w:r w:rsidRPr="00DF4DEC">
        <w:rPr>
          <w:rFonts w:ascii="Arial" w:hAnsi="Arial" w:cs="Arial"/>
          <w:spacing w:val="4"/>
          <w:sz w:val="20"/>
          <w:szCs w:val="20"/>
        </w:rPr>
        <w:t xml:space="preserve"> 549/16, </w:t>
      </w:r>
      <w:proofErr w:type="spellStart"/>
      <w:r w:rsidRPr="00DF4DEC">
        <w:rPr>
          <w:rFonts w:ascii="Arial" w:hAnsi="Arial" w:cs="Arial"/>
          <w:spacing w:val="4"/>
          <w:sz w:val="20"/>
          <w:szCs w:val="20"/>
        </w:rPr>
        <w:t>opubl</w:t>
      </w:r>
      <w:proofErr w:type="spellEnd"/>
      <w:r w:rsidRPr="00DF4DEC">
        <w:rPr>
          <w:rFonts w:ascii="Arial" w:hAnsi="Arial" w:cs="Arial"/>
          <w:spacing w:val="4"/>
          <w:sz w:val="20"/>
          <w:szCs w:val="20"/>
        </w:rPr>
        <w:t>. Centralna Baza Orzeczeń Sądów Administracyjnych).</w:t>
      </w:r>
    </w:p>
    <w:p w:rsidR="005E1246" w:rsidRPr="00DF4DEC" w:rsidRDefault="005E1246">
      <w:pPr>
        <w:spacing w:after="240" w:line="240" w:lineRule="exact"/>
        <w:jc w:val="both"/>
        <w:outlineLvl w:val="0"/>
        <w:rPr>
          <w:rFonts w:ascii="Arial" w:hAnsi="Arial" w:cs="Arial"/>
          <w:spacing w:val="4"/>
          <w:sz w:val="20"/>
          <w:szCs w:val="20"/>
        </w:rPr>
      </w:pPr>
      <w:r w:rsidRPr="00DF4DEC">
        <w:rPr>
          <w:rFonts w:ascii="Arial" w:hAnsi="Arial" w:cs="Arial"/>
          <w:spacing w:val="4"/>
          <w:sz w:val="20"/>
          <w:szCs w:val="20"/>
        </w:rPr>
        <w:t xml:space="preserve">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teren inwestycji w zakresie budowli przeciwpowodziowych oraz zaproponowane rozwiązania techniczne odpowiadają woli ustawodawcy wyrażonej w innych regulacjach prawnych, mających znaczenie dla wydania decyzji </w:t>
      </w:r>
      <w:r w:rsidRPr="00DF4DEC">
        <w:rPr>
          <w:rFonts w:ascii="Arial" w:hAnsi="Arial" w:cs="Arial"/>
          <w:spacing w:val="4"/>
          <w:sz w:val="20"/>
          <w:szCs w:val="20"/>
        </w:rPr>
        <w:br/>
        <w:t xml:space="preserve">o pozwoleniu na realizację inwestycji w zakresie budowli przeciwpowodziowych. </w:t>
      </w:r>
      <w:r w:rsidRPr="00DF4DEC">
        <w:rPr>
          <w:rFonts w:ascii="Arial" w:hAnsi="Arial" w:cs="Arial"/>
          <w:bCs/>
          <w:spacing w:val="4"/>
          <w:sz w:val="20"/>
          <w:szCs w:val="20"/>
        </w:rPr>
        <w:t xml:space="preserve">Organ właściwy do wydania decyzji o pozwoleniu na realizację inwestycji w zakresie budowli przeciwpowodziowych nie </w:t>
      </w:r>
      <w:r w:rsidRPr="00DF4DEC">
        <w:rPr>
          <w:rFonts w:ascii="Arial" w:hAnsi="Arial" w:cs="Arial"/>
          <w:bCs/>
          <w:spacing w:val="4"/>
          <w:sz w:val="20"/>
          <w:szCs w:val="20"/>
        </w:rPr>
        <w:lastRenderedPageBreak/>
        <w:t>jest upoważniony do korygowania rozwiązań przyjętych we wniosku o wydanie ww. decyzji. To inwestor samodzielnie dokonuje wyboru najbardziej korzystnych rozwiązań lokalizacyjnych i następnie techniczno-wykonawczych inwestycji.</w:t>
      </w:r>
    </w:p>
    <w:p w:rsidR="005E1246" w:rsidRPr="00DF4DEC" w:rsidRDefault="005E1246">
      <w:pPr>
        <w:spacing w:after="240" w:line="240" w:lineRule="exact"/>
        <w:jc w:val="both"/>
        <w:outlineLvl w:val="0"/>
        <w:rPr>
          <w:rFonts w:ascii="Arial" w:hAnsi="Arial" w:cs="Arial"/>
          <w:spacing w:val="4"/>
          <w:sz w:val="20"/>
          <w:szCs w:val="20"/>
        </w:rPr>
      </w:pPr>
      <w:r w:rsidRPr="00DF4DEC">
        <w:rPr>
          <w:rFonts w:ascii="Arial" w:hAnsi="Arial" w:cs="Arial"/>
          <w:spacing w:val="4"/>
          <w:sz w:val="20"/>
          <w:szCs w:val="20"/>
        </w:rPr>
        <w:t xml:space="preserve">Również orzecznictwo </w:t>
      </w:r>
      <w:proofErr w:type="spellStart"/>
      <w:r w:rsidRPr="00DF4DEC">
        <w:rPr>
          <w:rFonts w:ascii="Arial" w:hAnsi="Arial" w:cs="Arial"/>
          <w:spacing w:val="4"/>
          <w:sz w:val="20"/>
          <w:szCs w:val="20"/>
        </w:rPr>
        <w:t>sądowoadministracyjne</w:t>
      </w:r>
      <w:proofErr w:type="spellEnd"/>
      <w:r w:rsidRPr="00DF4DEC">
        <w:rPr>
          <w:rFonts w:ascii="Arial" w:hAnsi="Arial" w:cs="Arial"/>
          <w:spacing w:val="4"/>
          <w:sz w:val="20"/>
          <w:szCs w:val="20"/>
        </w:rPr>
        <w:t xml:space="preserve"> – zapadłe wprawdzie w odniesieniu do regulacji </w:t>
      </w:r>
      <w:r w:rsidR="000A5691" w:rsidRPr="00DF4DEC">
        <w:rPr>
          <w:rFonts w:ascii="Arial" w:hAnsi="Arial" w:cs="Arial"/>
          <w:i/>
          <w:iCs/>
          <w:spacing w:val="4"/>
          <w:sz w:val="20"/>
          <w:szCs w:val="20"/>
        </w:rPr>
        <w:t>specustawy</w:t>
      </w:r>
      <w:r w:rsidRPr="00DF4DEC">
        <w:rPr>
          <w:rFonts w:ascii="Arial" w:hAnsi="Arial" w:cs="Arial"/>
          <w:i/>
          <w:iCs/>
          <w:spacing w:val="4"/>
          <w:sz w:val="20"/>
          <w:szCs w:val="20"/>
        </w:rPr>
        <w:t xml:space="preserve"> drogow</w:t>
      </w:r>
      <w:r w:rsidR="000A5691" w:rsidRPr="00DF4DEC">
        <w:rPr>
          <w:rFonts w:ascii="Arial" w:hAnsi="Arial" w:cs="Arial"/>
          <w:i/>
          <w:iCs/>
          <w:spacing w:val="4"/>
          <w:sz w:val="20"/>
          <w:szCs w:val="20"/>
        </w:rPr>
        <w:t>ej</w:t>
      </w:r>
      <w:r w:rsidRPr="00DF4DEC">
        <w:rPr>
          <w:rFonts w:ascii="Arial" w:hAnsi="Arial" w:cs="Arial"/>
          <w:spacing w:val="4"/>
          <w:sz w:val="20"/>
          <w:szCs w:val="20"/>
        </w:rPr>
        <w:t xml:space="preserve">, ale aktualne w pełni w świetle rozwiązań przyjętych w </w:t>
      </w:r>
      <w:r w:rsidRPr="00DF4DEC">
        <w:rPr>
          <w:rFonts w:ascii="Arial" w:hAnsi="Arial" w:cs="Arial"/>
          <w:i/>
          <w:spacing w:val="4"/>
          <w:sz w:val="20"/>
          <w:szCs w:val="20"/>
        </w:rPr>
        <w:t>specustawie przeciwpowodziowej</w:t>
      </w:r>
      <w:r w:rsidR="000A5691" w:rsidRPr="00DF4DEC">
        <w:rPr>
          <w:rFonts w:ascii="Arial" w:hAnsi="Arial" w:cs="Arial"/>
          <w:spacing w:val="4"/>
          <w:sz w:val="20"/>
          <w:szCs w:val="20"/>
        </w:rPr>
        <w:t xml:space="preserve"> – nie pozostawia </w:t>
      </w:r>
      <w:r w:rsidRPr="00DF4DEC">
        <w:rPr>
          <w:rFonts w:ascii="Arial" w:hAnsi="Arial" w:cs="Arial"/>
          <w:spacing w:val="4"/>
          <w:sz w:val="20"/>
          <w:szCs w:val="20"/>
        </w:rPr>
        <w:t xml:space="preserve">co do ww. zagadnienia jakichkolwiek wątpliwości (zob. wyroki Naczelnego Sądu Administracyjnego: </w:t>
      </w:r>
      <w:r w:rsidRPr="00DF4DEC">
        <w:rPr>
          <w:rFonts w:ascii="Arial" w:hAnsi="Arial" w:cs="Arial"/>
          <w:bCs/>
          <w:iCs/>
          <w:spacing w:val="4"/>
          <w:sz w:val="20"/>
          <w:szCs w:val="20"/>
          <w:lang w:bidi="pl-PL"/>
        </w:rPr>
        <w:t>z 13 listopada 2018 r., sygn. akt II OSK 2933/18, z 5 września 2018 r., sygn. akt II OSK 1737/18</w:t>
      </w:r>
      <w:r w:rsidRPr="00DF4DEC">
        <w:rPr>
          <w:rFonts w:ascii="Arial" w:hAnsi="Arial" w:cs="Arial"/>
          <w:spacing w:val="4"/>
          <w:sz w:val="20"/>
          <w:szCs w:val="20"/>
        </w:rPr>
        <w:t xml:space="preserve">, z 13 września 2017 r., sygn. akt II OSK 1705/17, z 8 czerwca 2017 r., sygn. akt II OSK 2572/15, z 19 lipca 2016 r., sygn. akt II OSK 1373/16, z 25 maja 2016 r., sygn. akt </w:t>
      </w:r>
      <w:r w:rsidR="000A5691" w:rsidRPr="00DF4DEC">
        <w:rPr>
          <w:rFonts w:ascii="Arial" w:hAnsi="Arial" w:cs="Arial"/>
          <w:spacing w:val="4"/>
          <w:sz w:val="20"/>
          <w:szCs w:val="20"/>
        </w:rPr>
        <w:br/>
      </w:r>
      <w:r w:rsidRPr="00DF4DEC">
        <w:rPr>
          <w:rFonts w:ascii="Arial" w:hAnsi="Arial" w:cs="Arial"/>
          <w:spacing w:val="4"/>
          <w:sz w:val="20"/>
          <w:szCs w:val="20"/>
        </w:rPr>
        <w:t xml:space="preserve">II OSK 524/16, z 1 marca 2016 r., sygn. akt II OSK 2334/15, z 1 kwietnia 2015 r., sygn. akt II OSK 106/15, z 24 lutego 2015 r., sygn. akt II OSK 3221/14, z 2 kwietnia 2014 r., sygn. akt II OSK 2621/12, </w:t>
      </w:r>
      <w:r w:rsidR="000A5691" w:rsidRPr="00DF4DEC">
        <w:rPr>
          <w:rFonts w:ascii="Arial" w:hAnsi="Arial" w:cs="Arial"/>
          <w:spacing w:val="4"/>
          <w:sz w:val="20"/>
          <w:szCs w:val="20"/>
        </w:rPr>
        <w:br/>
      </w:r>
      <w:r w:rsidRPr="00DF4DEC">
        <w:rPr>
          <w:rFonts w:ascii="Arial" w:hAnsi="Arial" w:cs="Arial"/>
          <w:spacing w:val="4"/>
          <w:sz w:val="20"/>
          <w:szCs w:val="20"/>
        </w:rPr>
        <w:t xml:space="preserve">z 28 lutego 2014 r., sygn. akt II OSK 93/14, z 26 lipca 2013 r. sygn. akt II OSK 762/13, z 17 kwietnia 2013 r., sygn. akt II OSK 432/13, z 18 listopada 2010 r., sygn. akt II OSK 1968/10, z 20 stycznia 2010 r., sygn. akt II OSK 2416/10, </w:t>
      </w:r>
      <w:proofErr w:type="spellStart"/>
      <w:r w:rsidRPr="00DF4DEC">
        <w:rPr>
          <w:rFonts w:ascii="Arial" w:hAnsi="Arial" w:cs="Arial"/>
          <w:spacing w:val="4"/>
          <w:sz w:val="20"/>
          <w:szCs w:val="20"/>
        </w:rPr>
        <w:t>opubl</w:t>
      </w:r>
      <w:proofErr w:type="spellEnd"/>
      <w:r w:rsidRPr="00DF4DEC">
        <w:rPr>
          <w:rFonts w:ascii="Arial" w:hAnsi="Arial" w:cs="Arial"/>
          <w:spacing w:val="4"/>
          <w:sz w:val="20"/>
          <w:szCs w:val="20"/>
        </w:rPr>
        <w:t>. Centralna Baza Orzeczeń Sądów Administracyjnych).</w:t>
      </w:r>
    </w:p>
    <w:p w:rsidR="005E1246" w:rsidRPr="00DF4DEC" w:rsidRDefault="005E1246">
      <w:pPr>
        <w:spacing w:after="240" w:line="240" w:lineRule="exact"/>
        <w:jc w:val="both"/>
        <w:outlineLvl w:val="0"/>
        <w:rPr>
          <w:rFonts w:ascii="Arial" w:hAnsi="Arial" w:cs="Arial"/>
          <w:bCs/>
          <w:spacing w:val="4"/>
          <w:sz w:val="20"/>
          <w:szCs w:val="20"/>
        </w:rPr>
      </w:pPr>
      <w:r w:rsidRPr="00DF4DEC">
        <w:rPr>
          <w:rFonts w:ascii="Arial" w:hAnsi="Arial" w:cs="Arial"/>
          <w:bCs/>
          <w:spacing w:val="4"/>
          <w:sz w:val="20"/>
          <w:szCs w:val="20"/>
        </w:rPr>
        <w:t xml:space="preserve">Należy przy tym wyjaśnić, iż zgodnie z treścią art. 13 ust. 1 </w:t>
      </w:r>
      <w:r w:rsidRPr="00DF4DEC">
        <w:rPr>
          <w:rFonts w:ascii="Arial" w:hAnsi="Arial" w:cs="Arial"/>
          <w:bCs/>
          <w:i/>
          <w:spacing w:val="4"/>
          <w:sz w:val="20"/>
          <w:szCs w:val="20"/>
        </w:rPr>
        <w:t>specustawy przeciwpowodziowej</w:t>
      </w:r>
      <w:r w:rsidRPr="00DF4DEC">
        <w:rPr>
          <w:rFonts w:ascii="Arial" w:hAnsi="Arial" w:cs="Arial"/>
          <w:bCs/>
          <w:spacing w:val="4"/>
          <w:sz w:val="20"/>
          <w:szCs w:val="20"/>
        </w:rPr>
        <w:t>,</w:t>
      </w:r>
      <w:r w:rsidRPr="00DF4DEC">
        <w:rPr>
          <w:rFonts w:ascii="Arial" w:hAnsi="Arial" w:cs="Arial"/>
          <w:bCs/>
          <w:i/>
          <w:spacing w:val="4"/>
          <w:sz w:val="20"/>
          <w:szCs w:val="20"/>
        </w:rPr>
        <w:br/>
      </w:r>
      <w:r w:rsidRPr="00DF4DEC">
        <w:rPr>
          <w:rFonts w:ascii="Arial" w:hAnsi="Arial" w:cs="Arial"/>
          <w:bCs/>
          <w:spacing w:val="4"/>
          <w:sz w:val="20"/>
          <w:szCs w:val="20"/>
        </w:rPr>
        <w:t xml:space="preserve">w sprawach dotyczących pozwolenia na realizację inwestycji w zakresie budowli przeciwpowodziowych nieuregulowanych w </w:t>
      </w:r>
      <w:r w:rsidRPr="00DF4DEC">
        <w:rPr>
          <w:rFonts w:ascii="Arial" w:hAnsi="Arial" w:cs="Arial"/>
          <w:bCs/>
          <w:i/>
          <w:iCs/>
          <w:spacing w:val="4"/>
          <w:sz w:val="20"/>
          <w:szCs w:val="20"/>
        </w:rPr>
        <w:t xml:space="preserve">specustawie przeciwpowodziowej </w:t>
      </w:r>
      <w:r w:rsidRPr="00DF4DEC">
        <w:rPr>
          <w:rFonts w:ascii="Arial" w:hAnsi="Arial" w:cs="Arial"/>
          <w:bCs/>
          <w:spacing w:val="4"/>
          <w:sz w:val="20"/>
          <w:szCs w:val="20"/>
        </w:rPr>
        <w:t xml:space="preserve">stosuje się odpowiednio przepisy </w:t>
      </w:r>
      <w:r w:rsidRPr="00DF4DEC">
        <w:rPr>
          <w:rFonts w:ascii="Arial" w:hAnsi="Arial" w:cs="Arial"/>
          <w:bCs/>
          <w:i/>
          <w:iCs/>
          <w:spacing w:val="4"/>
          <w:sz w:val="20"/>
          <w:szCs w:val="20"/>
        </w:rPr>
        <w:t>ustawy Prawo budowlane</w:t>
      </w:r>
      <w:r w:rsidRPr="00DF4DEC">
        <w:rPr>
          <w:rFonts w:ascii="Arial" w:hAnsi="Arial" w:cs="Arial"/>
          <w:bCs/>
          <w:spacing w:val="4"/>
          <w:sz w:val="20"/>
          <w:szCs w:val="20"/>
        </w:rPr>
        <w:t xml:space="preserve">, </w:t>
      </w:r>
      <w:r w:rsidRPr="00DF4DEC">
        <w:rPr>
          <w:rFonts w:ascii="Arial" w:hAnsi="Arial" w:cs="Arial"/>
          <w:bCs/>
          <w:iCs/>
          <w:spacing w:val="4"/>
          <w:sz w:val="20"/>
          <w:szCs w:val="20"/>
        </w:rPr>
        <w:t>z wyłączeniem art. 28 ust. 2 tej ustawy</w:t>
      </w:r>
      <w:r w:rsidRPr="00DF4DEC">
        <w:rPr>
          <w:rFonts w:ascii="Arial" w:hAnsi="Arial" w:cs="Arial"/>
          <w:bCs/>
          <w:spacing w:val="4"/>
          <w:sz w:val="20"/>
          <w:szCs w:val="20"/>
        </w:rPr>
        <w:t xml:space="preserve">. Jak wynika natomiast z treści art. 35 ust. 4 </w:t>
      </w:r>
      <w:r w:rsidRPr="00DF4DEC">
        <w:rPr>
          <w:rFonts w:ascii="Arial" w:hAnsi="Arial" w:cs="Arial"/>
          <w:bCs/>
          <w:i/>
          <w:spacing w:val="4"/>
          <w:sz w:val="20"/>
          <w:szCs w:val="20"/>
        </w:rPr>
        <w:t>ustawy Prawo budowlane</w:t>
      </w:r>
      <w:r w:rsidRPr="00DF4DEC">
        <w:rPr>
          <w:rFonts w:ascii="Arial" w:hAnsi="Arial" w:cs="Arial"/>
          <w:bCs/>
          <w:spacing w:val="4"/>
          <w:sz w:val="20"/>
          <w:szCs w:val="20"/>
        </w:rPr>
        <w:t xml:space="preserve">, w razie spełnienia wymagań określonych w art. 35 ust. 1 oraz art. 32 ust. 4, właściwy organ nie może odmówić wydania decyzji o pozwoleniu na budowę (decyzji o pozwoleniu na realizację inwestycji w zakresie budowli przeciwpowodziowych). Wynika z powyższego, że decyzja </w:t>
      </w:r>
      <w:r w:rsidRPr="00DF4DEC">
        <w:rPr>
          <w:rFonts w:ascii="Arial" w:hAnsi="Arial" w:cs="Arial"/>
          <w:bCs/>
          <w:spacing w:val="4"/>
          <w:sz w:val="20"/>
          <w:szCs w:val="20"/>
        </w:rPr>
        <w:br/>
        <w:t>o pozwoleniu na budowę (decyzja o pozwoleniu na realizację inwestycji w zakresie budowli przeciwpowodziowych) nie ma charakteru uznaniowego i w razie spełnienia przez inwestora wymagań określonych w przepisach prawa budowlanego organ architektoniczno-budowlany jest zobligowany pozwolić na realizację inwestycji przeciwpowodziowej (stosownie do ww. wyroku Wojewódzkiego Sądu Administracyjnego w Warszawie z dnia 10 kwietnia 2018 r., sygn. akt VII SA/</w:t>
      </w:r>
      <w:proofErr w:type="spellStart"/>
      <w:r w:rsidRPr="00DF4DEC">
        <w:rPr>
          <w:rFonts w:ascii="Arial" w:hAnsi="Arial" w:cs="Arial"/>
          <w:bCs/>
          <w:spacing w:val="4"/>
          <w:sz w:val="20"/>
          <w:szCs w:val="20"/>
        </w:rPr>
        <w:t>Wa</w:t>
      </w:r>
      <w:proofErr w:type="spellEnd"/>
      <w:r w:rsidRPr="00DF4DEC">
        <w:rPr>
          <w:rFonts w:ascii="Arial" w:hAnsi="Arial" w:cs="Arial"/>
          <w:bCs/>
          <w:spacing w:val="4"/>
          <w:sz w:val="20"/>
          <w:szCs w:val="20"/>
        </w:rPr>
        <w:t xml:space="preserve"> 15/18).</w:t>
      </w:r>
    </w:p>
    <w:p w:rsidR="000A5691" w:rsidRPr="00DF4DEC" w:rsidRDefault="000A5691">
      <w:pPr>
        <w:spacing w:after="240" w:line="240" w:lineRule="exact"/>
        <w:jc w:val="both"/>
        <w:rPr>
          <w:rFonts w:ascii="Arial" w:hAnsi="Arial" w:cs="Arial"/>
          <w:bCs/>
          <w:iCs/>
          <w:spacing w:val="4"/>
          <w:sz w:val="20"/>
          <w:szCs w:val="20"/>
          <w:lang w:bidi="pl-PL"/>
        </w:rPr>
      </w:pPr>
      <w:r w:rsidRPr="00DF4DEC">
        <w:rPr>
          <w:rFonts w:ascii="Arial" w:hAnsi="Arial" w:cs="Arial"/>
          <w:bCs/>
          <w:iCs/>
          <w:spacing w:val="4"/>
          <w:sz w:val="20"/>
          <w:szCs w:val="20"/>
          <w:lang w:bidi="pl-PL"/>
        </w:rPr>
        <w:t xml:space="preserve">Wobec powyższego, organ odwoławczy wezwał </w:t>
      </w:r>
      <w:r w:rsidRPr="00DF4DEC">
        <w:rPr>
          <w:rFonts w:ascii="Arial" w:hAnsi="Arial" w:cs="Arial"/>
          <w:bCs/>
          <w:i/>
          <w:iCs/>
          <w:spacing w:val="4"/>
          <w:sz w:val="20"/>
          <w:szCs w:val="20"/>
          <w:lang w:bidi="pl-PL"/>
        </w:rPr>
        <w:t>inwestora</w:t>
      </w:r>
      <w:r w:rsidRPr="00DF4DEC">
        <w:rPr>
          <w:rFonts w:ascii="Arial" w:hAnsi="Arial" w:cs="Arial"/>
          <w:bCs/>
          <w:iCs/>
          <w:spacing w:val="4"/>
          <w:sz w:val="20"/>
          <w:szCs w:val="20"/>
          <w:lang w:bidi="pl-PL"/>
        </w:rPr>
        <w:t xml:space="preserve"> do wypowiedzenia się w sprawie zarzutów </w:t>
      </w:r>
      <w:r w:rsidRPr="00DF4DEC">
        <w:rPr>
          <w:rFonts w:ascii="Arial" w:hAnsi="Arial" w:cs="Arial"/>
          <w:bCs/>
          <w:iCs/>
          <w:spacing w:val="4"/>
          <w:sz w:val="20"/>
          <w:szCs w:val="20"/>
          <w:lang w:bidi="pl-PL"/>
        </w:rPr>
        <w:br/>
        <w:t xml:space="preserve">w przedmiocie lokalizacji ww. inwestycji podniesionych przez skarżącą. </w:t>
      </w:r>
      <w:r w:rsidRPr="00DF4DEC">
        <w:rPr>
          <w:rFonts w:ascii="Arial" w:hAnsi="Arial" w:cs="Arial"/>
          <w:bCs/>
          <w:i/>
          <w:iCs/>
          <w:spacing w:val="4"/>
          <w:sz w:val="20"/>
          <w:szCs w:val="20"/>
          <w:lang w:bidi="pl-PL"/>
        </w:rPr>
        <w:t>Inwestor</w:t>
      </w:r>
      <w:r w:rsidRPr="00DF4DEC">
        <w:rPr>
          <w:rFonts w:ascii="Arial" w:hAnsi="Arial" w:cs="Arial"/>
          <w:bCs/>
          <w:iCs/>
          <w:spacing w:val="4"/>
          <w:sz w:val="20"/>
          <w:szCs w:val="20"/>
          <w:lang w:bidi="pl-PL"/>
        </w:rPr>
        <w:t xml:space="preserve">, stosownie </w:t>
      </w:r>
      <w:r w:rsidR="004E7947">
        <w:rPr>
          <w:rFonts w:ascii="Arial" w:hAnsi="Arial" w:cs="Arial"/>
          <w:bCs/>
          <w:iCs/>
          <w:spacing w:val="4"/>
          <w:sz w:val="20"/>
          <w:szCs w:val="20"/>
          <w:lang w:bidi="pl-PL"/>
        </w:rPr>
        <w:br/>
      </w:r>
      <w:r w:rsidRPr="00DF4DEC">
        <w:rPr>
          <w:rFonts w:ascii="Arial" w:hAnsi="Arial" w:cs="Arial"/>
          <w:bCs/>
          <w:iCs/>
          <w:spacing w:val="4"/>
          <w:sz w:val="20"/>
          <w:szCs w:val="20"/>
          <w:lang w:bidi="pl-PL"/>
        </w:rPr>
        <w:t xml:space="preserve">do wezwania organu odwoławczego, odniósł się do uwag skarżącej strony wskazując, iż w jego ocenie nie zasługują one na uwzględnienie. Stanowisko </w:t>
      </w:r>
      <w:r w:rsidRPr="00DF4DEC">
        <w:rPr>
          <w:rFonts w:ascii="Arial" w:hAnsi="Arial" w:cs="Arial"/>
          <w:bCs/>
          <w:i/>
          <w:iCs/>
          <w:spacing w:val="4"/>
          <w:sz w:val="20"/>
          <w:szCs w:val="20"/>
          <w:lang w:bidi="pl-PL"/>
        </w:rPr>
        <w:t>inwestora</w:t>
      </w:r>
      <w:r w:rsidRPr="00DF4DEC">
        <w:rPr>
          <w:rFonts w:ascii="Arial" w:hAnsi="Arial" w:cs="Arial"/>
          <w:bCs/>
          <w:iCs/>
          <w:spacing w:val="4"/>
          <w:sz w:val="20"/>
          <w:szCs w:val="20"/>
          <w:lang w:bidi="pl-PL"/>
        </w:rPr>
        <w:t xml:space="preserve"> organ odwoławczy, działając w oparciu o art. </w:t>
      </w:r>
      <w:r w:rsidRPr="00DF4DEC">
        <w:rPr>
          <w:rFonts w:ascii="Arial" w:hAnsi="Arial" w:cs="Arial"/>
          <w:bCs/>
          <w:iCs/>
          <w:spacing w:val="4"/>
          <w:sz w:val="20"/>
          <w:szCs w:val="20"/>
          <w:lang w:bidi="pl-PL"/>
        </w:rPr>
        <w:br/>
        <w:t xml:space="preserve">9 </w:t>
      </w:r>
      <w:r w:rsidRPr="00DF4DEC">
        <w:rPr>
          <w:rFonts w:ascii="Arial" w:hAnsi="Arial" w:cs="Arial"/>
          <w:bCs/>
          <w:i/>
          <w:iCs/>
          <w:spacing w:val="4"/>
          <w:sz w:val="20"/>
          <w:szCs w:val="20"/>
          <w:lang w:bidi="pl-PL"/>
        </w:rPr>
        <w:t>kpa</w:t>
      </w:r>
      <w:r w:rsidRPr="00DF4DEC">
        <w:rPr>
          <w:rFonts w:ascii="Arial" w:hAnsi="Arial" w:cs="Arial"/>
          <w:bCs/>
          <w:iCs/>
          <w:spacing w:val="4"/>
          <w:sz w:val="20"/>
          <w:szCs w:val="20"/>
          <w:lang w:bidi="pl-PL"/>
        </w:rPr>
        <w:t xml:space="preserve">, przesłał skarżącej, zawiadamiając jednocześnie, stosownie do art. 10 </w:t>
      </w:r>
      <w:r w:rsidRPr="00DF4DEC">
        <w:rPr>
          <w:rFonts w:ascii="Arial" w:hAnsi="Arial" w:cs="Arial"/>
          <w:bCs/>
          <w:i/>
          <w:iCs/>
          <w:spacing w:val="4"/>
          <w:sz w:val="20"/>
          <w:szCs w:val="20"/>
          <w:lang w:bidi="pl-PL"/>
        </w:rPr>
        <w:t>kpa</w:t>
      </w:r>
      <w:r w:rsidRPr="00DF4DEC">
        <w:rPr>
          <w:rFonts w:ascii="Arial" w:hAnsi="Arial" w:cs="Arial"/>
          <w:bCs/>
          <w:iCs/>
          <w:spacing w:val="4"/>
          <w:sz w:val="20"/>
          <w:szCs w:val="20"/>
          <w:lang w:bidi="pl-PL"/>
        </w:rPr>
        <w:t xml:space="preserve">, o prawie wypowiedzenia się, co do zebranych dowodów i materiałów oraz zgłoszonych żądań oraz o możliwości przeglądania akt sprawy. Skarżąca nie odniosła się do przesłanego jej stanowiska </w:t>
      </w:r>
      <w:r w:rsidRPr="00DF4DEC">
        <w:rPr>
          <w:rFonts w:ascii="Arial" w:hAnsi="Arial" w:cs="Arial"/>
          <w:bCs/>
          <w:i/>
          <w:iCs/>
          <w:spacing w:val="4"/>
          <w:sz w:val="20"/>
          <w:szCs w:val="20"/>
          <w:lang w:bidi="pl-PL"/>
        </w:rPr>
        <w:t>inwestora</w:t>
      </w:r>
      <w:r w:rsidRPr="00DF4DEC">
        <w:rPr>
          <w:rFonts w:ascii="Arial" w:hAnsi="Arial" w:cs="Arial"/>
          <w:bCs/>
          <w:iCs/>
          <w:spacing w:val="4"/>
          <w:sz w:val="20"/>
          <w:szCs w:val="20"/>
          <w:lang w:bidi="pl-PL"/>
        </w:rPr>
        <w:t>.</w:t>
      </w:r>
    </w:p>
    <w:p w:rsidR="000A5691" w:rsidRPr="00DF4DEC" w:rsidRDefault="000A5691">
      <w:pPr>
        <w:spacing w:after="240" w:line="240" w:lineRule="exact"/>
        <w:jc w:val="both"/>
        <w:rPr>
          <w:rFonts w:ascii="Arial" w:hAnsi="Arial" w:cs="Arial"/>
          <w:bCs/>
          <w:iCs/>
          <w:spacing w:val="4"/>
          <w:sz w:val="20"/>
          <w:szCs w:val="20"/>
          <w:lang w:bidi="pl-PL"/>
        </w:rPr>
      </w:pPr>
      <w:r w:rsidRPr="00DF4DEC">
        <w:rPr>
          <w:rFonts w:ascii="Arial" w:hAnsi="Arial" w:cs="Arial"/>
          <w:bCs/>
          <w:iCs/>
          <w:spacing w:val="4"/>
          <w:sz w:val="20"/>
          <w:szCs w:val="20"/>
          <w:lang w:bidi="pl-PL"/>
        </w:rPr>
        <w:t xml:space="preserve">Po przeanalizowaniu zebranego w sprawie materiału dowodowego, jak również zarzutów podniesionych przez skarżącą, </w:t>
      </w:r>
      <w:r w:rsidRPr="00DF4DEC">
        <w:rPr>
          <w:rFonts w:ascii="Arial" w:hAnsi="Arial" w:cs="Arial"/>
          <w:bCs/>
          <w:i/>
          <w:iCs/>
          <w:spacing w:val="4"/>
          <w:sz w:val="20"/>
          <w:szCs w:val="20"/>
          <w:lang w:bidi="pl-PL"/>
        </w:rPr>
        <w:t>Minister</w:t>
      </w:r>
      <w:r w:rsidRPr="00DF4DEC">
        <w:rPr>
          <w:rFonts w:ascii="Arial" w:hAnsi="Arial" w:cs="Arial"/>
          <w:bCs/>
          <w:iCs/>
          <w:spacing w:val="4"/>
          <w:sz w:val="20"/>
          <w:szCs w:val="20"/>
          <w:lang w:bidi="pl-PL"/>
        </w:rPr>
        <w:t xml:space="preserve"> stwierdza, że przebieg przedmiotowej inwestycji w zakresie dotyczącym interesu prawnego skarżącej został wyznaczony zgodnie z prawem, a rozwiązania projektowe zatwierdzone w </w:t>
      </w:r>
      <w:r w:rsidRPr="00DF4DEC">
        <w:rPr>
          <w:rFonts w:ascii="Arial" w:hAnsi="Arial" w:cs="Arial"/>
          <w:bCs/>
          <w:i/>
          <w:iCs/>
          <w:spacing w:val="4"/>
          <w:sz w:val="20"/>
          <w:szCs w:val="20"/>
          <w:lang w:bidi="pl-PL"/>
        </w:rPr>
        <w:t xml:space="preserve">decyzji Wojewody </w:t>
      </w:r>
      <w:r w:rsidR="004E7947">
        <w:rPr>
          <w:rFonts w:ascii="Arial" w:hAnsi="Arial" w:cs="Arial"/>
          <w:bCs/>
          <w:i/>
          <w:iCs/>
          <w:spacing w:val="4"/>
          <w:sz w:val="20"/>
          <w:szCs w:val="20"/>
          <w:lang w:bidi="pl-PL"/>
        </w:rPr>
        <w:t xml:space="preserve">Mazowieckiego </w:t>
      </w:r>
      <w:r w:rsidRPr="00DF4DEC">
        <w:rPr>
          <w:rFonts w:ascii="Arial" w:hAnsi="Arial" w:cs="Arial"/>
          <w:bCs/>
          <w:iCs/>
          <w:spacing w:val="4"/>
          <w:sz w:val="20"/>
          <w:szCs w:val="20"/>
          <w:lang w:bidi="pl-PL"/>
        </w:rPr>
        <w:t xml:space="preserve">są prawidłowe. W ocenie </w:t>
      </w:r>
      <w:r w:rsidRPr="00DF4DEC">
        <w:rPr>
          <w:rFonts w:ascii="Arial" w:hAnsi="Arial" w:cs="Arial"/>
          <w:bCs/>
          <w:i/>
          <w:iCs/>
          <w:spacing w:val="4"/>
          <w:sz w:val="20"/>
          <w:szCs w:val="20"/>
          <w:lang w:bidi="pl-PL"/>
        </w:rPr>
        <w:t>Ministra</w:t>
      </w:r>
      <w:r w:rsidRPr="00DF4DEC">
        <w:rPr>
          <w:rFonts w:ascii="Arial" w:hAnsi="Arial" w:cs="Arial"/>
          <w:bCs/>
          <w:iCs/>
          <w:spacing w:val="4"/>
          <w:sz w:val="20"/>
          <w:szCs w:val="20"/>
          <w:lang w:bidi="pl-PL"/>
        </w:rPr>
        <w:t>, zatwierdzony projekt budowlany nie przewiduje rozwiązań</w:t>
      </w:r>
      <w:r w:rsidR="004E7947">
        <w:rPr>
          <w:rFonts w:ascii="Arial" w:hAnsi="Arial" w:cs="Arial"/>
          <w:bCs/>
          <w:iCs/>
          <w:spacing w:val="4"/>
          <w:sz w:val="20"/>
          <w:szCs w:val="20"/>
          <w:lang w:bidi="pl-PL"/>
        </w:rPr>
        <w:t xml:space="preserve">, które wprowadzają nadmierną, </w:t>
      </w:r>
      <w:r w:rsidRPr="00DF4DEC">
        <w:rPr>
          <w:rFonts w:ascii="Arial" w:hAnsi="Arial" w:cs="Arial"/>
          <w:bCs/>
          <w:iCs/>
          <w:spacing w:val="4"/>
          <w:sz w:val="20"/>
          <w:szCs w:val="20"/>
          <w:lang w:bidi="pl-PL"/>
        </w:rPr>
        <w:t>a w szczególności nieuzasadnioną ingerencję w prawo własności skarżącej.</w:t>
      </w:r>
    </w:p>
    <w:p w:rsidR="00043C42" w:rsidRDefault="000A5691">
      <w:pPr>
        <w:spacing w:after="240" w:line="240" w:lineRule="exact"/>
        <w:jc w:val="both"/>
        <w:outlineLvl w:val="0"/>
        <w:rPr>
          <w:rFonts w:ascii="Arial" w:hAnsi="Arial" w:cs="Arial"/>
          <w:spacing w:val="4"/>
          <w:sz w:val="20"/>
          <w:szCs w:val="20"/>
        </w:rPr>
      </w:pPr>
      <w:r w:rsidRPr="00DF4DEC">
        <w:rPr>
          <w:rFonts w:ascii="Arial" w:hAnsi="Arial" w:cs="Arial"/>
          <w:bCs/>
          <w:iCs/>
          <w:spacing w:val="4"/>
          <w:sz w:val="20"/>
          <w:szCs w:val="20"/>
          <w:lang w:bidi="pl-PL"/>
        </w:rPr>
        <w:t>Za niezasadny należy uznać zarzut skarżącej</w:t>
      </w:r>
      <w:r w:rsidR="00043C42">
        <w:rPr>
          <w:rFonts w:ascii="Arial" w:hAnsi="Arial" w:cs="Arial"/>
          <w:bCs/>
          <w:iCs/>
          <w:spacing w:val="4"/>
          <w:sz w:val="20"/>
          <w:szCs w:val="20"/>
          <w:lang w:bidi="pl-PL"/>
        </w:rPr>
        <w:t xml:space="preserve"> </w:t>
      </w:r>
      <w:r w:rsidR="001225C5">
        <w:rPr>
          <w:rFonts w:ascii="Arial" w:hAnsi="Arial" w:cs="Arial"/>
          <w:spacing w:val="4"/>
          <w:sz w:val="20"/>
          <w:szCs w:val="20"/>
        </w:rPr>
        <w:t>dotycząc</w:t>
      </w:r>
      <w:r w:rsidR="00043C42">
        <w:rPr>
          <w:rFonts w:ascii="Arial" w:hAnsi="Arial" w:cs="Arial"/>
          <w:spacing w:val="4"/>
          <w:sz w:val="20"/>
          <w:szCs w:val="20"/>
        </w:rPr>
        <w:t>y</w:t>
      </w:r>
      <w:r w:rsidR="001225C5">
        <w:rPr>
          <w:rFonts w:ascii="Arial" w:hAnsi="Arial" w:cs="Arial"/>
          <w:spacing w:val="4"/>
          <w:sz w:val="20"/>
          <w:szCs w:val="20"/>
        </w:rPr>
        <w:t xml:space="preserve"> braku zgody na podział </w:t>
      </w:r>
      <w:r w:rsidR="00043C42">
        <w:rPr>
          <w:rFonts w:ascii="Arial" w:hAnsi="Arial" w:cs="Arial"/>
          <w:spacing w:val="4"/>
          <w:sz w:val="20"/>
          <w:szCs w:val="20"/>
        </w:rPr>
        <w:t xml:space="preserve">jej </w:t>
      </w:r>
      <w:r w:rsidR="001225C5">
        <w:rPr>
          <w:rFonts w:ascii="Arial" w:hAnsi="Arial" w:cs="Arial"/>
          <w:spacing w:val="4"/>
          <w:sz w:val="20"/>
          <w:szCs w:val="20"/>
        </w:rPr>
        <w:t xml:space="preserve">działki nr 126/5 </w:t>
      </w:r>
      <w:r w:rsidR="004E7947">
        <w:rPr>
          <w:rFonts w:ascii="Arial" w:hAnsi="Arial" w:cs="Arial"/>
          <w:spacing w:val="4"/>
          <w:sz w:val="20"/>
          <w:szCs w:val="20"/>
        </w:rPr>
        <w:br/>
      </w:r>
      <w:r w:rsidR="001225C5">
        <w:rPr>
          <w:rFonts w:ascii="Arial" w:hAnsi="Arial" w:cs="Arial"/>
          <w:spacing w:val="4"/>
          <w:sz w:val="20"/>
          <w:szCs w:val="20"/>
        </w:rPr>
        <w:t>na działki nr 126/10 oraz nr 126/11</w:t>
      </w:r>
      <w:r w:rsidR="00043C42">
        <w:rPr>
          <w:rFonts w:ascii="Arial" w:hAnsi="Arial" w:cs="Arial"/>
          <w:spacing w:val="4"/>
          <w:sz w:val="20"/>
          <w:szCs w:val="20"/>
        </w:rPr>
        <w:t xml:space="preserve">. </w:t>
      </w:r>
    </w:p>
    <w:p w:rsidR="00781FA2" w:rsidRPr="007D444A" w:rsidRDefault="00781FA2">
      <w:pPr>
        <w:spacing w:after="240" w:line="240" w:lineRule="exact"/>
        <w:jc w:val="both"/>
        <w:rPr>
          <w:rFonts w:ascii="Arial" w:hAnsi="Arial" w:cs="Arial"/>
          <w:spacing w:val="4"/>
          <w:sz w:val="20"/>
          <w:szCs w:val="20"/>
        </w:rPr>
      </w:pPr>
      <w:r w:rsidRPr="007D444A">
        <w:rPr>
          <w:rFonts w:ascii="Arial" w:hAnsi="Arial" w:cs="Arial"/>
          <w:spacing w:val="4"/>
          <w:sz w:val="20"/>
          <w:szCs w:val="20"/>
        </w:rPr>
        <w:t xml:space="preserve">Wyjaśnić należy, iż kwestia dopuszczalności zastosowania ingerencji wywłaszczeniowej na gruncie </w:t>
      </w:r>
      <w:r w:rsidRPr="007D444A">
        <w:rPr>
          <w:rFonts w:ascii="Arial" w:hAnsi="Arial" w:cs="Arial"/>
          <w:i/>
          <w:spacing w:val="4"/>
          <w:sz w:val="20"/>
          <w:szCs w:val="20"/>
        </w:rPr>
        <w:t xml:space="preserve">specustawy </w:t>
      </w:r>
      <w:r>
        <w:rPr>
          <w:rFonts w:ascii="Arial" w:hAnsi="Arial" w:cs="Arial"/>
          <w:i/>
          <w:spacing w:val="4"/>
          <w:sz w:val="20"/>
          <w:szCs w:val="20"/>
        </w:rPr>
        <w:t xml:space="preserve">przeciwpowodziowej </w:t>
      </w:r>
      <w:r w:rsidRPr="007D444A">
        <w:rPr>
          <w:rFonts w:ascii="Arial" w:hAnsi="Arial" w:cs="Arial"/>
          <w:spacing w:val="4"/>
          <w:sz w:val="20"/>
          <w:szCs w:val="20"/>
        </w:rPr>
        <w:t xml:space="preserve">jest ukształtowana całkowicie odmiennie niż w ramach postępowania wywłaszczeniowego prowadzonego w trybie ogólnym. Celem </w:t>
      </w:r>
      <w:r w:rsidRPr="007D444A">
        <w:rPr>
          <w:rFonts w:ascii="Arial" w:hAnsi="Arial" w:cs="Arial"/>
          <w:i/>
          <w:spacing w:val="4"/>
          <w:sz w:val="20"/>
          <w:szCs w:val="20"/>
        </w:rPr>
        <w:t xml:space="preserve">specustawy </w:t>
      </w:r>
      <w:r>
        <w:rPr>
          <w:rFonts w:ascii="Arial" w:hAnsi="Arial" w:cs="Arial"/>
          <w:i/>
          <w:spacing w:val="4"/>
          <w:sz w:val="20"/>
          <w:szCs w:val="20"/>
        </w:rPr>
        <w:t xml:space="preserve">przeciwpowodziowej </w:t>
      </w:r>
      <w:r w:rsidRPr="007D444A">
        <w:rPr>
          <w:rFonts w:ascii="Arial" w:hAnsi="Arial" w:cs="Arial"/>
          <w:spacing w:val="4"/>
          <w:sz w:val="20"/>
          <w:szCs w:val="20"/>
        </w:rPr>
        <w:t>jest uproszczenie procedur dotyczących podejmowania aktów administracyjnych warunk</w:t>
      </w:r>
      <w:r>
        <w:rPr>
          <w:rFonts w:ascii="Arial" w:hAnsi="Arial" w:cs="Arial"/>
          <w:spacing w:val="4"/>
          <w:sz w:val="20"/>
          <w:szCs w:val="20"/>
        </w:rPr>
        <w:t xml:space="preserve">ujących rozpoczęcie inwestycji </w:t>
      </w:r>
      <w:r w:rsidRPr="007D444A">
        <w:rPr>
          <w:rFonts w:ascii="Arial" w:hAnsi="Arial" w:cs="Arial"/>
          <w:spacing w:val="4"/>
          <w:sz w:val="20"/>
          <w:szCs w:val="20"/>
        </w:rPr>
        <w:t xml:space="preserve">w zakresie </w:t>
      </w:r>
      <w:r>
        <w:rPr>
          <w:rFonts w:ascii="Arial" w:hAnsi="Arial" w:cs="Arial"/>
          <w:spacing w:val="4"/>
          <w:sz w:val="20"/>
          <w:szCs w:val="20"/>
        </w:rPr>
        <w:t>budowli przeciwpowodziowych</w:t>
      </w:r>
      <w:r w:rsidRPr="007D444A">
        <w:rPr>
          <w:rFonts w:ascii="Arial" w:hAnsi="Arial" w:cs="Arial"/>
          <w:spacing w:val="4"/>
          <w:sz w:val="20"/>
          <w:szCs w:val="20"/>
        </w:rPr>
        <w:t>. Akt ten przewiduje zintegrowanie w jednej decyzji administracyjnej rozstrzygnięć o ustaleniu lokalizacji inwestycji, zatwierdzeniu podziału nieruchomości, przejmowaniu nieruchomości na własność publiczną i zat</w:t>
      </w:r>
      <w:r>
        <w:rPr>
          <w:rFonts w:ascii="Arial" w:hAnsi="Arial" w:cs="Arial"/>
          <w:spacing w:val="4"/>
          <w:sz w:val="20"/>
          <w:szCs w:val="20"/>
        </w:rPr>
        <w:t>wierdzeniu projektu budowlanego.</w:t>
      </w:r>
    </w:p>
    <w:p w:rsidR="009B4CE9" w:rsidRDefault="001225C5">
      <w:pPr>
        <w:spacing w:after="240" w:line="240" w:lineRule="exact"/>
        <w:jc w:val="both"/>
        <w:outlineLvl w:val="0"/>
        <w:rPr>
          <w:rFonts w:ascii="Arial" w:hAnsi="Arial" w:cs="Arial"/>
          <w:bCs/>
          <w:iCs/>
          <w:spacing w:val="4"/>
          <w:sz w:val="20"/>
          <w:szCs w:val="20"/>
          <w:lang w:bidi="pl-PL"/>
        </w:rPr>
      </w:pPr>
      <w:r w:rsidRPr="00C754EE">
        <w:rPr>
          <w:rFonts w:ascii="Arial" w:hAnsi="Arial" w:cs="Arial"/>
          <w:color w:val="000000"/>
          <w:spacing w:val="4"/>
          <w:sz w:val="20"/>
          <w:szCs w:val="20"/>
        </w:rPr>
        <w:t xml:space="preserve">Z przepisów </w:t>
      </w:r>
      <w:r w:rsidRPr="00C754EE">
        <w:rPr>
          <w:rFonts w:ascii="Arial" w:hAnsi="Arial" w:cs="Arial"/>
          <w:i/>
          <w:iCs/>
          <w:color w:val="000000"/>
          <w:spacing w:val="4"/>
          <w:sz w:val="20"/>
          <w:szCs w:val="20"/>
        </w:rPr>
        <w:t xml:space="preserve">specustawy </w:t>
      </w:r>
      <w:r w:rsidR="009579FE" w:rsidRPr="00C754EE">
        <w:rPr>
          <w:rFonts w:ascii="Arial" w:hAnsi="Arial" w:cs="Arial"/>
          <w:i/>
          <w:iCs/>
          <w:color w:val="000000"/>
          <w:spacing w:val="4"/>
          <w:sz w:val="20"/>
          <w:szCs w:val="20"/>
        </w:rPr>
        <w:t>przeciwpowodziowej</w:t>
      </w:r>
      <w:r w:rsidRPr="00C754EE">
        <w:rPr>
          <w:rFonts w:ascii="Arial" w:hAnsi="Arial" w:cs="Arial"/>
          <w:color w:val="000000"/>
          <w:spacing w:val="4"/>
          <w:sz w:val="20"/>
          <w:szCs w:val="20"/>
        </w:rPr>
        <w:t xml:space="preserve"> nie wynika obowiązek legitymowania się przez </w:t>
      </w:r>
      <w:r w:rsidRPr="00C754EE">
        <w:rPr>
          <w:rFonts w:ascii="Arial" w:hAnsi="Arial" w:cs="Arial"/>
          <w:i/>
          <w:iCs/>
          <w:color w:val="000000"/>
          <w:spacing w:val="4"/>
          <w:sz w:val="20"/>
          <w:szCs w:val="20"/>
        </w:rPr>
        <w:t>inwestora</w:t>
      </w:r>
      <w:r w:rsidRPr="00C754EE">
        <w:rPr>
          <w:rFonts w:ascii="Arial" w:hAnsi="Arial" w:cs="Arial"/>
          <w:color w:val="000000"/>
          <w:spacing w:val="4"/>
          <w:sz w:val="20"/>
          <w:szCs w:val="20"/>
        </w:rPr>
        <w:t xml:space="preserve"> tytułem prawnym do nieruchomości objętej zakresem inwestycji, jako warunek złożenia wniosku </w:t>
      </w:r>
      <w:r w:rsidR="00D331A1">
        <w:rPr>
          <w:rFonts w:ascii="Arial" w:hAnsi="Arial" w:cs="Arial"/>
          <w:color w:val="000000"/>
          <w:spacing w:val="4"/>
          <w:sz w:val="20"/>
          <w:szCs w:val="20"/>
        </w:rPr>
        <w:br/>
      </w:r>
      <w:r w:rsidR="00A94036">
        <w:rPr>
          <w:rFonts w:ascii="Arial" w:hAnsi="Arial" w:cs="Arial"/>
          <w:color w:val="000000"/>
          <w:spacing w:val="4"/>
          <w:sz w:val="20"/>
          <w:szCs w:val="20"/>
        </w:rPr>
        <w:t>o wydanie decyzji o po</w:t>
      </w:r>
      <w:r w:rsidRPr="00C754EE">
        <w:rPr>
          <w:rFonts w:ascii="Arial" w:hAnsi="Arial" w:cs="Arial"/>
          <w:color w:val="000000"/>
          <w:spacing w:val="4"/>
          <w:sz w:val="20"/>
          <w:szCs w:val="20"/>
        </w:rPr>
        <w:t xml:space="preserve">zwoleniu na realizację inwestycji </w:t>
      </w:r>
      <w:r w:rsidR="00A94036">
        <w:rPr>
          <w:rFonts w:ascii="Arial" w:hAnsi="Arial" w:cs="Arial"/>
          <w:color w:val="000000"/>
          <w:spacing w:val="4"/>
          <w:sz w:val="20"/>
          <w:szCs w:val="20"/>
        </w:rPr>
        <w:t>w zakresie budowli przeciwpowodziowych</w:t>
      </w:r>
      <w:r w:rsidRPr="00C754EE">
        <w:rPr>
          <w:rFonts w:ascii="Arial" w:hAnsi="Arial" w:cs="Arial"/>
          <w:color w:val="000000"/>
          <w:spacing w:val="4"/>
          <w:sz w:val="20"/>
          <w:szCs w:val="20"/>
        </w:rPr>
        <w:t xml:space="preserve">, czy też koniecznością uzyskania zgody właściciela nieruchomości na realizację inwestycji </w:t>
      </w:r>
      <w:r w:rsidR="009579FE" w:rsidRPr="00C754EE">
        <w:rPr>
          <w:rFonts w:ascii="Arial" w:hAnsi="Arial" w:cs="Arial"/>
          <w:color w:val="000000"/>
          <w:spacing w:val="4"/>
          <w:sz w:val="20"/>
          <w:szCs w:val="20"/>
        </w:rPr>
        <w:t>na terenie danej nieruchomości.</w:t>
      </w:r>
      <w:r w:rsidRPr="00C754EE">
        <w:rPr>
          <w:rFonts w:ascii="Arial" w:hAnsi="Arial" w:cs="Arial"/>
          <w:color w:val="000000"/>
          <w:spacing w:val="4"/>
          <w:sz w:val="20"/>
          <w:szCs w:val="20"/>
        </w:rPr>
        <w:t xml:space="preserve"> Wszystkie działania w ramach realizacji inwestycji </w:t>
      </w:r>
      <w:r w:rsidR="004E7947">
        <w:rPr>
          <w:rFonts w:ascii="Arial" w:hAnsi="Arial" w:cs="Arial"/>
          <w:color w:val="000000"/>
          <w:spacing w:val="4"/>
          <w:sz w:val="20"/>
          <w:szCs w:val="20"/>
        </w:rPr>
        <w:t xml:space="preserve">w zakresie </w:t>
      </w:r>
      <w:r w:rsidR="009579FE" w:rsidRPr="00C754EE">
        <w:rPr>
          <w:rFonts w:ascii="Arial" w:hAnsi="Arial" w:cs="Arial"/>
          <w:color w:val="000000"/>
          <w:spacing w:val="4"/>
          <w:sz w:val="20"/>
          <w:szCs w:val="20"/>
        </w:rPr>
        <w:t>budowli przeciwpowodziowych</w:t>
      </w:r>
      <w:r w:rsidRPr="00C754EE">
        <w:rPr>
          <w:rFonts w:ascii="Arial" w:hAnsi="Arial" w:cs="Arial"/>
          <w:color w:val="000000"/>
          <w:spacing w:val="4"/>
          <w:sz w:val="20"/>
          <w:szCs w:val="20"/>
        </w:rPr>
        <w:t xml:space="preserve"> dokonywane są w oparciu o władztwo administracyjne,</w:t>
      </w:r>
      <w:r w:rsidR="009579FE" w:rsidRPr="00C754EE">
        <w:rPr>
          <w:rFonts w:ascii="Arial" w:hAnsi="Arial" w:cs="Arial"/>
          <w:color w:val="000000"/>
          <w:spacing w:val="4"/>
          <w:sz w:val="20"/>
          <w:szCs w:val="20"/>
        </w:rPr>
        <w:t xml:space="preserve"> </w:t>
      </w:r>
      <w:r w:rsidRPr="00C754EE">
        <w:rPr>
          <w:rFonts w:ascii="Arial" w:hAnsi="Arial" w:cs="Arial"/>
          <w:color w:val="000000"/>
          <w:spacing w:val="4"/>
          <w:sz w:val="20"/>
          <w:szCs w:val="20"/>
        </w:rPr>
        <w:t xml:space="preserve">a </w:t>
      </w:r>
      <w:r w:rsidRPr="00C754EE">
        <w:rPr>
          <w:rFonts w:ascii="Arial" w:hAnsi="Arial" w:cs="Arial"/>
          <w:i/>
          <w:iCs/>
          <w:color w:val="000000"/>
          <w:spacing w:val="4"/>
          <w:sz w:val="20"/>
          <w:szCs w:val="20"/>
        </w:rPr>
        <w:t xml:space="preserve">specustawa </w:t>
      </w:r>
      <w:r w:rsidR="009579FE" w:rsidRPr="00C754EE">
        <w:rPr>
          <w:rFonts w:ascii="Arial" w:hAnsi="Arial" w:cs="Arial"/>
          <w:i/>
          <w:iCs/>
          <w:color w:val="000000"/>
          <w:spacing w:val="4"/>
          <w:sz w:val="20"/>
          <w:szCs w:val="20"/>
        </w:rPr>
        <w:lastRenderedPageBreak/>
        <w:t>przeciwpowodziowa</w:t>
      </w:r>
      <w:r w:rsidRPr="00C754EE">
        <w:rPr>
          <w:rFonts w:ascii="Arial" w:hAnsi="Arial" w:cs="Arial"/>
          <w:color w:val="000000"/>
          <w:spacing w:val="4"/>
          <w:sz w:val="20"/>
          <w:szCs w:val="20"/>
        </w:rPr>
        <w:t xml:space="preserve"> nie przewiduje w tej materii konsultacji lub uzyskania zezwoleń właścicieli nieruchomości objętych zakresem inwestycji</w:t>
      </w:r>
      <w:r w:rsidR="009B4CE9" w:rsidRPr="002E4698">
        <w:rPr>
          <w:rFonts w:ascii="Arial" w:hAnsi="Arial" w:cs="Arial"/>
          <w:bCs/>
          <w:i/>
          <w:iCs/>
          <w:spacing w:val="4"/>
          <w:sz w:val="20"/>
          <w:szCs w:val="20"/>
        </w:rPr>
        <w:t xml:space="preserve">. </w:t>
      </w:r>
      <w:r w:rsidR="009B4CE9" w:rsidRPr="002E4698">
        <w:rPr>
          <w:rFonts w:ascii="Arial" w:hAnsi="Arial" w:cs="Arial"/>
          <w:bCs/>
          <w:iCs/>
          <w:spacing w:val="4"/>
          <w:sz w:val="20"/>
          <w:szCs w:val="20"/>
          <w:lang w:bidi="pl-PL"/>
        </w:rPr>
        <w:t xml:space="preserve">Inaczej mówiąc, w odniesieniu do przepisów </w:t>
      </w:r>
      <w:r w:rsidR="00912907">
        <w:rPr>
          <w:rFonts w:ascii="Arial" w:hAnsi="Arial" w:cs="Arial"/>
          <w:bCs/>
          <w:i/>
          <w:iCs/>
          <w:spacing w:val="4"/>
          <w:sz w:val="20"/>
          <w:szCs w:val="20"/>
          <w:lang w:bidi="pl-PL"/>
        </w:rPr>
        <w:t xml:space="preserve">specustawy </w:t>
      </w:r>
      <w:r w:rsidR="009B4CE9" w:rsidRPr="002E4698">
        <w:rPr>
          <w:rFonts w:ascii="Arial" w:hAnsi="Arial" w:cs="Arial"/>
          <w:bCs/>
          <w:i/>
          <w:iCs/>
          <w:spacing w:val="4"/>
          <w:sz w:val="20"/>
          <w:szCs w:val="20"/>
          <w:lang w:bidi="pl-PL"/>
        </w:rPr>
        <w:t xml:space="preserve">przeciwpowodziowej </w:t>
      </w:r>
      <w:r w:rsidR="009B4CE9" w:rsidRPr="002E4698">
        <w:rPr>
          <w:rFonts w:ascii="Arial" w:hAnsi="Arial" w:cs="Arial"/>
          <w:bCs/>
          <w:iCs/>
          <w:spacing w:val="4"/>
          <w:sz w:val="20"/>
          <w:szCs w:val="20"/>
          <w:lang w:bidi="pl-PL"/>
        </w:rPr>
        <w:t xml:space="preserve">stosuje się rzymską premię </w:t>
      </w:r>
      <w:proofErr w:type="spellStart"/>
      <w:r w:rsidR="009B4CE9" w:rsidRPr="002E4698">
        <w:rPr>
          <w:rFonts w:ascii="Arial" w:hAnsi="Arial" w:cs="Arial"/>
          <w:bCs/>
          <w:i/>
          <w:iCs/>
          <w:spacing w:val="4"/>
          <w:sz w:val="20"/>
          <w:szCs w:val="20"/>
          <w:lang w:bidi="pl-PL"/>
        </w:rPr>
        <w:t>dura</w:t>
      </w:r>
      <w:proofErr w:type="spellEnd"/>
      <w:r w:rsidR="009B4CE9" w:rsidRPr="002E4698">
        <w:rPr>
          <w:rFonts w:ascii="Arial" w:hAnsi="Arial" w:cs="Arial"/>
          <w:bCs/>
          <w:i/>
          <w:iCs/>
          <w:spacing w:val="4"/>
          <w:sz w:val="20"/>
          <w:szCs w:val="20"/>
          <w:lang w:bidi="pl-PL"/>
        </w:rPr>
        <w:t xml:space="preserve"> lex, </w:t>
      </w:r>
      <w:proofErr w:type="spellStart"/>
      <w:r w:rsidR="009B4CE9" w:rsidRPr="002E4698">
        <w:rPr>
          <w:rFonts w:ascii="Arial" w:hAnsi="Arial" w:cs="Arial"/>
          <w:bCs/>
          <w:i/>
          <w:iCs/>
          <w:spacing w:val="4"/>
          <w:sz w:val="20"/>
          <w:szCs w:val="20"/>
          <w:lang w:bidi="pl-PL"/>
        </w:rPr>
        <w:t>sed</w:t>
      </w:r>
      <w:proofErr w:type="spellEnd"/>
      <w:r w:rsidR="009B4CE9" w:rsidRPr="002E4698">
        <w:rPr>
          <w:rFonts w:ascii="Arial" w:hAnsi="Arial" w:cs="Arial"/>
          <w:bCs/>
          <w:i/>
          <w:iCs/>
          <w:spacing w:val="4"/>
          <w:sz w:val="20"/>
          <w:szCs w:val="20"/>
          <w:lang w:bidi="pl-PL"/>
        </w:rPr>
        <w:t xml:space="preserve"> lex</w:t>
      </w:r>
      <w:r w:rsidR="009B4CE9" w:rsidRPr="002E4698">
        <w:rPr>
          <w:rFonts w:ascii="Arial" w:hAnsi="Arial" w:cs="Arial"/>
          <w:bCs/>
          <w:iCs/>
          <w:spacing w:val="4"/>
          <w:sz w:val="20"/>
          <w:szCs w:val="20"/>
          <w:lang w:bidi="pl-PL"/>
        </w:rPr>
        <w:t xml:space="preserve"> („surowe prawo, ale jednak prawo”).</w:t>
      </w:r>
    </w:p>
    <w:p w:rsidR="009B4CE9" w:rsidRDefault="00A24FF4">
      <w:pPr>
        <w:spacing w:after="240" w:line="240" w:lineRule="exact"/>
        <w:jc w:val="both"/>
        <w:outlineLvl w:val="0"/>
        <w:rPr>
          <w:rFonts w:ascii="Arial" w:hAnsi="Arial" w:cs="Arial"/>
          <w:bCs/>
          <w:spacing w:val="4"/>
          <w:sz w:val="20"/>
          <w:szCs w:val="20"/>
          <w:lang w:bidi="pl-PL"/>
        </w:rPr>
      </w:pPr>
      <w:r>
        <w:rPr>
          <w:rFonts w:ascii="Arial" w:hAnsi="Arial" w:cs="Arial"/>
          <w:bCs/>
          <w:iCs/>
          <w:spacing w:val="4"/>
          <w:sz w:val="20"/>
          <w:szCs w:val="20"/>
          <w:lang w:bidi="pl-PL"/>
        </w:rPr>
        <w:t>Za niezasadne nal</w:t>
      </w:r>
      <w:r w:rsidR="004E7947">
        <w:rPr>
          <w:rFonts w:ascii="Arial" w:hAnsi="Arial" w:cs="Arial"/>
          <w:bCs/>
          <w:iCs/>
          <w:spacing w:val="4"/>
          <w:sz w:val="20"/>
          <w:szCs w:val="20"/>
          <w:lang w:bidi="pl-PL"/>
        </w:rPr>
        <w:t>e</w:t>
      </w:r>
      <w:r>
        <w:rPr>
          <w:rFonts w:ascii="Arial" w:hAnsi="Arial" w:cs="Arial"/>
          <w:bCs/>
          <w:iCs/>
          <w:spacing w:val="4"/>
          <w:sz w:val="20"/>
          <w:szCs w:val="20"/>
          <w:lang w:bidi="pl-PL"/>
        </w:rPr>
        <w:t xml:space="preserve">ży uznać żądanie skarżącej </w:t>
      </w:r>
      <w:r w:rsidR="00815283">
        <w:rPr>
          <w:rFonts w:ascii="Arial" w:hAnsi="Arial" w:cs="Arial"/>
          <w:bCs/>
          <w:spacing w:val="4"/>
          <w:sz w:val="20"/>
          <w:szCs w:val="20"/>
          <w:lang w:bidi="pl-PL"/>
        </w:rPr>
        <w:t xml:space="preserve">o przejęcie </w:t>
      </w:r>
      <w:r>
        <w:rPr>
          <w:rFonts w:ascii="Arial" w:hAnsi="Arial" w:cs="Arial"/>
          <w:bCs/>
          <w:spacing w:val="4"/>
          <w:sz w:val="20"/>
          <w:szCs w:val="20"/>
          <w:lang w:bidi="pl-PL"/>
        </w:rPr>
        <w:t xml:space="preserve">ww. </w:t>
      </w:r>
      <w:r w:rsidR="00B573E9">
        <w:rPr>
          <w:rFonts w:ascii="Arial" w:hAnsi="Arial" w:cs="Arial"/>
          <w:bCs/>
          <w:spacing w:val="4"/>
          <w:sz w:val="20"/>
          <w:szCs w:val="20"/>
          <w:lang w:bidi="pl-PL"/>
        </w:rPr>
        <w:t>działki nr 126/5 w całoś</w:t>
      </w:r>
      <w:r w:rsidR="002C7B90">
        <w:rPr>
          <w:rFonts w:ascii="Arial" w:hAnsi="Arial" w:cs="Arial"/>
          <w:bCs/>
          <w:spacing w:val="4"/>
          <w:sz w:val="20"/>
          <w:szCs w:val="20"/>
          <w:lang w:bidi="pl-PL"/>
        </w:rPr>
        <w:t>ci</w:t>
      </w:r>
      <w:r>
        <w:rPr>
          <w:rFonts w:ascii="Arial" w:hAnsi="Arial" w:cs="Arial"/>
          <w:bCs/>
          <w:spacing w:val="4"/>
          <w:sz w:val="20"/>
          <w:szCs w:val="20"/>
          <w:lang w:bidi="pl-PL"/>
        </w:rPr>
        <w:t xml:space="preserve"> na rzecz Gminy Miasta Radomia</w:t>
      </w:r>
      <w:r w:rsidR="002C7B90">
        <w:rPr>
          <w:rFonts w:ascii="Arial" w:hAnsi="Arial" w:cs="Arial"/>
          <w:bCs/>
          <w:spacing w:val="4"/>
          <w:sz w:val="20"/>
          <w:szCs w:val="20"/>
          <w:lang w:bidi="pl-PL"/>
        </w:rPr>
        <w:t xml:space="preserve">, tak jak </w:t>
      </w:r>
      <w:r w:rsidR="00F07A1C">
        <w:rPr>
          <w:rFonts w:ascii="Arial" w:hAnsi="Arial" w:cs="Arial"/>
          <w:bCs/>
          <w:spacing w:val="4"/>
          <w:sz w:val="20"/>
          <w:szCs w:val="20"/>
          <w:lang w:bidi="pl-PL"/>
        </w:rPr>
        <w:t>w przypadku pozostałych</w:t>
      </w:r>
      <w:r w:rsidR="002C7B90">
        <w:rPr>
          <w:rFonts w:ascii="Arial" w:hAnsi="Arial" w:cs="Arial"/>
          <w:bCs/>
          <w:spacing w:val="4"/>
          <w:sz w:val="20"/>
          <w:szCs w:val="20"/>
          <w:lang w:bidi="pl-PL"/>
        </w:rPr>
        <w:t xml:space="preserve"> jej </w:t>
      </w:r>
      <w:r w:rsidR="00F07A1C">
        <w:rPr>
          <w:rFonts w:ascii="Arial" w:hAnsi="Arial" w:cs="Arial"/>
          <w:bCs/>
          <w:spacing w:val="4"/>
          <w:sz w:val="20"/>
          <w:szCs w:val="20"/>
          <w:lang w:bidi="pl-PL"/>
        </w:rPr>
        <w:t>działek</w:t>
      </w:r>
      <w:r w:rsidR="002C7B90">
        <w:rPr>
          <w:rFonts w:ascii="Arial" w:hAnsi="Arial" w:cs="Arial"/>
          <w:bCs/>
          <w:spacing w:val="4"/>
          <w:sz w:val="20"/>
          <w:szCs w:val="20"/>
          <w:lang w:bidi="pl-PL"/>
        </w:rPr>
        <w:t xml:space="preserve"> nr 125/5, nr 125/10 oraz nr 125/11.</w:t>
      </w:r>
    </w:p>
    <w:p w:rsidR="00757665" w:rsidRDefault="00375160">
      <w:pPr>
        <w:spacing w:after="240" w:line="240" w:lineRule="exact"/>
        <w:jc w:val="both"/>
        <w:outlineLvl w:val="0"/>
        <w:rPr>
          <w:rFonts w:ascii="Arial" w:hAnsi="Arial" w:cs="Arial"/>
          <w:bCs/>
          <w:spacing w:val="4"/>
          <w:sz w:val="20"/>
          <w:szCs w:val="20"/>
          <w:lang w:bidi="pl-PL"/>
        </w:rPr>
      </w:pPr>
      <w:r w:rsidRPr="00375160">
        <w:rPr>
          <w:rFonts w:ascii="Arial" w:hAnsi="Arial" w:cs="Arial"/>
          <w:bCs/>
          <w:spacing w:val="4"/>
          <w:sz w:val="20"/>
          <w:szCs w:val="20"/>
          <w:lang w:bidi="pl-PL"/>
        </w:rPr>
        <w:t xml:space="preserve">W związku z przedstawionym zarzutem należy wskazać kilka istotnych okoliczności. Po pierwsze, istotna jest kwestia kompetencyjna. Organ administracji wydający decyzję o pozwoleniu na realizację inwestycji przeciwpowodziowej bada przede wszystkim kompletność i zgodność z przepisami wniosku </w:t>
      </w:r>
      <w:r w:rsidR="00757665">
        <w:rPr>
          <w:rFonts w:ascii="Arial" w:hAnsi="Arial" w:cs="Arial"/>
          <w:bCs/>
          <w:spacing w:val="4"/>
          <w:sz w:val="20"/>
          <w:szCs w:val="20"/>
          <w:lang w:bidi="pl-PL"/>
        </w:rPr>
        <w:br/>
      </w:r>
      <w:r w:rsidRPr="00375160">
        <w:rPr>
          <w:rFonts w:ascii="Arial" w:hAnsi="Arial" w:cs="Arial"/>
          <w:bCs/>
          <w:spacing w:val="4"/>
          <w:sz w:val="20"/>
          <w:szCs w:val="20"/>
          <w:lang w:bidi="pl-PL"/>
        </w:rPr>
        <w:t xml:space="preserve">o pozwolenie. Organ nie bada natomiast strony technicznej, ekonomicznej lub społecznej określonej inwestycji, przynajmniej jeśli obowiązek takiego badania nie wynika z innych, szczególnych przepisów. Taki zawężony zakres kompetencji organu administracji wynika zarówno z brzmienia poszczególnych przepisów właściwych w tym zakresie, systematyki </w:t>
      </w:r>
      <w:r w:rsidR="00757665" w:rsidRPr="00725758">
        <w:rPr>
          <w:rFonts w:ascii="Arial" w:hAnsi="Arial" w:cs="Arial"/>
          <w:bCs/>
          <w:i/>
          <w:spacing w:val="4"/>
          <w:sz w:val="20"/>
          <w:szCs w:val="20"/>
          <w:lang w:bidi="pl-PL"/>
        </w:rPr>
        <w:t>spec</w:t>
      </w:r>
      <w:r w:rsidRPr="00725758">
        <w:rPr>
          <w:rFonts w:ascii="Arial" w:hAnsi="Arial" w:cs="Arial"/>
          <w:bCs/>
          <w:i/>
          <w:spacing w:val="4"/>
          <w:sz w:val="20"/>
          <w:szCs w:val="20"/>
          <w:lang w:bidi="pl-PL"/>
        </w:rPr>
        <w:t>ustawy</w:t>
      </w:r>
      <w:r w:rsidR="00757665" w:rsidRPr="00725758">
        <w:rPr>
          <w:rFonts w:ascii="Arial" w:hAnsi="Arial" w:cs="Arial"/>
          <w:bCs/>
          <w:i/>
          <w:spacing w:val="4"/>
          <w:sz w:val="20"/>
          <w:szCs w:val="20"/>
          <w:lang w:bidi="pl-PL"/>
        </w:rPr>
        <w:t xml:space="preserve"> przeciwpowodziowej</w:t>
      </w:r>
      <w:r w:rsidRPr="00375160">
        <w:rPr>
          <w:rFonts w:ascii="Arial" w:hAnsi="Arial" w:cs="Arial"/>
          <w:bCs/>
          <w:spacing w:val="4"/>
          <w:sz w:val="20"/>
          <w:szCs w:val="20"/>
          <w:lang w:bidi="pl-PL"/>
        </w:rPr>
        <w:t>, jak i celów, dla których ustawa została wydana (</w:t>
      </w:r>
      <w:r w:rsidRPr="00725758">
        <w:rPr>
          <w:rFonts w:ascii="Arial" w:hAnsi="Arial" w:cs="Arial"/>
          <w:bCs/>
          <w:i/>
          <w:spacing w:val="4"/>
          <w:sz w:val="20"/>
          <w:szCs w:val="20"/>
          <w:lang w:bidi="pl-PL"/>
        </w:rPr>
        <w:t>ratio legis</w:t>
      </w:r>
      <w:r w:rsidRPr="00375160">
        <w:rPr>
          <w:rFonts w:ascii="Arial" w:hAnsi="Arial" w:cs="Arial"/>
          <w:bCs/>
          <w:spacing w:val="4"/>
          <w:sz w:val="20"/>
          <w:szCs w:val="20"/>
          <w:lang w:bidi="pl-PL"/>
        </w:rPr>
        <w:t xml:space="preserve"> </w:t>
      </w:r>
      <w:r w:rsidR="00757665">
        <w:rPr>
          <w:rFonts w:ascii="Arial" w:hAnsi="Arial" w:cs="Arial"/>
          <w:bCs/>
          <w:spacing w:val="4"/>
          <w:sz w:val="20"/>
          <w:szCs w:val="20"/>
          <w:lang w:bidi="pl-PL"/>
        </w:rPr>
        <w:t>ustawy).</w:t>
      </w:r>
    </w:p>
    <w:p w:rsidR="00375160" w:rsidRDefault="00375160" w:rsidP="00725758">
      <w:pPr>
        <w:spacing w:after="120" w:line="240" w:lineRule="exact"/>
        <w:jc w:val="both"/>
        <w:outlineLvl w:val="0"/>
        <w:rPr>
          <w:rFonts w:ascii="Arial" w:hAnsi="Arial" w:cs="Arial"/>
          <w:bCs/>
          <w:spacing w:val="4"/>
          <w:sz w:val="20"/>
          <w:szCs w:val="20"/>
          <w:lang w:bidi="pl-PL"/>
        </w:rPr>
      </w:pPr>
      <w:r w:rsidRPr="00375160">
        <w:rPr>
          <w:rFonts w:ascii="Arial" w:hAnsi="Arial" w:cs="Arial"/>
          <w:bCs/>
          <w:spacing w:val="4"/>
          <w:sz w:val="20"/>
          <w:szCs w:val="20"/>
          <w:lang w:bidi="pl-PL"/>
        </w:rPr>
        <w:t>Podmiot składający wniosek o pozwolenie na realizację inwestycji przeciwpowodziowej ma bowiem obowiązek:</w:t>
      </w:r>
    </w:p>
    <w:p w:rsidR="00856B8F" w:rsidRPr="00725758" w:rsidRDefault="00757665" w:rsidP="00725758">
      <w:pPr>
        <w:pStyle w:val="Akapitzlist"/>
        <w:numPr>
          <w:ilvl w:val="0"/>
          <w:numId w:val="16"/>
        </w:numPr>
        <w:spacing w:after="120" w:line="240" w:lineRule="exact"/>
        <w:contextualSpacing w:val="0"/>
        <w:jc w:val="both"/>
        <w:outlineLvl w:val="0"/>
        <w:rPr>
          <w:rFonts w:ascii="Arial" w:hAnsi="Arial" w:cs="Arial"/>
          <w:bCs/>
          <w:spacing w:val="4"/>
          <w:sz w:val="20"/>
          <w:szCs w:val="20"/>
          <w:lang w:bidi="pl-PL"/>
        </w:rPr>
      </w:pPr>
      <w:r w:rsidRPr="00757665">
        <w:rPr>
          <w:rFonts w:ascii="Arial" w:hAnsi="Arial" w:cs="Arial"/>
          <w:bCs/>
          <w:spacing w:val="4"/>
          <w:sz w:val="20"/>
          <w:szCs w:val="20"/>
          <w:lang w:bidi="pl-PL"/>
        </w:rPr>
        <w:t xml:space="preserve">objąć wnioskiem </w:t>
      </w:r>
      <w:r w:rsidR="00856B8F">
        <w:rPr>
          <w:rFonts w:ascii="Arial" w:hAnsi="Arial" w:cs="Arial"/>
          <w:bCs/>
          <w:spacing w:val="4"/>
          <w:sz w:val="20"/>
          <w:szCs w:val="20"/>
          <w:lang w:bidi="pl-PL"/>
        </w:rPr>
        <w:t>wskazanie nieruchomości</w:t>
      </w:r>
      <w:r w:rsidR="00856B8F" w:rsidRPr="00856B8F">
        <w:rPr>
          <w:rFonts w:ascii="Arial" w:hAnsi="Arial" w:cs="Arial"/>
          <w:bCs/>
          <w:spacing w:val="4"/>
          <w:sz w:val="20"/>
          <w:szCs w:val="20"/>
          <w:lang w:bidi="pl-PL"/>
        </w:rPr>
        <w:t xml:space="preserve">, które są niezbędne do realizacji inwestycji przeciwpowodziowej. I te właśnie nieruchomości lub ich części staną się własnością publiczną </w:t>
      </w:r>
      <w:r w:rsidR="0013200F">
        <w:rPr>
          <w:rFonts w:ascii="Arial" w:hAnsi="Arial" w:cs="Arial"/>
          <w:bCs/>
          <w:spacing w:val="4"/>
          <w:sz w:val="20"/>
          <w:szCs w:val="20"/>
          <w:lang w:bidi="pl-PL"/>
        </w:rPr>
        <w:br/>
      </w:r>
      <w:r w:rsidR="00856B8F" w:rsidRPr="00725758">
        <w:rPr>
          <w:rFonts w:ascii="Arial" w:hAnsi="Arial" w:cs="Arial"/>
          <w:bCs/>
          <w:spacing w:val="4"/>
          <w:sz w:val="20"/>
          <w:szCs w:val="20"/>
          <w:lang w:bidi="pl-PL"/>
        </w:rPr>
        <w:t>w chwili, gdy decyzja o pozwoleniu na realizację inwestycji przeciwpowodziowej stanie się ostateczna</w:t>
      </w:r>
      <w:r w:rsidR="00856B8F">
        <w:rPr>
          <w:rFonts w:ascii="Arial" w:hAnsi="Arial" w:cs="Arial"/>
          <w:bCs/>
          <w:spacing w:val="4"/>
          <w:sz w:val="20"/>
          <w:szCs w:val="20"/>
          <w:lang w:bidi="pl-PL"/>
        </w:rPr>
        <w:t xml:space="preserve"> (</w:t>
      </w:r>
      <w:r w:rsidR="004E7947">
        <w:rPr>
          <w:rFonts w:ascii="Arial" w:hAnsi="Arial" w:cs="Arial"/>
          <w:bCs/>
          <w:spacing w:val="4"/>
          <w:sz w:val="20"/>
          <w:szCs w:val="20"/>
          <w:lang w:bidi="pl-PL"/>
        </w:rPr>
        <w:t xml:space="preserve">por. </w:t>
      </w:r>
      <w:r w:rsidR="00856B8F">
        <w:rPr>
          <w:rFonts w:ascii="Arial" w:hAnsi="Arial" w:cs="Arial"/>
          <w:bCs/>
          <w:spacing w:val="4"/>
          <w:sz w:val="20"/>
          <w:szCs w:val="20"/>
          <w:lang w:bidi="pl-PL"/>
        </w:rPr>
        <w:t>art. 6 ust. 1 pkt 10</w:t>
      </w:r>
      <w:r w:rsidR="00856B8F" w:rsidRPr="00856B8F">
        <w:rPr>
          <w:rFonts w:ascii="Arial" w:hAnsi="Arial" w:cs="Arial"/>
          <w:bCs/>
          <w:spacing w:val="4"/>
          <w:sz w:val="20"/>
          <w:szCs w:val="20"/>
          <w:lang w:bidi="pl-PL"/>
        </w:rPr>
        <w:t xml:space="preserve"> </w:t>
      </w:r>
      <w:r w:rsidR="004E7947">
        <w:rPr>
          <w:rFonts w:ascii="Arial" w:hAnsi="Arial" w:cs="Arial"/>
          <w:bCs/>
          <w:spacing w:val="4"/>
          <w:sz w:val="20"/>
          <w:szCs w:val="20"/>
          <w:lang w:bidi="pl-PL"/>
        </w:rPr>
        <w:t>w zw. z w art. 9 pkt 5 lit. a w zw. z art.</w:t>
      </w:r>
      <w:r w:rsidR="004E7947" w:rsidRPr="004E7947">
        <w:t xml:space="preserve"> </w:t>
      </w:r>
      <w:r w:rsidR="004E7947" w:rsidRPr="004E7947">
        <w:rPr>
          <w:rFonts w:ascii="Arial" w:hAnsi="Arial" w:cs="Arial"/>
          <w:bCs/>
          <w:spacing w:val="4"/>
          <w:sz w:val="20"/>
          <w:szCs w:val="20"/>
          <w:lang w:bidi="pl-PL"/>
        </w:rPr>
        <w:t>19 ust. 4</w:t>
      </w:r>
      <w:r w:rsidR="004E7947">
        <w:rPr>
          <w:rFonts w:ascii="Arial" w:hAnsi="Arial" w:cs="Arial"/>
          <w:bCs/>
          <w:spacing w:val="4"/>
          <w:sz w:val="20"/>
          <w:szCs w:val="20"/>
          <w:lang w:bidi="pl-PL"/>
        </w:rPr>
        <w:t xml:space="preserve"> </w:t>
      </w:r>
      <w:r w:rsidR="00856B8F" w:rsidRPr="00725758">
        <w:rPr>
          <w:rFonts w:ascii="Arial" w:hAnsi="Arial" w:cs="Arial"/>
          <w:bCs/>
          <w:i/>
          <w:spacing w:val="4"/>
          <w:sz w:val="20"/>
          <w:szCs w:val="20"/>
          <w:lang w:bidi="pl-PL"/>
        </w:rPr>
        <w:t>specustawy przeciwpowodziowej</w:t>
      </w:r>
      <w:r w:rsidR="00856B8F" w:rsidRPr="00725758">
        <w:rPr>
          <w:rFonts w:ascii="Arial" w:hAnsi="Arial" w:cs="Arial"/>
          <w:bCs/>
          <w:spacing w:val="4"/>
          <w:sz w:val="20"/>
          <w:szCs w:val="20"/>
          <w:lang w:bidi="pl-PL"/>
        </w:rPr>
        <w:t>),</w:t>
      </w:r>
    </w:p>
    <w:p w:rsidR="00375160" w:rsidRPr="00725758" w:rsidRDefault="00856B8F" w:rsidP="00725758">
      <w:pPr>
        <w:pStyle w:val="Akapitzlist"/>
        <w:numPr>
          <w:ilvl w:val="0"/>
          <w:numId w:val="16"/>
        </w:numPr>
        <w:spacing w:after="240" w:line="240" w:lineRule="exact"/>
        <w:ind w:left="357" w:hanging="357"/>
        <w:contextualSpacing w:val="0"/>
        <w:jc w:val="both"/>
        <w:outlineLvl w:val="0"/>
        <w:rPr>
          <w:rFonts w:ascii="Arial" w:hAnsi="Arial" w:cs="Arial"/>
          <w:bCs/>
          <w:spacing w:val="4"/>
          <w:sz w:val="20"/>
          <w:szCs w:val="20"/>
          <w:lang w:bidi="pl-PL"/>
        </w:rPr>
      </w:pPr>
      <w:r w:rsidRPr="004C3668">
        <w:rPr>
          <w:rFonts w:ascii="Arial" w:hAnsi="Arial" w:cs="Arial"/>
          <w:bCs/>
          <w:spacing w:val="4"/>
          <w:sz w:val="20"/>
          <w:szCs w:val="20"/>
          <w:lang w:bidi="pl-PL"/>
        </w:rPr>
        <w:t xml:space="preserve">objąć wnioskiem </w:t>
      </w:r>
      <w:r w:rsidR="00375160" w:rsidRPr="00725758">
        <w:rPr>
          <w:rFonts w:ascii="Arial" w:hAnsi="Arial" w:cs="Arial"/>
          <w:bCs/>
          <w:spacing w:val="4"/>
          <w:sz w:val="20"/>
          <w:szCs w:val="20"/>
          <w:lang w:bidi="pl-PL"/>
        </w:rPr>
        <w:t>wskazanie nieruchomości, o któr</w:t>
      </w:r>
      <w:r w:rsidRPr="004C3668">
        <w:rPr>
          <w:rFonts w:ascii="Arial" w:hAnsi="Arial" w:cs="Arial"/>
          <w:bCs/>
          <w:spacing w:val="4"/>
          <w:sz w:val="20"/>
          <w:szCs w:val="20"/>
          <w:lang w:bidi="pl-PL"/>
        </w:rPr>
        <w:t>ych mowa w art. 9 pkt 5 lit. b</w:t>
      </w:r>
      <w:r>
        <w:rPr>
          <w:rFonts w:ascii="Arial" w:hAnsi="Arial" w:cs="Arial"/>
          <w:bCs/>
          <w:spacing w:val="4"/>
          <w:sz w:val="20"/>
          <w:szCs w:val="20"/>
          <w:lang w:bidi="pl-PL"/>
        </w:rPr>
        <w:t xml:space="preserve"> </w:t>
      </w:r>
      <w:r w:rsidR="00375160" w:rsidRPr="00725758">
        <w:rPr>
          <w:rFonts w:ascii="Arial" w:hAnsi="Arial" w:cs="Arial"/>
          <w:bCs/>
          <w:spacing w:val="4"/>
          <w:sz w:val="20"/>
          <w:szCs w:val="20"/>
          <w:lang w:bidi="pl-PL"/>
        </w:rPr>
        <w:t xml:space="preserve">(art. 6 ust. 1 pkt </w:t>
      </w:r>
      <w:r w:rsidR="0013200F">
        <w:rPr>
          <w:rFonts w:ascii="Arial" w:hAnsi="Arial" w:cs="Arial"/>
          <w:bCs/>
          <w:spacing w:val="4"/>
          <w:sz w:val="20"/>
          <w:szCs w:val="20"/>
          <w:lang w:bidi="pl-PL"/>
        </w:rPr>
        <w:br/>
      </w:r>
      <w:r w:rsidR="00375160" w:rsidRPr="00725758">
        <w:rPr>
          <w:rFonts w:ascii="Arial" w:hAnsi="Arial" w:cs="Arial"/>
          <w:bCs/>
          <w:spacing w:val="4"/>
          <w:sz w:val="20"/>
          <w:szCs w:val="20"/>
          <w:lang w:bidi="pl-PL"/>
        </w:rPr>
        <w:t xml:space="preserve">11 </w:t>
      </w:r>
      <w:r w:rsidR="00375160" w:rsidRPr="00725758">
        <w:rPr>
          <w:rFonts w:ascii="Arial" w:hAnsi="Arial" w:cs="Arial"/>
          <w:bCs/>
          <w:i/>
          <w:spacing w:val="4"/>
          <w:sz w:val="20"/>
          <w:szCs w:val="20"/>
          <w:lang w:bidi="pl-PL"/>
        </w:rPr>
        <w:t>specustawy przeciwpowodziowej</w:t>
      </w:r>
      <w:r w:rsidR="00375160" w:rsidRPr="00725758">
        <w:rPr>
          <w:rFonts w:ascii="Arial" w:hAnsi="Arial" w:cs="Arial"/>
          <w:bCs/>
          <w:spacing w:val="4"/>
          <w:sz w:val="20"/>
          <w:szCs w:val="20"/>
          <w:lang w:bidi="pl-PL"/>
        </w:rPr>
        <w:t xml:space="preserve">); z przepisu tego wynika, że to </w:t>
      </w:r>
      <w:r w:rsidR="00375160" w:rsidRPr="00725758">
        <w:rPr>
          <w:rFonts w:ascii="Arial" w:hAnsi="Arial" w:cs="Arial"/>
          <w:bCs/>
          <w:i/>
          <w:spacing w:val="4"/>
          <w:sz w:val="20"/>
          <w:szCs w:val="20"/>
          <w:lang w:bidi="pl-PL"/>
        </w:rPr>
        <w:t>inwestor</w:t>
      </w:r>
      <w:r w:rsidR="00375160" w:rsidRPr="00725758">
        <w:rPr>
          <w:rFonts w:ascii="Arial" w:hAnsi="Arial" w:cs="Arial"/>
          <w:bCs/>
          <w:spacing w:val="4"/>
          <w:sz w:val="20"/>
          <w:szCs w:val="20"/>
          <w:lang w:bidi="pl-PL"/>
        </w:rPr>
        <w:t xml:space="preserve"> wskazuje nieruchomości posiadające jego zdaniem cechę "niezbędności do funkcjonowania inwestycji", </w:t>
      </w:r>
      <w:r w:rsidR="0013200F">
        <w:rPr>
          <w:rFonts w:ascii="Arial" w:hAnsi="Arial" w:cs="Arial"/>
          <w:bCs/>
          <w:spacing w:val="4"/>
          <w:sz w:val="20"/>
          <w:szCs w:val="20"/>
          <w:lang w:bidi="pl-PL"/>
        </w:rPr>
        <w:br/>
      </w:r>
      <w:r w:rsidR="00375160" w:rsidRPr="00725758">
        <w:rPr>
          <w:rFonts w:ascii="Arial" w:hAnsi="Arial" w:cs="Arial"/>
          <w:bCs/>
          <w:spacing w:val="4"/>
          <w:sz w:val="20"/>
          <w:szCs w:val="20"/>
          <w:lang w:bidi="pl-PL"/>
        </w:rPr>
        <w:t>o kt</w:t>
      </w:r>
      <w:r w:rsidRPr="004C3668">
        <w:rPr>
          <w:rFonts w:ascii="Arial" w:hAnsi="Arial" w:cs="Arial"/>
          <w:bCs/>
          <w:spacing w:val="4"/>
          <w:sz w:val="20"/>
          <w:szCs w:val="20"/>
          <w:lang w:bidi="pl-PL"/>
        </w:rPr>
        <w:t>órej mowa w art. 9 pkt 5 lit. b</w:t>
      </w:r>
      <w:r>
        <w:rPr>
          <w:rFonts w:ascii="Arial" w:hAnsi="Arial" w:cs="Arial"/>
          <w:bCs/>
          <w:spacing w:val="4"/>
          <w:sz w:val="20"/>
          <w:szCs w:val="20"/>
          <w:lang w:bidi="pl-PL"/>
        </w:rPr>
        <w:t>.</w:t>
      </w:r>
    </w:p>
    <w:p w:rsidR="00375160" w:rsidRPr="004C3668" w:rsidRDefault="00375160">
      <w:pPr>
        <w:spacing w:after="240" w:line="240" w:lineRule="exact"/>
        <w:jc w:val="both"/>
        <w:outlineLvl w:val="0"/>
        <w:rPr>
          <w:rFonts w:ascii="Arial" w:hAnsi="Arial" w:cs="Arial"/>
          <w:bCs/>
          <w:spacing w:val="4"/>
          <w:sz w:val="20"/>
          <w:szCs w:val="20"/>
          <w:lang w:bidi="pl-PL"/>
        </w:rPr>
      </w:pPr>
      <w:r w:rsidRPr="004C3668">
        <w:rPr>
          <w:rFonts w:ascii="Arial" w:hAnsi="Arial" w:cs="Arial"/>
          <w:bCs/>
          <w:spacing w:val="4"/>
          <w:sz w:val="20"/>
          <w:szCs w:val="20"/>
          <w:lang w:bidi="pl-PL"/>
        </w:rPr>
        <w:t xml:space="preserve">Konsekwentnie, </w:t>
      </w:r>
      <w:r w:rsidRPr="00725758">
        <w:rPr>
          <w:rFonts w:ascii="Arial" w:hAnsi="Arial" w:cs="Arial"/>
          <w:bCs/>
          <w:i/>
          <w:spacing w:val="4"/>
          <w:sz w:val="20"/>
          <w:szCs w:val="20"/>
          <w:lang w:bidi="pl-PL"/>
        </w:rPr>
        <w:t>specustawa przeciwpowodziowa</w:t>
      </w:r>
      <w:r w:rsidRPr="004C3668">
        <w:rPr>
          <w:rFonts w:ascii="Arial" w:hAnsi="Arial" w:cs="Arial"/>
          <w:bCs/>
          <w:spacing w:val="4"/>
          <w:sz w:val="20"/>
          <w:szCs w:val="20"/>
          <w:lang w:bidi="pl-PL"/>
        </w:rPr>
        <w:t xml:space="preserve"> przewiduje, że decyzja o pozwoleniu na realizację inwestycji zawiera: (...) oznaczenie według katastru nieruchomości [takich] nieruchomości lub ich części, które są niezbędne do realizacji inwestycji, jak również nieruchomości lub ich części niezbędnych do jej funkcjonowania, które nie stają się własnością Skarbu Państwa albo jednostki samorządu terytorialnego, ale wobec których trwale og</w:t>
      </w:r>
      <w:r w:rsidR="002867A8" w:rsidRPr="004C3668">
        <w:rPr>
          <w:rFonts w:ascii="Arial" w:hAnsi="Arial" w:cs="Arial"/>
          <w:bCs/>
          <w:spacing w:val="4"/>
          <w:sz w:val="20"/>
          <w:szCs w:val="20"/>
          <w:lang w:bidi="pl-PL"/>
        </w:rPr>
        <w:t xml:space="preserve">ranicza się sposób korzystania (art. 9 pkt 5 lit. a i b </w:t>
      </w:r>
      <w:r w:rsidR="002867A8" w:rsidRPr="00725758">
        <w:rPr>
          <w:rFonts w:ascii="Arial" w:hAnsi="Arial" w:cs="Arial"/>
          <w:bCs/>
          <w:i/>
          <w:spacing w:val="4"/>
          <w:sz w:val="20"/>
          <w:szCs w:val="20"/>
          <w:lang w:bidi="pl-PL"/>
        </w:rPr>
        <w:t>specustawy przeciwpo</w:t>
      </w:r>
      <w:r w:rsidR="002867A8" w:rsidRPr="004C3668">
        <w:rPr>
          <w:rFonts w:ascii="Arial" w:hAnsi="Arial" w:cs="Arial"/>
          <w:bCs/>
          <w:i/>
          <w:spacing w:val="4"/>
          <w:sz w:val="20"/>
          <w:szCs w:val="20"/>
          <w:lang w:bidi="pl-PL"/>
        </w:rPr>
        <w:t>wo</w:t>
      </w:r>
      <w:r w:rsidR="002867A8" w:rsidRPr="00725758">
        <w:rPr>
          <w:rFonts w:ascii="Arial" w:hAnsi="Arial" w:cs="Arial"/>
          <w:bCs/>
          <w:i/>
          <w:spacing w:val="4"/>
          <w:sz w:val="20"/>
          <w:szCs w:val="20"/>
          <w:lang w:bidi="pl-PL"/>
        </w:rPr>
        <w:t>dziowej</w:t>
      </w:r>
      <w:r w:rsidR="002867A8" w:rsidRPr="004C3668">
        <w:rPr>
          <w:rFonts w:ascii="Arial" w:hAnsi="Arial" w:cs="Arial"/>
          <w:bCs/>
          <w:spacing w:val="4"/>
          <w:sz w:val="20"/>
          <w:szCs w:val="20"/>
          <w:lang w:bidi="pl-PL"/>
        </w:rPr>
        <w:t>)</w:t>
      </w:r>
      <w:r w:rsidRPr="004C3668">
        <w:rPr>
          <w:rFonts w:ascii="Arial" w:hAnsi="Arial" w:cs="Arial"/>
          <w:bCs/>
          <w:spacing w:val="4"/>
          <w:sz w:val="20"/>
          <w:szCs w:val="20"/>
          <w:lang w:bidi="pl-PL"/>
        </w:rPr>
        <w:t xml:space="preserve">. </w:t>
      </w:r>
    </w:p>
    <w:p w:rsidR="009E1398" w:rsidRPr="004C3668" w:rsidRDefault="00E8729F">
      <w:pPr>
        <w:spacing w:after="240" w:line="240" w:lineRule="exact"/>
        <w:jc w:val="both"/>
        <w:outlineLvl w:val="0"/>
        <w:rPr>
          <w:rFonts w:ascii="Arial" w:hAnsi="Arial" w:cs="Arial"/>
          <w:bCs/>
          <w:spacing w:val="4"/>
          <w:sz w:val="20"/>
          <w:szCs w:val="20"/>
          <w:lang w:bidi="pl-PL"/>
        </w:rPr>
      </w:pPr>
      <w:r w:rsidRPr="004C3668">
        <w:rPr>
          <w:rFonts w:ascii="Arial" w:hAnsi="Arial" w:cs="Arial"/>
          <w:bCs/>
          <w:spacing w:val="4"/>
          <w:sz w:val="20"/>
          <w:szCs w:val="20"/>
          <w:lang w:bidi="pl-PL"/>
        </w:rPr>
        <w:t xml:space="preserve">Z akt sprawy, w tym wyjaśnień przedstawionych przez </w:t>
      </w:r>
      <w:r w:rsidRPr="00725758">
        <w:rPr>
          <w:rFonts w:ascii="Arial" w:hAnsi="Arial" w:cs="Arial"/>
          <w:bCs/>
          <w:i/>
          <w:spacing w:val="4"/>
          <w:sz w:val="20"/>
          <w:szCs w:val="20"/>
          <w:lang w:bidi="pl-PL"/>
        </w:rPr>
        <w:t>inwestora</w:t>
      </w:r>
      <w:r w:rsidRPr="004C3668">
        <w:rPr>
          <w:rFonts w:ascii="Arial" w:hAnsi="Arial" w:cs="Arial"/>
          <w:bCs/>
          <w:spacing w:val="4"/>
          <w:sz w:val="20"/>
          <w:szCs w:val="20"/>
          <w:lang w:bidi="pl-PL"/>
        </w:rPr>
        <w:t xml:space="preserve"> w piśmie z dnia 27 września 2021 r., znak: JRP/LIFE/37/2021 wynika, iż podział działek został dokonany z uwzględnieniem rozwiązań projektowych i ustalonej linii rozgraniczającej inwestycję, przebiegającej po zewnętrznym obrysie projektowanego zbiornika przeciwpowodziowego.</w:t>
      </w:r>
      <w:r w:rsidR="00FB49B9" w:rsidRPr="004C3668">
        <w:rPr>
          <w:rFonts w:ascii="Arial" w:hAnsi="Arial" w:cs="Arial"/>
          <w:bCs/>
          <w:spacing w:val="4"/>
          <w:sz w:val="20"/>
          <w:szCs w:val="20"/>
          <w:lang w:bidi="pl-PL"/>
        </w:rPr>
        <w:t xml:space="preserve"> </w:t>
      </w:r>
      <w:r w:rsidRPr="004C3668">
        <w:rPr>
          <w:rFonts w:ascii="Arial" w:hAnsi="Arial" w:cs="Arial"/>
          <w:bCs/>
          <w:spacing w:val="4"/>
          <w:sz w:val="20"/>
          <w:szCs w:val="20"/>
          <w:lang w:bidi="pl-PL"/>
        </w:rPr>
        <w:t>W granicach linii rozgraniczających inwestycję znalazły się w całości działki należące do skarżącej nr 125/5, nr 125/10 oraz nr 125/11, a także działka nr 126/10, wyodrębniona w wyniku zatwierdzenia podziału ww. działki nr 126/5</w:t>
      </w:r>
      <w:r w:rsidR="00757665" w:rsidRPr="004C3668">
        <w:rPr>
          <w:rFonts w:ascii="Arial" w:hAnsi="Arial" w:cs="Arial"/>
          <w:bCs/>
          <w:spacing w:val="4"/>
          <w:sz w:val="20"/>
          <w:szCs w:val="20"/>
          <w:lang w:bidi="pl-PL"/>
        </w:rPr>
        <w:t xml:space="preserve">. </w:t>
      </w:r>
      <w:r w:rsidR="004E7947">
        <w:rPr>
          <w:rFonts w:ascii="Arial" w:hAnsi="Arial" w:cs="Arial"/>
          <w:bCs/>
          <w:spacing w:val="4"/>
          <w:sz w:val="20"/>
          <w:szCs w:val="20"/>
          <w:lang w:bidi="pl-PL"/>
        </w:rPr>
        <w:t>D</w:t>
      </w:r>
      <w:r w:rsidR="00757665" w:rsidRPr="004C3668">
        <w:rPr>
          <w:rFonts w:ascii="Arial" w:hAnsi="Arial" w:cs="Arial"/>
          <w:bCs/>
          <w:spacing w:val="4"/>
          <w:sz w:val="20"/>
          <w:szCs w:val="20"/>
          <w:lang w:bidi="pl-PL"/>
        </w:rPr>
        <w:t xml:space="preserve">ziałki </w:t>
      </w:r>
      <w:r w:rsidR="004E7947">
        <w:rPr>
          <w:rFonts w:ascii="Arial" w:hAnsi="Arial" w:cs="Arial"/>
          <w:bCs/>
          <w:spacing w:val="4"/>
          <w:sz w:val="20"/>
          <w:szCs w:val="20"/>
          <w:lang w:bidi="pl-PL"/>
        </w:rPr>
        <w:t xml:space="preserve">te </w:t>
      </w:r>
      <w:r w:rsidR="002867A8" w:rsidRPr="004C3668">
        <w:rPr>
          <w:rFonts w:ascii="Arial" w:hAnsi="Arial" w:cs="Arial"/>
          <w:bCs/>
          <w:spacing w:val="4"/>
          <w:sz w:val="20"/>
          <w:szCs w:val="20"/>
          <w:lang w:bidi="pl-PL"/>
        </w:rPr>
        <w:t xml:space="preserve">zostały wskazane przez </w:t>
      </w:r>
      <w:r w:rsidR="002867A8" w:rsidRPr="00725758">
        <w:rPr>
          <w:rFonts w:ascii="Arial" w:hAnsi="Arial" w:cs="Arial"/>
          <w:bCs/>
          <w:i/>
          <w:spacing w:val="4"/>
          <w:sz w:val="20"/>
          <w:szCs w:val="20"/>
          <w:lang w:bidi="pl-PL"/>
        </w:rPr>
        <w:t>inwestora</w:t>
      </w:r>
      <w:r w:rsidR="00C04C85">
        <w:rPr>
          <w:rFonts w:ascii="Arial" w:hAnsi="Arial" w:cs="Arial"/>
          <w:bCs/>
          <w:spacing w:val="4"/>
          <w:sz w:val="20"/>
          <w:szCs w:val="20"/>
          <w:lang w:bidi="pl-PL"/>
        </w:rPr>
        <w:t xml:space="preserve"> we wniosku, a następnie</w:t>
      </w:r>
      <w:r w:rsidR="002867A8" w:rsidRPr="004C3668">
        <w:rPr>
          <w:rFonts w:ascii="Arial" w:hAnsi="Arial" w:cs="Arial"/>
          <w:bCs/>
          <w:spacing w:val="4"/>
          <w:sz w:val="20"/>
          <w:szCs w:val="20"/>
          <w:lang w:bidi="pl-PL"/>
        </w:rPr>
        <w:t xml:space="preserve"> przez organ I instancji w zaskarżonej decyzji, jako przechodzące na własność Gminy Miasta Radomia, z dniem, w którym decyzja o pozwoleniu na realizację inwestycji stała się ostateczna.</w:t>
      </w:r>
    </w:p>
    <w:p w:rsidR="009E1398" w:rsidRPr="004C3668" w:rsidRDefault="00E8729F">
      <w:pPr>
        <w:spacing w:after="240" w:line="240" w:lineRule="exact"/>
        <w:jc w:val="both"/>
        <w:outlineLvl w:val="0"/>
        <w:rPr>
          <w:rFonts w:ascii="Arial" w:hAnsi="Arial" w:cs="Arial"/>
          <w:bCs/>
          <w:iCs/>
          <w:spacing w:val="4"/>
          <w:sz w:val="20"/>
          <w:szCs w:val="20"/>
          <w:lang w:bidi="pl-PL"/>
        </w:rPr>
      </w:pPr>
      <w:r w:rsidRPr="004C3668">
        <w:rPr>
          <w:rFonts w:ascii="Arial" w:hAnsi="Arial" w:cs="Arial"/>
          <w:bCs/>
          <w:spacing w:val="4"/>
          <w:sz w:val="20"/>
          <w:szCs w:val="20"/>
          <w:lang w:bidi="pl-PL"/>
        </w:rPr>
        <w:t>Natomiast działka nr 126/11 (powstała z podziału ww. działki nr 126/5), znajduje się poza linią rozgraniczająca teren inwestycji, a z uwagi na projektowane</w:t>
      </w:r>
      <w:r w:rsidR="00FB49B9" w:rsidRPr="004C3668">
        <w:rPr>
          <w:rFonts w:ascii="Arial" w:hAnsi="Arial" w:cs="Arial"/>
          <w:bCs/>
          <w:spacing w:val="4"/>
          <w:sz w:val="20"/>
          <w:szCs w:val="20"/>
          <w:lang w:bidi="pl-PL"/>
        </w:rPr>
        <w:t xml:space="preserve"> wykonanie na niej sieci infrastruktury technicznej (sieć kanalizacyjna, gazowa i elektryczna), wskazana został</w:t>
      </w:r>
      <w:r w:rsidR="00375160" w:rsidRPr="004C3668">
        <w:rPr>
          <w:rFonts w:ascii="Arial" w:hAnsi="Arial" w:cs="Arial"/>
          <w:bCs/>
          <w:spacing w:val="4"/>
          <w:sz w:val="20"/>
          <w:szCs w:val="20"/>
          <w:lang w:bidi="pl-PL"/>
        </w:rPr>
        <w:t xml:space="preserve">a </w:t>
      </w:r>
      <w:r w:rsidR="00FB49B9" w:rsidRPr="004C3668">
        <w:rPr>
          <w:rFonts w:ascii="Arial" w:hAnsi="Arial" w:cs="Arial"/>
          <w:bCs/>
          <w:spacing w:val="4"/>
          <w:sz w:val="20"/>
          <w:szCs w:val="20"/>
          <w:lang w:bidi="pl-PL"/>
        </w:rPr>
        <w:t xml:space="preserve">we wniosku inwestycyjnym </w:t>
      </w:r>
      <w:r w:rsidR="002867A8" w:rsidRPr="004C3668">
        <w:rPr>
          <w:rFonts w:ascii="Arial" w:hAnsi="Arial" w:cs="Arial"/>
          <w:bCs/>
          <w:spacing w:val="4"/>
          <w:sz w:val="20"/>
          <w:szCs w:val="20"/>
          <w:lang w:bidi="pl-PL"/>
        </w:rPr>
        <w:br/>
      </w:r>
      <w:r w:rsidR="00FB49B9" w:rsidRPr="004C3668">
        <w:rPr>
          <w:rFonts w:ascii="Arial" w:hAnsi="Arial" w:cs="Arial"/>
          <w:bCs/>
          <w:spacing w:val="4"/>
          <w:sz w:val="20"/>
          <w:szCs w:val="20"/>
          <w:lang w:bidi="pl-PL"/>
        </w:rPr>
        <w:t xml:space="preserve">i w </w:t>
      </w:r>
      <w:r w:rsidR="00FB49B9" w:rsidRPr="00725758">
        <w:rPr>
          <w:rFonts w:ascii="Arial" w:hAnsi="Arial" w:cs="Arial"/>
          <w:bCs/>
          <w:i/>
          <w:spacing w:val="4"/>
          <w:sz w:val="20"/>
          <w:szCs w:val="20"/>
          <w:lang w:bidi="pl-PL"/>
        </w:rPr>
        <w:t>decyzji Wojewody Mazowieckiego</w:t>
      </w:r>
      <w:r w:rsidR="00375160" w:rsidRPr="004C3668">
        <w:rPr>
          <w:rFonts w:ascii="Arial" w:hAnsi="Arial" w:cs="Arial"/>
          <w:bCs/>
          <w:spacing w:val="4"/>
          <w:sz w:val="20"/>
          <w:szCs w:val="20"/>
          <w:lang w:bidi="pl-PL"/>
        </w:rPr>
        <w:t>, jako nieruchomość, będąca częścią inwestycji, niezbędna do jej funkcjonowania, która nie staje się własnością jednostki samorządu t</w:t>
      </w:r>
      <w:r w:rsidR="00C04C85">
        <w:rPr>
          <w:rFonts w:ascii="Arial" w:hAnsi="Arial" w:cs="Arial"/>
          <w:bCs/>
          <w:spacing w:val="4"/>
          <w:sz w:val="20"/>
          <w:szCs w:val="20"/>
          <w:lang w:bidi="pl-PL"/>
        </w:rPr>
        <w:t>erytorialnego, ale wobec której</w:t>
      </w:r>
      <w:r w:rsidR="00375160" w:rsidRPr="004C3668">
        <w:rPr>
          <w:rFonts w:ascii="Arial" w:hAnsi="Arial" w:cs="Arial"/>
          <w:bCs/>
          <w:spacing w:val="4"/>
          <w:sz w:val="20"/>
          <w:szCs w:val="20"/>
          <w:lang w:bidi="pl-PL"/>
        </w:rPr>
        <w:t xml:space="preserve"> trwale ogranicza się sposób korzystania (por. art. 6 ust. 1 pkt 11 i art. art. 9 pkt 5 lit. </w:t>
      </w:r>
      <w:r w:rsidR="00375160" w:rsidRPr="009417D5">
        <w:rPr>
          <w:rFonts w:ascii="Arial" w:hAnsi="Arial" w:cs="Arial"/>
          <w:bCs/>
          <w:spacing w:val="4"/>
          <w:sz w:val="20"/>
          <w:szCs w:val="20"/>
          <w:lang w:bidi="pl-PL"/>
        </w:rPr>
        <w:t>b</w:t>
      </w:r>
      <w:r w:rsidR="00375160" w:rsidRPr="00725758">
        <w:rPr>
          <w:rFonts w:ascii="Arial" w:hAnsi="Arial" w:cs="Arial"/>
          <w:bCs/>
          <w:i/>
          <w:spacing w:val="4"/>
          <w:sz w:val="20"/>
          <w:szCs w:val="20"/>
          <w:lang w:bidi="pl-PL"/>
        </w:rPr>
        <w:t xml:space="preserve"> specustawy przeciwpowodziowej</w:t>
      </w:r>
      <w:r w:rsidR="00375160" w:rsidRPr="004C3668">
        <w:rPr>
          <w:rFonts w:ascii="Arial" w:hAnsi="Arial" w:cs="Arial"/>
          <w:bCs/>
          <w:spacing w:val="4"/>
          <w:sz w:val="20"/>
          <w:szCs w:val="20"/>
          <w:lang w:bidi="pl-PL"/>
        </w:rPr>
        <w:t xml:space="preserve">). </w:t>
      </w:r>
      <w:r w:rsidR="009E1398" w:rsidRPr="004C3668">
        <w:rPr>
          <w:rFonts w:ascii="Arial" w:hAnsi="Arial" w:cs="Arial"/>
          <w:bCs/>
          <w:iCs/>
          <w:spacing w:val="4"/>
          <w:sz w:val="20"/>
          <w:szCs w:val="20"/>
          <w:lang w:bidi="pl-PL"/>
        </w:rPr>
        <w:t>W odniesieniu do tego rodzaju prac wystarczającym jest trwałe ograniczenie sposobu korzystania z nieruchomości i nie jest konieczne uzyskanie pełnego władztwa nad nieruchomością bądź jej częścią. Konstytucyjna zasad proporcjonalności (art. 31 ust. 3 Konstytucji RP) szczególny nacisk kładzie bowiem na adekwatność celu i środka użytego do jego osiągnięcia.</w:t>
      </w:r>
    </w:p>
    <w:p w:rsidR="005749FE" w:rsidRPr="004C3668" w:rsidRDefault="009E1398">
      <w:pPr>
        <w:spacing w:after="240" w:line="240" w:lineRule="exact"/>
        <w:jc w:val="both"/>
        <w:outlineLvl w:val="0"/>
        <w:rPr>
          <w:rFonts w:ascii="Arial" w:hAnsi="Arial" w:cs="Arial"/>
          <w:bCs/>
          <w:iCs/>
          <w:spacing w:val="4"/>
          <w:sz w:val="20"/>
          <w:szCs w:val="20"/>
          <w:lang w:bidi="pl-PL"/>
        </w:rPr>
      </w:pPr>
      <w:r w:rsidRPr="004C3668">
        <w:rPr>
          <w:rFonts w:ascii="Arial" w:hAnsi="Arial" w:cs="Arial"/>
          <w:bCs/>
          <w:iCs/>
          <w:spacing w:val="4"/>
          <w:sz w:val="20"/>
          <w:szCs w:val="20"/>
          <w:lang w:bidi="pl-PL"/>
        </w:rPr>
        <w:t xml:space="preserve">Jednoczesnego podkreślenia wymaga, iż </w:t>
      </w:r>
      <w:r w:rsidRPr="004C3668">
        <w:rPr>
          <w:rFonts w:ascii="Arial" w:hAnsi="Arial" w:cs="Arial"/>
          <w:bCs/>
          <w:spacing w:val="4"/>
          <w:sz w:val="20"/>
          <w:szCs w:val="20"/>
          <w:lang w:bidi="pl-PL"/>
        </w:rPr>
        <w:t>u</w:t>
      </w:r>
      <w:r w:rsidR="00AD4897" w:rsidRPr="004C3668">
        <w:rPr>
          <w:rFonts w:ascii="Arial" w:hAnsi="Arial" w:cs="Arial"/>
          <w:bCs/>
          <w:spacing w:val="4"/>
          <w:sz w:val="20"/>
          <w:szCs w:val="20"/>
          <w:lang w:bidi="pl-PL"/>
        </w:rPr>
        <w:t xml:space="preserve">stawodawca w art. 22 ust. 2 i art. 23 ust. 2 </w:t>
      </w:r>
      <w:r w:rsidR="00AD4897" w:rsidRPr="00725758">
        <w:rPr>
          <w:rFonts w:ascii="Arial" w:hAnsi="Arial" w:cs="Arial"/>
          <w:bCs/>
          <w:i/>
          <w:spacing w:val="4"/>
          <w:sz w:val="20"/>
          <w:szCs w:val="20"/>
          <w:lang w:bidi="pl-PL"/>
        </w:rPr>
        <w:t xml:space="preserve">specustawy przeciwpowodziowej </w:t>
      </w:r>
      <w:r w:rsidRPr="004C3668">
        <w:rPr>
          <w:rFonts w:ascii="Arial" w:hAnsi="Arial" w:cs="Arial"/>
          <w:bCs/>
          <w:spacing w:val="4"/>
          <w:sz w:val="20"/>
          <w:szCs w:val="20"/>
          <w:lang w:bidi="pl-PL"/>
        </w:rPr>
        <w:t xml:space="preserve">zabezpieczył interesy </w:t>
      </w:r>
      <w:r w:rsidR="00C04C85">
        <w:rPr>
          <w:rFonts w:ascii="Arial" w:hAnsi="Arial" w:cs="Arial"/>
          <w:bCs/>
          <w:spacing w:val="4"/>
          <w:sz w:val="20"/>
          <w:szCs w:val="20"/>
          <w:lang w:bidi="pl-PL"/>
        </w:rPr>
        <w:t xml:space="preserve">zarówno </w:t>
      </w:r>
      <w:r w:rsidRPr="004C3668">
        <w:rPr>
          <w:rFonts w:ascii="Arial" w:hAnsi="Arial" w:cs="Arial"/>
          <w:bCs/>
          <w:spacing w:val="4"/>
          <w:sz w:val="20"/>
          <w:szCs w:val="20"/>
          <w:lang w:bidi="pl-PL"/>
        </w:rPr>
        <w:t xml:space="preserve">właścicieli nieruchomości, które jedynie w części niezbędne są do realizacji inwestycji, a pozostała część nieruchomości na skutek podziału nie nadaje </w:t>
      </w:r>
      <w:r w:rsidRPr="004C3668">
        <w:rPr>
          <w:rFonts w:ascii="Arial" w:hAnsi="Arial" w:cs="Arial"/>
          <w:bCs/>
          <w:spacing w:val="4"/>
          <w:sz w:val="20"/>
          <w:szCs w:val="20"/>
          <w:lang w:bidi="pl-PL"/>
        </w:rPr>
        <w:lastRenderedPageBreak/>
        <w:t>się do prawidłowego wykorzystywania na dotychczasowe cele</w:t>
      </w:r>
      <w:r w:rsidR="0047130F" w:rsidRPr="004C3668">
        <w:rPr>
          <w:rFonts w:ascii="Arial" w:hAnsi="Arial" w:cs="Arial"/>
          <w:bCs/>
          <w:spacing w:val="4"/>
          <w:sz w:val="20"/>
          <w:szCs w:val="20"/>
          <w:lang w:bidi="pl-PL"/>
        </w:rPr>
        <w:t>, jak</w:t>
      </w:r>
      <w:r w:rsidR="00F60027">
        <w:rPr>
          <w:rFonts w:ascii="Arial" w:hAnsi="Arial" w:cs="Arial"/>
          <w:bCs/>
          <w:spacing w:val="4"/>
          <w:sz w:val="20"/>
          <w:szCs w:val="20"/>
          <w:lang w:bidi="pl-PL"/>
        </w:rPr>
        <w:t xml:space="preserve"> i</w:t>
      </w:r>
      <w:r w:rsidR="0047130F" w:rsidRPr="004C3668">
        <w:rPr>
          <w:rFonts w:ascii="Arial" w:hAnsi="Arial" w:cs="Arial"/>
          <w:bCs/>
          <w:spacing w:val="4"/>
          <w:sz w:val="20"/>
          <w:szCs w:val="20"/>
          <w:lang w:bidi="pl-PL"/>
        </w:rPr>
        <w:t xml:space="preserve"> również interesy właścicieli </w:t>
      </w:r>
      <w:r w:rsidR="004C3668">
        <w:rPr>
          <w:rFonts w:ascii="Arial" w:hAnsi="Arial" w:cs="Arial"/>
          <w:bCs/>
          <w:spacing w:val="4"/>
          <w:sz w:val="20"/>
          <w:szCs w:val="20"/>
          <w:lang w:bidi="pl-PL"/>
        </w:rPr>
        <w:t xml:space="preserve">nieruchomości lub ich części </w:t>
      </w:r>
      <w:r w:rsidR="0047130F" w:rsidRPr="004C3668">
        <w:rPr>
          <w:rFonts w:ascii="Arial" w:hAnsi="Arial" w:cs="Arial"/>
          <w:bCs/>
          <w:spacing w:val="4"/>
          <w:sz w:val="20"/>
          <w:szCs w:val="20"/>
          <w:lang w:bidi="pl-PL"/>
        </w:rPr>
        <w:t xml:space="preserve">objętych trwałem ograniczeniem w korzystaniu.  </w:t>
      </w:r>
    </w:p>
    <w:p w:rsidR="00AD4897" w:rsidRPr="004C3668" w:rsidRDefault="00AD4897">
      <w:pPr>
        <w:spacing w:after="240" w:line="240" w:lineRule="exact"/>
        <w:jc w:val="both"/>
        <w:outlineLvl w:val="0"/>
        <w:rPr>
          <w:rFonts w:ascii="Arial" w:hAnsi="Arial" w:cs="Arial"/>
          <w:bCs/>
          <w:spacing w:val="4"/>
          <w:sz w:val="20"/>
          <w:szCs w:val="20"/>
          <w:lang w:bidi="pl-PL"/>
        </w:rPr>
      </w:pPr>
      <w:r w:rsidRPr="004C3668">
        <w:rPr>
          <w:rFonts w:ascii="Arial" w:hAnsi="Arial" w:cs="Arial"/>
          <w:bCs/>
          <w:spacing w:val="4"/>
          <w:sz w:val="20"/>
          <w:szCs w:val="20"/>
          <w:lang w:bidi="pl-PL"/>
        </w:rPr>
        <w:t xml:space="preserve">Zgodnie bowiem z ww. art. 23 ust. 2 </w:t>
      </w:r>
      <w:r w:rsidRPr="004C3668">
        <w:rPr>
          <w:rFonts w:ascii="Arial" w:hAnsi="Arial" w:cs="Arial"/>
          <w:bCs/>
          <w:i/>
          <w:spacing w:val="4"/>
          <w:sz w:val="20"/>
          <w:szCs w:val="20"/>
          <w:lang w:bidi="pl-PL"/>
        </w:rPr>
        <w:t>specustawy przeciwpowodziowej</w:t>
      </w:r>
      <w:r w:rsidRPr="004C3668">
        <w:rPr>
          <w:rFonts w:ascii="Arial" w:hAnsi="Arial" w:cs="Arial"/>
          <w:bCs/>
          <w:spacing w:val="4"/>
          <w:sz w:val="20"/>
          <w:szCs w:val="20"/>
          <w:lang w:bidi="pl-PL"/>
        </w:rPr>
        <w:t xml:space="preserve">, w przypadku nieruchomości, </w:t>
      </w:r>
      <w:r w:rsidR="0047130F" w:rsidRPr="004C3668">
        <w:rPr>
          <w:rFonts w:ascii="Arial" w:hAnsi="Arial" w:cs="Arial"/>
          <w:bCs/>
          <w:spacing w:val="4"/>
          <w:sz w:val="20"/>
          <w:szCs w:val="20"/>
          <w:lang w:bidi="pl-PL"/>
        </w:rPr>
        <w:br/>
      </w:r>
      <w:r w:rsidRPr="004C3668">
        <w:rPr>
          <w:rFonts w:ascii="Arial" w:hAnsi="Arial" w:cs="Arial"/>
          <w:bCs/>
          <w:spacing w:val="4"/>
          <w:sz w:val="20"/>
          <w:szCs w:val="20"/>
          <w:lang w:bidi="pl-PL"/>
        </w:rPr>
        <w:t xml:space="preserve">o których mowa w art. 9 pkt 5 lit. a, jeżeli przejęta jest część nieruchomości, a pozostała część nie nadaje się do prawidłowego wykorzystania na dotychczasowe cele, </w:t>
      </w:r>
      <w:r w:rsidRPr="00F60027">
        <w:rPr>
          <w:rFonts w:ascii="Arial" w:hAnsi="Arial" w:cs="Arial"/>
          <w:bCs/>
          <w:spacing w:val="4"/>
          <w:sz w:val="20"/>
          <w:szCs w:val="20"/>
          <w:lang w:bidi="pl-PL"/>
        </w:rPr>
        <w:t>inwestor</w:t>
      </w:r>
      <w:r w:rsidRPr="004C3668">
        <w:rPr>
          <w:rFonts w:ascii="Arial" w:hAnsi="Arial" w:cs="Arial"/>
          <w:bCs/>
          <w:spacing w:val="4"/>
          <w:sz w:val="20"/>
          <w:szCs w:val="20"/>
          <w:lang w:bidi="pl-PL"/>
        </w:rPr>
        <w:t xml:space="preserve"> jest obowiązany do nabycia, na wniosek właściciela albo użytkownika wieczystego nieruchomości, w imieniu i na rzecz Skarbu Państwa albo jednostki samorządu terytorialnego tej części nieruchomości.</w:t>
      </w:r>
      <w:r w:rsidR="0047130F" w:rsidRPr="004C3668">
        <w:rPr>
          <w:rFonts w:ascii="Arial" w:hAnsi="Arial" w:cs="Arial"/>
          <w:bCs/>
          <w:spacing w:val="4"/>
          <w:sz w:val="20"/>
          <w:szCs w:val="20"/>
          <w:lang w:bidi="pl-PL"/>
        </w:rPr>
        <w:t xml:space="preserve"> Natomiast w myśl </w:t>
      </w:r>
      <w:r w:rsidR="004C3668">
        <w:rPr>
          <w:rFonts w:ascii="Arial" w:hAnsi="Arial" w:cs="Arial"/>
          <w:bCs/>
          <w:spacing w:val="4"/>
          <w:sz w:val="20"/>
          <w:szCs w:val="20"/>
          <w:lang w:bidi="pl-PL"/>
        </w:rPr>
        <w:t xml:space="preserve">ww. </w:t>
      </w:r>
      <w:r w:rsidR="0047130F" w:rsidRPr="004C3668">
        <w:rPr>
          <w:rFonts w:ascii="Arial" w:hAnsi="Arial" w:cs="Arial"/>
          <w:bCs/>
          <w:spacing w:val="4"/>
          <w:sz w:val="20"/>
          <w:szCs w:val="20"/>
          <w:lang w:bidi="pl-PL"/>
        </w:rPr>
        <w:t xml:space="preserve">art. </w:t>
      </w:r>
      <w:r w:rsidRPr="004C3668">
        <w:rPr>
          <w:rFonts w:ascii="Arial" w:hAnsi="Arial" w:cs="Arial"/>
          <w:bCs/>
          <w:spacing w:val="4"/>
          <w:sz w:val="20"/>
          <w:szCs w:val="20"/>
          <w:lang w:bidi="pl-PL"/>
        </w:rPr>
        <w:t xml:space="preserve">22 ust. 2 </w:t>
      </w:r>
      <w:r w:rsidRPr="00725758">
        <w:rPr>
          <w:rFonts w:ascii="Arial" w:hAnsi="Arial" w:cs="Arial"/>
          <w:bCs/>
          <w:i/>
          <w:spacing w:val="4"/>
          <w:sz w:val="20"/>
          <w:szCs w:val="20"/>
          <w:lang w:bidi="pl-PL"/>
        </w:rPr>
        <w:t>specustawy przeciwpowodziowej</w:t>
      </w:r>
      <w:r w:rsidRPr="004C3668">
        <w:rPr>
          <w:rFonts w:ascii="Arial" w:hAnsi="Arial" w:cs="Arial"/>
          <w:bCs/>
          <w:spacing w:val="4"/>
          <w:sz w:val="20"/>
          <w:szCs w:val="20"/>
          <w:lang w:bidi="pl-PL"/>
        </w:rPr>
        <w:t xml:space="preserve">, </w:t>
      </w:r>
      <w:r w:rsidR="0047130F" w:rsidRPr="004C3668">
        <w:rPr>
          <w:rFonts w:ascii="Arial" w:hAnsi="Arial" w:cs="Arial"/>
          <w:bCs/>
          <w:spacing w:val="4"/>
          <w:sz w:val="20"/>
          <w:szCs w:val="20"/>
          <w:lang w:bidi="pl-PL"/>
        </w:rPr>
        <w:t xml:space="preserve">właściciel albo użytkownik wieczysty nieruchomości, </w:t>
      </w:r>
      <w:r w:rsidR="0047130F" w:rsidRPr="004C3668">
        <w:rPr>
          <w:rFonts w:ascii="Arial" w:hAnsi="Arial" w:cs="Arial"/>
          <w:bCs/>
          <w:spacing w:val="4"/>
          <w:sz w:val="20"/>
          <w:szCs w:val="20"/>
          <w:lang w:bidi="pl-PL"/>
        </w:rPr>
        <w:br/>
        <w:t xml:space="preserve">o których mowa w art. 9 pkt 5 lit. b, może domagać się wykupu nieruchomości przez </w:t>
      </w:r>
      <w:r w:rsidR="00F60027">
        <w:rPr>
          <w:rFonts w:ascii="Arial" w:hAnsi="Arial" w:cs="Arial"/>
          <w:bCs/>
          <w:spacing w:val="4"/>
          <w:sz w:val="20"/>
          <w:szCs w:val="20"/>
          <w:lang w:bidi="pl-PL"/>
        </w:rPr>
        <w:t>inwestora</w:t>
      </w:r>
      <w:r w:rsidR="0047130F" w:rsidRPr="004C3668">
        <w:rPr>
          <w:rFonts w:ascii="Arial" w:hAnsi="Arial" w:cs="Arial"/>
          <w:bCs/>
          <w:spacing w:val="4"/>
          <w:sz w:val="20"/>
          <w:szCs w:val="20"/>
          <w:lang w:bidi="pl-PL"/>
        </w:rPr>
        <w:t>, składając wniosek w terminie 90 dni od dnia otrzymania zawiadomienia, o którym mowa w art. 7 ust. 1.</w:t>
      </w:r>
    </w:p>
    <w:p w:rsidR="0047130F" w:rsidRDefault="0013200F">
      <w:pPr>
        <w:spacing w:after="240" w:line="240" w:lineRule="exact"/>
        <w:jc w:val="both"/>
        <w:outlineLvl w:val="0"/>
        <w:rPr>
          <w:rFonts w:ascii="Arial" w:hAnsi="Arial" w:cs="Arial"/>
          <w:bCs/>
          <w:spacing w:val="4"/>
          <w:sz w:val="20"/>
          <w:szCs w:val="20"/>
          <w:lang w:bidi="pl-PL"/>
        </w:rPr>
      </w:pPr>
      <w:r>
        <w:rPr>
          <w:rFonts w:ascii="Arial" w:hAnsi="Arial" w:cs="Arial"/>
          <w:bCs/>
          <w:spacing w:val="4"/>
          <w:sz w:val="20"/>
          <w:szCs w:val="20"/>
          <w:lang w:bidi="pl-PL"/>
        </w:rPr>
        <w:t xml:space="preserve">Jednakże </w:t>
      </w:r>
      <w:r w:rsidR="0047130F" w:rsidRPr="004C3668">
        <w:rPr>
          <w:rFonts w:ascii="Arial" w:hAnsi="Arial" w:cs="Arial"/>
          <w:bCs/>
          <w:spacing w:val="4"/>
          <w:sz w:val="20"/>
          <w:szCs w:val="20"/>
          <w:lang w:bidi="pl-PL"/>
        </w:rPr>
        <w:t xml:space="preserve">kwestie objęte art. 22 ust. 2 i art. 23 ust. 2 </w:t>
      </w:r>
      <w:r w:rsidR="0047130F" w:rsidRPr="004C3668">
        <w:rPr>
          <w:rFonts w:ascii="Arial" w:hAnsi="Arial" w:cs="Arial"/>
          <w:bCs/>
          <w:i/>
          <w:spacing w:val="4"/>
          <w:sz w:val="20"/>
          <w:szCs w:val="20"/>
          <w:lang w:bidi="pl-PL"/>
        </w:rPr>
        <w:t>specustawy przeciwpowodziowej</w:t>
      </w:r>
      <w:r w:rsidR="0047130F" w:rsidRPr="004C3668">
        <w:rPr>
          <w:rFonts w:ascii="Arial" w:hAnsi="Arial" w:cs="Arial"/>
          <w:bCs/>
          <w:spacing w:val="4"/>
          <w:sz w:val="20"/>
          <w:szCs w:val="20"/>
          <w:lang w:bidi="pl-PL"/>
        </w:rPr>
        <w:t>, stanowią klasyczna roszczenia cywilnoprawne możliwe do realizacji w drodze umowy. Natomiast jeżeli nie dojdzie do ich zrealizowania w drodze umowy, to możliwe będzie ich dochodzenie przed sądem powszechnym.</w:t>
      </w:r>
      <w:r w:rsidR="0047130F" w:rsidRPr="00725758">
        <w:rPr>
          <w:spacing w:val="4"/>
        </w:rPr>
        <w:t xml:space="preserve"> </w:t>
      </w:r>
      <w:r w:rsidR="0047130F" w:rsidRPr="004C3668">
        <w:rPr>
          <w:rFonts w:ascii="Arial" w:hAnsi="Arial" w:cs="Arial"/>
          <w:bCs/>
          <w:spacing w:val="4"/>
          <w:sz w:val="20"/>
          <w:szCs w:val="20"/>
          <w:lang w:bidi="pl-PL"/>
        </w:rPr>
        <w:t xml:space="preserve">Wykup nieruchomości w warunkach przewidzianych w art. 22 ust. 2 i art. 23 ust. </w:t>
      </w:r>
      <w:r>
        <w:rPr>
          <w:rFonts w:ascii="Arial" w:hAnsi="Arial" w:cs="Arial"/>
          <w:bCs/>
          <w:spacing w:val="4"/>
          <w:sz w:val="20"/>
          <w:szCs w:val="20"/>
          <w:lang w:bidi="pl-PL"/>
        </w:rPr>
        <w:br/>
      </w:r>
      <w:r w:rsidR="0047130F" w:rsidRPr="004C3668">
        <w:rPr>
          <w:rFonts w:ascii="Arial" w:hAnsi="Arial" w:cs="Arial"/>
          <w:bCs/>
          <w:spacing w:val="4"/>
          <w:sz w:val="20"/>
          <w:szCs w:val="20"/>
          <w:lang w:bidi="pl-PL"/>
        </w:rPr>
        <w:t xml:space="preserve">2 </w:t>
      </w:r>
      <w:r w:rsidR="0047130F" w:rsidRPr="004C3668">
        <w:rPr>
          <w:rFonts w:ascii="Arial" w:hAnsi="Arial" w:cs="Arial"/>
          <w:bCs/>
          <w:i/>
          <w:spacing w:val="4"/>
          <w:sz w:val="20"/>
          <w:szCs w:val="20"/>
          <w:lang w:bidi="pl-PL"/>
        </w:rPr>
        <w:t>specustawy przeciwpowodziowej</w:t>
      </w:r>
      <w:r w:rsidR="0047130F" w:rsidRPr="004C3668">
        <w:rPr>
          <w:rFonts w:ascii="Arial" w:hAnsi="Arial" w:cs="Arial"/>
          <w:bCs/>
          <w:spacing w:val="4"/>
          <w:sz w:val="20"/>
          <w:szCs w:val="20"/>
          <w:lang w:bidi="pl-PL"/>
        </w:rPr>
        <w:t xml:space="preserve">, odbywa się zatem poza postępowaniem administracyjnym </w:t>
      </w:r>
      <w:r>
        <w:rPr>
          <w:rFonts w:ascii="Arial" w:hAnsi="Arial" w:cs="Arial"/>
          <w:bCs/>
          <w:spacing w:val="4"/>
          <w:sz w:val="20"/>
          <w:szCs w:val="20"/>
          <w:lang w:bidi="pl-PL"/>
        </w:rPr>
        <w:br/>
      </w:r>
      <w:r w:rsidR="0047130F" w:rsidRPr="004C3668">
        <w:rPr>
          <w:rFonts w:ascii="Arial" w:hAnsi="Arial" w:cs="Arial"/>
          <w:bCs/>
          <w:spacing w:val="4"/>
          <w:sz w:val="20"/>
          <w:szCs w:val="20"/>
          <w:lang w:bidi="pl-PL"/>
        </w:rPr>
        <w:t xml:space="preserve">w sprawie wydania decyzji o pozwoleniu na realizację inwestycji w zakresie budowli </w:t>
      </w:r>
      <w:r w:rsidR="005E5B10" w:rsidRPr="004C3668">
        <w:rPr>
          <w:rFonts w:ascii="Arial" w:hAnsi="Arial" w:cs="Arial"/>
          <w:bCs/>
          <w:spacing w:val="4"/>
          <w:sz w:val="20"/>
          <w:szCs w:val="20"/>
          <w:lang w:bidi="pl-PL"/>
        </w:rPr>
        <w:t>przeciwpowodziowych</w:t>
      </w:r>
      <w:r w:rsidR="0047130F" w:rsidRPr="004C3668">
        <w:rPr>
          <w:rFonts w:ascii="Arial" w:hAnsi="Arial" w:cs="Arial"/>
          <w:bCs/>
          <w:spacing w:val="4"/>
          <w:sz w:val="20"/>
          <w:szCs w:val="20"/>
          <w:lang w:bidi="pl-PL"/>
        </w:rPr>
        <w:t xml:space="preserve"> i nie podlega załatwieniu w drodze decyzji administracyjnej</w:t>
      </w:r>
      <w:r w:rsidR="005E5B10" w:rsidRPr="004C3668">
        <w:rPr>
          <w:rFonts w:ascii="Arial" w:hAnsi="Arial" w:cs="Arial"/>
          <w:bCs/>
          <w:spacing w:val="4"/>
          <w:sz w:val="20"/>
          <w:szCs w:val="20"/>
          <w:lang w:bidi="pl-PL"/>
        </w:rPr>
        <w:t>.</w:t>
      </w:r>
    </w:p>
    <w:p w:rsidR="00960D93" w:rsidRPr="00CA35CE" w:rsidRDefault="004C3668">
      <w:pPr>
        <w:spacing w:after="240" w:line="240" w:lineRule="exact"/>
        <w:jc w:val="both"/>
        <w:outlineLvl w:val="0"/>
        <w:rPr>
          <w:rFonts w:ascii="Arial" w:hAnsi="Arial" w:cs="Arial"/>
          <w:spacing w:val="4"/>
          <w:sz w:val="20"/>
          <w:szCs w:val="20"/>
        </w:rPr>
      </w:pPr>
      <w:r>
        <w:rPr>
          <w:rFonts w:ascii="Arial" w:hAnsi="Arial" w:cs="Arial"/>
          <w:bCs/>
          <w:spacing w:val="4"/>
          <w:sz w:val="20"/>
          <w:szCs w:val="20"/>
          <w:lang w:bidi="pl-PL"/>
        </w:rPr>
        <w:t xml:space="preserve">O wadliwości </w:t>
      </w:r>
      <w:r w:rsidRPr="00725758">
        <w:rPr>
          <w:rFonts w:ascii="Arial" w:hAnsi="Arial" w:cs="Arial"/>
          <w:bCs/>
          <w:i/>
          <w:spacing w:val="4"/>
          <w:sz w:val="20"/>
          <w:szCs w:val="20"/>
          <w:lang w:bidi="pl-PL"/>
        </w:rPr>
        <w:t>decyzji Wojewody Mazowieckiego</w:t>
      </w:r>
      <w:r>
        <w:rPr>
          <w:rFonts w:ascii="Arial" w:hAnsi="Arial" w:cs="Arial"/>
          <w:bCs/>
          <w:spacing w:val="4"/>
          <w:sz w:val="20"/>
          <w:szCs w:val="20"/>
          <w:lang w:bidi="pl-PL"/>
        </w:rPr>
        <w:t xml:space="preserve"> nie świadczy zarzut skarżącej, iż po zatwierdzonym podziale nie będzie miała dostępu do pozostającej jej własnością ww. działki </w:t>
      </w:r>
      <w:r w:rsidR="00741068" w:rsidRPr="00725758">
        <w:rPr>
          <w:rFonts w:ascii="Arial" w:hAnsi="Arial" w:cs="Arial"/>
          <w:color w:val="000000"/>
          <w:spacing w:val="4"/>
          <w:sz w:val="20"/>
          <w:szCs w:val="20"/>
        </w:rPr>
        <w:t>nr 126/11</w:t>
      </w:r>
      <w:r w:rsidR="00960D93" w:rsidRPr="004C3668">
        <w:rPr>
          <w:rFonts w:ascii="Arial" w:hAnsi="Arial" w:cs="Arial"/>
          <w:spacing w:val="4"/>
          <w:sz w:val="20"/>
          <w:szCs w:val="20"/>
        </w:rPr>
        <w:t xml:space="preserve">.  </w:t>
      </w:r>
    </w:p>
    <w:p w:rsidR="006A538F" w:rsidRDefault="00960D93">
      <w:pPr>
        <w:spacing w:after="240" w:line="240" w:lineRule="exact"/>
        <w:jc w:val="both"/>
        <w:outlineLvl w:val="0"/>
        <w:rPr>
          <w:rFonts w:ascii="Arial" w:hAnsi="Arial" w:cs="Arial"/>
          <w:spacing w:val="4"/>
          <w:sz w:val="20"/>
          <w:szCs w:val="20"/>
        </w:rPr>
      </w:pPr>
      <w:r w:rsidRPr="00CA35CE">
        <w:rPr>
          <w:rFonts w:ascii="Arial" w:hAnsi="Arial" w:cs="Arial"/>
          <w:spacing w:val="4"/>
          <w:sz w:val="20"/>
          <w:szCs w:val="20"/>
        </w:rPr>
        <w:t xml:space="preserve">Przepis art. </w:t>
      </w:r>
      <w:r w:rsidR="00A4627D">
        <w:rPr>
          <w:rFonts w:ascii="Arial" w:hAnsi="Arial" w:cs="Arial"/>
          <w:spacing w:val="4"/>
          <w:sz w:val="20"/>
          <w:szCs w:val="20"/>
        </w:rPr>
        <w:t>9 pkt 3</w:t>
      </w:r>
      <w:r w:rsidRPr="00CA35CE">
        <w:rPr>
          <w:rFonts w:ascii="Arial" w:hAnsi="Arial" w:cs="Arial"/>
          <w:spacing w:val="4"/>
          <w:sz w:val="20"/>
          <w:szCs w:val="20"/>
        </w:rPr>
        <w:t xml:space="preserve"> </w:t>
      </w:r>
      <w:r w:rsidRPr="00CA35CE">
        <w:rPr>
          <w:rFonts w:ascii="Arial" w:hAnsi="Arial" w:cs="Arial"/>
          <w:i/>
          <w:spacing w:val="4"/>
          <w:sz w:val="20"/>
          <w:szCs w:val="20"/>
        </w:rPr>
        <w:t xml:space="preserve">specustawy </w:t>
      </w:r>
      <w:r w:rsidR="00A4627D">
        <w:rPr>
          <w:rFonts w:ascii="Arial" w:hAnsi="Arial" w:cs="Arial"/>
          <w:i/>
          <w:spacing w:val="4"/>
          <w:sz w:val="20"/>
          <w:szCs w:val="20"/>
        </w:rPr>
        <w:t>przeciwpowodziowej</w:t>
      </w:r>
      <w:r w:rsidRPr="00CA35CE">
        <w:rPr>
          <w:rFonts w:ascii="Arial" w:hAnsi="Arial" w:cs="Arial"/>
          <w:spacing w:val="4"/>
          <w:sz w:val="20"/>
          <w:szCs w:val="20"/>
        </w:rPr>
        <w:t xml:space="preserve"> zobowiązuje org</w:t>
      </w:r>
      <w:r w:rsidR="004D2F36">
        <w:rPr>
          <w:rFonts w:ascii="Arial" w:hAnsi="Arial" w:cs="Arial"/>
          <w:spacing w:val="4"/>
          <w:sz w:val="20"/>
          <w:szCs w:val="20"/>
        </w:rPr>
        <w:t xml:space="preserve">an do określenia w decyzji </w:t>
      </w:r>
      <w:r w:rsidR="004D2F36">
        <w:rPr>
          <w:rFonts w:ascii="Arial" w:hAnsi="Arial" w:cs="Arial"/>
          <w:spacing w:val="4"/>
          <w:sz w:val="20"/>
          <w:szCs w:val="20"/>
        </w:rPr>
        <w:br/>
        <w:t>o po</w:t>
      </w:r>
      <w:r w:rsidRPr="00CA35CE">
        <w:rPr>
          <w:rFonts w:ascii="Arial" w:hAnsi="Arial" w:cs="Arial"/>
          <w:spacing w:val="4"/>
          <w:sz w:val="20"/>
          <w:szCs w:val="20"/>
        </w:rPr>
        <w:t xml:space="preserve">zwoleniu na realizację inwestycji </w:t>
      </w:r>
      <w:r w:rsidR="004D2F36">
        <w:rPr>
          <w:rFonts w:ascii="Arial" w:hAnsi="Arial" w:cs="Arial"/>
          <w:spacing w:val="4"/>
          <w:sz w:val="20"/>
          <w:szCs w:val="20"/>
        </w:rPr>
        <w:t>w zakresie budowli przeciwpowodziowych</w:t>
      </w:r>
      <w:r w:rsidRPr="00CA35CE">
        <w:rPr>
          <w:rFonts w:ascii="Arial" w:hAnsi="Arial" w:cs="Arial"/>
          <w:spacing w:val="4"/>
          <w:sz w:val="20"/>
          <w:szCs w:val="20"/>
        </w:rPr>
        <w:t xml:space="preserve"> m.in. wymagań dotyczących ochrony uzasadnionych interesów osób trzecich. Zasada ochrony interesu prawnego osób t</w:t>
      </w:r>
      <w:r w:rsidR="004D2F36">
        <w:rPr>
          <w:rFonts w:ascii="Arial" w:hAnsi="Arial" w:cs="Arial"/>
          <w:spacing w:val="4"/>
          <w:sz w:val="20"/>
          <w:szCs w:val="20"/>
        </w:rPr>
        <w:t xml:space="preserve">rzecich znajduje konkretyzację </w:t>
      </w:r>
      <w:r w:rsidRPr="00CA35CE">
        <w:rPr>
          <w:rFonts w:ascii="Arial" w:hAnsi="Arial" w:cs="Arial"/>
          <w:spacing w:val="4"/>
          <w:sz w:val="20"/>
          <w:szCs w:val="20"/>
        </w:rPr>
        <w:t>w art. 5 ust.</w:t>
      </w:r>
      <w:r>
        <w:rPr>
          <w:rFonts w:ascii="Arial" w:hAnsi="Arial" w:cs="Arial"/>
          <w:spacing w:val="4"/>
          <w:sz w:val="20"/>
          <w:szCs w:val="20"/>
        </w:rPr>
        <w:t xml:space="preserve"> </w:t>
      </w:r>
      <w:r w:rsidRPr="00CA35CE">
        <w:rPr>
          <w:rFonts w:ascii="Arial" w:hAnsi="Arial" w:cs="Arial"/>
          <w:spacing w:val="4"/>
          <w:sz w:val="20"/>
          <w:szCs w:val="20"/>
        </w:rPr>
        <w:t xml:space="preserve">1 pkt 9 </w:t>
      </w:r>
      <w:r w:rsidRPr="00E108F7">
        <w:rPr>
          <w:rFonts w:ascii="Arial" w:hAnsi="Arial" w:cs="Arial"/>
          <w:i/>
          <w:spacing w:val="4"/>
          <w:sz w:val="20"/>
          <w:szCs w:val="20"/>
        </w:rPr>
        <w:t>ustawy Prawo budowlane</w:t>
      </w:r>
      <w:r w:rsidRPr="00CA35CE">
        <w:rPr>
          <w:rFonts w:ascii="Arial" w:hAnsi="Arial" w:cs="Arial"/>
          <w:spacing w:val="4"/>
          <w:sz w:val="20"/>
          <w:szCs w:val="20"/>
        </w:rPr>
        <w:t xml:space="preserve">. Zgodnie z ww. przepisem „obiekt budowlany wraz ze związanymi z nim urządzeniami budowlanymi należy (…) projektować </w:t>
      </w:r>
      <w:r w:rsidR="00163207">
        <w:rPr>
          <w:rFonts w:ascii="Arial" w:hAnsi="Arial" w:cs="Arial"/>
          <w:spacing w:val="4"/>
          <w:sz w:val="20"/>
          <w:szCs w:val="20"/>
        </w:rPr>
        <w:br/>
      </w:r>
      <w:r w:rsidRPr="00CA35CE">
        <w:rPr>
          <w:rFonts w:ascii="Arial" w:hAnsi="Arial" w:cs="Arial"/>
          <w:spacing w:val="4"/>
          <w:sz w:val="20"/>
          <w:szCs w:val="20"/>
        </w:rPr>
        <w:t>i budować w sposób określony w przepisach, w tym techniczno-budowlanych, (…) zapewniając poszanowanie, występujących w obszarze oddziaływania obiektu, uzasadnionych interesów osób trzecich, w tym zapewnienie dostępu do drogi publicznej”.</w:t>
      </w:r>
      <w:r w:rsidR="006A538F">
        <w:rPr>
          <w:rFonts w:ascii="Arial" w:hAnsi="Arial" w:cs="Arial"/>
          <w:spacing w:val="4"/>
          <w:sz w:val="20"/>
          <w:szCs w:val="20"/>
        </w:rPr>
        <w:t xml:space="preserve"> </w:t>
      </w:r>
      <w:r w:rsidRPr="00CA35CE">
        <w:rPr>
          <w:rFonts w:ascii="Arial" w:hAnsi="Arial" w:cs="Arial"/>
          <w:spacing w:val="4"/>
          <w:sz w:val="20"/>
          <w:szCs w:val="20"/>
        </w:rPr>
        <w:t xml:space="preserve">Podkreślenia wymaga, iż „uzasadniony interes osób trzecich”, o którym mowa w przepisie art. </w:t>
      </w:r>
      <w:r w:rsidR="004D2F36">
        <w:rPr>
          <w:rFonts w:ascii="Arial" w:hAnsi="Arial" w:cs="Arial"/>
          <w:spacing w:val="4"/>
          <w:sz w:val="20"/>
          <w:szCs w:val="20"/>
        </w:rPr>
        <w:t>9 pkt 3</w:t>
      </w:r>
      <w:r w:rsidRPr="00CA35CE">
        <w:rPr>
          <w:rFonts w:ascii="Arial" w:hAnsi="Arial" w:cs="Arial"/>
          <w:spacing w:val="4"/>
          <w:sz w:val="20"/>
          <w:szCs w:val="20"/>
        </w:rPr>
        <w:t xml:space="preserve"> </w:t>
      </w:r>
      <w:r w:rsidRPr="00CA35CE">
        <w:rPr>
          <w:rFonts w:ascii="Arial" w:hAnsi="Arial" w:cs="Arial"/>
          <w:i/>
          <w:spacing w:val="4"/>
          <w:sz w:val="20"/>
          <w:szCs w:val="20"/>
        </w:rPr>
        <w:t xml:space="preserve">specustawy </w:t>
      </w:r>
      <w:r w:rsidR="004D2F36">
        <w:rPr>
          <w:rFonts w:ascii="Arial" w:hAnsi="Arial" w:cs="Arial"/>
          <w:i/>
          <w:spacing w:val="4"/>
          <w:sz w:val="20"/>
          <w:szCs w:val="20"/>
        </w:rPr>
        <w:t>przeciwpowodziowej</w:t>
      </w:r>
      <w:r w:rsidRPr="00CA35CE">
        <w:rPr>
          <w:rFonts w:ascii="Arial" w:hAnsi="Arial" w:cs="Arial"/>
          <w:spacing w:val="4"/>
          <w:sz w:val="20"/>
          <w:szCs w:val="20"/>
        </w:rPr>
        <w:t xml:space="preserve"> </w:t>
      </w:r>
      <w:r w:rsidR="00F82E1F">
        <w:rPr>
          <w:rFonts w:ascii="Arial" w:hAnsi="Arial" w:cs="Arial"/>
          <w:spacing w:val="4"/>
          <w:sz w:val="20"/>
          <w:szCs w:val="20"/>
        </w:rPr>
        <w:br/>
      </w:r>
      <w:r w:rsidRPr="00CA35CE">
        <w:rPr>
          <w:rFonts w:ascii="Arial" w:hAnsi="Arial" w:cs="Arial"/>
          <w:spacing w:val="4"/>
          <w:sz w:val="20"/>
          <w:szCs w:val="20"/>
        </w:rPr>
        <w:t xml:space="preserve">to interes prawny, nie zaś interes faktyczny. </w:t>
      </w:r>
    </w:p>
    <w:p w:rsidR="006A538F" w:rsidRDefault="006A538F">
      <w:pPr>
        <w:spacing w:after="240" w:line="240" w:lineRule="exact"/>
        <w:jc w:val="both"/>
        <w:outlineLvl w:val="0"/>
        <w:rPr>
          <w:rFonts w:ascii="Arial" w:hAnsi="Arial" w:cs="Arial"/>
          <w:spacing w:val="4"/>
          <w:sz w:val="20"/>
          <w:szCs w:val="20"/>
        </w:rPr>
      </w:pPr>
      <w:r w:rsidRPr="006A538F">
        <w:rPr>
          <w:rFonts w:ascii="Arial" w:hAnsi="Arial" w:cs="Arial"/>
          <w:spacing w:val="4"/>
          <w:sz w:val="20"/>
          <w:szCs w:val="20"/>
        </w:rPr>
        <w:t xml:space="preserve">Jeżeli </w:t>
      </w:r>
      <w:r>
        <w:rPr>
          <w:rFonts w:ascii="Arial" w:hAnsi="Arial" w:cs="Arial"/>
          <w:spacing w:val="4"/>
          <w:sz w:val="20"/>
          <w:szCs w:val="20"/>
        </w:rPr>
        <w:t xml:space="preserve">nieruchomość, przed jej </w:t>
      </w:r>
      <w:r w:rsidR="00F82E1F">
        <w:rPr>
          <w:rFonts w:ascii="Arial" w:hAnsi="Arial" w:cs="Arial"/>
          <w:spacing w:val="4"/>
          <w:sz w:val="20"/>
          <w:szCs w:val="20"/>
        </w:rPr>
        <w:t>wywłaszczeniem</w:t>
      </w:r>
      <w:r w:rsidRPr="006A538F">
        <w:rPr>
          <w:rFonts w:ascii="Arial" w:hAnsi="Arial" w:cs="Arial"/>
          <w:spacing w:val="4"/>
          <w:sz w:val="20"/>
          <w:szCs w:val="20"/>
        </w:rPr>
        <w:t xml:space="preserve"> – rozumianym, zgodnie z przepisami </w:t>
      </w:r>
      <w:r w:rsidRPr="00725758">
        <w:rPr>
          <w:rFonts w:ascii="Arial" w:hAnsi="Arial" w:cs="Arial"/>
          <w:i/>
          <w:spacing w:val="4"/>
          <w:sz w:val="20"/>
          <w:szCs w:val="20"/>
        </w:rPr>
        <w:t>specustawy przeciwpowodziowej</w:t>
      </w:r>
      <w:r w:rsidRPr="006A538F">
        <w:rPr>
          <w:rFonts w:ascii="Arial" w:hAnsi="Arial" w:cs="Arial"/>
          <w:spacing w:val="4"/>
          <w:sz w:val="20"/>
          <w:szCs w:val="20"/>
        </w:rPr>
        <w:t>, jako przejęcie własności nieruchomości z mocy prawa – posiadała dostęp do drogi publicznej i w wyniku r</w:t>
      </w:r>
      <w:r w:rsidR="00F82E1F">
        <w:rPr>
          <w:rFonts w:ascii="Arial" w:hAnsi="Arial" w:cs="Arial"/>
          <w:spacing w:val="4"/>
          <w:sz w:val="20"/>
          <w:szCs w:val="20"/>
        </w:rPr>
        <w:t>ealizacji celu publicznego (wywłaszczenia</w:t>
      </w:r>
      <w:r w:rsidRPr="006A538F">
        <w:rPr>
          <w:rFonts w:ascii="Arial" w:hAnsi="Arial" w:cs="Arial"/>
          <w:spacing w:val="4"/>
          <w:sz w:val="20"/>
          <w:szCs w:val="20"/>
        </w:rPr>
        <w:t xml:space="preserve"> części nieruchomości) pozostała część nieruchomości taki dostęp może utracić, to w decyzji, której jednym ze skutków jest przejęcie własności nieruchomości na rzecz innego podmiotu, właściwy organ zobowiązany jest zapewnić taki dostęp. Natomiast jeżeli wywłaszczana nieruchomość nie posiadała dostępu do drogi publicznej, to po stronie organu nie będzie ciążył obowiązek zapewnienia takiego dostępu, bowiem w związku z wywłaszczeniem sytuacja właściciela nieruchomości w zakresie dostępności do drogi publicznej nie uległa zmianie (pogorszeniu).</w:t>
      </w:r>
    </w:p>
    <w:p w:rsidR="00F82E1F" w:rsidRDefault="00960D93">
      <w:pPr>
        <w:spacing w:after="240" w:line="240" w:lineRule="exact"/>
        <w:jc w:val="both"/>
        <w:outlineLvl w:val="0"/>
        <w:rPr>
          <w:rFonts w:ascii="Arial" w:hAnsi="Arial" w:cs="Arial"/>
          <w:spacing w:val="4"/>
          <w:sz w:val="20"/>
          <w:szCs w:val="20"/>
        </w:rPr>
      </w:pPr>
      <w:r w:rsidRPr="00CA35CE">
        <w:rPr>
          <w:rFonts w:ascii="Arial" w:hAnsi="Arial" w:cs="Arial"/>
          <w:spacing w:val="4"/>
          <w:sz w:val="20"/>
          <w:szCs w:val="20"/>
        </w:rPr>
        <w:t>Przenosząc powyższe do realiów niniejszej sprawy</w:t>
      </w:r>
      <w:r w:rsidR="00F82E1F">
        <w:rPr>
          <w:rFonts w:ascii="Arial" w:hAnsi="Arial" w:cs="Arial"/>
          <w:spacing w:val="4"/>
          <w:sz w:val="20"/>
          <w:szCs w:val="20"/>
        </w:rPr>
        <w:t>, stwierdzić należy, iż r</w:t>
      </w:r>
      <w:r w:rsidR="00F82E1F" w:rsidRPr="00F82E1F">
        <w:rPr>
          <w:rFonts w:ascii="Arial" w:hAnsi="Arial" w:cs="Arial"/>
          <w:spacing w:val="4"/>
          <w:sz w:val="20"/>
          <w:szCs w:val="20"/>
        </w:rPr>
        <w:t xml:space="preserve">ozwiązania projektowe, zatwierdzone </w:t>
      </w:r>
      <w:r w:rsidR="00F82E1F" w:rsidRPr="00725758">
        <w:rPr>
          <w:rFonts w:ascii="Arial" w:hAnsi="Arial" w:cs="Arial"/>
          <w:i/>
          <w:spacing w:val="4"/>
          <w:sz w:val="20"/>
          <w:szCs w:val="20"/>
        </w:rPr>
        <w:t>decyzją Wojewody Mazowieckiego</w:t>
      </w:r>
      <w:r w:rsidR="00F82E1F" w:rsidRPr="00F82E1F">
        <w:rPr>
          <w:rFonts w:ascii="Arial" w:hAnsi="Arial" w:cs="Arial"/>
          <w:spacing w:val="4"/>
          <w:sz w:val="20"/>
          <w:szCs w:val="20"/>
        </w:rPr>
        <w:t xml:space="preserve"> nie zmieniają warunków w zakresie dostępu </w:t>
      </w:r>
      <w:r w:rsidR="00F82E1F">
        <w:rPr>
          <w:rFonts w:ascii="Arial" w:hAnsi="Arial" w:cs="Arial"/>
          <w:spacing w:val="4"/>
          <w:sz w:val="20"/>
          <w:szCs w:val="20"/>
        </w:rPr>
        <w:br/>
      </w:r>
      <w:r w:rsidR="00F82E1F" w:rsidRPr="00F82E1F">
        <w:rPr>
          <w:rFonts w:ascii="Arial" w:hAnsi="Arial" w:cs="Arial"/>
          <w:spacing w:val="4"/>
          <w:sz w:val="20"/>
          <w:szCs w:val="20"/>
        </w:rPr>
        <w:t xml:space="preserve">do nieruchomości odwołującej się, oznaczonej nr 126/5, będącą działką pierwotną, z której w wyniku podziału geodezyjnego zatwierdzonego </w:t>
      </w:r>
      <w:r w:rsidR="00F82E1F" w:rsidRPr="00725758">
        <w:rPr>
          <w:rFonts w:ascii="Arial" w:hAnsi="Arial" w:cs="Arial"/>
          <w:i/>
          <w:spacing w:val="4"/>
          <w:sz w:val="20"/>
          <w:szCs w:val="20"/>
        </w:rPr>
        <w:t>decyzją Wojewody Mazowieckiego</w:t>
      </w:r>
      <w:r w:rsidR="00F82E1F" w:rsidRPr="00F82E1F">
        <w:rPr>
          <w:rFonts w:ascii="Arial" w:hAnsi="Arial" w:cs="Arial"/>
          <w:spacing w:val="4"/>
          <w:sz w:val="20"/>
          <w:szCs w:val="20"/>
        </w:rPr>
        <w:t xml:space="preserve"> powstała nieruchomość 126/11, bowiem jak wskazał </w:t>
      </w:r>
      <w:r w:rsidR="00F82E1F" w:rsidRPr="00725758">
        <w:rPr>
          <w:rFonts w:ascii="Arial" w:hAnsi="Arial" w:cs="Arial"/>
          <w:i/>
          <w:spacing w:val="4"/>
          <w:sz w:val="20"/>
          <w:szCs w:val="20"/>
        </w:rPr>
        <w:t>inwesto</w:t>
      </w:r>
      <w:r w:rsidR="00F82E1F" w:rsidRPr="00F82E1F">
        <w:rPr>
          <w:rFonts w:ascii="Arial" w:hAnsi="Arial" w:cs="Arial"/>
          <w:spacing w:val="4"/>
          <w:sz w:val="20"/>
          <w:szCs w:val="20"/>
        </w:rPr>
        <w:t xml:space="preserve">r w powołanym już wyżej piśmie z dnia 27 września 2021 r., działka nr 126/5, przed podziałem zatwierdzonym zaskarżoną decyzją, nie posiadała dostępu do drogi publicznej. Okoliczność tą potwierdza dokonana przez </w:t>
      </w:r>
      <w:r w:rsidR="00F82E1F" w:rsidRPr="00725758">
        <w:rPr>
          <w:rFonts w:ascii="Arial" w:hAnsi="Arial" w:cs="Arial"/>
          <w:i/>
          <w:spacing w:val="4"/>
          <w:sz w:val="20"/>
          <w:szCs w:val="20"/>
        </w:rPr>
        <w:t>Ministra</w:t>
      </w:r>
      <w:r w:rsidR="00F82E1F" w:rsidRPr="00F82E1F">
        <w:rPr>
          <w:rFonts w:ascii="Arial" w:hAnsi="Arial" w:cs="Arial"/>
          <w:spacing w:val="4"/>
          <w:sz w:val="20"/>
          <w:szCs w:val="20"/>
        </w:rPr>
        <w:t xml:space="preserve"> analizy poglądowych opracowań kartograficznych znajdujących się na stronie internetowej http://geoportal.gov.pl. </w:t>
      </w:r>
    </w:p>
    <w:p w:rsidR="006A538F" w:rsidRDefault="00960D93">
      <w:pPr>
        <w:spacing w:after="240" w:line="240" w:lineRule="exact"/>
        <w:jc w:val="both"/>
        <w:outlineLvl w:val="0"/>
        <w:rPr>
          <w:rFonts w:ascii="Arial" w:hAnsi="Arial" w:cs="Arial"/>
          <w:bCs/>
          <w:iCs/>
          <w:spacing w:val="4"/>
          <w:sz w:val="20"/>
          <w:szCs w:val="20"/>
        </w:rPr>
      </w:pPr>
      <w:r w:rsidRPr="00CA35CE">
        <w:rPr>
          <w:rFonts w:ascii="Arial" w:hAnsi="Arial" w:cs="Arial"/>
          <w:spacing w:val="4"/>
          <w:sz w:val="20"/>
          <w:szCs w:val="20"/>
        </w:rPr>
        <w:t>Samo zaś powoływanie się przez skarżącą, iż pozostała przy nie</w:t>
      </w:r>
      <w:r w:rsidR="00181C48">
        <w:rPr>
          <w:rFonts w:ascii="Arial" w:hAnsi="Arial" w:cs="Arial"/>
          <w:spacing w:val="4"/>
          <w:sz w:val="20"/>
          <w:szCs w:val="20"/>
        </w:rPr>
        <w:t>j</w:t>
      </w:r>
      <w:r w:rsidRPr="00CA35CE">
        <w:rPr>
          <w:rFonts w:ascii="Arial" w:hAnsi="Arial" w:cs="Arial"/>
          <w:spacing w:val="4"/>
          <w:sz w:val="20"/>
          <w:szCs w:val="20"/>
        </w:rPr>
        <w:t xml:space="preserve"> po podziale część działki będzie dla nie</w:t>
      </w:r>
      <w:r w:rsidR="005542BF">
        <w:rPr>
          <w:rFonts w:ascii="Arial" w:hAnsi="Arial" w:cs="Arial"/>
          <w:spacing w:val="4"/>
          <w:sz w:val="20"/>
          <w:szCs w:val="20"/>
        </w:rPr>
        <w:t>j</w:t>
      </w:r>
      <w:r w:rsidRPr="00CA35CE">
        <w:rPr>
          <w:rFonts w:ascii="Arial" w:hAnsi="Arial" w:cs="Arial"/>
          <w:spacing w:val="4"/>
          <w:sz w:val="20"/>
          <w:szCs w:val="20"/>
        </w:rPr>
        <w:t xml:space="preserve"> bezużyteczna z powodu braku drogi dojazdowej nie może stanowić wykazania naruszenia przez organ interesu prawnego skarżącej, gdyż roszczenie to stanowi o posiadanym przez nią interesie faktycznym, który nie podlega ochronie prawnej na podstawie art. </w:t>
      </w:r>
      <w:r w:rsidR="00FF459D">
        <w:rPr>
          <w:rFonts w:ascii="Arial" w:hAnsi="Arial" w:cs="Arial"/>
          <w:spacing w:val="4"/>
          <w:sz w:val="20"/>
          <w:szCs w:val="20"/>
        </w:rPr>
        <w:t>9 pkt 3</w:t>
      </w:r>
      <w:r w:rsidRPr="00CA35CE">
        <w:rPr>
          <w:rFonts w:ascii="Arial" w:hAnsi="Arial" w:cs="Arial"/>
          <w:spacing w:val="4"/>
          <w:sz w:val="20"/>
          <w:szCs w:val="20"/>
        </w:rPr>
        <w:t xml:space="preserve"> </w:t>
      </w:r>
      <w:r w:rsidRPr="00CA35CE">
        <w:rPr>
          <w:rFonts w:ascii="Arial" w:hAnsi="Arial" w:cs="Arial"/>
          <w:i/>
          <w:spacing w:val="4"/>
          <w:sz w:val="20"/>
          <w:szCs w:val="20"/>
        </w:rPr>
        <w:t xml:space="preserve">specustawy </w:t>
      </w:r>
      <w:r w:rsidR="00FF459D">
        <w:rPr>
          <w:rFonts w:ascii="Arial" w:hAnsi="Arial" w:cs="Arial"/>
          <w:i/>
          <w:spacing w:val="4"/>
          <w:sz w:val="20"/>
          <w:szCs w:val="20"/>
        </w:rPr>
        <w:t>przeciwpowodziowej</w:t>
      </w:r>
      <w:r w:rsidRPr="00CA35CE">
        <w:rPr>
          <w:rFonts w:ascii="Arial" w:hAnsi="Arial" w:cs="Arial"/>
          <w:spacing w:val="4"/>
          <w:sz w:val="20"/>
          <w:szCs w:val="20"/>
        </w:rPr>
        <w:t>.</w:t>
      </w:r>
      <w:r w:rsidR="0086369F" w:rsidRPr="0086369F">
        <w:t xml:space="preserve"> </w:t>
      </w:r>
      <w:r w:rsidR="0086369F" w:rsidRPr="0086369F">
        <w:rPr>
          <w:rFonts w:ascii="Arial" w:hAnsi="Arial" w:cs="Arial"/>
          <w:spacing w:val="4"/>
          <w:sz w:val="20"/>
          <w:szCs w:val="20"/>
        </w:rPr>
        <w:t>Trudno bowiem mówić o naruszeniu interesu</w:t>
      </w:r>
      <w:r w:rsidR="0086369F">
        <w:rPr>
          <w:rFonts w:ascii="Arial" w:hAnsi="Arial" w:cs="Arial"/>
          <w:spacing w:val="4"/>
          <w:sz w:val="20"/>
          <w:szCs w:val="20"/>
        </w:rPr>
        <w:t xml:space="preserve"> prawnego</w:t>
      </w:r>
      <w:r w:rsidR="0086369F" w:rsidRPr="0086369F">
        <w:rPr>
          <w:rFonts w:ascii="Arial" w:hAnsi="Arial" w:cs="Arial"/>
          <w:spacing w:val="4"/>
          <w:sz w:val="20"/>
          <w:szCs w:val="20"/>
        </w:rPr>
        <w:t xml:space="preserve"> właściciela nieruchomości poprzez je</w:t>
      </w:r>
      <w:r w:rsidR="0086369F">
        <w:rPr>
          <w:rFonts w:ascii="Arial" w:hAnsi="Arial" w:cs="Arial"/>
          <w:spacing w:val="4"/>
          <w:sz w:val="20"/>
          <w:szCs w:val="20"/>
        </w:rPr>
        <w:t xml:space="preserve">j przejęcie pod </w:t>
      </w:r>
      <w:r w:rsidR="006A538F">
        <w:rPr>
          <w:rFonts w:ascii="Arial" w:hAnsi="Arial" w:cs="Arial"/>
          <w:spacing w:val="4"/>
          <w:sz w:val="20"/>
          <w:szCs w:val="20"/>
        </w:rPr>
        <w:t>inwestycję</w:t>
      </w:r>
      <w:r w:rsidR="0086369F">
        <w:rPr>
          <w:rFonts w:ascii="Arial" w:hAnsi="Arial" w:cs="Arial"/>
          <w:spacing w:val="4"/>
          <w:sz w:val="20"/>
          <w:szCs w:val="20"/>
        </w:rPr>
        <w:t xml:space="preserve"> </w:t>
      </w:r>
      <w:r w:rsidR="006A538F">
        <w:rPr>
          <w:rFonts w:ascii="Arial" w:hAnsi="Arial" w:cs="Arial"/>
          <w:spacing w:val="4"/>
          <w:sz w:val="20"/>
          <w:szCs w:val="20"/>
        </w:rPr>
        <w:t>przeciwpowodziową</w:t>
      </w:r>
      <w:r w:rsidR="0086369F" w:rsidRPr="0086369F">
        <w:rPr>
          <w:rFonts w:ascii="Arial" w:hAnsi="Arial" w:cs="Arial"/>
          <w:spacing w:val="4"/>
          <w:sz w:val="20"/>
          <w:szCs w:val="20"/>
        </w:rPr>
        <w:t xml:space="preserve">, jeżeli przed złożeniem przez </w:t>
      </w:r>
      <w:r w:rsidR="0086369F" w:rsidRPr="00725758">
        <w:rPr>
          <w:rFonts w:ascii="Arial" w:hAnsi="Arial" w:cs="Arial"/>
          <w:i/>
          <w:spacing w:val="4"/>
          <w:sz w:val="20"/>
          <w:szCs w:val="20"/>
        </w:rPr>
        <w:t>inwestora</w:t>
      </w:r>
      <w:r w:rsidR="0086369F" w:rsidRPr="0086369F">
        <w:rPr>
          <w:rFonts w:ascii="Arial" w:hAnsi="Arial" w:cs="Arial"/>
          <w:spacing w:val="4"/>
          <w:sz w:val="20"/>
          <w:szCs w:val="20"/>
        </w:rPr>
        <w:t xml:space="preserve"> wniosku istniał określony stan prawny, a więc w tym przypadku nieruchomość strony </w:t>
      </w:r>
      <w:r w:rsidR="0086369F">
        <w:rPr>
          <w:rFonts w:ascii="Arial" w:hAnsi="Arial" w:cs="Arial"/>
          <w:spacing w:val="4"/>
          <w:sz w:val="20"/>
          <w:szCs w:val="20"/>
        </w:rPr>
        <w:t>nie miała legalnego</w:t>
      </w:r>
      <w:r w:rsidR="006A538F">
        <w:rPr>
          <w:rFonts w:ascii="Arial" w:hAnsi="Arial" w:cs="Arial"/>
          <w:spacing w:val="4"/>
          <w:sz w:val="20"/>
          <w:szCs w:val="20"/>
        </w:rPr>
        <w:t xml:space="preserve"> dostęp do drogi publicznej</w:t>
      </w:r>
      <w:r w:rsidR="006A538F" w:rsidRPr="006A538F">
        <w:rPr>
          <w:rFonts w:ascii="Arial" w:hAnsi="Arial" w:cs="Arial"/>
          <w:bCs/>
          <w:iCs/>
          <w:spacing w:val="4"/>
          <w:sz w:val="20"/>
          <w:szCs w:val="20"/>
        </w:rPr>
        <w:t xml:space="preserve">. </w:t>
      </w:r>
    </w:p>
    <w:p w:rsidR="00960D93" w:rsidRPr="006F2008" w:rsidRDefault="008C2531">
      <w:pPr>
        <w:spacing w:after="240" w:line="240" w:lineRule="exact"/>
        <w:jc w:val="both"/>
        <w:outlineLvl w:val="0"/>
        <w:rPr>
          <w:rFonts w:ascii="Arial" w:hAnsi="Arial" w:cs="Arial"/>
          <w:bCs/>
          <w:iCs/>
          <w:spacing w:val="4"/>
          <w:sz w:val="20"/>
          <w:szCs w:val="20"/>
        </w:rPr>
      </w:pPr>
      <w:r>
        <w:rPr>
          <w:rFonts w:ascii="Arial" w:hAnsi="Arial" w:cs="Arial"/>
          <w:bCs/>
          <w:iCs/>
          <w:spacing w:val="4"/>
          <w:sz w:val="20"/>
          <w:szCs w:val="20"/>
        </w:rPr>
        <w:lastRenderedPageBreak/>
        <w:t xml:space="preserve">Podkreślić </w:t>
      </w:r>
      <w:r w:rsidRPr="008C2531">
        <w:rPr>
          <w:rFonts w:ascii="Arial" w:hAnsi="Arial" w:cs="Arial"/>
          <w:bCs/>
          <w:iCs/>
          <w:spacing w:val="4"/>
          <w:sz w:val="20"/>
          <w:szCs w:val="20"/>
        </w:rPr>
        <w:t xml:space="preserve">przy tym należy, iż postępowanie administracyjne prowadzone na podstawie przepisów szczególnych </w:t>
      </w:r>
      <w:r w:rsidRPr="008C2531">
        <w:rPr>
          <w:rFonts w:ascii="Arial" w:hAnsi="Arial" w:cs="Arial"/>
          <w:bCs/>
          <w:i/>
          <w:iCs/>
          <w:spacing w:val="4"/>
          <w:sz w:val="20"/>
          <w:szCs w:val="20"/>
        </w:rPr>
        <w:t xml:space="preserve">specustawy </w:t>
      </w:r>
      <w:r>
        <w:rPr>
          <w:rFonts w:ascii="Arial" w:hAnsi="Arial" w:cs="Arial"/>
          <w:bCs/>
          <w:i/>
          <w:iCs/>
          <w:spacing w:val="4"/>
          <w:sz w:val="20"/>
          <w:szCs w:val="20"/>
        </w:rPr>
        <w:t>przeciwpowodziowej</w:t>
      </w:r>
      <w:r w:rsidR="00F82E1F">
        <w:rPr>
          <w:rFonts w:ascii="Arial" w:hAnsi="Arial" w:cs="Arial"/>
          <w:bCs/>
          <w:i/>
          <w:iCs/>
          <w:spacing w:val="4"/>
          <w:sz w:val="20"/>
          <w:szCs w:val="20"/>
        </w:rPr>
        <w:t xml:space="preserve"> </w:t>
      </w:r>
      <w:r w:rsidRPr="008C2531">
        <w:rPr>
          <w:rFonts w:ascii="Arial" w:hAnsi="Arial" w:cs="Arial"/>
          <w:bCs/>
          <w:iCs/>
          <w:spacing w:val="4"/>
          <w:sz w:val="20"/>
          <w:szCs w:val="20"/>
        </w:rPr>
        <w:t xml:space="preserve">(która ma </w:t>
      </w:r>
      <w:r w:rsidRPr="008C2531">
        <w:rPr>
          <w:rFonts w:ascii="Arial" w:hAnsi="Arial" w:cs="Arial"/>
          <w:bCs/>
          <w:iCs/>
          <w:spacing w:val="4"/>
          <w:sz w:val="20"/>
          <w:szCs w:val="20"/>
          <w:lang w:bidi="pl-PL"/>
        </w:rPr>
        <w:t xml:space="preserve">ułatwić i przyspieszyć proces </w:t>
      </w:r>
      <w:r>
        <w:rPr>
          <w:rFonts w:ascii="Arial" w:hAnsi="Arial" w:cs="Arial"/>
          <w:bCs/>
          <w:iCs/>
          <w:spacing w:val="4"/>
          <w:sz w:val="20"/>
          <w:szCs w:val="20"/>
          <w:lang w:bidi="pl-PL"/>
        </w:rPr>
        <w:t xml:space="preserve">inwestycji </w:t>
      </w:r>
      <w:r w:rsidR="006A538F">
        <w:rPr>
          <w:rFonts w:ascii="Arial" w:hAnsi="Arial" w:cs="Arial"/>
          <w:bCs/>
          <w:iCs/>
          <w:spacing w:val="4"/>
          <w:sz w:val="20"/>
          <w:szCs w:val="20"/>
          <w:lang w:bidi="pl-PL"/>
        </w:rPr>
        <w:br/>
      </w:r>
      <w:r>
        <w:rPr>
          <w:rFonts w:ascii="Arial" w:hAnsi="Arial" w:cs="Arial"/>
          <w:bCs/>
          <w:iCs/>
          <w:spacing w:val="4"/>
          <w:sz w:val="20"/>
          <w:szCs w:val="20"/>
          <w:lang w:bidi="pl-PL"/>
        </w:rPr>
        <w:t>w zakresie budowli przeciwpowodziowych)</w:t>
      </w:r>
      <w:r w:rsidRPr="008C2531">
        <w:rPr>
          <w:rFonts w:ascii="Arial" w:hAnsi="Arial" w:cs="Arial"/>
          <w:bCs/>
          <w:iCs/>
          <w:spacing w:val="4"/>
          <w:sz w:val="20"/>
          <w:szCs w:val="20"/>
          <w:lang w:bidi="pl-PL"/>
        </w:rPr>
        <w:t xml:space="preserve">, nie jest narzędziem do regulacji ewentualnych zaszłości związanych z np. dojazdem do działek. Uregulowanie takich kwestii musi być osiągane na podstawie innych przepisów, a nie w ramach postępowania toczącego się według </w:t>
      </w:r>
      <w:r w:rsidRPr="008C2531">
        <w:rPr>
          <w:rFonts w:ascii="Arial" w:hAnsi="Arial" w:cs="Arial"/>
          <w:bCs/>
          <w:i/>
          <w:iCs/>
          <w:spacing w:val="4"/>
          <w:sz w:val="20"/>
          <w:szCs w:val="20"/>
          <w:lang w:bidi="pl-PL"/>
        </w:rPr>
        <w:t>specustawy</w:t>
      </w:r>
      <w:r>
        <w:rPr>
          <w:rFonts w:ascii="Arial" w:hAnsi="Arial" w:cs="Arial"/>
          <w:bCs/>
          <w:i/>
          <w:iCs/>
          <w:spacing w:val="4"/>
          <w:sz w:val="20"/>
          <w:szCs w:val="20"/>
          <w:lang w:bidi="pl-PL"/>
        </w:rPr>
        <w:t xml:space="preserve"> przeciwpowodziowej</w:t>
      </w:r>
      <w:r w:rsidRPr="008C2531">
        <w:rPr>
          <w:rFonts w:ascii="Arial" w:hAnsi="Arial" w:cs="Arial"/>
          <w:bCs/>
          <w:iCs/>
          <w:spacing w:val="4"/>
          <w:sz w:val="20"/>
          <w:szCs w:val="20"/>
          <w:lang w:bidi="pl-PL"/>
        </w:rPr>
        <w:t>.</w:t>
      </w:r>
    </w:p>
    <w:p w:rsidR="00E45F03" w:rsidRPr="00BB0426" w:rsidRDefault="00E45F03">
      <w:pPr>
        <w:spacing w:after="240" w:line="240" w:lineRule="exact"/>
        <w:jc w:val="both"/>
        <w:outlineLvl w:val="0"/>
        <w:rPr>
          <w:rFonts w:ascii="Arial" w:hAnsi="Arial" w:cs="Arial"/>
          <w:bCs/>
          <w:iCs/>
          <w:spacing w:val="4"/>
          <w:sz w:val="20"/>
          <w:szCs w:val="20"/>
        </w:rPr>
      </w:pPr>
      <w:r w:rsidRPr="00BB0426">
        <w:rPr>
          <w:rFonts w:ascii="Arial" w:hAnsi="Arial" w:cs="Arial"/>
          <w:bCs/>
          <w:iCs/>
          <w:spacing w:val="4"/>
          <w:sz w:val="20"/>
          <w:szCs w:val="20"/>
        </w:rPr>
        <w:t xml:space="preserve">Niniejsza decyzja jest ostateczna. </w:t>
      </w:r>
    </w:p>
    <w:p w:rsidR="00E45F03" w:rsidRPr="00BB0426" w:rsidRDefault="00E45F03">
      <w:pPr>
        <w:spacing w:after="240" w:line="240" w:lineRule="exact"/>
        <w:jc w:val="both"/>
        <w:outlineLvl w:val="0"/>
        <w:rPr>
          <w:rFonts w:ascii="Arial" w:hAnsi="Arial" w:cs="Arial"/>
          <w:bCs/>
          <w:iCs/>
          <w:spacing w:val="4"/>
          <w:sz w:val="20"/>
          <w:szCs w:val="20"/>
        </w:rPr>
      </w:pPr>
      <w:r w:rsidRPr="00BB0426">
        <w:rPr>
          <w:rFonts w:ascii="Arial" w:hAnsi="Arial" w:cs="Arial"/>
          <w:bCs/>
          <w:iCs/>
          <w:spacing w:val="4"/>
          <w:sz w:val="20"/>
          <w:szCs w:val="20"/>
        </w:rPr>
        <w:t>Na decyzję, na podstawie art. 53 § 1 i art. 54 § 1 ustawy z dnia 30 sierpnia 2002 r. – Prawo</w:t>
      </w:r>
      <w:r w:rsidRPr="00BB0426">
        <w:rPr>
          <w:rFonts w:ascii="Arial" w:hAnsi="Arial" w:cs="Arial"/>
          <w:bCs/>
          <w:iCs/>
          <w:spacing w:val="4"/>
          <w:sz w:val="20"/>
          <w:szCs w:val="20"/>
        </w:rPr>
        <w:br/>
        <w:t xml:space="preserve">o postępowaniu przed sądami administracyjnymi (Dz. U. z 2019 r. poz. 2325, z </w:t>
      </w:r>
      <w:proofErr w:type="spellStart"/>
      <w:r w:rsidRPr="00BB0426">
        <w:rPr>
          <w:rFonts w:ascii="Arial" w:hAnsi="Arial" w:cs="Arial"/>
          <w:bCs/>
          <w:iCs/>
          <w:spacing w:val="4"/>
          <w:sz w:val="20"/>
          <w:szCs w:val="20"/>
        </w:rPr>
        <w:t>późn</w:t>
      </w:r>
      <w:proofErr w:type="spellEnd"/>
      <w:r w:rsidRPr="00BB0426">
        <w:rPr>
          <w:rFonts w:ascii="Arial" w:hAnsi="Arial" w:cs="Arial"/>
          <w:bCs/>
          <w:iCs/>
          <w:spacing w:val="4"/>
          <w:sz w:val="20"/>
          <w:szCs w:val="20"/>
        </w:rPr>
        <w:t>. zm.), zwanej dalej „</w:t>
      </w:r>
      <w:proofErr w:type="spellStart"/>
      <w:r w:rsidRPr="00BB0426">
        <w:rPr>
          <w:rFonts w:ascii="Arial" w:hAnsi="Arial" w:cs="Arial"/>
          <w:bCs/>
          <w:i/>
          <w:iCs/>
          <w:spacing w:val="4"/>
          <w:sz w:val="20"/>
          <w:szCs w:val="20"/>
        </w:rPr>
        <w:t>ppsa</w:t>
      </w:r>
      <w:proofErr w:type="spellEnd"/>
      <w:r w:rsidRPr="00BB0426">
        <w:rPr>
          <w:rFonts w:ascii="Arial" w:hAnsi="Arial" w:cs="Arial"/>
          <w:bCs/>
          <w:iCs/>
          <w:spacing w:val="4"/>
          <w:sz w:val="20"/>
          <w:szCs w:val="20"/>
        </w:rPr>
        <w:t xml:space="preserve">”, przysługuje skarga do Wojewódzkiego Sądu Administracyjnego w Warszawie, wnoszona </w:t>
      </w:r>
      <w:r w:rsidRPr="00BB0426">
        <w:rPr>
          <w:rFonts w:ascii="Arial" w:hAnsi="Arial" w:cs="Arial"/>
          <w:bCs/>
          <w:iCs/>
          <w:spacing w:val="4"/>
          <w:sz w:val="20"/>
          <w:szCs w:val="20"/>
        </w:rPr>
        <w:br/>
        <w:t xml:space="preserve">za </w:t>
      </w:r>
      <w:r>
        <w:rPr>
          <w:rFonts w:ascii="Arial" w:hAnsi="Arial" w:cs="Arial"/>
          <w:bCs/>
          <w:iCs/>
          <w:spacing w:val="4"/>
          <w:sz w:val="20"/>
          <w:szCs w:val="20"/>
        </w:rPr>
        <w:t>pośrednictwem Ministra Rozwoj</w:t>
      </w:r>
      <w:r w:rsidR="0080767F">
        <w:rPr>
          <w:rFonts w:ascii="Arial" w:hAnsi="Arial" w:cs="Arial"/>
          <w:bCs/>
          <w:iCs/>
          <w:spacing w:val="4"/>
          <w:sz w:val="20"/>
          <w:szCs w:val="20"/>
        </w:rPr>
        <w:t>u</w:t>
      </w:r>
      <w:r w:rsidRPr="00BB0426">
        <w:rPr>
          <w:rFonts w:ascii="Arial" w:hAnsi="Arial" w:cs="Arial"/>
          <w:bCs/>
          <w:iCs/>
          <w:spacing w:val="4"/>
          <w:sz w:val="20"/>
          <w:szCs w:val="20"/>
        </w:rPr>
        <w:t xml:space="preserve"> i Technologii, w terminie 30 dni od dnia doręczenia decyzji.</w:t>
      </w:r>
    </w:p>
    <w:p w:rsidR="00E45F03" w:rsidRPr="00E828A9" w:rsidRDefault="00E45F03" w:rsidP="00725758">
      <w:pPr>
        <w:spacing w:after="240" w:line="240" w:lineRule="exact"/>
        <w:jc w:val="both"/>
        <w:outlineLvl w:val="0"/>
        <w:rPr>
          <w:rFonts w:ascii="Arial" w:hAnsi="Arial" w:cs="Arial"/>
          <w:b/>
          <w:spacing w:val="4"/>
          <w:sz w:val="20"/>
          <w:szCs w:val="20"/>
          <w:u w:val="single"/>
          <w:lang w:eastAsia="en-US"/>
        </w:rPr>
      </w:pPr>
      <w:r w:rsidRPr="002E4698">
        <w:rPr>
          <w:rFonts w:ascii="Arial" w:hAnsi="Arial" w:cs="Arial"/>
          <w:bCs/>
          <w:iCs/>
          <w:spacing w:val="4"/>
          <w:sz w:val="20"/>
          <w:szCs w:val="20"/>
        </w:rPr>
        <w:t xml:space="preserve">Jednocześnie informuję, że do skargi należy załączyć dowód uiszczenia wpisu od wniesienia skargi </w:t>
      </w:r>
      <w:r w:rsidRPr="002E4698">
        <w:rPr>
          <w:rFonts w:ascii="Arial" w:hAnsi="Arial" w:cs="Arial"/>
          <w:bCs/>
          <w:iCs/>
          <w:spacing w:val="4"/>
          <w:sz w:val="20"/>
          <w:szCs w:val="20"/>
        </w:rPr>
        <w:br/>
        <w:t>w kwocie 500 zł, płatnego w kasie sądu lub na rachunek bankowy sądu wskazany w publikatorze teleinformatycznym – Biuletynie Informacji Publicznej sądu (</w:t>
      </w:r>
      <w:r w:rsidRPr="002E4698">
        <w:rPr>
          <w:rFonts w:ascii="Arial" w:hAnsi="Arial" w:cs="Arial"/>
          <w:bCs/>
          <w:i/>
          <w:iCs/>
          <w:spacing w:val="4"/>
          <w:sz w:val="20"/>
          <w:szCs w:val="20"/>
        </w:rPr>
        <w:t>http://bip.warszawa.wsa.gov.pl</w:t>
      </w:r>
      <w:r w:rsidRPr="002E4698">
        <w:rPr>
          <w:rFonts w:ascii="Arial" w:hAnsi="Arial" w:cs="Arial"/>
          <w:bCs/>
          <w:iCs/>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2E4698">
        <w:rPr>
          <w:rFonts w:ascii="Arial" w:hAnsi="Arial" w:cs="Arial"/>
          <w:bCs/>
          <w:i/>
          <w:iCs/>
          <w:spacing w:val="4"/>
          <w:sz w:val="20"/>
          <w:szCs w:val="20"/>
        </w:rPr>
        <w:t>ppsa</w:t>
      </w:r>
      <w:proofErr w:type="spellEnd"/>
      <w:r w:rsidRPr="002E4698">
        <w:rPr>
          <w:rFonts w:ascii="Arial" w:hAnsi="Arial" w:cs="Arial"/>
          <w:bCs/>
          <w:iCs/>
          <w:spacing w:val="4"/>
          <w:sz w:val="20"/>
          <w:szCs w:val="20"/>
        </w:rPr>
        <w:t>.</w:t>
      </w:r>
    </w:p>
    <w:p w:rsidR="00AC0081" w:rsidRDefault="00AC0081" w:rsidP="007630AF">
      <w:pPr>
        <w:spacing w:after="240" w:line="240" w:lineRule="exact"/>
        <w:jc w:val="both"/>
        <w:outlineLvl w:val="0"/>
        <w:rPr>
          <w:rFonts w:ascii="Arial" w:hAnsi="Arial" w:cs="Arial"/>
          <w:spacing w:val="4"/>
          <w:sz w:val="20"/>
          <w:szCs w:val="20"/>
        </w:rPr>
      </w:pPr>
    </w:p>
    <w:p w:rsidR="00AC0081" w:rsidRDefault="00AC0081" w:rsidP="007630AF">
      <w:pPr>
        <w:spacing w:after="240" w:line="240" w:lineRule="exact"/>
        <w:jc w:val="both"/>
        <w:outlineLvl w:val="0"/>
        <w:rPr>
          <w:rFonts w:ascii="Arial" w:hAnsi="Arial" w:cs="Arial"/>
          <w:spacing w:val="4"/>
          <w:sz w:val="20"/>
          <w:szCs w:val="20"/>
        </w:rPr>
      </w:pPr>
    </w:p>
    <w:p w:rsidR="00AC0081" w:rsidRDefault="00AC0081" w:rsidP="007630AF">
      <w:pPr>
        <w:spacing w:after="240" w:line="240" w:lineRule="exact"/>
        <w:jc w:val="both"/>
        <w:outlineLvl w:val="0"/>
        <w:rPr>
          <w:rFonts w:ascii="Arial" w:hAnsi="Arial" w:cs="Arial"/>
          <w:spacing w:val="4"/>
          <w:sz w:val="20"/>
          <w:szCs w:val="20"/>
        </w:rPr>
      </w:pPr>
    </w:p>
    <w:p w:rsidR="00AC0081" w:rsidRDefault="00AC0081" w:rsidP="007630AF">
      <w:pPr>
        <w:spacing w:after="240" w:line="240" w:lineRule="exact"/>
        <w:jc w:val="both"/>
        <w:outlineLvl w:val="0"/>
        <w:rPr>
          <w:rFonts w:ascii="Arial" w:hAnsi="Arial" w:cs="Arial"/>
          <w:spacing w:val="4"/>
          <w:sz w:val="20"/>
          <w:szCs w:val="20"/>
        </w:rPr>
      </w:pPr>
    </w:p>
    <w:p w:rsidR="00AC0081" w:rsidRDefault="00AC0081" w:rsidP="007630AF">
      <w:pPr>
        <w:spacing w:after="240" w:line="240" w:lineRule="exact"/>
        <w:jc w:val="both"/>
        <w:outlineLvl w:val="0"/>
        <w:rPr>
          <w:rFonts w:ascii="Arial" w:hAnsi="Arial" w:cs="Arial"/>
          <w:spacing w:val="4"/>
          <w:sz w:val="20"/>
          <w:szCs w:val="20"/>
        </w:rPr>
      </w:pPr>
    </w:p>
    <w:p w:rsidR="0094073A" w:rsidRPr="0095769A" w:rsidRDefault="0094073A" w:rsidP="00725758">
      <w:pPr>
        <w:pStyle w:val="Akapitzlist"/>
        <w:shd w:val="clear" w:color="auto" w:fill="FFFFFF"/>
        <w:ind w:left="786"/>
        <w:jc w:val="both"/>
        <w:rPr>
          <w:rFonts w:ascii="Arial" w:hAnsi="Arial" w:cs="Arial"/>
          <w:spacing w:val="4"/>
          <w:sz w:val="20"/>
          <w:szCs w:val="20"/>
        </w:rPr>
      </w:pPr>
    </w:p>
    <w:sectPr w:rsidR="0094073A" w:rsidRPr="0095769A" w:rsidSect="005B70C3">
      <w:footerReference w:type="even" r:id="rId12"/>
      <w:footerReference w:type="default" r:id="rId13"/>
      <w:headerReference w:type="first" r:id="rId14"/>
      <w:footerReference w:type="first" r:id="rId15"/>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4F4" w:rsidRDefault="00A214F4">
      <w:r>
        <w:separator/>
      </w:r>
    </w:p>
  </w:endnote>
  <w:endnote w:type="continuationSeparator" w:id="0">
    <w:p w:rsidR="00A214F4" w:rsidRDefault="00A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FE" w:rsidRDefault="005749FE" w:rsidP="005B70C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5749FE" w:rsidRDefault="005749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FE" w:rsidRPr="00665EB0" w:rsidRDefault="005749FE">
    <w:pPr>
      <w:pStyle w:val="Stopka"/>
      <w:jc w:val="center"/>
      <w:rPr>
        <w:rFonts w:ascii="Arial" w:hAnsi="Arial" w:cs="Arial"/>
        <w:sz w:val="16"/>
        <w:szCs w:val="16"/>
      </w:rPr>
    </w:pPr>
    <w:r w:rsidRPr="00665EB0">
      <w:rPr>
        <w:rFonts w:ascii="Arial" w:hAnsi="Arial" w:cs="Arial"/>
        <w:sz w:val="16"/>
        <w:szCs w:val="16"/>
      </w:rPr>
      <w:fldChar w:fldCharType="begin"/>
    </w:r>
    <w:r w:rsidRPr="00665EB0">
      <w:rPr>
        <w:rFonts w:ascii="Arial" w:hAnsi="Arial" w:cs="Arial"/>
        <w:sz w:val="16"/>
        <w:szCs w:val="16"/>
      </w:rPr>
      <w:instrText>PAGE   \* MERGEFORMAT</w:instrText>
    </w:r>
    <w:r w:rsidRPr="00665EB0">
      <w:rPr>
        <w:rFonts w:ascii="Arial" w:hAnsi="Arial" w:cs="Arial"/>
        <w:sz w:val="16"/>
        <w:szCs w:val="16"/>
      </w:rPr>
      <w:fldChar w:fldCharType="separate"/>
    </w:r>
    <w:r w:rsidR="00A01E15">
      <w:rPr>
        <w:rFonts w:ascii="Arial" w:hAnsi="Arial" w:cs="Arial"/>
        <w:noProof/>
        <w:sz w:val="16"/>
        <w:szCs w:val="16"/>
      </w:rPr>
      <w:t>2</w:t>
    </w:r>
    <w:r w:rsidRPr="00665EB0">
      <w:rPr>
        <w:rFonts w:ascii="Arial" w:hAnsi="Arial" w:cs="Arial"/>
        <w:sz w:val="16"/>
        <w:szCs w:val="16"/>
      </w:rPr>
      <w:fldChar w:fldCharType="end"/>
    </w:r>
    <w:r>
      <w:rPr>
        <w:rFonts w:ascii="Arial" w:hAnsi="Arial" w:cs="Arial"/>
        <w:sz w:val="16"/>
        <w:szCs w:val="16"/>
      </w:rPr>
      <w:t xml:space="preserve"> (</w:t>
    </w:r>
    <w:r w:rsidR="00F82E1F">
      <w:rPr>
        <w:rFonts w:ascii="Arial" w:hAnsi="Arial" w:cs="Arial"/>
        <w:sz w:val="16"/>
        <w:szCs w:val="16"/>
      </w:rPr>
      <w:t>9</w:t>
    </w:r>
    <w:r>
      <w:rPr>
        <w:rFonts w:ascii="Arial" w:hAnsi="Arial" w:cs="Arial"/>
        <w:sz w:val="16"/>
        <w:szCs w:val="16"/>
      </w:rPr>
      <w:t>)</w:t>
    </w:r>
  </w:p>
  <w:p w:rsidR="005749FE" w:rsidRPr="00D9759D" w:rsidRDefault="005749FE" w:rsidP="005B70C3">
    <w:pPr>
      <w:pStyle w:val="Stopk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FE" w:rsidRPr="00F010D2" w:rsidRDefault="005749FE" w:rsidP="00F010D2">
    <w:pPr>
      <w:pStyle w:val="Stopka"/>
      <w:pBdr>
        <w:top w:val="single" w:sz="24" w:space="5" w:color="A5A5A5"/>
      </w:pBdr>
      <w:jc w:val="center"/>
      <w:rPr>
        <w:rFonts w:ascii="Arial" w:hAnsi="Arial" w:cs="Arial"/>
        <w:iCs/>
        <w:color w:val="8C8C8C"/>
        <w:sz w:val="16"/>
        <w:szCs w:val="16"/>
      </w:rPr>
    </w:pPr>
    <w:r w:rsidRPr="00F010D2">
      <w:rPr>
        <w:rFonts w:ascii="Arial" w:hAnsi="Arial" w:cs="Arial"/>
        <w:iCs/>
        <w:color w:val="8C8C8C"/>
        <w:sz w:val="16"/>
        <w:szCs w:val="16"/>
        <w:vertAlign w:val="subscript"/>
      </w:rPr>
      <w:softHyphen/>
    </w:r>
    <w:r>
      <w:rPr>
        <w:rFonts w:ascii="Arial" w:hAnsi="Arial" w:cs="Arial"/>
        <w:iCs/>
        <w:color w:val="8C8C8C"/>
        <w:sz w:val="16"/>
        <w:szCs w:val="16"/>
      </w:rPr>
      <w:t xml:space="preserve"> Ministerstwo Rozwoju </w:t>
    </w:r>
    <w:r w:rsidRPr="00F010D2">
      <w:rPr>
        <w:rFonts w:ascii="Arial" w:hAnsi="Arial" w:cs="Arial"/>
        <w:iCs/>
        <w:color w:val="8C8C8C"/>
        <w:sz w:val="16"/>
        <w:szCs w:val="16"/>
      </w:rPr>
      <w:t>i Technologii, Plac Trzech Krzyży 3/5, 00-507 Warszawa</w:t>
    </w:r>
  </w:p>
  <w:p w:rsidR="005749FE" w:rsidRPr="00F010D2" w:rsidRDefault="005749FE" w:rsidP="00F010D2">
    <w:pPr>
      <w:pStyle w:val="Stopka"/>
      <w:pBdr>
        <w:top w:val="single" w:sz="24" w:space="5" w:color="A5A5A5"/>
      </w:pBdr>
      <w:jc w:val="center"/>
      <w:rPr>
        <w:rFonts w:ascii="Arial" w:hAnsi="Arial" w:cs="Arial"/>
        <w:iCs/>
        <w:color w:val="8C8C8C"/>
        <w:sz w:val="16"/>
        <w:szCs w:val="16"/>
        <w:lang w:val="en-US"/>
      </w:rPr>
    </w:pPr>
    <w:r>
      <w:rPr>
        <w:rFonts w:ascii="Arial" w:hAnsi="Arial" w:cs="Arial"/>
        <w:iCs/>
        <w:color w:val="8C8C8C"/>
        <w:sz w:val="16"/>
        <w:szCs w:val="16"/>
        <w:lang w:val="en-US"/>
      </w:rPr>
      <w:t>e-mail: kancelaria@mr</w:t>
    </w:r>
    <w:r w:rsidRPr="00F010D2">
      <w:rPr>
        <w:rFonts w:ascii="Arial" w:hAnsi="Arial" w:cs="Arial"/>
        <w:iCs/>
        <w:color w:val="8C8C8C"/>
        <w:sz w:val="16"/>
        <w:szCs w:val="16"/>
        <w:lang w:val="en-US"/>
      </w:rPr>
      <w:t xml:space="preserve">it.gov.pl, </w:t>
    </w:r>
    <w:r w:rsidRPr="002777E2">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4F4" w:rsidRDefault="00A214F4">
      <w:r>
        <w:separator/>
      </w:r>
    </w:p>
  </w:footnote>
  <w:footnote w:type="continuationSeparator" w:id="0">
    <w:p w:rsidR="00A214F4" w:rsidRDefault="00A21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FE" w:rsidRPr="00880FD8" w:rsidRDefault="005749FE" w:rsidP="005B70C3">
    <w:pPr>
      <w:pStyle w:val="Nagwek"/>
    </w:pPr>
    <w:r>
      <w:rPr>
        <w:noProof/>
      </w:rPr>
      <w:drawing>
        <wp:anchor distT="0" distB="0" distL="114300" distR="114300" simplePos="0" relativeHeight="251659264" behindDoc="1" locked="0" layoutInCell="1" allowOverlap="1" wp14:anchorId="4697A4BA" wp14:editId="42974072">
          <wp:simplePos x="0" y="0"/>
          <wp:positionH relativeFrom="column">
            <wp:posOffset>-513881</wp:posOffset>
          </wp:positionH>
          <wp:positionV relativeFrom="paragraph">
            <wp:posOffset>758300</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1-PMM.png"/>
                  <pic:cNvPicPr/>
                </pic:nvPicPr>
                <pic:blipFill>
                  <a:blip r:embed="rId1">
                    <a:extLst>
                      <a:ext uri="{28A0092B-C50C-407E-A947-70E740481C1C}">
                        <a14:useLocalDpi xmlns:a14="http://schemas.microsoft.com/office/drawing/2010/main" val="0"/>
                      </a:ext>
                    </a:extLst>
                  </a:blip>
                  <a:stretch>
                    <a:fillRect/>
                  </a:stretch>
                </pic:blipFill>
                <pic:spPr>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32D4C"/>
    <w:multiLevelType w:val="hybridMultilevel"/>
    <w:tmpl w:val="BCEC493A"/>
    <w:lvl w:ilvl="0" w:tplc="0AA01B2E">
      <w:start w:val="1"/>
      <w:numFmt w:val="bullet"/>
      <w:lvlText w:val=""/>
      <w:lvlJc w:val="left"/>
      <w:pPr>
        <w:ind w:left="1495"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28BC7020"/>
    <w:multiLevelType w:val="multilevel"/>
    <w:tmpl w:val="7ECCEA90"/>
    <w:styleLink w:val="WWNum36"/>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2">
    <w:nsid w:val="3FFA0C21"/>
    <w:multiLevelType w:val="hybridMultilevel"/>
    <w:tmpl w:val="EC7CCF76"/>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
    <w:nsid w:val="48A6447B"/>
    <w:multiLevelType w:val="hybridMultilevel"/>
    <w:tmpl w:val="E3A23D2A"/>
    <w:lvl w:ilvl="0" w:tplc="D80018A4">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5BDB33AB"/>
    <w:multiLevelType w:val="hybridMultilevel"/>
    <w:tmpl w:val="C24680D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5F423225"/>
    <w:multiLevelType w:val="hybridMultilevel"/>
    <w:tmpl w:val="C9265B66"/>
    <w:lvl w:ilvl="0" w:tplc="5616198E">
      <w:start w:val="2"/>
      <w:numFmt w:val="decimal"/>
      <w:suff w:val="space"/>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FC02076"/>
    <w:multiLevelType w:val="hybridMultilevel"/>
    <w:tmpl w:val="014E688C"/>
    <w:lvl w:ilvl="0" w:tplc="0AA01B2E">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
    <w:nsid w:val="5FCC5818"/>
    <w:multiLevelType w:val="hybridMultilevel"/>
    <w:tmpl w:val="736A0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162266B"/>
    <w:multiLevelType w:val="hybridMultilevel"/>
    <w:tmpl w:val="E4F40398"/>
    <w:lvl w:ilvl="0" w:tplc="69DA2E4C">
      <w:start w:val="1"/>
      <w:numFmt w:val="decimal"/>
      <w:lvlText w:val="%1."/>
      <w:lvlJc w:val="left"/>
      <w:pPr>
        <w:ind w:left="360" w:hanging="360"/>
      </w:pPr>
      <w:rPr>
        <w:rFonts w:ascii="Arial" w:hAnsi="Arial" w:cs="Arial"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4C7048E"/>
    <w:multiLevelType w:val="hybridMultilevel"/>
    <w:tmpl w:val="9B6AB1D2"/>
    <w:lvl w:ilvl="0" w:tplc="7B5AC326">
      <w:start w:val="1"/>
      <w:numFmt w:val="bullet"/>
      <w:lvlText w:val="−"/>
      <w:lvlJc w:val="left"/>
      <w:pPr>
        <w:ind w:left="720" w:hanging="360"/>
      </w:pPr>
      <w:rPr>
        <w:rFonts w:ascii="Noto Sans Symbols" w:eastAsia="Noto Sans Symbols" w:hAnsi="Noto Sans Symbols" w:cs="Noto Sans Symbols"/>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7015514"/>
    <w:multiLevelType w:val="hybridMultilevel"/>
    <w:tmpl w:val="D6340B5A"/>
    <w:lvl w:ilvl="0" w:tplc="D8721C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AF0455B"/>
    <w:multiLevelType w:val="multilevel"/>
    <w:tmpl w:val="CC78A67E"/>
    <w:lvl w:ilvl="0">
      <w:start w:val="1"/>
      <w:numFmt w:val="upperRoman"/>
      <w:lvlText w:val="%1."/>
      <w:lvlJc w:val="righ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D2F6083"/>
    <w:multiLevelType w:val="hybridMultilevel"/>
    <w:tmpl w:val="7DB054C6"/>
    <w:lvl w:ilvl="0" w:tplc="40D0D5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AA429E9"/>
    <w:multiLevelType w:val="hybridMultilevel"/>
    <w:tmpl w:val="1F4AB7E8"/>
    <w:lvl w:ilvl="0" w:tplc="F73C7D40">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7FAF3E0E"/>
    <w:multiLevelType w:val="multilevel"/>
    <w:tmpl w:val="89BA320A"/>
    <w:lvl w:ilvl="0">
      <w:start w:val="2"/>
      <w:numFmt w:val="upperRoman"/>
      <w:lvlText w:val="%1."/>
      <w:lvlJc w:val="right"/>
      <w:pPr>
        <w:ind w:left="360" w:hanging="360"/>
      </w:pPr>
      <w:rPr>
        <w:rFonts w:hint="default"/>
        <w:b/>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4"/>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12"/>
  </w:num>
  <w:num w:numId="3">
    <w:abstractNumId w:val="11"/>
  </w:num>
  <w:num w:numId="4">
    <w:abstractNumId w:val="10"/>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0"/>
  </w:num>
  <w:num w:numId="12">
    <w:abstractNumId w:val="14"/>
  </w:num>
  <w:num w:numId="13">
    <w:abstractNumId w:val="6"/>
  </w:num>
  <w:num w:numId="14">
    <w:abstractNumId w:val="9"/>
  </w:num>
  <w:num w:numId="15">
    <w:abstractNumId w:val="3"/>
  </w:num>
  <w:num w:numId="1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0D2"/>
    <w:rsid w:val="00002CE8"/>
    <w:rsid w:val="00010B96"/>
    <w:rsid w:val="0001277B"/>
    <w:rsid w:val="0001734E"/>
    <w:rsid w:val="00017520"/>
    <w:rsid w:val="0001798F"/>
    <w:rsid w:val="00023B3F"/>
    <w:rsid w:val="00025044"/>
    <w:rsid w:val="00026E31"/>
    <w:rsid w:val="0002747F"/>
    <w:rsid w:val="00034FCC"/>
    <w:rsid w:val="00043C42"/>
    <w:rsid w:val="00046796"/>
    <w:rsid w:val="00052F44"/>
    <w:rsid w:val="0005323F"/>
    <w:rsid w:val="00054623"/>
    <w:rsid w:val="00067E8C"/>
    <w:rsid w:val="000701C3"/>
    <w:rsid w:val="000743B1"/>
    <w:rsid w:val="000750AD"/>
    <w:rsid w:val="00081199"/>
    <w:rsid w:val="00087F3B"/>
    <w:rsid w:val="00090620"/>
    <w:rsid w:val="0009360B"/>
    <w:rsid w:val="000A17E7"/>
    <w:rsid w:val="000A5691"/>
    <w:rsid w:val="000B3388"/>
    <w:rsid w:val="000C0A0F"/>
    <w:rsid w:val="000C0D9D"/>
    <w:rsid w:val="000C629F"/>
    <w:rsid w:val="000D00A4"/>
    <w:rsid w:val="000D67B0"/>
    <w:rsid w:val="000E30B9"/>
    <w:rsid w:val="000F5FF1"/>
    <w:rsid w:val="00101D15"/>
    <w:rsid w:val="001022E1"/>
    <w:rsid w:val="001109C9"/>
    <w:rsid w:val="001134B3"/>
    <w:rsid w:val="00120E28"/>
    <w:rsid w:val="0012137E"/>
    <w:rsid w:val="001225C5"/>
    <w:rsid w:val="001239A4"/>
    <w:rsid w:val="00130FB2"/>
    <w:rsid w:val="0013200F"/>
    <w:rsid w:val="00137582"/>
    <w:rsid w:val="00146618"/>
    <w:rsid w:val="00153656"/>
    <w:rsid w:val="00160608"/>
    <w:rsid w:val="00163207"/>
    <w:rsid w:val="0018153C"/>
    <w:rsid w:val="00181C48"/>
    <w:rsid w:val="001848A4"/>
    <w:rsid w:val="00193A72"/>
    <w:rsid w:val="00195661"/>
    <w:rsid w:val="001A3A46"/>
    <w:rsid w:val="001A5746"/>
    <w:rsid w:val="001A602C"/>
    <w:rsid w:val="001C55CA"/>
    <w:rsid w:val="001C65A7"/>
    <w:rsid w:val="001D0A82"/>
    <w:rsid w:val="001D5B60"/>
    <w:rsid w:val="001E3768"/>
    <w:rsid w:val="001E5E70"/>
    <w:rsid w:val="00210F82"/>
    <w:rsid w:val="00221592"/>
    <w:rsid w:val="00224C38"/>
    <w:rsid w:val="00225B71"/>
    <w:rsid w:val="002264EF"/>
    <w:rsid w:val="002366CC"/>
    <w:rsid w:val="002423D4"/>
    <w:rsid w:val="002459C4"/>
    <w:rsid w:val="002511AA"/>
    <w:rsid w:val="00255E40"/>
    <w:rsid w:val="00256A60"/>
    <w:rsid w:val="00275911"/>
    <w:rsid w:val="00276784"/>
    <w:rsid w:val="002777E2"/>
    <w:rsid w:val="0028226A"/>
    <w:rsid w:val="002867A8"/>
    <w:rsid w:val="00291275"/>
    <w:rsid w:val="00292A04"/>
    <w:rsid w:val="00296B81"/>
    <w:rsid w:val="002A4E2D"/>
    <w:rsid w:val="002A516F"/>
    <w:rsid w:val="002A5AC5"/>
    <w:rsid w:val="002B547F"/>
    <w:rsid w:val="002B75AF"/>
    <w:rsid w:val="002C52CD"/>
    <w:rsid w:val="002C5466"/>
    <w:rsid w:val="002C7B90"/>
    <w:rsid w:val="002D3CAA"/>
    <w:rsid w:val="002D6280"/>
    <w:rsid w:val="002E6013"/>
    <w:rsid w:val="003056C4"/>
    <w:rsid w:val="00320CD6"/>
    <w:rsid w:val="00325EC1"/>
    <w:rsid w:val="00327F46"/>
    <w:rsid w:val="00336E2E"/>
    <w:rsid w:val="003371E5"/>
    <w:rsid w:val="003426B0"/>
    <w:rsid w:val="00351B4A"/>
    <w:rsid w:val="00361256"/>
    <w:rsid w:val="00361C04"/>
    <w:rsid w:val="00367DFD"/>
    <w:rsid w:val="00374DB5"/>
    <w:rsid w:val="00375160"/>
    <w:rsid w:val="00381F31"/>
    <w:rsid w:val="00391F64"/>
    <w:rsid w:val="003960DD"/>
    <w:rsid w:val="003976FE"/>
    <w:rsid w:val="003A2F7C"/>
    <w:rsid w:val="003A3E3C"/>
    <w:rsid w:val="003A6074"/>
    <w:rsid w:val="003A7F8F"/>
    <w:rsid w:val="003B6A97"/>
    <w:rsid w:val="003B6B81"/>
    <w:rsid w:val="003C352F"/>
    <w:rsid w:val="003D4064"/>
    <w:rsid w:val="003E0A31"/>
    <w:rsid w:val="00401F7B"/>
    <w:rsid w:val="004037F0"/>
    <w:rsid w:val="0041274D"/>
    <w:rsid w:val="00414CB2"/>
    <w:rsid w:val="00421BE2"/>
    <w:rsid w:val="00425C65"/>
    <w:rsid w:val="004271FE"/>
    <w:rsid w:val="00427CDF"/>
    <w:rsid w:val="004303CF"/>
    <w:rsid w:val="00437641"/>
    <w:rsid w:val="00445ACA"/>
    <w:rsid w:val="00450D46"/>
    <w:rsid w:val="00460335"/>
    <w:rsid w:val="00464C3A"/>
    <w:rsid w:val="0046604B"/>
    <w:rsid w:val="00467A75"/>
    <w:rsid w:val="00467DD6"/>
    <w:rsid w:val="004704C3"/>
    <w:rsid w:val="0047130F"/>
    <w:rsid w:val="00471BB3"/>
    <w:rsid w:val="00472339"/>
    <w:rsid w:val="00476794"/>
    <w:rsid w:val="0047711D"/>
    <w:rsid w:val="00480FAD"/>
    <w:rsid w:val="004832E8"/>
    <w:rsid w:val="00490051"/>
    <w:rsid w:val="004A3DDE"/>
    <w:rsid w:val="004A7EE1"/>
    <w:rsid w:val="004C3668"/>
    <w:rsid w:val="004C46EB"/>
    <w:rsid w:val="004D2F36"/>
    <w:rsid w:val="004D6B43"/>
    <w:rsid w:val="004E42FE"/>
    <w:rsid w:val="004E6996"/>
    <w:rsid w:val="004E7947"/>
    <w:rsid w:val="004F6738"/>
    <w:rsid w:val="00510ED4"/>
    <w:rsid w:val="00513839"/>
    <w:rsid w:val="00521979"/>
    <w:rsid w:val="00527908"/>
    <w:rsid w:val="00532C58"/>
    <w:rsid w:val="00533C6D"/>
    <w:rsid w:val="00534106"/>
    <w:rsid w:val="005542BF"/>
    <w:rsid w:val="005749FE"/>
    <w:rsid w:val="00574B69"/>
    <w:rsid w:val="005759A8"/>
    <w:rsid w:val="00580622"/>
    <w:rsid w:val="0058094D"/>
    <w:rsid w:val="005824B0"/>
    <w:rsid w:val="0058307F"/>
    <w:rsid w:val="005904E9"/>
    <w:rsid w:val="005A010E"/>
    <w:rsid w:val="005A1E73"/>
    <w:rsid w:val="005A6864"/>
    <w:rsid w:val="005B5FA9"/>
    <w:rsid w:val="005B6C5B"/>
    <w:rsid w:val="005B70C3"/>
    <w:rsid w:val="005C2EAC"/>
    <w:rsid w:val="005D6CAD"/>
    <w:rsid w:val="005E1246"/>
    <w:rsid w:val="005E36DE"/>
    <w:rsid w:val="005E5B10"/>
    <w:rsid w:val="005F5CC5"/>
    <w:rsid w:val="005F7318"/>
    <w:rsid w:val="005F7874"/>
    <w:rsid w:val="00604D71"/>
    <w:rsid w:val="00615355"/>
    <w:rsid w:val="00616EF7"/>
    <w:rsid w:val="00626AE3"/>
    <w:rsid w:val="00627BC4"/>
    <w:rsid w:val="00631230"/>
    <w:rsid w:val="0063161C"/>
    <w:rsid w:val="00634263"/>
    <w:rsid w:val="00645F0E"/>
    <w:rsid w:val="00660A36"/>
    <w:rsid w:val="006658B5"/>
    <w:rsid w:val="00665EB0"/>
    <w:rsid w:val="0068029F"/>
    <w:rsid w:val="00682FAE"/>
    <w:rsid w:val="0068412A"/>
    <w:rsid w:val="00686A7E"/>
    <w:rsid w:val="00687E54"/>
    <w:rsid w:val="00687EC1"/>
    <w:rsid w:val="006941DE"/>
    <w:rsid w:val="00694CAA"/>
    <w:rsid w:val="006A538F"/>
    <w:rsid w:val="006A7615"/>
    <w:rsid w:val="006B0487"/>
    <w:rsid w:val="006B5121"/>
    <w:rsid w:val="006E3369"/>
    <w:rsid w:val="006E4C72"/>
    <w:rsid w:val="006F2008"/>
    <w:rsid w:val="00700C3B"/>
    <w:rsid w:val="00702BC7"/>
    <w:rsid w:val="00705014"/>
    <w:rsid w:val="007076C6"/>
    <w:rsid w:val="00715752"/>
    <w:rsid w:val="00725758"/>
    <w:rsid w:val="00725907"/>
    <w:rsid w:val="00730195"/>
    <w:rsid w:val="0073779E"/>
    <w:rsid w:val="00741068"/>
    <w:rsid w:val="00741407"/>
    <w:rsid w:val="00742F11"/>
    <w:rsid w:val="00757203"/>
    <w:rsid w:val="00757665"/>
    <w:rsid w:val="00762BCD"/>
    <w:rsid w:val="007630AF"/>
    <w:rsid w:val="00765DB6"/>
    <w:rsid w:val="007777D0"/>
    <w:rsid w:val="00781FA2"/>
    <w:rsid w:val="0079301D"/>
    <w:rsid w:val="00795BA3"/>
    <w:rsid w:val="00797B2D"/>
    <w:rsid w:val="007B04FA"/>
    <w:rsid w:val="007C24BA"/>
    <w:rsid w:val="007C280A"/>
    <w:rsid w:val="007C7083"/>
    <w:rsid w:val="007E1FEA"/>
    <w:rsid w:val="007F3336"/>
    <w:rsid w:val="007F5578"/>
    <w:rsid w:val="008049F2"/>
    <w:rsid w:val="0080767F"/>
    <w:rsid w:val="00815283"/>
    <w:rsid w:val="008160C2"/>
    <w:rsid w:val="008168E7"/>
    <w:rsid w:val="00826EFC"/>
    <w:rsid w:val="008307A6"/>
    <w:rsid w:val="00834669"/>
    <w:rsid w:val="00840543"/>
    <w:rsid w:val="00847D91"/>
    <w:rsid w:val="008533C8"/>
    <w:rsid w:val="0085433A"/>
    <w:rsid w:val="00856B8F"/>
    <w:rsid w:val="0086369F"/>
    <w:rsid w:val="008779D4"/>
    <w:rsid w:val="00880608"/>
    <w:rsid w:val="008A71B5"/>
    <w:rsid w:val="008B2FC4"/>
    <w:rsid w:val="008B395B"/>
    <w:rsid w:val="008C2531"/>
    <w:rsid w:val="008C5CE5"/>
    <w:rsid w:val="008D2814"/>
    <w:rsid w:val="008D65E9"/>
    <w:rsid w:val="008D7B74"/>
    <w:rsid w:val="008E1B47"/>
    <w:rsid w:val="008E413C"/>
    <w:rsid w:val="008F4CC6"/>
    <w:rsid w:val="008F775D"/>
    <w:rsid w:val="0090313A"/>
    <w:rsid w:val="009047DE"/>
    <w:rsid w:val="00912907"/>
    <w:rsid w:val="00912F89"/>
    <w:rsid w:val="00920DBD"/>
    <w:rsid w:val="00922A92"/>
    <w:rsid w:val="00930420"/>
    <w:rsid w:val="0093542B"/>
    <w:rsid w:val="00936ACE"/>
    <w:rsid w:val="0094073A"/>
    <w:rsid w:val="009417D5"/>
    <w:rsid w:val="009429F8"/>
    <w:rsid w:val="00942B7A"/>
    <w:rsid w:val="009452AA"/>
    <w:rsid w:val="00950950"/>
    <w:rsid w:val="00950D7D"/>
    <w:rsid w:val="00955998"/>
    <w:rsid w:val="0095769A"/>
    <w:rsid w:val="009579FE"/>
    <w:rsid w:val="00960D93"/>
    <w:rsid w:val="00971E3B"/>
    <w:rsid w:val="009821E6"/>
    <w:rsid w:val="0098547B"/>
    <w:rsid w:val="009905DF"/>
    <w:rsid w:val="00994799"/>
    <w:rsid w:val="009964FF"/>
    <w:rsid w:val="009A0BED"/>
    <w:rsid w:val="009A5628"/>
    <w:rsid w:val="009B0453"/>
    <w:rsid w:val="009B1CC6"/>
    <w:rsid w:val="009B4CE9"/>
    <w:rsid w:val="009B5A85"/>
    <w:rsid w:val="009B5EEE"/>
    <w:rsid w:val="009D2739"/>
    <w:rsid w:val="009D51CC"/>
    <w:rsid w:val="009E0298"/>
    <w:rsid w:val="009E1398"/>
    <w:rsid w:val="009E4848"/>
    <w:rsid w:val="009E54C0"/>
    <w:rsid w:val="009F15F2"/>
    <w:rsid w:val="009F61AE"/>
    <w:rsid w:val="00A01E15"/>
    <w:rsid w:val="00A1317F"/>
    <w:rsid w:val="00A13669"/>
    <w:rsid w:val="00A13C65"/>
    <w:rsid w:val="00A20C7E"/>
    <w:rsid w:val="00A214F4"/>
    <w:rsid w:val="00A22C83"/>
    <w:rsid w:val="00A23283"/>
    <w:rsid w:val="00A24FF4"/>
    <w:rsid w:val="00A40628"/>
    <w:rsid w:val="00A42360"/>
    <w:rsid w:val="00A460C4"/>
    <w:rsid w:val="00A4627D"/>
    <w:rsid w:val="00A55337"/>
    <w:rsid w:val="00A56249"/>
    <w:rsid w:val="00A5726D"/>
    <w:rsid w:val="00A71D66"/>
    <w:rsid w:val="00A8440D"/>
    <w:rsid w:val="00A8670D"/>
    <w:rsid w:val="00A94036"/>
    <w:rsid w:val="00AA075F"/>
    <w:rsid w:val="00AA424A"/>
    <w:rsid w:val="00AB601A"/>
    <w:rsid w:val="00AC0081"/>
    <w:rsid w:val="00AC1409"/>
    <w:rsid w:val="00AC4078"/>
    <w:rsid w:val="00AD0647"/>
    <w:rsid w:val="00AD4897"/>
    <w:rsid w:val="00AD4954"/>
    <w:rsid w:val="00AE2FB1"/>
    <w:rsid w:val="00AE336C"/>
    <w:rsid w:val="00AE6993"/>
    <w:rsid w:val="00AF2210"/>
    <w:rsid w:val="00AF3A17"/>
    <w:rsid w:val="00B122A0"/>
    <w:rsid w:val="00B16900"/>
    <w:rsid w:val="00B251DA"/>
    <w:rsid w:val="00B30B41"/>
    <w:rsid w:val="00B374AA"/>
    <w:rsid w:val="00B441A7"/>
    <w:rsid w:val="00B47F5A"/>
    <w:rsid w:val="00B551F6"/>
    <w:rsid w:val="00B56910"/>
    <w:rsid w:val="00B573E9"/>
    <w:rsid w:val="00B60BFE"/>
    <w:rsid w:val="00B64734"/>
    <w:rsid w:val="00B64F01"/>
    <w:rsid w:val="00B720DA"/>
    <w:rsid w:val="00B72590"/>
    <w:rsid w:val="00B7260B"/>
    <w:rsid w:val="00B83563"/>
    <w:rsid w:val="00B86041"/>
    <w:rsid w:val="00B8690B"/>
    <w:rsid w:val="00B92A50"/>
    <w:rsid w:val="00B92BAD"/>
    <w:rsid w:val="00BA18C5"/>
    <w:rsid w:val="00BB1233"/>
    <w:rsid w:val="00BB534B"/>
    <w:rsid w:val="00BB7B20"/>
    <w:rsid w:val="00BC1AA9"/>
    <w:rsid w:val="00BC2679"/>
    <w:rsid w:val="00BC4A6B"/>
    <w:rsid w:val="00BC5745"/>
    <w:rsid w:val="00BD4DEA"/>
    <w:rsid w:val="00BE02FE"/>
    <w:rsid w:val="00BE1BF9"/>
    <w:rsid w:val="00BF529F"/>
    <w:rsid w:val="00C04C85"/>
    <w:rsid w:val="00C07722"/>
    <w:rsid w:val="00C156A9"/>
    <w:rsid w:val="00C164CB"/>
    <w:rsid w:val="00C1732A"/>
    <w:rsid w:val="00C23DBD"/>
    <w:rsid w:val="00C306DF"/>
    <w:rsid w:val="00C323E8"/>
    <w:rsid w:val="00C36926"/>
    <w:rsid w:val="00C41CEE"/>
    <w:rsid w:val="00C42C2E"/>
    <w:rsid w:val="00C45651"/>
    <w:rsid w:val="00C60E86"/>
    <w:rsid w:val="00C64E6A"/>
    <w:rsid w:val="00C754EE"/>
    <w:rsid w:val="00C7595E"/>
    <w:rsid w:val="00C85C3E"/>
    <w:rsid w:val="00C873FA"/>
    <w:rsid w:val="00C90EB4"/>
    <w:rsid w:val="00C921E4"/>
    <w:rsid w:val="00C939A8"/>
    <w:rsid w:val="00C96505"/>
    <w:rsid w:val="00C97BBC"/>
    <w:rsid w:val="00CA2710"/>
    <w:rsid w:val="00CA3D83"/>
    <w:rsid w:val="00CA55E2"/>
    <w:rsid w:val="00CB0CC0"/>
    <w:rsid w:val="00CB1C09"/>
    <w:rsid w:val="00CB62B1"/>
    <w:rsid w:val="00CB663A"/>
    <w:rsid w:val="00CB7421"/>
    <w:rsid w:val="00CB75C1"/>
    <w:rsid w:val="00CC21CF"/>
    <w:rsid w:val="00CD1537"/>
    <w:rsid w:val="00CD5F24"/>
    <w:rsid w:val="00CE03A0"/>
    <w:rsid w:val="00CE5693"/>
    <w:rsid w:val="00CE7724"/>
    <w:rsid w:val="00CE7F7C"/>
    <w:rsid w:val="00CF0203"/>
    <w:rsid w:val="00CF1FC6"/>
    <w:rsid w:val="00CF3A00"/>
    <w:rsid w:val="00D00293"/>
    <w:rsid w:val="00D00A9B"/>
    <w:rsid w:val="00D076CF"/>
    <w:rsid w:val="00D0779D"/>
    <w:rsid w:val="00D10772"/>
    <w:rsid w:val="00D112F2"/>
    <w:rsid w:val="00D16CB5"/>
    <w:rsid w:val="00D32D6C"/>
    <w:rsid w:val="00D331A1"/>
    <w:rsid w:val="00D45D01"/>
    <w:rsid w:val="00D632B5"/>
    <w:rsid w:val="00D63F43"/>
    <w:rsid w:val="00D67436"/>
    <w:rsid w:val="00D97B20"/>
    <w:rsid w:val="00DB4477"/>
    <w:rsid w:val="00DC7D86"/>
    <w:rsid w:val="00DD4A3E"/>
    <w:rsid w:val="00DD731B"/>
    <w:rsid w:val="00DE30EA"/>
    <w:rsid w:val="00DE4AD8"/>
    <w:rsid w:val="00DE7776"/>
    <w:rsid w:val="00DF3983"/>
    <w:rsid w:val="00DF4DEC"/>
    <w:rsid w:val="00DF6BB7"/>
    <w:rsid w:val="00E029BC"/>
    <w:rsid w:val="00E05A90"/>
    <w:rsid w:val="00E065E6"/>
    <w:rsid w:val="00E067EF"/>
    <w:rsid w:val="00E06D5A"/>
    <w:rsid w:val="00E10B5D"/>
    <w:rsid w:val="00E160A1"/>
    <w:rsid w:val="00E16A07"/>
    <w:rsid w:val="00E349C0"/>
    <w:rsid w:val="00E439B5"/>
    <w:rsid w:val="00E45F03"/>
    <w:rsid w:val="00E63CDB"/>
    <w:rsid w:val="00E70CF2"/>
    <w:rsid w:val="00E8179A"/>
    <w:rsid w:val="00E84D7F"/>
    <w:rsid w:val="00E8729F"/>
    <w:rsid w:val="00E91555"/>
    <w:rsid w:val="00E95D6C"/>
    <w:rsid w:val="00E97F9B"/>
    <w:rsid w:val="00EA244A"/>
    <w:rsid w:val="00EB42DC"/>
    <w:rsid w:val="00ED089A"/>
    <w:rsid w:val="00ED260B"/>
    <w:rsid w:val="00ED3B1D"/>
    <w:rsid w:val="00ED74EC"/>
    <w:rsid w:val="00EE230E"/>
    <w:rsid w:val="00EE4AA5"/>
    <w:rsid w:val="00EE4AF1"/>
    <w:rsid w:val="00EE7276"/>
    <w:rsid w:val="00EF3E31"/>
    <w:rsid w:val="00F010D2"/>
    <w:rsid w:val="00F02D41"/>
    <w:rsid w:val="00F07A1C"/>
    <w:rsid w:val="00F111B6"/>
    <w:rsid w:val="00F16A3F"/>
    <w:rsid w:val="00F20275"/>
    <w:rsid w:val="00F231D3"/>
    <w:rsid w:val="00F32B6F"/>
    <w:rsid w:val="00F45C74"/>
    <w:rsid w:val="00F45DA7"/>
    <w:rsid w:val="00F555D5"/>
    <w:rsid w:val="00F60027"/>
    <w:rsid w:val="00F65949"/>
    <w:rsid w:val="00F67E1B"/>
    <w:rsid w:val="00F82E1F"/>
    <w:rsid w:val="00F85199"/>
    <w:rsid w:val="00F9194F"/>
    <w:rsid w:val="00F93B68"/>
    <w:rsid w:val="00F94611"/>
    <w:rsid w:val="00F96993"/>
    <w:rsid w:val="00FB3F92"/>
    <w:rsid w:val="00FB41B1"/>
    <w:rsid w:val="00FB49B9"/>
    <w:rsid w:val="00FB50B3"/>
    <w:rsid w:val="00FB67E4"/>
    <w:rsid w:val="00FC1702"/>
    <w:rsid w:val="00FC5D90"/>
    <w:rsid w:val="00FC6540"/>
    <w:rsid w:val="00FC6BC9"/>
    <w:rsid w:val="00FD25E0"/>
    <w:rsid w:val="00FD7021"/>
    <w:rsid w:val="00FE03E3"/>
    <w:rsid w:val="00FE18B9"/>
    <w:rsid w:val="00FE383A"/>
    <w:rsid w:val="00FF45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link w:val="Tematkomentarza"/>
    <w:semiHidden/>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uiPriority w:val="1"/>
    <w:qFormat/>
    <w:rsid w:val="00534106"/>
    <w:rPr>
      <w:sz w:val="24"/>
      <w:szCs w:val="24"/>
    </w:rPr>
  </w:style>
  <w:style w:type="character" w:customStyle="1" w:styleId="AkapitzlistZnak">
    <w:name w:val="Akapit z listą Znak"/>
    <w:aliases w:val="Nagłówek_ds_3 Znak"/>
    <w:link w:val="Akapitzlist"/>
    <w:uiPriority w:val="34"/>
    <w:rsid w:val="0058307F"/>
    <w:rPr>
      <w:sz w:val="24"/>
      <w:szCs w:val="24"/>
    </w:rPr>
  </w:style>
  <w:style w:type="paragraph" w:styleId="Tekstpodstawowy2">
    <w:name w:val="Body Text 2"/>
    <w:basedOn w:val="Normalny"/>
    <w:link w:val="Tekstpodstawowy2Znak"/>
    <w:semiHidden/>
    <w:unhideWhenUsed/>
    <w:rsid w:val="00527908"/>
    <w:pPr>
      <w:spacing w:after="120" w:line="480" w:lineRule="auto"/>
    </w:pPr>
  </w:style>
  <w:style w:type="character" w:customStyle="1" w:styleId="Tekstpodstawowy2Znak">
    <w:name w:val="Tekst podstawowy 2 Znak"/>
    <w:basedOn w:val="Domylnaczcionkaakapitu"/>
    <w:link w:val="Tekstpodstawowy2"/>
    <w:semiHidden/>
    <w:rsid w:val="00527908"/>
    <w:rPr>
      <w:sz w:val="24"/>
      <w:szCs w:val="24"/>
    </w:rPr>
  </w:style>
  <w:style w:type="numbering" w:customStyle="1" w:styleId="WWNum36">
    <w:name w:val="WWNum36"/>
    <w:basedOn w:val="Bezlisty"/>
    <w:rsid w:val="00741407"/>
    <w:pPr>
      <w:numPr>
        <w:numId w:val="1"/>
      </w:numPr>
    </w:pPr>
  </w:style>
  <w:style w:type="character" w:customStyle="1" w:styleId="luchili">
    <w:name w:val="luc_hili"/>
    <w:basedOn w:val="Domylnaczcionkaakapitu"/>
    <w:rsid w:val="00327F46"/>
  </w:style>
  <w:style w:type="character" w:styleId="Hipercze">
    <w:name w:val="Hyperlink"/>
    <w:basedOn w:val="Domylnaczcionkaakapitu"/>
    <w:uiPriority w:val="99"/>
    <w:unhideWhenUsed/>
    <w:rsid w:val="0028226A"/>
    <w:rPr>
      <w:color w:val="0000FF"/>
      <w:u w:val="single"/>
    </w:rPr>
  </w:style>
  <w:style w:type="character" w:customStyle="1" w:styleId="Teksttreci">
    <w:name w:val="Tekst treści_"/>
    <w:basedOn w:val="Domylnaczcionkaakapitu"/>
    <w:link w:val="Teksttreci0"/>
    <w:uiPriority w:val="99"/>
    <w:rsid w:val="00BC1AA9"/>
    <w:rPr>
      <w:sz w:val="23"/>
      <w:szCs w:val="23"/>
      <w:shd w:val="clear" w:color="auto" w:fill="FFFFFF"/>
    </w:rPr>
  </w:style>
  <w:style w:type="paragraph" w:customStyle="1" w:styleId="Teksttreci0">
    <w:name w:val="Tekst treści"/>
    <w:basedOn w:val="Normalny"/>
    <w:link w:val="Teksttreci"/>
    <w:uiPriority w:val="99"/>
    <w:rsid w:val="00BC1AA9"/>
    <w:pPr>
      <w:shd w:val="clear" w:color="auto" w:fill="FFFFFF"/>
      <w:spacing w:before="60" w:after="60" w:line="0" w:lineRule="atLeast"/>
      <w:ind w:hanging="460"/>
    </w:pPr>
    <w:rPr>
      <w:sz w:val="23"/>
      <w:szCs w:val="23"/>
    </w:rPr>
  </w:style>
  <w:style w:type="paragraph" w:customStyle="1" w:styleId="ListParagraph11">
    <w:name w:val="List Paragraph11"/>
    <w:basedOn w:val="Normalny"/>
    <w:uiPriority w:val="99"/>
    <w:rsid w:val="00BC1AA9"/>
    <w:pPr>
      <w:ind w:left="720"/>
    </w:pPr>
    <w:rPr>
      <w:sz w:val="28"/>
      <w:szCs w:val="28"/>
    </w:rPr>
  </w:style>
  <w:style w:type="paragraph" w:customStyle="1" w:styleId="Teksttreci1">
    <w:name w:val="Tekst treści1"/>
    <w:basedOn w:val="Normalny"/>
    <w:uiPriority w:val="99"/>
    <w:rsid w:val="00BC1AA9"/>
    <w:pPr>
      <w:widowControl w:val="0"/>
      <w:shd w:val="clear" w:color="auto" w:fill="FFFFFF"/>
      <w:spacing w:line="283" w:lineRule="exact"/>
      <w:ind w:hanging="420"/>
      <w:jc w:val="both"/>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Document Map"/>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link w:val="Tematkomentarza"/>
    <w:semiHidden/>
    <w:rsid w:val="00620979"/>
    <w:rPr>
      <w:b/>
      <w:bCs/>
      <w:lang w:val="pl-PL" w:eastAsia="pl-PL"/>
    </w:rPr>
  </w:style>
  <w:style w:type="character" w:customStyle="1" w:styleId="StopkaZnak">
    <w:name w:val="Stopka Znak"/>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paragraph" w:styleId="Bezodstpw">
    <w:name w:val="No Spacing"/>
    <w:uiPriority w:val="1"/>
    <w:qFormat/>
    <w:rsid w:val="00534106"/>
    <w:rPr>
      <w:sz w:val="24"/>
      <w:szCs w:val="24"/>
    </w:rPr>
  </w:style>
  <w:style w:type="character" w:customStyle="1" w:styleId="AkapitzlistZnak">
    <w:name w:val="Akapit z listą Znak"/>
    <w:aliases w:val="Nagłówek_ds_3 Znak"/>
    <w:link w:val="Akapitzlist"/>
    <w:uiPriority w:val="34"/>
    <w:rsid w:val="0058307F"/>
    <w:rPr>
      <w:sz w:val="24"/>
      <w:szCs w:val="24"/>
    </w:rPr>
  </w:style>
  <w:style w:type="paragraph" w:styleId="Tekstpodstawowy2">
    <w:name w:val="Body Text 2"/>
    <w:basedOn w:val="Normalny"/>
    <w:link w:val="Tekstpodstawowy2Znak"/>
    <w:semiHidden/>
    <w:unhideWhenUsed/>
    <w:rsid w:val="00527908"/>
    <w:pPr>
      <w:spacing w:after="120" w:line="480" w:lineRule="auto"/>
    </w:pPr>
  </w:style>
  <w:style w:type="character" w:customStyle="1" w:styleId="Tekstpodstawowy2Znak">
    <w:name w:val="Tekst podstawowy 2 Znak"/>
    <w:basedOn w:val="Domylnaczcionkaakapitu"/>
    <w:link w:val="Tekstpodstawowy2"/>
    <w:semiHidden/>
    <w:rsid w:val="00527908"/>
    <w:rPr>
      <w:sz w:val="24"/>
      <w:szCs w:val="24"/>
    </w:rPr>
  </w:style>
  <w:style w:type="numbering" w:customStyle="1" w:styleId="WWNum36">
    <w:name w:val="WWNum36"/>
    <w:basedOn w:val="Bezlisty"/>
    <w:rsid w:val="00741407"/>
    <w:pPr>
      <w:numPr>
        <w:numId w:val="1"/>
      </w:numPr>
    </w:pPr>
  </w:style>
  <w:style w:type="character" w:customStyle="1" w:styleId="luchili">
    <w:name w:val="luc_hili"/>
    <w:basedOn w:val="Domylnaczcionkaakapitu"/>
    <w:rsid w:val="00327F46"/>
  </w:style>
  <w:style w:type="character" w:styleId="Hipercze">
    <w:name w:val="Hyperlink"/>
    <w:basedOn w:val="Domylnaczcionkaakapitu"/>
    <w:uiPriority w:val="99"/>
    <w:unhideWhenUsed/>
    <w:rsid w:val="0028226A"/>
    <w:rPr>
      <w:color w:val="0000FF"/>
      <w:u w:val="single"/>
    </w:rPr>
  </w:style>
  <w:style w:type="character" w:customStyle="1" w:styleId="Teksttreci">
    <w:name w:val="Tekst treści_"/>
    <w:basedOn w:val="Domylnaczcionkaakapitu"/>
    <w:link w:val="Teksttreci0"/>
    <w:uiPriority w:val="99"/>
    <w:rsid w:val="00BC1AA9"/>
    <w:rPr>
      <w:sz w:val="23"/>
      <w:szCs w:val="23"/>
      <w:shd w:val="clear" w:color="auto" w:fill="FFFFFF"/>
    </w:rPr>
  </w:style>
  <w:style w:type="paragraph" w:customStyle="1" w:styleId="Teksttreci0">
    <w:name w:val="Tekst treści"/>
    <w:basedOn w:val="Normalny"/>
    <w:link w:val="Teksttreci"/>
    <w:uiPriority w:val="99"/>
    <w:rsid w:val="00BC1AA9"/>
    <w:pPr>
      <w:shd w:val="clear" w:color="auto" w:fill="FFFFFF"/>
      <w:spacing w:before="60" w:after="60" w:line="0" w:lineRule="atLeast"/>
      <w:ind w:hanging="460"/>
    </w:pPr>
    <w:rPr>
      <w:sz w:val="23"/>
      <w:szCs w:val="23"/>
    </w:rPr>
  </w:style>
  <w:style w:type="paragraph" w:customStyle="1" w:styleId="ListParagraph11">
    <w:name w:val="List Paragraph11"/>
    <w:basedOn w:val="Normalny"/>
    <w:uiPriority w:val="99"/>
    <w:rsid w:val="00BC1AA9"/>
    <w:pPr>
      <w:ind w:left="720"/>
    </w:pPr>
    <w:rPr>
      <w:sz w:val="28"/>
      <w:szCs w:val="28"/>
    </w:rPr>
  </w:style>
  <w:style w:type="paragraph" w:customStyle="1" w:styleId="Teksttreci1">
    <w:name w:val="Tekst treści1"/>
    <w:basedOn w:val="Normalny"/>
    <w:uiPriority w:val="99"/>
    <w:rsid w:val="00BC1AA9"/>
    <w:pPr>
      <w:widowControl w:val="0"/>
      <w:shd w:val="clear" w:color="auto" w:fill="FFFFFF"/>
      <w:spacing w:line="283" w:lineRule="exact"/>
      <w:ind w:hanging="42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zeczenia.nsa.gov.pl/cbo/query"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sip.legalis.pl/document-view.seam?documentId=mfrxilrtg4ytiobyg42taltqmfyc4njtgyytgojqha"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iobyg42taltqmfyc4njtgyytgojqh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F4B24-00E3-4B76-A775-376CC2D7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5102</Words>
  <Characters>33461</Characters>
  <Application>Microsoft Office Word</Application>
  <DocSecurity>0</DocSecurity>
  <Lines>278</Lines>
  <Paragraphs>76</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38487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Żywica Anna</cp:lastModifiedBy>
  <cp:revision>11</cp:revision>
  <cp:lastPrinted>2022-04-07T12:13:00Z</cp:lastPrinted>
  <dcterms:created xsi:type="dcterms:W3CDTF">2022-03-08T06:49:00Z</dcterms:created>
  <dcterms:modified xsi:type="dcterms:W3CDTF">2022-04-20T07:41:00Z</dcterms:modified>
</cp:coreProperties>
</file>