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47" w:rsidRPr="00B14DCF" w:rsidRDefault="00683747" w:rsidP="00683747">
      <w:pPr>
        <w:shd w:val="clear" w:color="auto" w:fill="FFFFFF"/>
        <w:spacing w:before="225" w:after="150" w:line="282" w:lineRule="atLeast"/>
        <w:outlineLvl w:val="1"/>
        <w:rPr>
          <w:rFonts w:ascii="Open sans" w:eastAsia="Times New Roman" w:hAnsi="Open sans" w:cs="Times New Roman"/>
          <w:color w:val="000000"/>
          <w:sz w:val="36"/>
          <w:szCs w:val="36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36"/>
          <w:szCs w:val="36"/>
          <w:lang w:eastAsia="pl-PL"/>
        </w:rPr>
        <w:t>Doskonalenie zawodowe dyspozytorów medycznych obejmuje zagadnienia z zakresu: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systemu ratownictwa medycznego, zwanego dalej „systemem”, na terytorium Rzeczypospolitej Polskiej i w innych państwach;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organizacji, zadań oraz kompetencji jednostek współpracujących z systemem, o których mowa w art. 15 ust. 1 i 2 ustawy, oraz innych jednostek realizujących zadania z zakresu ratownictwa medycznego;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organizacji systemu powiadamiania ratunkowego;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i procedur przyjmowania wezwań oraz dysponowania zespołami ratownictwa medycznego;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wybranych zagadnień z medycyny ratunkowej niezbędnych do realizacji zadań dyspozytora medycznego;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podstaw prawnych i zasad współdziałania z jednostkami współpracującymi z systemem, o których mowa w art. 15 ust. 1 i 2 ustawy, oraz innymi jednostkami realizującymi zadania z zakresu ratownictwa medycznego, a także służbami porządku publicznego, w tym zadań i zasad działania krajowego systemu ratowniczo-gaśniczego;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zbierania wywiadu medycznego, podstaw i algorytmów zbierania wywiadu medycznego przez dyspozytorów medycznych, systemu kodowania i kwalifikacji wezwań;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prowadzenia komunikacji w łączności radiowej, w tym wykorzystania alfabetu międzynarodowego;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podstawowej wiedzy z zakresu odpowiedzialności karnej i cywilnej dyspozytora medycznego;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komunikacji i postępowania dyspozytora medycznego z osobami z zaburzeniami psychicznymi;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komunikacji i postępowania dyspozytora medycznego z dziećmi;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komunikacji i postępowania dyspozytora medycznego z osobami o utrudnionym kontakcie;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udzielania pierwszej pomocy oraz zasad przekazywania niezbędnych informacji osobom udzielającym pierwszej pomocy;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 zasad współpracy z lotniczymi zespołami ratownictwa medycznego, wskazań do ich użycia i sposobów dysponowania;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 zasad korzystania ze środków łączności na potrzeby systemu Państwowe Ratownictwo Medyczne, w szczególności w oparciu o konsolę zintegrowanej łączności wykorzystywaną na stanowisku dyspozytora medycznego do obsługi zgłoszeń alarmowych w ramach Systemu Wspomagania Dowodzenia Państwowego Ratownictwa Medycznego, o którym mowa w art. 3 pkt 15 ustawy;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korzystania z systemu zarządzania zespołami ratownictwa medycznego, w skład którego wchodzi w szczególności funkcjonalność lokalizacji miejsca zdarzenia i zespołu ratownictwa medycznego;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lastRenderedPageBreak/>
        <w:t>wykorzystania danych przestrzennych i związanych z nimi usług, do jakich dostęp uzyskuje System Wspomagania Dowodzenia Państwowego Ratownictwa Medycznego, o których mowa w art. 24d ustawy;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 zasad postępowania w przypadku wystąpienia katastrof naturalnych lub awarii technicznych w rozumieniu ustawy z dnia 18 kwietnia 2002 r. o stanie klęski żywiołowej (Dz.U. z 2014 r. poz. 333 i 915 oraz z 2016 r. poz. 1954);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 zasad postępowania w przypadku zdarzenia mnogiego lub masowego;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zasad koordynacji działań ratowniczych na terenie województwa oraz w przypadku potrzeby użycia zespołów ratownictwa medycznego spoza obszaru województwa;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zadań lekarza koordynatora ratownictwa / wojewódzkiego koordynatora ratownictwa medycznego i zasad współpracy z nim;</w:t>
      </w:r>
    </w:p>
    <w:p w:rsidR="00683747" w:rsidRPr="00B14DCF" w:rsidRDefault="00683747" w:rsidP="00683747">
      <w:pPr>
        <w:numPr>
          <w:ilvl w:val="0"/>
          <w:numId w:val="1"/>
        </w:numPr>
        <w:shd w:val="clear" w:color="auto" w:fill="FFFFFF"/>
        <w:spacing w:after="0" w:line="400" w:lineRule="atLeast"/>
        <w:ind w:left="30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ogólnych informacji o prawach pacjenta.</w:t>
      </w:r>
    </w:p>
    <w:p w:rsidR="00683747" w:rsidRPr="00B14DCF" w:rsidRDefault="00683747" w:rsidP="00683747">
      <w:pPr>
        <w:shd w:val="clear" w:color="auto" w:fill="FFFFFF"/>
        <w:spacing w:after="0" w:line="320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B14DCF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* Kurs doskonalący jest realizowany według planu nauczania określonego w programie kursu doskonalącego, uwzględniającego powyższe zagadnienia.</w:t>
      </w:r>
    </w:p>
    <w:p w:rsidR="006F2BBB" w:rsidRDefault="00683747">
      <w:bookmarkStart w:id="0" w:name="_GoBack"/>
      <w:bookmarkEnd w:id="0"/>
    </w:p>
    <w:sectPr w:rsidR="006F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83289"/>
    <w:multiLevelType w:val="multilevel"/>
    <w:tmpl w:val="BB4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1F"/>
    <w:rsid w:val="0057636D"/>
    <w:rsid w:val="00683747"/>
    <w:rsid w:val="009E1599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A80B8-3FFA-4683-8F5B-4268CB4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2787</Characters>
  <Application>Microsoft Office Word</Application>
  <DocSecurity>0</DocSecurity>
  <Lines>23</Lines>
  <Paragraphs>6</Paragraphs>
  <ScaleCrop>false</ScaleCrop>
  <Company>Ministerstwo Zdrowia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Babraj Rafał</dc:creator>
  <cp:keywords/>
  <dc:description/>
  <cp:lastModifiedBy>Babraj Rafał</cp:lastModifiedBy>
  <cp:revision>2</cp:revision>
  <dcterms:created xsi:type="dcterms:W3CDTF">2018-02-02T12:59:00Z</dcterms:created>
  <dcterms:modified xsi:type="dcterms:W3CDTF">2018-02-02T12:59:00Z</dcterms:modified>
</cp:coreProperties>
</file>