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D33" w:rsidRPr="0032301B" w:rsidRDefault="00491D33" w:rsidP="00491D33">
      <w:pPr>
        <w:pStyle w:val="Nagwek"/>
        <w:tabs>
          <w:tab w:val="clear" w:pos="4536"/>
          <w:tab w:val="clear" w:pos="9072"/>
          <w:tab w:val="right" w:pos="3402"/>
          <w:tab w:val="right" w:pos="3969"/>
        </w:tabs>
        <w:spacing w:beforeLines="60" w:before="144" w:afterLines="60" w:after="144"/>
        <w:ind w:right="5670"/>
        <w:jc w:val="center"/>
        <w:rPr>
          <w:rFonts w:ascii="Arial" w:hAnsi="Arial" w:cs="Arial"/>
          <w:noProof/>
          <w:sz w:val="20"/>
          <w:szCs w:val="20"/>
        </w:rPr>
      </w:pPr>
      <w:r w:rsidRPr="0032301B">
        <w:rPr>
          <w:rFonts w:ascii="Arial" w:hAnsi="Arial" w:cs="Arial"/>
          <w:noProof/>
          <w:sz w:val="20"/>
          <w:szCs w:val="20"/>
        </w:rPr>
        <w:t xml:space="preserve">MINISTERSTWO </w:t>
      </w:r>
    </w:p>
    <w:p w:rsidR="00491D33" w:rsidRDefault="00491D33" w:rsidP="00491D33">
      <w:pPr>
        <w:pStyle w:val="Nagwek"/>
        <w:tabs>
          <w:tab w:val="clear" w:pos="4536"/>
          <w:tab w:val="clear" w:pos="9072"/>
          <w:tab w:val="right" w:pos="3402"/>
        </w:tabs>
        <w:spacing w:beforeLines="60" w:before="144" w:afterLines="60" w:after="144"/>
        <w:ind w:right="5670"/>
        <w:jc w:val="center"/>
        <w:rPr>
          <w:rFonts w:ascii="Arial" w:hAnsi="Arial" w:cs="Arial"/>
          <w:noProof/>
          <w:sz w:val="20"/>
          <w:szCs w:val="20"/>
        </w:rPr>
      </w:pPr>
      <w:r w:rsidRPr="0032301B">
        <w:rPr>
          <w:rFonts w:ascii="Arial" w:hAnsi="Arial" w:cs="Arial"/>
          <w:noProof/>
          <w:sz w:val="20"/>
          <w:szCs w:val="20"/>
        </w:rPr>
        <w:t>AKTYWÓW PAŃSTWOWYCH</w:t>
      </w:r>
    </w:p>
    <w:p w:rsidR="00491D33" w:rsidRDefault="00491D33" w:rsidP="00491D33">
      <w:pPr>
        <w:pStyle w:val="Nagwek"/>
        <w:tabs>
          <w:tab w:val="clear" w:pos="4536"/>
          <w:tab w:val="clear" w:pos="9072"/>
          <w:tab w:val="left" w:pos="709"/>
          <w:tab w:val="right" w:pos="3402"/>
        </w:tabs>
        <w:spacing w:beforeLines="60" w:before="144" w:afterLines="60" w:after="144"/>
        <w:ind w:right="5670"/>
        <w:jc w:val="center"/>
        <w:rPr>
          <w:rFonts w:ascii="Arial" w:hAnsi="Arial" w:cs="Arial"/>
          <w:b/>
          <w:i/>
          <w:noProof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t>Departament Bezpieczeństwa</w:t>
      </w:r>
    </w:p>
    <w:p w:rsidR="00491D33" w:rsidRPr="0051717A" w:rsidRDefault="00491D33" w:rsidP="00491D33">
      <w:pPr>
        <w:pStyle w:val="Nagwek"/>
        <w:tabs>
          <w:tab w:val="clear" w:pos="4536"/>
          <w:tab w:val="clear" w:pos="9072"/>
          <w:tab w:val="left" w:pos="709"/>
          <w:tab w:val="right" w:pos="3402"/>
        </w:tabs>
        <w:spacing w:beforeLines="60" w:before="144" w:afterLines="60" w:after="144"/>
        <w:ind w:right="5670"/>
        <w:jc w:val="center"/>
        <w:rPr>
          <w:rFonts w:ascii="Arial" w:hAnsi="Arial" w:cs="Arial"/>
          <w:b/>
          <w:i/>
          <w:noProof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</w:rPr>
        <w:t>I Zarzadzania Kryzysowego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5211"/>
        <w:gridCol w:w="4111"/>
      </w:tblGrid>
      <w:tr w:rsidR="00491D33" w:rsidRPr="00367975" w:rsidTr="002D098D">
        <w:trPr>
          <w:trHeight w:val="1253"/>
        </w:trPr>
        <w:tc>
          <w:tcPr>
            <w:tcW w:w="5211" w:type="dxa"/>
          </w:tcPr>
          <w:p w:rsidR="00491D33" w:rsidRPr="00367975" w:rsidRDefault="00491D33" w:rsidP="002D098D">
            <w:pPr>
              <w:spacing w:beforeLines="60" w:before="144" w:afterLines="60" w:after="144" w:line="36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:rsidR="00491D33" w:rsidRPr="00367975" w:rsidRDefault="00491D33" w:rsidP="002D098D">
            <w:pPr>
              <w:tabs>
                <w:tab w:val="right" w:pos="3578"/>
              </w:tabs>
              <w:spacing w:beforeLines="60" w:before="144" w:afterLines="60" w:after="144" w:line="360" w:lineRule="auto"/>
              <w:ind w:left="28"/>
              <w:rPr>
                <w:rFonts w:ascii="Arial" w:eastAsia="Times New Roman" w:hAnsi="Arial" w:cs="Arial"/>
                <w:sz w:val="20"/>
                <w:szCs w:val="20"/>
              </w:rPr>
            </w:pPr>
          </w:p>
          <w:p w:rsidR="00491D33" w:rsidRPr="00367975" w:rsidRDefault="00491D33" w:rsidP="00491D33">
            <w:pPr>
              <w:tabs>
                <w:tab w:val="right" w:pos="3578"/>
              </w:tabs>
              <w:spacing w:beforeLines="60" w:before="144" w:afterLines="60" w:after="144" w:line="360" w:lineRule="auto"/>
              <w:ind w:left="28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367975">
              <w:rPr>
                <w:rFonts w:ascii="Arial" w:eastAsia="Times New Roman" w:hAnsi="Arial" w:cs="Arial"/>
                <w:sz w:val="20"/>
                <w:szCs w:val="20"/>
              </w:rPr>
              <w:t xml:space="preserve">Warszawa,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06.08</w:t>
            </w:r>
            <w:r w:rsidRPr="00367975">
              <w:rPr>
                <w:rFonts w:ascii="Arial" w:eastAsia="Times New Roman" w:hAnsi="Arial" w:cs="Arial"/>
                <w:sz w:val="20"/>
                <w:szCs w:val="20"/>
              </w:rPr>
              <w:t>.2021 r.</w:t>
            </w:r>
          </w:p>
        </w:tc>
      </w:tr>
    </w:tbl>
    <w:p w:rsidR="00491D33" w:rsidRPr="001D4015" w:rsidRDefault="00491D33" w:rsidP="00491D33">
      <w:pPr>
        <w:autoSpaceDE w:val="0"/>
        <w:autoSpaceDN w:val="0"/>
        <w:adjustRightInd w:val="0"/>
        <w:spacing w:beforeLines="60" w:before="144" w:afterLines="60" w:after="144" w:line="240" w:lineRule="auto"/>
        <w:ind w:left="2124" w:firstLine="708"/>
        <w:rPr>
          <w:rFonts w:ascii="Arial" w:hAnsi="Arial" w:cs="Arial"/>
          <w:b/>
          <w:bCs/>
          <w:color w:val="000000"/>
          <w:lang w:eastAsia="en-US"/>
        </w:rPr>
      </w:pPr>
      <w:r w:rsidRPr="001D4015">
        <w:rPr>
          <w:rFonts w:ascii="Arial" w:hAnsi="Arial" w:cs="Arial"/>
          <w:b/>
          <w:bCs/>
          <w:color w:val="000000"/>
          <w:lang w:eastAsia="en-US"/>
        </w:rPr>
        <w:t xml:space="preserve">ZAPYTANIE OFERTOWE </w:t>
      </w:r>
    </w:p>
    <w:p w:rsidR="00491D33" w:rsidRPr="001D4015" w:rsidRDefault="00491D33" w:rsidP="00491D33">
      <w:pPr>
        <w:autoSpaceDE w:val="0"/>
        <w:autoSpaceDN w:val="0"/>
        <w:adjustRightInd w:val="0"/>
        <w:spacing w:beforeLines="60" w:before="144" w:afterLines="60" w:after="144" w:line="240" w:lineRule="auto"/>
        <w:ind w:left="2124" w:firstLine="708"/>
        <w:rPr>
          <w:rFonts w:ascii="Arial" w:hAnsi="Arial" w:cs="Arial"/>
          <w:color w:val="000000"/>
          <w:lang w:eastAsia="en-US"/>
        </w:rPr>
      </w:pPr>
    </w:p>
    <w:p w:rsidR="00491D33" w:rsidRPr="00873088" w:rsidRDefault="00491D33" w:rsidP="00491D33">
      <w:pPr>
        <w:autoSpaceDE w:val="0"/>
        <w:autoSpaceDN w:val="0"/>
        <w:adjustRightInd w:val="0"/>
        <w:spacing w:beforeLines="60" w:before="144" w:afterLines="60" w:after="144" w:line="240" w:lineRule="auto"/>
        <w:jc w:val="center"/>
        <w:rPr>
          <w:rFonts w:ascii="Arial" w:hAnsi="Arial" w:cs="Arial"/>
          <w:i/>
          <w:color w:val="000000"/>
          <w:sz w:val="20"/>
          <w:szCs w:val="22"/>
          <w:lang w:eastAsia="en-US"/>
        </w:rPr>
      </w:pPr>
      <w:r w:rsidRPr="00873088">
        <w:rPr>
          <w:rFonts w:ascii="Arial" w:hAnsi="Arial" w:cs="Arial"/>
          <w:i/>
          <w:color w:val="000000"/>
          <w:sz w:val="20"/>
          <w:szCs w:val="22"/>
          <w:lang w:eastAsia="en-US"/>
        </w:rPr>
        <w:t xml:space="preserve">(zamówienie poniżej kwoty 130 000 złotych realizowane bez stosowania przepisów ustawy </w:t>
      </w:r>
      <w:r w:rsidRPr="00873088">
        <w:rPr>
          <w:rFonts w:ascii="Arial" w:hAnsi="Arial" w:cs="Arial"/>
          <w:i/>
          <w:color w:val="000000"/>
          <w:sz w:val="20"/>
          <w:szCs w:val="22"/>
          <w:lang w:eastAsia="en-US"/>
        </w:rPr>
        <w:br/>
        <w:t>z dnia 11 września 2019 r. Prawo zamówień publicznych)</w:t>
      </w:r>
    </w:p>
    <w:p w:rsidR="00491D33" w:rsidRPr="001D4015" w:rsidRDefault="00491D33" w:rsidP="00491D33">
      <w:pPr>
        <w:autoSpaceDE w:val="0"/>
        <w:autoSpaceDN w:val="0"/>
        <w:adjustRightInd w:val="0"/>
        <w:spacing w:beforeLines="60" w:before="144" w:afterLines="60" w:after="144" w:line="240" w:lineRule="auto"/>
        <w:ind w:left="2124" w:hanging="2124"/>
        <w:jc w:val="both"/>
        <w:rPr>
          <w:rFonts w:ascii="Arial" w:hAnsi="Arial" w:cs="Arial"/>
          <w:color w:val="000000"/>
          <w:lang w:eastAsia="en-US"/>
        </w:rPr>
      </w:pPr>
    </w:p>
    <w:p w:rsidR="00491D33" w:rsidRPr="00491D33" w:rsidRDefault="00491D33" w:rsidP="00491D33">
      <w:pPr>
        <w:autoSpaceDE w:val="0"/>
        <w:autoSpaceDN w:val="0"/>
        <w:adjustRightInd w:val="0"/>
        <w:spacing w:beforeLines="60" w:before="144" w:afterLines="60" w:after="144" w:line="360" w:lineRule="auto"/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 w:rsidRPr="00491D33">
        <w:rPr>
          <w:rFonts w:ascii="Arial" w:hAnsi="Arial" w:cs="Arial"/>
          <w:color w:val="000000"/>
          <w:sz w:val="20"/>
          <w:szCs w:val="20"/>
          <w:lang w:eastAsia="en-US"/>
        </w:rPr>
        <w:t xml:space="preserve">Przedmiotem zapytania ofertowego (zwanego dalej „zapytaniem”) jest </w:t>
      </w:r>
      <w:r w:rsidRPr="00491D33">
        <w:rPr>
          <w:rFonts w:ascii="Arial" w:hAnsi="Arial" w:cs="Arial"/>
          <w:b/>
          <w:sz w:val="20"/>
          <w:szCs w:val="20"/>
        </w:rPr>
        <w:t>realizacj</w:t>
      </w:r>
      <w:r>
        <w:rPr>
          <w:rFonts w:ascii="Arial" w:hAnsi="Arial" w:cs="Arial"/>
          <w:b/>
          <w:sz w:val="20"/>
          <w:szCs w:val="20"/>
        </w:rPr>
        <w:t>a</w:t>
      </w:r>
      <w:r w:rsidRPr="00491D33">
        <w:rPr>
          <w:rFonts w:ascii="Arial" w:hAnsi="Arial" w:cs="Arial"/>
          <w:b/>
          <w:sz w:val="20"/>
          <w:szCs w:val="20"/>
        </w:rPr>
        <w:t xml:space="preserve"> usługi w zakresie kompleksowej obsługi i zabezpieczenia dwudniowej konferencji</w:t>
      </w:r>
      <w:r w:rsidRPr="00491D33">
        <w:rPr>
          <w:rFonts w:ascii="Arial" w:hAnsi="Arial" w:cs="Arial"/>
          <w:sz w:val="20"/>
          <w:szCs w:val="20"/>
        </w:rPr>
        <w:t xml:space="preserve"> obejmującej </w:t>
      </w:r>
      <w:r w:rsidRPr="00491D33">
        <w:rPr>
          <w:rFonts w:ascii="Arial" w:hAnsi="Arial" w:cs="Arial"/>
          <w:i/>
          <w:iCs/>
          <w:sz w:val="20"/>
          <w:szCs w:val="20"/>
        </w:rPr>
        <w:t xml:space="preserve">Szkolenie obronne organizowanego w dziale administracji rządowej "aktywa państwowe", "gospodarka złożami kopalin" oraz „łączność” dla pracowników prowadzących sprawy obronne w urzędach i w jednostkach organizacyjnych podległych lub nadzorowanych przez Ministra Aktywów Państwowych </w:t>
      </w:r>
      <w:r>
        <w:rPr>
          <w:rFonts w:ascii="Arial" w:hAnsi="Arial" w:cs="Arial"/>
          <w:i/>
          <w:iCs/>
          <w:sz w:val="20"/>
          <w:szCs w:val="20"/>
        </w:rPr>
        <w:br/>
      </w:r>
      <w:r w:rsidRPr="00491D33">
        <w:rPr>
          <w:rFonts w:ascii="Arial" w:hAnsi="Arial" w:cs="Arial"/>
          <w:i/>
          <w:iCs/>
          <w:sz w:val="20"/>
          <w:szCs w:val="20"/>
        </w:rPr>
        <w:t>oraz u przedsiębiorców, na których Minister Aktywów Państwowych nałożył obowiązek wykonywania zadań obronnych</w:t>
      </w:r>
      <w:r w:rsidRPr="00491D33">
        <w:rPr>
          <w:rStyle w:val="Pogrubienie"/>
          <w:rFonts w:ascii="Arial" w:hAnsi="Arial" w:cs="Arial"/>
          <w:color w:val="1B1B1B"/>
          <w:sz w:val="20"/>
          <w:szCs w:val="20"/>
          <w:shd w:val="clear" w:color="auto" w:fill="FFFFFF"/>
        </w:rPr>
        <w:t>.</w:t>
      </w:r>
    </w:p>
    <w:p w:rsidR="00491D33" w:rsidRPr="00491D33" w:rsidRDefault="00491D33" w:rsidP="00491D33">
      <w:pPr>
        <w:autoSpaceDE w:val="0"/>
        <w:autoSpaceDN w:val="0"/>
        <w:adjustRightInd w:val="0"/>
        <w:spacing w:beforeLines="60" w:before="144" w:afterLines="60" w:after="144" w:line="360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 w:rsidRPr="00491D33">
        <w:rPr>
          <w:rFonts w:ascii="Arial" w:hAnsi="Arial" w:cs="Arial"/>
          <w:bCs/>
          <w:color w:val="000000"/>
          <w:sz w:val="20"/>
          <w:szCs w:val="20"/>
          <w:lang w:eastAsia="en-US"/>
        </w:rPr>
        <w:t xml:space="preserve">Nazwa i adres Zamawiającego: </w:t>
      </w:r>
    </w:p>
    <w:p w:rsidR="00491D33" w:rsidRPr="00491D33" w:rsidRDefault="00491D33" w:rsidP="00491D33">
      <w:pPr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491D33">
        <w:rPr>
          <w:rFonts w:ascii="Arial" w:hAnsi="Arial" w:cs="Arial"/>
          <w:b/>
          <w:color w:val="000000"/>
          <w:sz w:val="20"/>
          <w:szCs w:val="20"/>
          <w:lang w:eastAsia="en-US"/>
        </w:rPr>
        <w:t xml:space="preserve">Ministerstwo Aktywów Państwowych. </w:t>
      </w:r>
    </w:p>
    <w:p w:rsidR="00491D33" w:rsidRPr="00491D33" w:rsidRDefault="00491D33" w:rsidP="00491D33">
      <w:pPr>
        <w:numPr>
          <w:ilvl w:val="0"/>
          <w:numId w:val="4"/>
        </w:numPr>
        <w:autoSpaceDE w:val="0"/>
        <w:autoSpaceDN w:val="0"/>
        <w:adjustRightInd w:val="0"/>
        <w:spacing w:beforeLines="60" w:before="144" w:afterLines="60" w:after="144" w:line="360" w:lineRule="auto"/>
        <w:jc w:val="both"/>
        <w:rPr>
          <w:rFonts w:ascii="Arial" w:hAnsi="Arial" w:cs="Arial"/>
          <w:b/>
          <w:color w:val="000000"/>
          <w:sz w:val="20"/>
          <w:szCs w:val="20"/>
          <w:lang w:eastAsia="en-US"/>
        </w:rPr>
      </w:pPr>
      <w:r w:rsidRPr="00491D33">
        <w:rPr>
          <w:rFonts w:ascii="Arial" w:hAnsi="Arial" w:cs="Arial"/>
          <w:b/>
          <w:color w:val="000000"/>
          <w:sz w:val="20"/>
          <w:szCs w:val="20"/>
          <w:lang w:eastAsia="en-US"/>
        </w:rPr>
        <w:t>Adres: ul. Krucza 36/Wspólna 6, 00-522 Warszawa.</w:t>
      </w:r>
    </w:p>
    <w:p w:rsidR="00491D33" w:rsidRPr="00491D33" w:rsidRDefault="00491D33" w:rsidP="00491D33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Cs/>
          <w:color w:val="000000"/>
          <w:sz w:val="20"/>
          <w:szCs w:val="20"/>
          <w:lang w:eastAsia="en-US"/>
        </w:rPr>
      </w:pPr>
      <w:r w:rsidRPr="00491D33">
        <w:rPr>
          <w:rFonts w:ascii="Arial" w:hAnsi="Arial" w:cs="Arial"/>
          <w:bCs/>
          <w:color w:val="000000"/>
          <w:sz w:val="20"/>
          <w:szCs w:val="20"/>
          <w:lang w:eastAsia="en-US"/>
        </w:rPr>
        <w:t>Szczegółowy opis przedmiotu z</w:t>
      </w:r>
      <w:r w:rsidRPr="00491D33">
        <w:rPr>
          <w:rFonts w:ascii="Arial" w:hAnsi="Arial" w:cs="Arial"/>
          <w:bCs/>
          <w:color w:val="000000"/>
          <w:sz w:val="20"/>
          <w:szCs w:val="20"/>
          <w:lang w:eastAsia="en-US"/>
        </w:rPr>
        <w:t>amówienia stanowi załącznik nr 4 do zapytania</w:t>
      </w:r>
      <w:r w:rsidRPr="00491D33">
        <w:rPr>
          <w:rFonts w:ascii="Arial" w:hAnsi="Arial" w:cs="Arial"/>
          <w:bCs/>
          <w:color w:val="000000"/>
          <w:sz w:val="20"/>
          <w:szCs w:val="20"/>
          <w:lang w:eastAsia="en-US"/>
        </w:rPr>
        <w:t>.</w:t>
      </w:r>
    </w:p>
    <w:p w:rsidR="00491D33" w:rsidRPr="00491D33" w:rsidRDefault="00491D33" w:rsidP="00491D33">
      <w:pPr>
        <w:spacing w:line="360" w:lineRule="auto"/>
        <w:jc w:val="both"/>
        <w:rPr>
          <w:rStyle w:val="Pogrubienie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</w:pPr>
      <w:r w:rsidRPr="00491D33">
        <w:rPr>
          <w:rStyle w:val="Pogrubienie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  <w:t xml:space="preserve">Oferty należy przesyłać drogą elektroniczną na adres e-mail: </w:t>
      </w:r>
      <w:hyperlink r:id="rId5" w:history="1">
        <w:r w:rsidRPr="00297078">
          <w:rPr>
            <w:rStyle w:val="Hipercze"/>
            <w:rFonts w:ascii="Arial" w:hAnsi="Arial" w:cs="Arial"/>
            <w:sz w:val="20"/>
            <w:szCs w:val="20"/>
            <w:shd w:val="clear" w:color="auto" w:fill="FFFFFF"/>
          </w:rPr>
          <w:t>Ryszard.Groszek@map.gov.pl</w:t>
        </w:r>
      </w:hyperlink>
      <w:r>
        <w:rPr>
          <w:rStyle w:val="Pogrubienie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  <w:t xml:space="preserve"> </w:t>
      </w:r>
      <w:r w:rsidRPr="00491D33">
        <w:rPr>
          <w:rStyle w:val="Pogrubienie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  <w:t xml:space="preserve">w terminie do dnia </w:t>
      </w:r>
      <w:r w:rsidRPr="00491D33">
        <w:rPr>
          <w:rStyle w:val="Pogrubienie"/>
          <w:rFonts w:ascii="Arial" w:hAnsi="Arial" w:cs="Arial"/>
          <w:color w:val="1B1B1B"/>
          <w:sz w:val="20"/>
          <w:szCs w:val="20"/>
          <w:shd w:val="clear" w:color="auto" w:fill="FFFFFF"/>
        </w:rPr>
        <w:t>25 sierpnia 2021 r.</w:t>
      </w:r>
      <w:r w:rsidRPr="00491D33">
        <w:rPr>
          <w:rStyle w:val="Pogrubienie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  <w:t xml:space="preserve"> </w:t>
      </w:r>
    </w:p>
    <w:p w:rsidR="00491D33" w:rsidRPr="00491D33" w:rsidRDefault="00491D33" w:rsidP="00491D33">
      <w:pPr>
        <w:spacing w:line="360" w:lineRule="auto"/>
        <w:jc w:val="both"/>
        <w:rPr>
          <w:rStyle w:val="Pogrubienie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</w:pPr>
      <w:r w:rsidRPr="00491D33">
        <w:rPr>
          <w:rStyle w:val="Pogrubienie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  <w:t>Oferta powinna być przygotowana w oparciu o zapisy Szczegółowego Opisu Przedmiotu Zamówienia (SOPZ) i powinna zawierać wypełniony załączony formularz ofertowy, stanowiący załącznik nr 1 do SOPZ oraz wykaz usług, stanowiący załącznik nr 2 do SOPZ.</w:t>
      </w:r>
    </w:p>
    <w:p w:rsidR="00491D33" w:rsidRPr="00491D33" w:rsidRDefault="00491D33" w:rsidP="00491D33">
      <w:pPr>
        <w:spacing w:line="360" w:lineRule="auto"/>
        <w:jc w:val="both"/>
        <w:rPr>
          <w:sz w:val="20"/>
          <w:szCs w:val="20"/>
        </w:rPr>
      </w:pPr>
      <w:r w:rsidRPr="00491D33">
        <w:rPr>
          <w:rStyle w:val="Pogrubienie"/>
          <w:rFonts w:ascii="Arial" w:hAnsi="Arial" w:cs="Arial"/>
          <w:b w:val="0"/>
          <w:color w:val="1B1B1B"/>
          <w:sz w:val="20"/>
          <w:szCs w:val="20"/>
          <w:shd w:val="clear" w:color="auto" w:fill="FFFFFF"/>
        </w:rPr>
        <w:t>Niniejsza oferta nie stanowi oferty w myśl art. 66 Kodeksu Cywilnego, jak również nie jest ogłoszeniem w rozumieniu ustawy Prawo zamówień publicznych oraz nie kształtuje zobowiązania Zamawiającego do przyjęcia którejkolwiek z ofert. Zamawiający zastrzega sobie prawo do rezygnacji z zamówienia bez wyboru którejkolwiek ze złożonych ofert, jak również bez podania przyczyny.</w:t>
      </w:r>
    </w:p>
    <w:p w:rsidR="00491D33" w:rsidRPr="00873088" w:rsidRDefault="00491D33" w:rsidP="00491D33">
      <w:pPr>
        <w:autoSpaceDE w:val="0"/>
        <w:autoSpaceDN w:val="0"/>
        <w:adjustRightInd w:val="0"/>
        <w:spacing w:beforeLines="60" w:before="144" w:afterLines="60" w:after="144" w:line="240" w:lineRule="auto"/>
        <w:rPr>
          <w:rFonts w:ascii="Arial" w:hAnsi="Arial" w:cs="Arial"/>
          <w:b/>
          <w:bCs/>
          <w:sz w:val="20"/>
          <w:szCs w:val="20"/>
          <w:lang w:eastAsia="en-US"/>
        </w:rPr>
      </w:pPr>
      <w:r w:rsidRPr="00873088">
        <w:rPr>
          <w:rFonts w:ascii="Arial" w:hAnsi="Arial" w:cs="Arial"/>
          <w:b/>
          <w:bCs/>
          <w:sz w:val="20"/>
          <w:szCs w:val="20"/>
          <w:lang w:eastAsia="en-US"/>
        </w:rPr>
        <w:t>X. Z</w:t>
      </w:r>
      <w:r>
        <w:rPr>
          <w:rFonts w:ascii="Arial" w:hAnsi="Arial" w:cs="Arial"/>
          <w:b/>
          <w:bCs/>
          <w:sz w:val="20"/>
          <w:szCs w:val="20"/>
          <w:lang w:eastAsia="en-US"/>
        </w:rPr>
        <w:t>ałączniki</w:t>
      </w:r>
      <w:r w:rsidRPr="00873088">
        <w:rPr>
          <w:rFonts w:ascii="Arial" w:hAnsi="Arial" w:cs="Arial"/>
          <w:b/>
          <w:bCs/>
          <w:sz w:val="20"/>
          <w:szCs w:val="20"/>
          <w:lang w:eastAsia="en-US"/>
        </w:rPr>
        <w:t>:</w:t>
      </w:r>
    </w:p>
    <w:p w:rsidR="00491D33" w:rsidRPr="00215862" w:rsidRDefault="00491D33" w:rsidP="00491D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360" w:lineRule="auto"/>
        <w:ind w:left="426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Z</w:t>
      </w:r>
      <w:r w:rsidRPr="00215862">
        <w:rPr>
          <w:rFonts w:ascii="Arial" w:hAnsi="Arial" w:cs="Arial"/>
          <w:sz w:val="20"/>
          <w:szCs w:val="20"/>
          <w:lang w:eastAsia="en-US"/>
        </w:rPr>
        <w:t xml:space="preserve">ałącznik nr 1 – </w:t>
      </w:r>
      <w:r>
        <w:rPr>
          <w:rFonts w:ascii="Arial" w:hAnsi="Arial" w:cs="Arial"/>
          <w:sz w:val="20"/>
          <w:szCs w:val="20"/>
          <w:lang w:eastAsia="en-US"/>
        </w:rPr>
        <w:t>Formularz ofertowy</w:t>
      </w:r>
    </w:p>
    <w:p w:rsidR="00491D33" w:rsidRPr="00215862" w:rsidRDefault="00491D33" w:rsidP="00491D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360" w:lineRule="auto"/>
        <w:ind w:left="426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Z</w:t>
      </w:r>
      <w:r w:rsidRPr="00215862">
        <w:rPr>
          <w:rFonts w:ascii="Arial" w:hAnsi="Arial" w:cs="Arial"/>
          <w:color w:val="000000"/>
          <w:sz w:val="20"/>
          <w:szCs w:val="20"/>
          <w:lang w:eastAsia="en-US"/>
        </w:rPr>
        <w:t xml:space="preserve">ałącznik nr 2 –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Wykaz usług</w:t>
      </w:r>
    </w:p>
    <w:p w:rsidR="00491D33" w:rsidRPr="00215862" w:rsidRDefault="00491D33" w:rsidP="00491D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360" w:lineRule="auto"/>
        <w:ind w:left="426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Z</w:t>
      </w:r>
      <w:r w:rsidRPr="00215862">
        <w:rPr>
          <w:rFonts w:ascii="Arial" w:hAnsi="Arial" w:cs="Arial"/>
          <w:color w:val="000000"/>
          <w:sz w:val="20"/>
          <w:szCs w:val="20"/>
          <w:lang w:eastAsia="en-US"/>
        </w:rPr>
        <w:t xml:space="preserve">ałącznik nr 3 –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Klauzula informacyjna</w:t>
      </w:r>
    </w:p>
    <w:p w:rsidR="00491D33" w:rsidRPr="00491D33" w:rsidRDefault="00491D33" w:rsidP="00491D33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beforeLines="60" w:before="144" w:afterLines="60" w:after="144" w:line="360" w:lineRule="auto"/>
        <w:ind w:left="426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Z</w:t>
      </w:r>
      <w:r w:rsidRPr="00215862">
        <w:rPr>
          <w:rFonts w:ascii="Arial" w:hAnsi="Arial" w:cs="Arial"/>
          <w:color w:val="000000"/>
          <w:sz w:val="20"/>
          <w:szCs w:val="20"/>
          <w:lang w:eastAsia="en-US"/>
        </w:rPr>
        <w:t xml:space="preserve">ałącznik nr 4 –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>Szczegółowy Opis Przedmiotu Zamówienia</w:t>
      </w:r>
      <w:bookmarkStart w:id="0" w:name="_GoBack"/>
      <w:bookmarkEnd w:id="0"/>
    </w:p>
    <w:sectPr w:rsidR="00491D33" w:rsidRPr="00491D33" w:rsidSect="00491D33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426" w:right="1418" w:bottom="568" w:left="1418" w:header="57" w:footer="556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FC" w:rsidRPr="00206A39" w:rsidRDefault="00491D33">
    <w:pPr>
      <w:pStyle w:val="Stopka"/>
      <w:jc w:val="right"/>
      <w:rPr>
        <w:sz w:val="22"/>
        <w:szCs w:val="22"/>
      </w:rPr>
    </w:pP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PAGE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  <w:r w:rsidRPr="00206A39">
      <w:rPr>
        <w:sz w:val="22"/>
        <w:szCs w:val="22"/>
      </w:rPr>
      <w:t xml:space="preserve"> / </w:t>
    </w:r>
    <w:r w:rsidRPr="00206A39">
      <w:rPr>
        <w:bCs/>
        <w:sz w:val="22"/>
        <w:szCs w:val="22"/>
      </w:rPr>
      <w:fldChar w:fldCharType="begin"/>
    </w:r>
    <w:r w:rsidRPr="00206A39">
      <w:rPr>
        <w:bCs/>
        <w:sz w:val="22"/>
        <w:szCs w:val="22"/>
      </w:rPr>
      <w:instrText>NUMPAGES</w:instrText>
    </w:r>
    <w:r w:rsidRPr="00206A39">
      <w:rPr>
        <w:bCs/>
        <w:sz w:val="22"/>
        <w:szCs w:val="22"/>
      </w:rPr>
      <w:fldChar w:fldCharType="separate"/>
    </w:r>
    <w:r>
      <w:rPr>
        <w:bCs/>
        <w:noProof/>
        <w:sz w:val="22"/>
        <w:szCs w:val="22"/>
      </w:rPr>
      <w:t>2</w:t>
    </w:r>
    <w:r w:rsidRPr="00206A39">
      <w:rPr>
        <w:bCs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FC" w:rsidRPr="002F2629" w:rsidRDefault="00491D33" w:rsidP="00B42FFC">
    <w:pPr>
      <w:spacing w:after="0" w:line="240" w:lineRule="auto"/>
      <w:rPr>
        <w:i/>
        <w:color w:val="FFFFFF"/>
        <w:sz w:val="20"/>
        <w:szCs w:val="20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FC" w:rsidRDefault="00491D33" w:rsidP="00B42FFC">
    <w:pPr>
      <w:pStyle w:val="Nagwek"/>
      <w:ind w:left="-42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FFC" w:rsidRDefault="00491D33" w:rsidP="00B42FFC">
    <w:pPr>
      <w:pStyle w:val="Nagwek"/>
      <w:tabs>
        <w:tab w:val="left" w:pos="1276"/>
      </w:tabs>
      <w:spacing w:before="880"/>
      <w:ind w:left="-14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47836"/>
    <w:multiLevelType w:val="hybridMultilevel"/>
    <w:tmpl w:val="E7CE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2659A"/>
    <w:multiLevelType w:val="hybridMultilevel"/>
    <w:tmpl w:val="22626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83F92"/>
    <w:multiLevelType w:val="hybridMultilevel"/>
    <w:tmpl w:val="73A863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1B697F"/>
    <w:multiLevelType w:val="hybridMultilevel"/>
    <w:tmpl w:val="8D8EEB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D502EC"/>
    <w:multiLevelType w:val="hybridMultilevel"/>
    <w:tmpl w:val="56EC3104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FB1E6A"/>
    <w:multiLevelType w:val="hybridMultilevel"/>
    <w:tmpl w:val="19FAFD0C"/>
    <w:lvl w:ilvl="0" w:tplc="DE2CC888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6B69A4"/>
    <w:multiLevelType w:val="hybridMultilevel"/>
    <w:tmpl w:val="FE34D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857AD4"/>
    <w:multiLevelType w:val="hybridMultilevel"/>
    <w:tmpl w:val="C6845E9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F6106D"/>
    <w:multiLevelType w:val="hybridMultilevel"/>
    <w:tmpl w:val="CB96D2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121A1"/>
    <w:multiLevelType w:val="hybridMultilevel"/>
    <w:tmpl w:val="BD7254D6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9"/>
  </w:num>
  <w:num w:numId="8">
    <w:abstractNumId w:val="5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D33"/>
    <w:rsid w:val="003301EE"/>
    <w:rsid w:val="00491D33"/>
    <w:rsid w:val="00B845F0"/>
    <w:rsid w:val="00CA45DD"/>
    <w:rsid w:val="00DC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F47A27-58DF-48E1-A7F7-1ED979D1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pl-PL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D33"/>
    <w:pPr>
      <w:spacing w:before="0" w:after="200" w:line="276" w:lineRule="auto"/>
    </w:pPr>
    <w:rPr>
      <w:rFonts w:eastAsia="Calibri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1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D33"/>
    <w:rPr>
      <w:rFonts w:eastAsia="Calibri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91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D33"/>
    <w:rPr>
      <w:rFonts w:eastAsia="Calibri"/>
      <w:szCs w:val="24"/>
      <w:lang w:eastAsia="pl-PL"/>
    </w:rPr>
  </w:style>
  <w:style w:type="character" w:styleId="Hipercze">
    <w:name w:val="Hyperlink"/>
    <w:rsid w:val="00491D33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491D33"/>
    <w:pPr>
      <w:spacing w:after="0" w:line="240" w:lineRule="auto"/>
      <w:ind w:left="720"/>
      <w:contextualSpacing/>
    </w:pPr>
    <w:rPr>
      <w:rFonts w:eastAsia="Times New Roman"/>
    </w:rPr>
  </w:style>
  <w:style w:type="paragraph" w:styleId="NormalnyWeb">
    <w:name w:val="Normal (Web)"/>
    <w:basedOn w:val="Normalny"/>
    <w:rsid w:val="00491D33"/>
    <w:pPr>
      <w:spacing w:before="100" w:beforeAutospacing="1" w:after="100" w:afterAutospacing="1" w:line="240" w:lineRule="auto"/>
    </w:pPr>
    <w:rPr>
      <w:rFonts w:eastAsia="Times New Roman"/>
    </w:rPr>
  </w:style>
  <w:style w:type="character" w:customStyle="1" w:styleId="AkapitzlistZnak">
    <w:name w:val="Akapit z listą Znak"/>
    <w:link w:val="Akapitzlist"/>
    <w:uiPriority w:val="34"/>
    <w:rsid w:val="00491D33"/>
    <w:rPr>
      <w:rFonts w:eastAsia="Times New Roman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1D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mailto:Ryszard.Groszek@map.gov.p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286</Words>
  <Characters>1718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Maraszek Jacek</dc:creator>
  <cp:keywords/>
  <dc:description/>
  <cp:lastModifiedBy>Maraszek Jacek</cp:lastModifiedBy>
  <cp:revision>1</cp:revision>
  <dcterms:created xsi:type="dcterms:W3CDTF">2021-08-06T12:05:00Z</dcterms:created>
  <dcterms:modified xsi:type="dcterms:W3CDTF">2021-08-06T12:14:00Z</dcterms:modified>
</cp:coreProperties>
</file>