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8055F" w14:textId="77777777" w:rsidR="004D0010" w:rsidRPr="00281C99" w:rsidRDefault="004D0010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67A1F813" w14:textId="49538823" w:rsidR="00D92B4A" w:rsidRPr="00D4137D" w:rsidRDefault="00294D04" w:rsidP="000D4822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 w:rsidRPr="00D4137D">
        <w:rPr>
          <w:rFonts w:ascii="Arial" w:hAnsi="Arial" w:cs="Arial"/>
          <w:bCs/>
          <w:i/>
          <w:sz w:val="22"/>
          <w:szCs w:val="22"/>
        </w:rPr>
        <w:t>1/22</w:t>
      </w:r>
      <w:r w:rsidR="00AA467A" w:rsidRPr="00D4137D">
        <w:rPr>
          <w:rFonts w:ascii="Arial" w:hAnsi="Arial" w:cs="Arial"/>
          <w:bCs/>
          <w:i/>
          <w:sz w:val="22"/>
          <w:szCs w:val="22"/>
        </w:rPr>
        <w:t>/TPBN</w:t>
      </w:r>
      <w:r w:rsidR="00AA467A" w:rsidRPr="00D4137D">
        <w:rPr>
          <w:rFonts w:ascii="Arial" w:hAnsi="Arial" w:cs="Arial"/>
          <w:b/>
          <w:bCs/>
          <w:i/>
          <w:sz w:val="22"/>
          <w:szCs w:val="22"/>
        </w:rPr>
        <w:tab/>
      </w:r>
      <w:r w:rsidR="00D92B4A" w:rsidRPr="00D4137D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D4137D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D4137D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D4137D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D4137D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D4137D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D4137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D4137D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69960125" w14:textId="4AF25FFE" w:rsidR="00FD74BA" w:rsidRPr="00D4137D" w:rsidRDefault="00FD74BA" w:rsidP="000D4822">
      <w:pPr>
        <w:autoSpaceDE w:val="0"/>
        <w:autoSpaceDN w:val="0"/>
        <w:adjustRightInd w:val="0"/>
        <w:spacing w:after="120" w:line="312" w:lineRule="auto"/>
        <w:rPr>
          <w:rStyle w:val="FontStyle97"/>
          <w:rFonts w:ascii="Arial" w:hAnsi="Arial" w:cs="Arial"/>
          <w:i w:val="0"/>
          <w:sz w:val="22"/>
          <w:szCs w:val="22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D4137D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4137D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D4137D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182C52EB" w14:textId="77777777" w:rsidR="00E015C4" w:rsidRPr="00D4137D" w:rsidRDefault="00E015C4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3E8589B" w14:textId="5A40DD7B" w:rsidR="00343DAA" w:rsidRPr="00D4137D" w:rsidRDefault="00D92B4A" w:rsidP="00294D04">
      <w:pPr>
        <w:spacing w:after="60" w:line="312" w:lineRule="auto"/>
        <w:ind w:right="-2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="00343DAA" w:rsidRPr="00D4137D">
        <w:rPr>
          <w:rFonts w:ascii="Arial" w:eastAsiaTheme="minorHAnsi" w:hAnsi="Arial" w:cs="Arial"/>
          <w:b/>
          <w:sz w:val="22"/>
          <w:szCs w:val="22"/>
          <w:lang w:eastAsia="en-US"/>
        </w:rPr>
        <w:t>Z</w:t>
      </w:r>
      <w:r w:rsidR="00343DAA" w:rsidRPr="00D4137D">
        <w:rPr>
          <w:rFonts w:ascii="Arial" w:hAnsi="Arial" w:cs="Arial"/>
          <w:b/>
          <w:bCs/>
          <w:iCs/>
          <w:sz w:val="22"/>
          <w:szCs w:val="22"/>
          <w:lang w:val="x-none"/>
        </w:rPr>
        <w:t xml:space="preserve">apewnienie </w:t>
      </w:r>
      <w:r w:rsidR="00343DAA" w:rsidRPr="00D4137D">
        <w:rPr>
          <w:rFonts w:ascii="Arial" w:hAnsi="Arial" w:cs="Arial"/>
          <w:b/>
          <w:sz w:val="22"/>
          <w:szCs w:val="22"/>
        </w:rPr>
        <w:t>usług wsparcia producenta i subskrypcji dla posiadanego przez Zamawiającego oprogramowania wirtualizacyjnego VMware</w:t>
      </w:r>
      <w:r w:rsidR="00343DAA" w:rsidRPr="00D4137D">
        <w:rPr>
          <w:rFonts w:ascii="Arial" w:hAnsi="Arial" w:cs="Arial"/>
          <w:b/>
          <w:bCs/>
          <w:iCs/>
          <w:sz w:val="22"/>
          <w:szCs w:val="22"/>
        </w:rPr>
        <w:t xml:space="preserve"> przez okres 36 </w:t>
      </w:r>
      <w:r w:rsidR="0031599C" w:rsidRPr="00D4137D">
        <w:rPr>
          <w:rFonts w:ascii="Arial" w:hAnsi="Arial" w:cs="Arial"/>
          <w:b/>
          <w:bCs/>
          <w:iCs/>
          <w:sz w:val="22"/>
          <w:szCs w:val="22"/>
        </w:rPr>
        <w:t>miesięcy</w:t>
      </w:r>
      <w:r w:rsidR="00343DAA" w:rsidRPr="00D4137D">
        <w:rPr>
          <w:rFonts w:ascii="Arial" w:hAnsi="Arial" w:cs="Arial"/>
          <w:b/>
          <w:bCs/>
          <w:iCs/>
          <w:sz w:val="22"/>
          <w:szCs w:val="22"/>
          <w:lang w:val="x-none"/>
        </w:rPr>
        <w:t>.</w:t>
      </w:r>
    </w:p>
    <w:p w14:paraId="7AA031FB" w14:textId="77777777" w:rsidR="00343DAA" w:rsidRPr="00D4137D" w:rsidRDefault="00343DAA" w:rsidP="00294D04">
      <w:pPr>
        <w:spacing w:after="60" w:line="312" w:lineRule="auto"/>
        <w:ind w:right="-2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1BE648" w14:textId="7CFF1C54" w:rsidR="00EA2C53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Theme="minorHAnsi" w:hAnsi="Arial" w:cs="Arial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SKŁADAMY OFERTĘ na realizację przedmiotu zamówienia w zakresie określonym w Specyfikacji Warunków Zamówienia</w:t>
      </w:r>
      <w:r w:rsidR="00EA2C53" w:rsidRPr="00D4137D">
        <w:rPr>
          <w:rFonts w:ascii="Arial" w:eastAsiaTheme="minorHAnsi" w:hAnsi="Arial" w:cs="Arial"/>
          <w:szCs w:val="22"/>
          <w:lang w:val="pl-PL" w:eastAsia="en-US"/>
        </w:rPr>
        <w:t xml:space="preserve"> i jej załącznikach </w:t>
      </w:r>
      <w:r w:rsidR="009D60A2" w:rsidRPr="00D4137D">
        <w:rPr>
          <w:rFonts w:ascii="Arial" w:eastAsiaTheme="minorHAnsi" w:hAnsi="Arial" w:cs="Arial"/>
          <w:szCs w:val="22"/>
          <w:lang w:val="pl-PL" w:eastAsia="en-US"/>
        </w:rPr>
        <w:t>na następujących warunkach</w:t>
      </w:r>
      <w:r w:rsidR="00EA2C53" w:rsidRPr="00D4137D">
        <w:rPr>
          <w:rFonts w:ascii="Arial" w:eastAsiaTheme="minorHAnsi" w:hAnsi="Arial" w:cs="Arial"/>
          <w:szCs w:val="22"/>
          <w:lang w:val="pl-PL" w:eastAsia="en-US"/>
        </w:rPr>
        <w:t>:</w:t>
      </w:r>
    </w:p>
    <w:p w14:paraId="1642A908" w14:textId="7753D9A3" w:rsidR="00E460DF" w:rsidRPr="00D4137D" w:rsidRDefault="00E460DF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D4137D">
        <w:rPr>
          <w:rFonts w:ascii="Arial" w:eastAsiaTheme="minorHAnsi" w:hAnsi="Arial" w:cs="Arial"/>
          <w:szCs w:val="22"/>
          <w:lang w:val="pl-PL" w:eastAsia="en-US"/>
        </w:rPr>
        <w:t>netto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……………………. zł, 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7380E657" w14:textId="55BCD16D" w:rsidR="00E460DF" w:rsidRPr="00D4137D" w:rsidRDefault="00E460DF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Cena oferty brutto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………………….………. zł, 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>…………………</w:t>
      </w:r>
      <w:r w:rsidR="009D60A2" w:rsidRPr="00D4137D">
        <w:rPr>
          <w:rFonts w:ascii="Arial" w:eastAsiaTheme="minorHAnsi" w:hAnsi="Arial" w:cs="Arial"/>
          <w:b w:val="0"/>
          <w:szCs w:val="22"/>
          <w:lang w:val="pl-PL" w:eastAsia="en-US"/>
        </w:rPr>
        <w:t>)</w:t>
      </w:r>
    </w:p>
    <w:p w14:paraId="4AEE57AA" w14:textId="34FA1D00" w:rsidR="00E460DF" w:rsidRPr="00D4137D" w:rsidRDefault="00E460DF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val="pl-PL"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  <w:r w:rsidRPr="00D4137D">
        <w:rPr>
          <w:rFonts w:ascii="Arial" w:eastAsiaTheme="minorHAnsi" w:hAnsi="Arial" w:cs="Arial"/>
          <w:szCs w:val="22"/>
          <w:lang w:val="pl-PL" w:eastAsia="en-US"/>
        </w:rPr>
        <w:t>,</w:t>
      </w:r>
    </w:p>
    <w:p w14:paraId="7A3761A3" w14:textId="7D57627B" w:rsidR="00E460DF" w:rsidRPr="00D4137D" w:rsidRDefault="009D60A2" w:rsidP="00D830E5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426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>Zgodnie z cenami jednostkowymi wskazanymi w poniżej tabeli: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092"/>
        <w:gridCol w:w="850"/>
        <w:gridCol w:w="1376"/>
        <w:gridCol w:w="1559"/>
        <w:gridCol w:w="992"/>
        <w:gridCol w:w="1706"/>
      </w:tblGrid>
      <w:tr w:rsidR="007D1F52" w:rsidRPr="00D4137D" w14:paraId="21B5F17C" w14:textId="4534D3DE" w:rsidTr="007D1F52">
        <w:trPr>
          <w:trHeight w:val="402"/>
          <w:jc w:val="center"/>
        </w:trPr>
        <w:tc>
          <w:tcPr>
            <w:tcW w:w="631" w:type="dxa"/>
            <w:vAlign w:val="center"/>
          </w:tcPr>
          <w:p w14:paraId="0E5D9909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1118A48C" w14:textId="77777777" w:rsidR="007D1F52" w:rsidRPr="00D4137D" w:rsidRDefault="007D1F52" w:rsidP="007D1F52">
            <w:pPr>
              <w:spacing w:line="280" w:lineRule="exact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Opis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6D55BD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376" w:type="dxa"/>
            <w:vAlign w:val="center"/>
          </w:tcPr>
          <w:p w14:paraId="13FE4228" w14:textId="1B234980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 netto [PLN]</w:t>
            </w:r>
          </w:p>
        </w:tc>
        <w:tc>
          <w:tcPr>
            <w:tcW w:w="1559" w:type="dxa"/>
            <w:vAlign w:val="center"/>
          </w:tcPr>
          <w:p w14:paraId="1C3CBBBF" w14:textId="7E7EDFFD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netto</w:t>
            </w:r>
          </w:p>
          <w:p w14:paraId="4574B0CF" w14:textId="13A99762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[kol.3 * kol.4]</w:t>
            </w:r>
          </w:p>
          <w:p w14:paraId="60FB3F3D" w14:textId="66F6013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[PLN]</w:t>
            </w:r>
          </w:p>
        </w:tc>
        <w:tc>
          <w:tcPr>
            <w:tcW w:w="992" w:type="dxa"/>
            <w:vAlign w:val="center"/>
          </w:tcPr>
          <w:p w14:paraId="061DC8F9" w14:textId="77777777" w:rsidR="007D1F52" w:rsidRPr="00D4137D" w:rsidRDefault="007D1F52" w:rsidP="007D1F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Stawka VAT</w:t>
            </w:r>
          </w:p>
          <w:p w14:paraId="5FCC6723" w14:textId="3FB3B66C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[%]</w:t>
            </w:r>
          </w:p>
        </w:tc>
        <w:tc>
          <w:tcPr>
            <w:tcW w:w="1706" w:type="dxa"/>
            <w:vAlign w:val="center"/>
          </w:tcPr>
          <w:p w14:paraId="6C6A2F63" w14:textId="4C628172" w:rsidR="007D1F52" w:rsidRPr="00D4137D" w:rsidRDefault="007D1F52" w:rsidP="007D1F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Łączna wartość brutto</w:t>
            </w:r>
          </w:p>
          <w:p w14:paraId="7A0CCDC0" w14:textId="753090A6" w:rsidR="007D1F52" w:rsidRPr="00D4137D" w:rsidRDefault="007D1F52" w:rsidP="007D1F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[kol.5 + kol.6]</w:t>
            </w:r>
          </w:p>
          <w:p w14:paraId="16B0B95A" w14:textId="4CF83084" w:rsidR="007D1F52" w:rsidRPr="00D4137D" w:rsidRDefault="007D1F52" w:rsidP="007D1F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[PLN]</w:t>
            </w:r>
          </w:p>
        </w:tc>
      </w:tr>
      <w:tr w:rsidR="007D1F52" w:rsidRPr="00D4137D" w14:paraId="401AC0F2" w14:textId="14C37309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5BFDF238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  <w:t>1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5F178D35" w14:textId="2BEA9EC0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9114E1" w14:textId="17E2B95A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376" w:type="dxa"/>
            <w:vAlign w:val="center"/>
          </w:tcPr>
          <w:p w14:paraId="683B2339" w14:textId="646D470F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  <w:t>4</w:t>
            </w:r>
          </w:p>
        </w:tc>
        <w:tc>
          <w:tcPr>
            <w:tcW w:w="1559" w:type="dxa"/>
            <w:vAlign w:val="center"/>
          </w:tcPr>
          <w:p w14:paraId="3FC33D7D" w14:textId="18E3D6C2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  <w:t>5</w:t>
            </w:r>
          </w:p>
        </w:tc>
        <w:tc>
          <w:tcPr>
            <w:tcW w:w="992" w:type="dxa"/>
            <w:vAlign w:val="center"/>
          </w:tcPr>
          <w:p w14:paraId="1862550C" w14:textId="6E184EA5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  <w:t>6</w:t>
            </w:r>
          </w:p>
        </w:tc>
        <w:tc>
          <w:tcPr>
            <w:tcW w:w="1706" w:type="dxa"/>
            <w:vAlign w:val="center"/>
          </w:tcPr>
          <w:p w14:paraId="2920E2BC" w14:textId="0571194A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  <w:t>7</w:t>
            </w:r>
          </w:p>
        </w:tc>
      </w:tr>
      <w:tr w:rsidR="007D1F52" w:rsidRPr="00D4137D" w14:paraId="20B2BB66" w14:textId="6DA6FE31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5D68EA44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40D03A26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vSphere 7 Enterprise Plus for 1 processor for 3 years od dnia </w:t>
            </w: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1 marca 2022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53AA3C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376" w:type="dxa"/>
            <w:vAlign w:val="center"/>
          </w:tcPr>
          <w:p w14:paraId="4F2EA20E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1559" w:type="dxa"/>
            <w:vAlign w:val="center"/>
          </w:tcPr>
          <w:p w14:paraId="4B0BD9E3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vAlign w:val="center"/>
          </w:tcPr>
          <w:p w14:paraId="3F0A25DF" w14:textId="5B2DCADB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3A728AF9" w14:textId="413669B2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</w:tr>
      <w:tr w:rsidR="007D1F52" w:rsidRPr="00D4137D" w14:paraId="58529AD9" w14:textId="574A3EF5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03CBFB0B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6B3B8205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vCenter Server 7 Standard for vSphere 7 (Per Instance) for 3 years od dnia </w:t>
            </w: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1 marca 2022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F7EF3A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376" w:type="dxa"/>
            <w:vAlign w:val="center"/>
          </w:tcPr>
          <w:p w14:paraId="4B3FDB6A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1559" w:type="dxa"/>
            <w:vAlign w:val="center"/>
          </w:tcPr>
          <w:p w14:paraId="6BD15263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vAlign w:val="center"/>
          </w:tcPr>
          <w:p w14:paraId="70875BED" w14:textId="06CC2288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565E284D" w14:textId="5F81A07D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</w:tr>
      <w:tr w:rsidR="007D1F52" w:rsidRPr="00D4137D" w14:paraId="6AC26900" w14:textId="753CF001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740B4C79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3.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3A32B632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Production Support/Subscription for VMware vSAN 7 Advanced for 1 processor for 3 years od dnia </w:t>
            </w: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1 marca 2022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84636C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376" w:type="dxa"/>
            <w:vAlign w:val="center"/>
          </w:tcPr>
          <w:p w14:paraId="3A7C5BC6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1559" w:type="dxa"/>
            <w:vAlign w:val="center"/>
          </w:tcPr>
          <w:p w14:paraId="4FD99F55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vAlign w:val="center"/>
          </w:tcPr>
          <w:p w14:paraId="5930CBE6" w14:textId="60556F41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3DD054FE" w14:textId="0AF6B88D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</w:tr>
      <w:tr w:rsidR="007D1F52" w:rsidRPr="00D4137D" w14:paraId="7443E01A" w14:textId="7C596D36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3F431F22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4.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7588A58E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 Coverage VMware vRealize Operations 8 Standard (Per CPU) for 3 years od dnia </w:t>
            </w: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1 marca 2022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443532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376" w:type="dxa"/>
            <w:vAlign w:val="center"/>
          </w:tcPr>
          <w:p w14:paraId="52D74A98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1559" w:type="dxa"/>
            <w:vAlign w:val="center"/>
          </w:tcPr>
          <w:p w14:paraId="285587B5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vAlign w:val="center"/>
          </w:tcPr>
          <w:p w14:paraId="04F9536D" w14:textId="489A0520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0DBFA1C3" w14:textId="3612A43C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</w:tr>
      <w:tr w:rsidR="007D1F52" w:rsidRPr="00D4137D" w14:paraId="62EC9AE7" w14:textId="0BAD741C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6AF92BDF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5.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62365FC4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Production Support/Subscription for VMware vSphere 7 Enterprise Plus for 1 processor for 3 years od dnia </w:t>
            </w: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21 lipca 2022 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04CBED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vAlign w:val="center"/>
          </w:tcPr>
          <w:p w14:paraId="20E50155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1559" w:type="dxa"/>
            <w:vAlign w:val="center"/>
          </w:tcPr>
          <w:p w14:paraId="0C70EACE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vAlign w:val="center"/>
          </w:tcPr>
          <w:p w14:paraId="2A7F8023" w14:textId="57C387C5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184C077A" w14:textId="04334F51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</w:tr>
      <w:tr w:rsidR="007D1F52" w:rsidRPr="00D4137D" w14:paraId="61B688F2" w14:textId="37C79ABA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29FF875B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6.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38D63302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Production Support/Subscription for VMware vSAN 7 Advanced for 1 processor for 3 years od dnia </w:t>
            </w: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21 lipca 2022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6F9C7C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vAlign w:val="center"/>
          </w:tcPr>
          <w:p w14:paraId="2A2091A7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1559" w:type="dxa"/>
            <w:vAlign w:val="center"/>
          </w:tcPr>
          <w:p w14:paraId="3E807934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vAlign w:val="center"/>
          </w:tcPr>
          <w:p w14:paraId="1DA16B20" w14:textId="033C8708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7F87AF61" w14:textId="3F768EC6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</w:tr>
      <w:tr w:rsidR="007D1F52" w:rsidRPr="00D4137D" w14:paraId="3C9D7885" w14:textId="136005F7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32B08993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7.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7D3326D4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vSphere 7 Standard for 1 processor for 3 years od dnia </w:t>
            </w: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17 września 2022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59AB6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1376" w:type="dxa"/>
            <w:vAlign w:val="center"/>
          </w:tcPr>
          <w:p w14:paraId="4391B8C8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1559" w:type="dxa"/>
            <w:vAlign w:val="center"/>
          </w:tcPr>
          <w:p w14:paraId="486A99DC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vAlign w:val="center"/>
          </w:tcPr>
          <w:p w14:paraId="50BF3D90" w14:textId="4414F80D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65D19398" w14:textId="42500C2F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</w:tr>
      <w:tr w:rsidR="007D1F52" w:rsidRPr="00D4137D" w14:paraId="392FF1BC" w14:textId="34181745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002559DE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8.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61E7D577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VMware vCenter Server 7 Standard for vSphere 7 (Per Instance) for 3 years od dnia </w:t>
            </w: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17 września 2022 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F519BD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vAlign w:val="center"/>
          </w:tcPr>
          <w:p w14:paraId="6904D0E6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1559" w:type="dxa"/>
            <w:vAlign w:val="center"/>
          </w:tcPr>
          <w:p w14:paraId="78CF0641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vAlign w:val="center"/>
          </w:tcPr>
          <w:p w14:paraId="2AD0D396" w14:textId="737CE2C3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1B417EDF" w14:textId="13F04124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</w:tr>
      <w:tr w:rsidR="007D1F52" w:rsidRPr="00D4137D" w14:paraId="50FED4F5" w14:textId="3AACEB75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7F599887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9.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6EB4B2A1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vSphere 7 Standard for 1 processor for 3 years od dnia </w:t>
            </w: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23 września 2022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35C1A0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vAlign w:val="center"/>
          </w:tcPr>
          <w:p w14:paraId="538211D1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1559" w:type="dxa"/>
            <w:vAlign w:val="center"/>
          </w:tcPr>
          <w:p w14:paraId="3FF2644E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vAlign w:val="center"/>
          </w:tcPr>
          <w:p w14:paraId="67BCF03F" w14:textId="19145418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16D1B50F" w14:textId="02FFC24C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</w:tr>
      <w:tr w:rsidR="007D1F52" w:rsidRPr="00D4137D" w14:paraId="65CD0D97" w14:textId="061BB3DB" w:rsidTr="007D1F52">
        <w:trPr>
          <w:trHeight w:val="599"/>
          <w:jc w:val="center"/>
        </w:trPr>
        <w:tc>
          <w:tcPr>
            <w:tcW w:w="631" w:type="dxa"/>
            <w:vAlign w:val="center"/>
          </w:tcPr>
          <w:p w14:paraId="5B3CA5ED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10.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2E27318A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vSphere 7 Standard for 1 processor for 3 years od dnia </w:t>
            </w: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23 września 2022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A4520D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vAlign w:val="center"/>
          </w:tcPr>
          <w:p w14:paraId="4FA3F7A4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1559" w:type="dxa"/>
            <w:vAlign w:val="center"/>
          </w:tcPr>
          <w:p w14:paraId="6060348E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vAlign w:val="center"/>
          </w:tcPr>
          <w:p w14:paraId="4255BCC7" w14:textId="3BEADCEF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6FCF7CE5" w14:textId="28CD8446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</w:tr>
      <w:tr w:rsidR="007D1F52" w:rsidRPr="00D4137D" w14:paraId="6601FDF0" w14:textId="05F76112" w:rsidTr="007D1F52">
        <w:trPr>
          <w:trHeight w:val="599"/>
          <w:jc w:val="center"/>
        </w:trPr>
        <w:tc>
          <w:tcPr>
            <w:tcW w:w="631" w:type="dxa"/>
            <w:vAlign w:val="center"/>
          </w:tcPr>
          <w:p w14:paraId="068F4A2D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11.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7BC0A4D4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vSphere 7 Standard for 1 processor for 3 years od dnia </w:t>
            </w: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23 września 2022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804AE9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vAlign w:val="center"/>
          </w:tcPr>
          <w:p w14:paraId="46B7F0BA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1559" w:type="dxa"/>
            <w:vAlign w:val="center"/>
          </w:tcPr>
          <w:p w14:paraId="199AE2F8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vAlign w:val="center"/>
          </w:tcPr>
          <w:p w14:paraId="72039B5E" w14:textId="3C2A89DA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7E539706" w14:textId="6F5840C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</w:tr>
      <w:tr w:rsidR="007D1F52" w:rsidRPr="00D4137D" w14:paraId="259179E0" w14:textId="67D5B6D1" w:rsidTr="007D1F52">
        <w:trPr>
          <w:trHeight w:val="599"/>
          <w:jc w:val="center"/>
        </w:trPr>
        <w:tc>
          <w:tcPr>
            <w:tcW w:w="631" w:type="dxa"/>
            <w:vAlign w:val="center"/>
          </w:tcPr>
          <w:p w14:paraId="7577C2B7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12.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5B4DC2D6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vSphere 7 Standard for 1 processor for 3 years od dnia </w:t>
            </w: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23 września 2022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386D00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vAlign w:val="center"/>
          </w:tcPr>
          <w:p w14:paraId="1681430A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1559" w:type="dxa"/>
            <w:vAlign w:val="center"/>
          </w:tcPr>
          <w:p w14:paraId="77F5A395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BDFC56" w14:textId="46F73F8B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0CD350A9" w14:textId="27BA10D9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…… zł</w:t>
            </w:r>
          </w:p>
        </w:tc>
      </w:tr>
      <w:tr w:rsidR="007D1F52" w:rsidRPr="00D4137D" w14:paraId="2508E4DE" w14:textId="77777777" w:rsidTr="00DD6A77">
        <w:trPr>
          <w:trHeight w:val="599"/>
          <w:jc w:val="center"/>
        </w:trPr>
        <w:tc>
          <w:tcPr>
            <w:tcW w:w="5949" w:type="dxa"/>
            <w:gridSpan w:val="4"/>
            <w:vAlign w:val="center"/>
          </w:tcPr>
          <w:p w14:paraId="6209C906" w14:textId="09149E8F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 xml:space="preserve">SUMA : </w:t>
            </w:r>
          </w:p>
        </w:tc>
        <w:tc>
          <w:tcPr>
            <w:tcW w:w="1559" w:type="dxa"/>
            <w:vAlign w:val="center"/>
          </w:tcPr>
          <w:p w14:paraId="2C71E816" w14:textId="11F22E14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…… zł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28E1716E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vAlign w:val="center"/>
          </w:tcPr>
          <w:p w14:paraId="6BC94FD7" w14:textId="42886855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…… zł</w:t>
            </w:r>
          </w:p>
        </w:tc>
      </w:tr>
    </w:tbl>
    <w:p w14:paraId="6D17B3F2" w14:textId="33F05421" w:rsidR="00EA2C53" w:rsidRPr="00D4137D" w:rsidRDefault="00EA2C53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387BE3" w14:textId="622241A1" w:rsidR="00787120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D4137D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D4137D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OŚWIADCZAMY,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D4137D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D4137D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OŚWIADCZAMY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49E79AAA" w:rsidR="00787120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OŚWIADCZAMY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D4137D">
        <w:rPr>
          <w:rFonts w:ascii="Arial" w:eastAsiaTheme="minorHAnsi" w:hAnsi="Arial" w:cs="Arial"/>
          <w:szCs w:val="22"/>
          <w:lang w:eastAsia="en-US"/>
        </w:rPr>
        <w:t xml:space="preserve">do dnia </w:t>
      </w:r>
      <w:r w:rsidR="00D4137D" w:rsidRPr="00D4137D">
        <w:rPr>
          <w:rFonts w:ascii="Arial" w:eastAsiaTheme="minorHAnsi" w:hAnsi="Arial" w:cs="Arial"/>
          <w:szCs w:val="22"/>
          <w:lang w:val="pl-PL" w:eastAsia="en-US"/>
        </w:rPr>
        <w:t xml:space="preserve">10 marca </w:t>
      </w:r>
      <w:r w:rsidR="0029664A" w:rsidRPr="00D4137D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D4137D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D4137D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D4137D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77777777" w:rsidR="00787120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OŚWIADCZAMY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D4137D" w:rsidRDefault="002E6A59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D4137D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A97F465" w:rsidR="00D92B4A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D4137D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D4137D">
        <w:rPr>
          <w:rStyle w:val="Odwoanieprzypisudolnego"/>
          <w:rFonts w:ascii="Arial" w:hAnsi="Arial" w:cs="Arial"/>
          <w:szCs w:val="22"/>
        </w:rPr>
        <w:footnoteReference w:id="1"/>
      </w:r>
      <w:r w:rsidRPr="00D4137D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 w:rsidRPr="00D4137D">
        <w:rPr>
          <w:rStyle w:val="FontStyle98"/>
          <w:rFonts w:ascii="Arial" w:hAnsi="Arial" w:cs="Arial"/>
          <w:lang w:val="pl-PL"/>
        </w:rPr>
        <w:t>*</w:t>
      </w:r>
      <w:r w:rsidRPr="00D4137D">
        <w:rPr>
          <w:rStyle w:val="FontStyle98"/>
          <w:rFonts w:ascii="Arial" w:hAnsi="Arial" w:cs="Arial"/>
        </w:rPr>
        <w:t>*</w:t>
      </w:r>
    </w:p>
    <w:p w14:paraId="17703713" w14:textId="27054EE9" w:rsidR="00FD74BA" w:rsidRPr="00D4137D" w:rsidRDefault="00FD74B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D4137D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D4137D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D4137D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D4137D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D4137D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D4137D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D4137D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D4137D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D4137D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D4137D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D4137D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D4137D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D4137D" w:rsidRDefault="00D92B4A" w:rsidP="00215138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D4137D">
        <w:rPr>
          <w:rStyle w:val="FontStyle98"/>
          <w:rFonts w:ascii="Arial" w:hAnsi="Arial" w:cs="Arial"/>
        </w:rPr>
        <w:t xml:space="preserve">Wraz z ofertą </w:t>
      </w:r>
      <w:r w:rsidRPr="00D4137D">
        <w:rPr>
          <w:rStyle w:val="FontStyle93"/>
          <w:rFonts w:cs="Arial"/>
          <w:sz w:val="22"/>
          <w:szCs w:val="22"/>
        </w:rPr>
        <w:t xml:space="preserve">SKŁADAMY </w:t>
      </w:r>
      <w:r w:rsidRPr="00D4137D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Pr="00D4137D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D4137D">
        <w:rPr>
          <w:rFonts w:ascii="Arial" w:hAnsi="Arial" w:cs="Arial"/>
          <w:bCs/>
          <w:sz w:val="22"/>
          <w:szCs w:val="22"/>
        </w:rPr>
        <w:t>Oświadczenie wstępne z art. 125 ust. 1 Pzp</w:t>
      </w:r>
    </w:p>
    <w:p w14:paraId="4ACD7636" w14:textId="77777777" w:rsidR="00D92B4A" w:rsidRPr="00D4137D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D4137D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D4137D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D4137D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D4137D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D4137D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D4137D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D4137D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D4137D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D4137D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D4137D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D4137D">
        <w:rPr>
          <w:rStyle w:val="FontStyle98"/>
          <w:rFonts w:ascii="Arial" w:hAnsi="Arial" w:cs="Arial"/>
          <w:i/>
          <w:sz w:val="18"/>
        </w:rPr>
        <w:t>/</w:t>
      </w:r>
      <w:r w:rsidR="00D92B4A" w:rsidRPr="00D4137D">
        <w:rPr>
          <w:rStyle w:val="FontStyle98"/>
          <w:rFonts w:ascii="Arial" w:hAnsi="Arial" w:cs="Arial"/>
          <w:i/>
          <w:sz w:val="18"/>
        </w:rPr>
        <w:t>podpisano elektronicznie</w:t>
      </w:r>
      <w:r w:rsidRPr="00D4137D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D4137D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D4137D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D4137D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D4137D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6204DF3A" w14:textId="77777777" w:rsidR="00D92B4A" w:rsidRPr="00D4137D" w:rsidRDefault="00D92B4A" w:rsidP="000D4822">
      <w:pPr>
        <w:pStyle w:val="Style60"/>
        <w:widowControl/>
        <w:spacing w:after="60" w:line="312" w:lineRule="auto"/>
        <w:jc w:val="left"/>
        <w:rPr>
          <w:rFonts w:ascii="Arial" w:hAnsi="Arial" w:cs="Arial"/>
          <w:sz w:val="22"/>
          <w:szCs w:val="22"/>
        </w:rPr>
      </w:pPr>
      <w:r w:rsidRPr="00D4137D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D4137D" w:rsidRDefault="00D92B4A" w:rsidP="000D4822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14:paraId="18B64E96" w14:textId="77777777" w:rsidR="00D92B4A" w:rsidRPr="00D4137D" w:rsidRDefault="00D92B4A" w:rsidP="000D4822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  <w:sectPr w:rsidR="00D92B4A" w:rsidRPr="00D4137D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000CC86" w:rsidR="00D92B4A" w:rsidRPr="00D4137D" w:rsidRDefault="00294D04" w:rsidP="00294D04">
      <w:pPr>
        <w:keepNext/>
        <w:tabs>
          <w:tab w:val="left" w:pos="0"/>
          <w:tab w:val="right" w:pos="9070"/>
        </w:tabs>
        <w:spacing w:after="60" w:line="312" w:lineRule="auto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D4137D">
        <w:rPr>
          <w:rFonts w:ascii="Arial" w:hAnsi="Arial" w:cs="Arial"/>
          <w:bCs/>
          <w:i/>
          <w:sz w:val="22"/>
          <w:szCs w:val="22"/>
        </w:rPr>
        <w:t>1/22/TPBN</w:t>
      </w:r>
      <w:r w:rsidRPr="00D4137D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D92B4A" w:rsidRPr="00D4137D">
        <w:rPr>
          <w:rFonts w:ascii="Arial" w:hAnsi="Arial" w:cs="Arial"/>
          <w:b/>
          <w:bCs/>
          <w:i/>
          <w:iCs/>
          <w:sz w:val="22"/>
          <w:szCs w:val="22"/>
        </w:rPr>
        <w:t>Załącznik nr 3</w:t>
      </w:r>
      <w:r w:rsidR="00D92B4A" w:rsidRPr="00D4137D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02D992F1" w14:textId="77777777" w:rsidR="002C17EE" w:rsidRPr="00D4137D" w:rsidRDefault="002C17EE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63BEEBF7" w14:textId="655FD74C" w:rsidR="00D92B4A" w:rsidRPr="00D4137D" w:rsidRDefault="00D92B4A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D4137D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2E6F59CB" w14:textId="12F52271" w:rsidR="00D92B4A" w:rsidRPr="00D4137D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D413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D48C47" w14:textId="50DE49B8" w:rsidR="00D92B4A" w:rsidRPr="00D4137D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D413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1636DD" w14:textId="38A7D7E0" w:rsidR="00D92B4A" w:rsidRPr="00D4137D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D413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043A987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4365DDC1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6BD42C61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D4137D" w:rsidRDefault="003B6340" w:rsidP="00D32E51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137D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D4137D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D4137D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D4137D">
        <w:rPr>
          <w:rFonts w:ascii="Arial" w:hAnsi="Arial" w:cs="Arial"/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D4137D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D4137D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D4137D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D4137D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D4137D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D4137D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9638AA" w14:textId="057DAC4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Na potrzeby postępowania o udzielenie zamówienia publicznego pn.</w:t>
      </w:r>
      <w:r w:rsidR="004367BC"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94D04" w:rsidRPr="00D4137D">
        <w:rPr>
          <w:rFonts w:ascii="Arial" w:eastAsiaTheme="minorHAnsi" w:hAnsi="Arial" w:cs="Arial"/>
          <w:b/>
          <w:sz w:val="22"/>
          <w:szCs w:val="22"/>
          <w:lang w:eastAsia="en-US"/>
        </w:rPr>
        <w:t>z</w:t>
      </w:r>
      <w:r w:rsidR="00343DAA"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apewnienie usług</w:t>
      </w:r>
      <w:r w:rsidR="00294D04"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wsparcia </w:t>
      </w:r>
      <w:r w:rsidR="0047472A"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producenta</w:t>
      </w:r>
      <w:r w:rsidR="00343DAA"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i subskrypcji </w:t>
      </w:r>
      <w:r w:rsidR="00294D04"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dla posiadanego przez Zamawiającego oprogramowania wirtualizacyjnego VMware</w:t>
      </w:r>
      <w:r w:rsidR="0047472A"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47472A" w:rsidRPr="00D4137D">
        <w:rPr>
          <w:rFonts w:ascii="Arial" w:hAnsi="Arial" w:cs="Arial"/>
          <w:b/>
          <w:bCs/>
          <w:iCs/>
          <w:sz w:val="22"/>
          <w:szCs w:val="22"/>
        </w:rPr>
        <w:t>przez okres 36 miesięcy</w:t>
      </w:r>
      <w:r w:rsidR="00FD74BA" w:rsidRPr="00D4137D">
        <w:rPr>
          <w:rFonts w:ascii="Arial" w:hAnsi="Arial" w:cs="Arial"/>
          <w:i/>
          <w:sz w:val="22"/>
          <w:szCs w:val="22"/>
        </w:rPr>
        <w:t xml:space="preserve"> </w:t>
      </w:r>
      <w:r w:rsidR="009B1024" w:rsidRPr="00D4137D">
        <w:rPr>
          <w:rFonts w:ascii="Arial" w:hAnsi="Arial" w:cs="Arial"/>
          <w:i/>
          <w:sz w:val="22"/>
          <w:szCs w:val="22"/>
        </w:rPr>
        <w:t xml:space="preserve">(Nr postępowania </w:t>
      </w:r>
      <w:r w:rsidR="00294D04" w:rsidRPr="00D4137D">
        <w:rPr>
          <w:rFonts w:ascii="Arial" w:hAnsi="Arial" w:cs="Arial"/>
          <w:i/>
          <w:sz w:val="22"/>
          <w:szCs w:val="22"/>
        </w:rPr>
        <w:t>1/22</w:t>
      </w:r>
      <w:r w:rsidR="009B1024" w:rsidRPr="00D4137D">
        <w:rPr>
          <w:rFonts w:ascii="Arial" w:hAnsi="Arial" w:cs="Arial"/>
          <w:i/>
          <w:sz w:val="22"/>
          <w:szCs w:val="22"/>
        </w:rPr>
        <w:t xml:space="preserve">/TPBN) 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D4137D">
        <w:rPr>
          <w:rFonts w:ascii="Arial" w:hAnsi="Arial" w:cs="Arial"/>
          <w:sz w:val="22"/>
          <w:szCs w:val="22"/>
        </w:rPr>
        <w:t>Narodowe Centrum Badań i </w:t>
      </w:r>
      <w:r w:rsidR="00DB28CE" w:rsidRPr="00D4137D">
        <w:rPr>
          <w:rFonts w:ascii="Arial" w:hAnsi="Arial" w:cs="Arial"/>
          <w:sz w:val="22"/>
          <w:szCs w:val="22"/>
        </w:rPr>
        <w:t>Rozwoju (NCBR), z </w:t>
      </w:r>
      <w:r w:rsidRPr="00D4137D">
        <w:rPr>
          <w:rFonts w:ascii="Arial" w:hAnsi="Arial" w:cs="Arial"/>
          <w:sz w:val="22"/>
          <w:szCs w:val="22"/>
        </w:rPr>
        <w:t>siedzibą w Warszawie (00-695), przy ul. Nowogrodzkiej 47a (NIP: 701-007-37-77, REGON: 141032404)</w:t>
      </w: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</w:t>
      </w:r>
      <w:r w:rsidR="0041797B"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oraz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> art. 109 ust. 1 pkt 4, 5, 7</w:t>
      </w:r>
      <w:r w:rsidR="00DB28CE" w:rsidRPr="00D4137D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="00CA728B"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i 10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Pzp.</w:t>
      </w:r>
    </w:p>
    <w:p w14:paraId="0CBEB5B3" w14:textId="0564F940" w:rsidR="003B6340" w:rsidRPr="00D4137D" w:rsidRDefault="003B6340" w:rsidP="000D4822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Pzp </w:t>
      </w: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, 6</w:t>
      </w: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="0041797B"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lub art. 109 ust. 1 pkt. 4, 5, 7, 8</w:t>
      </w:r>
      <w:r w:rsidR="00CA728B"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i 10</w:t>
      </w:r>
      <w:r w:rsidR="0041797B"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Pzp). 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>Jednocześnie oświadczam, że w związku z ww. okolicznością, na podstawie art. 110 ust. 2 Pzp podjąłem następujące środki naprawcze:</w:t>
      </w:r>
    </w:p>
    <w:p w14:paraId="0B4D5AB0" w14:textId="77777777" w:rsidR="003B6340" w:rsidRPr="00D4137D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D4137D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D4137D" w:rsidRDefault="00017175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5DDCE6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F034A0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4BB608BD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294D04" w:rsidRPr="00D4137D">
        <w:rPr>
          <w:rFonts w:ascii="Arial" w:eastAsiaTheme="minorHAnsi" w:hAnsi="Arial" w:cs="Arial"/>
          <w:sz w:val="22"/>
          <w:szCs w:val="22"/>
          <w:lang w:eastAsia="en-US"/>
        </w:rPr>
        <w:t>czeniach są aktualne i </w:t>
      </w:r>
      <w:r w:rsidR="00E255D8" w:rsidRPr="00D4137D">
        <w:rPr>
          <w:rFonts w:ascii="Arial" w:eastAsiaTheme="minorHAnsi" w:hAnsi="Arial" w:cs="Arial"/>
          <w:sz w:val="22"/>
          <w:szCs w:val="22"/>
          <w:lang w:eastAsia="en-US"/>
        </w:rPr>
        <w:t>zgodne z 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33AED8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1954AB4A" w:rsidR="00D92B4A" w:rsidRPr="00D4137D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49CD17C5" w14:textId="77777777" w:rsidR="002D74E5" w:rsidRPr="00D4137D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48C74366" w14:textId="541F24A1" w:rsidR="00D92B4A" w:rsidRPr="00D4137D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D4137D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D4137D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D4137D">
        <w:rPr>
          <w:rStyle w:val="FontStyle98"/>
          <w:rFonts w:ascii="Arial" w:hAnsi="Arial" w:cs="Arial"/>
          <w:i/>
          <w:sz w:val="18"/>
        </w:rPr>
        <w:t>Imię i nazwisko</w:t>
      </w:r>
    </w:p>
    <w:p w14:paraId="628013C8" w14:textId="3A8BBA0C" w:rsidR="00D92B4A" w:rsidRPr="00D4137D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sz w:val="18"/>
          <w:szCs w:val="22"/>
        </w:rPr>
      </w:pPr>
      <w:r w:rsidRPr="00D4137D">
        <w:rPr>
          <w:rStyle w:val="FontStyle98"/>
          <w:rFonts w:ascii="Arial" w:hAnsi="Arial" w:cs="Arial"/>
          <w:i/>
          <w:sz w:val="18"/>
        </w:rPr>
        <w:t>/</w:t>
      </w:r>
      <w:r w:rsidR="00D92B4A" w:rsidRPr="00D4137D">
        <w:rPr>
          <w:rStyle w:val="FontStyle98"/>
          <w:rFonts w:ascii="Arial" w:hAnsi="Arial" w:cs="Arial"/>
          <w:i/>
          <w:sz w:val="18"/>
        </w:rPr>
        <w:t>podpisano elektronicznie</w:t>
      </w:r>
      <w:r w:rsidRPr="00D4137D">
        <w:rPr>
          <w:rStyle w:val="FontStyle98"/>
          <w:rFonts w:ascii="Arial" w:hAnsi="Arial" w:cs="Arial"/>
          <w:i/>
          <w:sz w:val="18"/>
        </w:rPr>
        <w:t>/</w:t>
      </w:r>
    </w:p>
    <w:p w14:paraId="6683BA2B" w14:textId="77777777" w:rsidR="00D92B4A" w:rsidRPr="00D4137D" w:rsidRDefault="00D92B4A" w:rsidP="000D4822">
      <w:pPr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  <w:r w:rsidRPr="00D4137D">
        <w:rPr>
          <w:rFonts w:ascii="Arial" w:hAnsi="Arial" w:cs="Arial"/>
          <w:b/>
          <w:i/>
          <w:sz w:val="22"/>
          <w:szCs w:val="22"/>
        </w:rPr>
        <w:br w:type="page"/>
      </w:r>
    </w:p>
    <w:p w14:paraId="33786A7F" w14:textId="1293103E" w:rsidR="00D92B4A" w:rsidRPr="00D4137D" w:rsidRDefault="007D1F52" w:rsidP="007D1F52">
      <w:pPr>
        <w:tabs>
          <w:tab w:val="right" w:pos="9070"/>
        </w:tabs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  <w:bookmarkStart w:id="4" w:name="_GoBack"/>
      <w:bookmarkEnd w:id="1"/>
      <w:bookmarkEnd w:id="2"/>
      <w:bookmarkEnd w:id="3"/>
      <w:bookmarkEnd w:id="4"/>
      <w:r w:rsidRPr="00D4137D">
        <w:rPr>
          <w:rFonts w:ascii="Arial" w:hAnsi="Arial" w:cs="Arial"/>
          <w:b/>
          <w:i/>
          <w:sz w:val="22"/>
          <w:szCs w:val="22"/>
        </w:rPr>
        <w:t>1/22/TPBN</w:t>
      </w:r>
      <w:r w:rsidRPr="00D4137D">
        <w:rPr>
          <w:rFonts w:ascii="Arial" w:hAnsi="Arial" w:cs="Arial"/>
          <w:b/>
          <w:i/>
          <w:sz w:val="22"/>
          <w:szCs w:val="22"/>
        </w:rPr>
        <w:tab/>
      </w:r>
      <w:r w:rsidR="00D92B4A" w:rsidRPr="00D4137D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2D08BC" w:rsidRPr="00D4137D">
        <w:rPr>
          <w:rFonts w:ascii="Arial" w:hAnsi="Arial" w:cs="Arial"/>
          <w:b/>
          <w:i/>
          <w:sz w:val="22"/>
          <w:szCs w:val="22"/>
        </w:rPr>
        <w:t xml:space="preserve">7 </w:t>
      </w:r>
      <w:r w:rsidR="00D92B4A" w:rsidRPr="00D4137D">
        <w:rPr>
          <w:rFonts w:ascii="Arial" w:hAnsi="Arial" w:cs="Arial"/>
          <w:b/>
          <w:i/>
          <w:sz w:val="22"/>
          <w:szCs w:val="22"/>
        </w:rPr>
        <w:t>do SWZ</w:t>
      </w:r>
    </w:p>
    <w:p w14:paraId="279371C2" w14:textId="0DBCD3B3" w:rsidR="00AB37AD" w:rsidRPr="00D4137D" w:rsidRDefault="00AB37AD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594BD34" w14:textId="05D39FC0" w:rsidR="007B5EF0" w:rsidRPr="00D4137D" w:rsidRDefault="00AB37AD" w:rsidP="00D32E51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D4137D">
        <w:rPr>
          <w:rStyle w:val="FontStyle94"/>
          <w:rFonts w:ascii="Arial" w:hAnsi="Arial" w:cs="Arial"/>
          <w:b/>
        </w:rPr>
        <w:t>Oświadczenie, o którym mowa w art. 117 ust. 4</w:t>
      </w:r>
    </w:p>
    <w:p w14:paraId="344FEE89" w14:textId="63BFD86D" w:rsidR="00AB37AD" w:rsidRPr="00D4137D" w:rsidRDefault="009466DF" w:rsidP="00D32E51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51DEAF4E" w14:textId="77777777" w:rsidR="007B5EF0" w:rsidRPr="00D4137D" w:rsidRDefault="007B5EF0" w:rsidP="000D4822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2D71E435" w14:textId="2B5D7AA2" w:rsidR="00AB37AD" w:rsidRPr="00D4137D" w:rsidRDefault="005A6E5B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D4137D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D4137D" w:rsidRDefault="009466DF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4636F23" w14:textId="7A57F030" w:rsidR="009466DF" w:rsidRPr="00D4137D" w:rsidRDefault="009466DF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D4137D">
        <w:rPr>
          <w:rFonts w:ascii="Arial" w:hAnsi="Arial" w:cs="Arial"/>
          <w:sz w:val="22"/>
          <w:szCs w:val="22"/>
        </w:rPr>
        <w:t>Działając na podstawie art. 117 ust. 4 Pzp oświadczam, iż Wykonawcy wspólnie ubiegający się o udzielenie zamówienia zrealizują przedmiotowe zamówienie w zakresie określonym w tabeli:</w:t>
      </w:r>
    </w:p>
    <w:p w14:paraId="5BC158B6" w14:textId="77777777" w:rsidR="00017175" w:rsidRPr="00D4137D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D4137D" w14:paraId="47320A5F" w14:textId="77777777" w:rsidTr="00836EAB">
        <w:tc>
          <w:tcPr>
            <w:tcW w:w="562" w:type="dxa"/>
          </w:tcPr>
          <w:p w14:paraId="15AB6770" w14:textId="77777777" w:rsidR="009466DF" w:rsidRPr="00D4137D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D4137D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D4137D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D4137D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D4137D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D4137D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D4137D" w14:paraId="79145A05" w14:textId="77777777" w:rsidTr="00836EAB">
        <w:tc>
          <w:tcPr>
            <w:tcW w:w="562" w:type="dxa"/>
          </w:tcPr>
          <w:p w14:paraId="65C4BA12" w14:textId="77777777" w:rsidR="009466DF" w:rsidRPr="00D4137D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D4137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D4137D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D4137D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D4137D" w14:paraId="19EC6FCE" w14:textId="77777777" w:rsidTr="00836EAB">
        <w:tc>
          <w:tcPr>
            <w:tcW w:w="562" w:type="dxa"/>
          </w:tcPr>
          <w:p w14:paraId="1CCE5FAA" w14:textId="77777777" w:rsidR="009466DF" w:rsidRPr="00D4137D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D4137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D4137D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D4137D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48564563" w:rsidR="00B101D8" w:rsidRPr="00D4137D" w:rsidRDefault="00B101D8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0B0BC3C" w14:textId="77777777" w:rsidR="00017175" w:rsidRPr="00D4137D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27B9A64" w14:textId="04E66938" w:rsidR="00B101D8" w:rsidRPr="00D4137D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58FBBB46" w14:textId="77777777" w:rsidR="007D1F52" w:rsidRPr="00D4137D" w:rsidRDefault="007D1F52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120AB044" w14:textId="2CC9E8FB" w:rsidR="00B101D8" w:rsidRPr="00D4137D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D4137D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D4137D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D4137D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3231049A" w:rsidR="00B101D8" w:rsidRPr="00281C99" w:rsidRDefault="002D74E5" w:rsidP="000D4822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D4137D">
        <w:rPr>
          <w:rStyle w:val="FontStyle98"/>
          <w:rFonts w:ascii="Arial" w:hAnsi="Arial" w:cs="Arial"/>
          <w:i/>
          <w:sz w:val="18"/>
        </w:rPr>
        <w:t>/</w:t>
      </w:r>
      <w:r w:rsidR="00B101D8" w:rsidRPr="00D4137D">
        <w:rPr>
          <w:rStyle w:val="FontStyle98"/>
          <w:rFonts w:ascii="Arial" w:hAnsi="Arial" w:cs="Arial"/>
          <w:i/>
          <w:sz w:val="18"/>
        </w:rPr>
        <w:t>podpisano elektronicznie</w:t>
      </w:r>
      <w:r w:rsidRPr="00D4137D">
        <w:rPr>
          <w:rStyle w:val="FontStyle98"/>
          <w:rFonts w:ascii="Arial" w:hAnsi="Arial" w:cs="Arial"/>
          <w:i/>
          <w:sz w:val="18"/>
        </w:rPr>
        <w:t>/</w:t>
      </w:r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5EDE" w14:textId="77777777" w:rsidR="003300A4" w:rsidRDefault="003300A4">
      <w:r>
        <w:separator/>
      </w:r>
    </w:p>
  </w:endnote>
  <w:endnote w:type="continuationSeparator" w:id="0">
    <w:p w14:paraId="77E9709D" w14:textId="77777777" w:rsidR="003300A4" w:rsidRDefault="0033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47A39A59" w:rsidR="0047472A" w:rsidRPr="00DC767D" w:rsidRDefault="0047472A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C0181F">
      <w:rPr>
        <w:noProof/>
        <w:sz w:val="18"/>
      </w:rPr>
      <w:t>4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C0181F">
      <w:rPr>
        <w:noProof/>
        <w:sz w:val="18"/>
      </w:rPr>
      <w:t>7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525D0B96" w:rsidR="0047472A" w:rsidRPr="002D74E5" w:rsidRDefault="0047472A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C0181F">
      <w:rPr>
        <w:rFonts w:ascii="Arial" w:hAnsi="Arial" w:cs="Arial"/>
        <w:bCs/>
        <w:noProof/>
        <w:sz w:val="16"/>
      </w:rPr>
      <w:t>5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C0181F">
      <w:rPr>
        <w:rFonts w:ascii="Arial" w:hAnsi="Arial" w:cs="Arial"/>
        <w:bCs/>
        <w:noProof/>
        <w:sz w:val="16"/>
      </w:rPr>
      <w:t>7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9CA54" w14:textId="77777777" w:rsidR="003300A4" w:rsidRDefault="003300A4">
      <w:r>
        <w:separator/>
      </w:r>
    </w:p>
  </w:footnote>
  <w:footnote w:type="continuationSeparator" w:id="0">
    <w:p w14:paraId="7B4947A9" w14:textId="77777777" w:rsidR="003300A4" w:rsidRDefault="003300A4">
      <w:r>
        <w:continuationSeparator/>
      </w:r>
    </w:p>
  </w:footnote>
  <w:footnote w:id="1">
    <w:p w14:paraId="79E06EB7" w14:textId="7A67923A" w:rsidR="0047472A" w:rsidRPr="00443AE5" w:rsidRDefault="0047472A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47472A" w:rsidRPr="000B2B9F" w:rsidRDefault="0047472A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47472A" w:rsidRPr="00410A27" w:rsidRDefault="0047472A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47472A" w:rsidRPr="00410A27" w:rsidRDefault="0047472A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21BD" w14:textId="178EDBB4" w:rsidR="0047472A" w:rsidRPr="00374DC2" w:rsidRDefault="0047472A" w:rsidP="00C0181F">
    <w:pPr>
      <w:pStyle w:val="Nagwek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1EFB" w14:textId="77777777" w:rsidR="0047472A" w:rsidRPr="00215138" w:rsidRDefault="0047472A" w:rsidP="00215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4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19" w15:restartNumberingAfterBreak="0">
    <w:nsid w:val="172935A6"/>
    <w:multiLevelType w:val="multilevel"/>
    <w:tmpl w:val="C7C09B66"/>
    <w:numStyleLink w:val="Styl1"/>
  </w:abstractNum>
  <w:abstractNum w:abstractNumId="20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1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0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3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34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37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38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39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61190B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5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50"/>
  </w:num>
  <w:num w:numId="2">
    <w:abstractNumId w:val="16"/>
  </w:num>
  <w:num w:numId="3">
    <w:abstractNumId w:val="53"/>
  </w:num>
  <w:num w:numId="4">
    <w:abstractNumId w:val="0"/>
  </w:num>
  <w:num w:numId="5">
    <w:abstractNumId w:val="14"/>
  </w:num>
  <w:num w:numId="6">
    <w:abstractNumId w:val="13"/>
  </w:num>
  <w:num w:numId="7">
    <w:abstractNumId w:val="24"/>
  </w:num>
  <w:num w:numId="8">
    <w:abstractNumId w:val="18"/>
  </w:num>
  <w:num w:numId="9">
    <w:abstractNumId w:val="21"/>
  </w:num>
  <w:num w:numId="10">
    <w:abstractNumId w:val="41"/>
  </w:num>
  <w:num w:numId="11">
    <w:abstractNumId w:val="35"/>
  </w:num>
  <w:num w:numId="12">
    <w:abstractNumId w:val="26"/>
  </w:num>
  <w:num w:numId="13">
    <w:abstractNumId w:val="15"/>
  </w:num>
  <w:num w:numId="14">
    <w:abstractNumId w:val="44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23"/>
  </w:num>
  <w:num w:numId="17">
    <w:abstractNumId w:val="32"/>
  </w:num>
  <w:num w:numId="18">
    <w:abstractNumId w:val="27"/>
  </w:num>
  <w:num w:numId="19">
    <w:abstractNumId w:val="36"/>
  </w:num>
  <w:num w:numId="20">
    <w:abstractNumId w:val="37"/>
  </w:num>
  <w:num w:numId="21">
    <w:abstractNumId w:val="29"/>
  </w:num>
  <w:num w:numId="22">
    <w:abstractNumId w:val="22"/>
  </w:num>
  <w:num w:numId="23">
    <w:abstractNumId w:val="33"/>
  </w:num>
  <w:num w:numId="24">
    <w:abstractNumId w:val="20"/>
  </w:num>
  <w:num w:numId="25">
    <w:abstractNumId w:val="45"/>
  </w:num>
  <w:num w:numId="26">
    <w:abstractNumId w:val="25"/>
  </w:num>
  <w:num w:numId="27">
    <w:abstractNumId w:val="38"/>
  </w:num>
  <w:num w:numId="28">
    <w:abstractNumId w:val="54"/>
  </w:num>
  <w:num w:numId="29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1"/>
  </w:num>
  <w:num w:numId="31">
    <w:abstractNumId w:val="30"/>
  </w:num>
  <w:num w:numId="32">
    <w:abstractNumId w:val="49"/>
  </w:num>
  <w:num w:numId="33">
    <w:abstractNumId w:val="57"/>
  </w:num>
  <w:num w:numId="34">
    <w:abstractNumId w:val="28"/>
  </w:num>
  <w:num w:numId="35">
    <w:abstractNumId w:val="17"/>
  </w:num>
  <w:num w:numId="36">
    <w:abstractNumId w:val="12"/>
  </w:num>
  <w:num w:numId="37">
    <w:abstractNumId w:val="55"/>
  </w:num>
  <w:num w:numId="38">
    <w:abstractNumId w:val="43"/>
  </w:num>
  <w:num w:numId="39">
    <w:abstractNumId w:val="39"/>
  </w:num>
  <w:num w:numId="40">
    <w:abstractNumId w:val="48"/>
  </w:num>
  <w:num w:numId="41">
    <w:abstractNumId w:val="42"/>
  </w:num>
  <w:num w:numId="42">
    <w:abstractNumId w:val="40"/>
  </w:num>
  <w:num w:numId="43">
    <w:abstractNumId w:val="52"/>
  </w:num>
  <w:num w:numId="44">
    <w:abstractNumId w:val="47"/>
  </w:num>
  <w:num w:numId="45">
    <w:abstractNumId w:val="34"/>
  </w:num>
  <w:num w:numId="46">
    <w:abstractNumId w:val="46"/>
  </w:num>
  <w:num w:numId="47">
    <w:abstractNumId w:val="5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4BE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08B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599C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0A4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72A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2E30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47E26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0DB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6FF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1D8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1F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10D9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64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3A6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37D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451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D4314-212B-4948-8C93-0A7BBB2D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1112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8174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Barbara Rzepkowska</cp:lastModifiedBy>
  <cp:revision>2</cp:revision>
  <cp:lastPrinted>2020-10-15T11:07:00Z</cp:lastPrinted>
  <dcterms:created xsi:type="dcterms:W3CDTF">2022-02-01T12:10:00Z</dcterms:created>
  <dcterms:modified xsi:type="dcterms:W3CDTF">2022-02-01T12:10:00Z</dcterms:modified>
</cp:coreProperties>
</file>