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43B88" w14:textId="410AE15B" w:rsidR="00B430DF" w:rsidRPr="00B430DF" w:rsidRDefault="00DE4056" w:rsidP="00B430DF">
      <w:pPr>
        <w:pStyle w:val="Nagwek1"/>
        <w:spacing w:before="100" w:beforeAutospacing="1" w:after="100" w:afterAutospacing="1" w:line="360" w:lineRule="auto"/>
        <w:rPr>
          <w:rFonts w:ascii="Calibri" w:hAnsi="Calibri" w:cs="Calibri"/>
          <w:b w:val="0"/>
          <w:bCs w:val="0"/>
        </w:rPr>
      </w:pPr>
      <w:bookmarkStart w:id="0" w:name="_Hlk97110161"/>
      <w:r w:rsidRPr="00B430DF">
        <w:rPr>
          <w:rFonts w:ascii="Calibri" w:hAnsi="Calibri" w:cs="Calibri"/>
          <w:b w:val="0"/>
          <w:bCs w:val="0"/>
        </w:rPr>
        <w:t xml:space="preserve">Zarządzenie Nr </w:t>
      </w:r>
      <w:r w:rsidR="00523204">
        <w:rPr>
          <w:rFonts w:ascii="Calibri" w:hAnsi="Calibri" w:cs="Calibri"/>
          <w:b w:val="0"/>
          <w:bCs w:val="0"/>
        </w:rPr>
        <w:t>2</w:t>
      </w:r>
      <w:r w:rsidR="00B9110A">
        <w:rPr>
          <w:rFonts w:ascii="Calibri" w:hAnsi="Calibri" w:cs="Calibri"/>
          <w:b w:val="0"/>
          <w:bCs w:val="0"/>
        </w:rPr>
        <w:t>6</w:t>
      </w:r>
      <w:r w:rsidR="00B430DF" w:rsidRPr="00B430DF">
        <w:rPr>
          <w:rFonts w:ascii="Calibri" w:hAnsi="Calibri" w:cs="Calibri"/>
          <w:b w:val="0"/>
          <w:bCs w:val="0"/>
        </w:rPr>
        <w:t xml:space="preserve"> </w:t>
      </w:r>
      <w:r w:rsidR="007072BD" w:rsidRPr="00B430DF">
        <w:rPr>
          <w:rFonts w:ascii="Calibri" w:hAnsi="Calibri" w:cs="Calibri"/>
          <w:b w:val="0"/>
          <w:bCs w:val="0"/>
        </w:rPr>
        <w:t>Regionalnego Dyrektora Ochrony Środowiska</w:t>
      </w:r>
      <w:r w:rsidR="00B430DF" w:rsidRPr="00B430DF">
        <w:rPr>
          <w:rFonts w:ascii="Calibri" w:hAnsi="Calibri" w:cs="Calibri"/>
          <w:b w:val="0"/>
          <w:bCs w:val="0"/>
        </w:rPr>
        <w:t xml:space="preserve"> </w:t>
      </w:r>
      <w:r w:rsidR="007072BD" w:rsidRPr="00B430DF">
        <w:rPr>
          <w:rFonts w:ascii="Calibri" w:hAnsi="Calibri" w:cs="Calibri"/>
          <w:b w:val="0"/>
          <w:bCs w:val="0"/>
        </w:rPr>
        <w:t>w</w:t>
      </w:r>
      <w:r w:rsidR="00B430DF">
        <w:rPr>
          <w:rFonts w:ascii="Calibri" w:hAnsi="Calibri" w:cs="Calibri"/>
          <w:b w:val="0"/>
          <w:bCs w:val="0"/>
        </w:rPr>
        <w:t xml:space="preserve"> </w:t>
      </w:r>
      <w:r w:rsidR="007072BD" w:rsidRPr="00B430DF">
        <w:rPr>
          <w:rFonts w:ascii="Calibri" w:hAnsi="Calibri" w:cs="Calibri"/>
          <w:b w:val="0"/>
          <w:bCs w:val="0"/>
        </w:rPr>
        <w:t>Olsztynie</w:t>
      </w:r>
      <w:r w:rsidR="00B430DF" w:rsidRPr="00B430DF">
        <w:rPr>
          <w:rFonts w:ascii="Calibri" w:hAnsi="Calibri" w:cs="Calibri"/>
          <w:b w:val="0"/>
          <w:bCs w:val="0"/>
        </w:rPr>
        <w:t xml:space="preserve"> </w:t>
      </w:r>
      <w:r w:rsidR="00DE4DB4" w:rsidRPr="00B430DF">
        <w:rPr>
          <w:rFonts w:ascii="Calibri" w:hAnsi="Calibri" w:cs="Calibri"/>
          <w:b w:val="0"/>
          <w:bCs w:val="0"/>
        </w:rPr>
        <w:t>z dnia</w:t>
      </w:r>
      <w:r w:rsidR="00D6640F" w:rsidRPr="00B430DF">
        <w:rPr>
          <w:rFonts w:ascii="Calibri" w:hAnsi="Calibri" w:cs="Calibri"/>
          <w:b w:val="0"/>
          <w:bCs w:val="0"/>
        </w:rPr>
        <w:t xml:space="preserve"> </w:t>
      </w:r>
      <w:r w:rsidR="00523204">
        <w:rPr>
          <w:rFonts w:ascii="Calibri" w:hAnsi="Calibri" w:cs="Calibri"/>
          <w:b w:val="0"/>
          <w:bCs w:val="0"/>
        </w:rPr>
        <w:t>6 lipca</w:t>
      </w:r>
      <w:r w:rsidR="00DE4DB4" w:rsidRPr="00B430DF">
        <w:rPr>
          <w:rFonts w:ascii="Calibri" w:hAnsi="Calibri" w:cs="Calibri"/>
          <w:b w:val="0"/>
          <w:bCs w:val="0"/>
        </w:rPr>
        <w:t xml:space="preserve"> 20</w:t>
      </w:r>
      <w:r w:rsidR="00EE3EEB" w:rsidRPr="00B430DF">
        <w:rPr>
          <w:rFonts w:ascii="Calibri" w:hAnsi="Calibri" w:cs="Calibri"/>
          <w:b w:val="0"/>
          <w:bCs w:val="0"/>
        </w:rPr>
        <w:t>2</w:t>
      </w:r>
      <w:r w:rsidR="005E30D7" w:rsidRPr="00B430DF">
        <w:rPr>
          <w:rFonts w:ascii="Calibri" w:hAnsi="Calibri" w:cs="Calibri"/>
          <w:b w:val="0"/>
          <w:bCs w:val="0"/>
        </w:rPr>
        <w:t>6</w:t>
      </w:r>
      <w:r w:rsidR="007072BD" w:rsidRPr="00B430DF">
        <w:rPr>
          <w:rFonts w:ascii="Calibri" w:hAnsi="Calibri" w:cs="Calibri"/>
          <w:b w:val="0"/>
          <w:bCs w:val="0"/>
        </w:rPr>
        <w:t xml:space="preserve"> r.</w:t>
      </w:r>
    </w:p>
    <w:p w14:paraId="1B3890DD" w14:textId="1AC70FF9" w:rsidR="007072BD" w:rsidRPr="00B430DF" w:rsidRDefault="007072BD" w:rsidP="00B430DF">
      <w:pPr>
        <w:pStyle w:val="Ngwek2"/>
        <w:spacing w:before="100" w:beforeAutospacing="1" w:after="100" w:afterAutospacing="1" w:line="360" w:lineRule="auto"/>
        <w:rPr>
          <w:rFonts w:ascii="Calibri" w:hAnsi="Calibri" w:cs="Calibri"/>
          <w:iCs w:val="0"/>
          <w:sz w:val="28"/>
          <w:szCs w:val="28"/>
        </w:rPr>
      </w:pPr>
      <w:r w:rsidRPr="00B430DF">
        <w:rPr>
          <w:rFonts w:ascii="Calibri" w:hAnsi="Calibri" w:cs="Calibri"/>
          <w:sz w:val="28"/>
          <w:szCs w:val="28"/>
        </w:rPr>
        <w:t>w sprawie ustanowienia zadań ochronnych dla rezerwatu przyrody</w:t>
      </w:r>
      <w:r w:rsidRPr="00B430DF">
        <w:rPr>
          <w:rFonts w:ascii="Calibri" w:hAnsi="Calibri" w:cs="Calibri"/>
          <w:i/>
          <w:sz w:val="28"/>
          <w:szCs w:val="28"/>
        </w:rPr>
        <w:t xml:space="preserve"> </w:t>
      </w:r>
      <w:r w:rsidR="00523204">
        <w:rPr>
          <w:rFonts w:ascii="Calibri" w:hAnsi="Calibri" w:cs="Calibri"/>
          <w:iCs w:val="0"/>
          <w:sz w:val="28"/>
          <w:szCs w:val="28"/>
        </w:rPr>
        <w:t>„</w:t>
      </w:r>
      <w:r w:rsidR="00B9110A">
        <w:rPr>
          <w:rFonts w:ascii="Calibri" w:hAnsi="Calibri" w:cs="Calibri"/>
          <w:iCs w:val="0"/>
          <w:sz w:val="28"/>
          <w:szCs w:val="28"/>
        </w:rPr>
        <w:t>Zatoka Elbląska</w:t>
      </w:r>
      <w:r w:rsidR="00523204">
        <w:rPr>
          <w:rFonts w:ascii="Calibri" w:hAnsi="Calibri" w:cs="Calibri"/>
          <w:iCs w:val="0"/>
          <w:sz w:val="28"/>
          <w:szCs w:val="28"/>
        </w:rPr>
        <w:t>”</w:t>
      </w:r>
    </w:p>
    <w:p w14:paraId="1DC8BE74" w14:textId="77777777" w:rsidR="00B9110A" w:rsidRDefault="007072BD" w:rsidP="00B9110A">
      <w:pPr>
        <w:pStyle w:val="NormalnyWeb"/>
        <w:tabs>
          <w:tab w:val="left" w:pos="840"/>
        </w:tabs>
        <w:autoSpaceDE w:val="0"/>
        <w:spacing w:before="0" w:after="0" w:line="360" w:lineRule="auto"/>
        <w:rPr>
          <w:rFonts w:ascii="Calibri" w:hAnsi="Calibri" w:cs="Calibri"/>
          <w:color w:val="000000"/>
        </w:rPr>
      </w:pPr>
      <w:r w:rsidRPr="00B430DF">
        <w:rPr>
          <w:rFonts w:ascii="Calibri" w:hAnsi="Calibri" w:cs="Calibri"/>
          <w:color w:val="000000"/>
        </w:rPr>
        <w:t>Na podstawie</w:t>
      </w:r>
      <w:r w:rsidR="00B9110A" w:rsidRPr="00B9110A">
        <w:t xml:space="preserve"> </w:t>
      </w:r>
      <w:r w:rsidR="00B9110A" w:rsidRPr="00B9110A">
        <w:rPr>
          <w:rFonts w:ascii="Calibri" w:hAnsi="Calibri" w:cs="Calibri"/>
          <w:color w:val="000000"/>
        </w:rPr>
        <w:t>art. 22 ust. 2 pkt 2 i ust. 4 ustawy z dnia 16 kwietnia 2004 r. o ochronie przyrody (Dz. U. z 2026 r. poz. 13, 426 i 737) zarządza się, co następuje:</w:t>
      </w:r>
    </w:p>
    <w:p w14:paraId="5CA65506" w14:textId="77777777" w:rsidR="00B9110A" w:rsidRDefault="00B9110A" w:rsidP="00B9110A">
      <w:pPr>
        <w:pStyle w:val="NormalnyWeb"/>
        <w:tabs>
          <w:tab w:val="left" w:pos="840"/>
        </w:tabs>
        <w:autoSpaceDE w:val="0"/>
        <w:spacing w:before="0" w:after="0" w:line="360" w:lineRule="auto"/>
        <w:rPr>
          <w:rFonts w:ascii="Calibri" w:hAnsi="Calibri" w:cs="Calibri"/>
          <w:color w:val="000000"/>
        </w:rPr>
      </w:pPr>
      <w:r w:rsidRPr="00B9110A">
        <w:rPr>
          <w:rFonts w:ascii="Calibri" w:hAnsi="Calibri" w:cs="Calibri"/>
          <w:color w:val="000000"/>
        </w:rPr>
        <w:t>§ 1. Ustanawia się na 2 lat zadania ochronne dla rezerwatu przyrody „Zatoka Elbląska”, zwanego dalej „rezerwatem”.</w:t>
      </w:r>
    </w:p>
    <w:p w14:paraId="2BECD3D3" w14:textId="77777777" w:rsidR="00B9110A" w:rsidRDefault="00B9110A" w:rsidP="00B9110A">
      <w:pPr>
        <w:pStyle w:val="NormalnyWeb"/>
        <w:tabs>
          <w:tab w:val="left" w:pos="840"/>
        </w:tabs>
        <w:autoSpaceDE w:val="0"/>
        <w:spacing w:before="0" w:after="0" w:line="360" w:lineRule="auto"/>
        <w:rPr>
          <w:rFonts w:ascii="Calibri" w:hAnsi="Calibri" w:cs="Calibri"/>
          <w:color w:val="000000"/>
        </w:rPr>
      </w:pPr>
      <w:r w:rsidRPr="00B9110A">
        <w:rPr>
          <w:rFonts w:ascii="Calibri" w:hAnsi="Calibri" w:cs="Calibri"/>
          <w:color w:val="000000"/>
        </w:rPr>
        <w:t>§ 2. Zadania ochronne, o których mowa w § 1, obejmują:</w:t>
      </w:r>
    </w:p>
    <w:p w14:paraId="43C4A97E" w14:textId="77777777" w:rsidR="00B9110A" w:rsidRDefault="00B9110A" w:rsidP="00B9110A">
      <w:pPr>
        <w:pStyle w:val="NormalnyWeb"/>
        <w:numPr>
          <w:ilvl w:val="0"/>
          <w:numId w:val="13"/>
        </w:numPr>
        <w:tabs>
          <w:tab w:val="left" w:pos="840"/>
        </w:tabs>
        <w:autoSpaceDE w:val="0"/>
        <w:spacing w:before="0" w:after="0" w:line="360" w:lineRule="auto"/>
        <w:rPr>
          <w:rFonts w:ascii="Calibri" w:hAnsi="Calibri" w:cs="Calibri"/>
          <w:color w:val="000000"/>
        </w:rPr>
      </w:pPr>
      <w:r w:rsidRPr="00B9110A">
        <w:rPr>
          <w:rFonts w:ascii="Calibri" w:hAnsi="Calibri" w:cs="Calibri"/>
          <w:color w:val="000000"/>
        </w:rPr>
        <w:t>identyfikację i ocenę istniejących i potencjalnych zagrożeń wewnętrznych i zewnętrznych oraz sposoby eliminacji lub ograniczania tych zagrożeń i ich skutków, które są określone w załączniku nr 1 do zarządzenia;</w:t>
      </w:r>
    </w:p>
    <w:p w14:paraId="64B67ADA" w14:textId="77777777" w:rsidR="00B9110A" w:rsidRDefault="00B9110A" w:rsidP="00B9110A">
      <w:pPr>
        <w:pStyle w:val="NormalnyWeb"/>
        <w:numPr>
          <w:ilvl w:val="0"/>
          <w:numId w:val="13"/>
        </w:numPr>
        <w:tabs>
          <w:tab w:val="left" w:pos="840"/>
        </w:tabs>
        <w:autoSpaceDE w:val="0"/>
        <w:spacing w:before="0" w:after="0" w:line="360" w:lineRule="auto"/>
        <w:rPr>
          <w:rFonts w:ascii="Calibri" w:hAnsi="Calibri" w:cs="Calibri"/>
          <w:color w:val="000000"/>
        </w:rPr>
      </w:pPr>
      <w:r w:rsidRPr="00B9110A">
        <w:rPr>
          <w:rFonts w:ascii="Calibri" w:hAnsi="Calibri" w:cs="Calibri"/>
          <w:color w:val="000000"/>
        </w:rPr>
        <w:t>opis sposobów ochrony czynnej gatunków oraz ekosystemów, z podaniem rodzaju, rozmiaru i lokalizacji poszczególnych zadań, które są określone w załączniku nr 2 do zarządzenia.</w:t>
      </w:r>
    </w:p>
    <w:p w14:paraId="316AE298" w14:textId="77777777" w:rsidR="00B9110A" w:rsidRDefault="00B9110A" w:rsidP="00B9110A">
      <w:pPr>
        <w:pStyle w:val="NormalnyWeb"/>
        <w:tabs>
          <w:tab w:val="left" w:pos="840"/>
        </w:tabs>
        <w:autoSpaceDE w:val="0"/>
        <w:spacing w:before="0" w:after="0" w:line="360" w:lineRule="auto"/>
        <w:rPr>
          <w:rFonts w:ascii="Calibri" w:hAnsi="Calibri" w:cs="Calibri"/>
          <w:color w:val="000000"/>
        </w:rPr>
      </w:pPr>
      <w:r w:rsidRPr="00B9110A">
        <w:rPr>
          <w:rFonts w:ascii="Calibri" w:hAnsi="Calibri" w:cs="Calibri"/>
          <w:color w:val="000000"/>
        </w:rPr>
        <w:t>§ 3. Obszar rezerwatu objęty jest ochroną ścisłą z wyjątkiem obszaru realizacji zadań ochronnych określonych w załącznikach nr 2 i 3, który jest objęty ochroną czynną.</w:t>
      </w:r>
    </w:p>
    <w:p w14:paraId="0090C5C5" w14:textId="77777777" w:rsidR="00B9110A" w:rsidRDefault="00B9110A" w:rsidP="00B9110A">
      <w:pPr>
        <w:pStyle w:val="NormalnyWeb"/>
        <w:tabs>
          <w:tab w:val="left" w:pos="840"/>
        </w:tabs>
        <w:autoSpaceDE w:val="0"/>
        <w:spacing w:before="0" w:after="0" w:line="360" w:lineRule="auto"/>
        <w:rPr>
          <w:rFonts w:ascii="Calibri" w:hAnsi="Calibri" w:cs="Calibri"/>
          <w:color w:val="000000"/>
        </w:rPr>
      </w:pPr>
      <w:r w:rsidRPr="00B9110A">
        <w:rPr>
          <w:rFonts w:ascii="Calibri" w:hAnsi="Calibri" w:cs="Calibri"/>
          <w:color w:val="000000"/>
        </w:rPr>
        <w:t>§ 4. Nadzór nad wykonaniem zarządzenia sprawuje Regionalny Dyrektor Ochrony Środowiska w Olsztynie.</w:t>
      </w:r>
    </w:p>
    <w:p w14:paraId="39BC9F69" w14:textId="54863055" w:rsidR="007072BD" w:rsidRDefault="00B9110A" w:rsidP="00B9110A">
      <w:pPr>
        <w:pStyle w:val="NormalnyWeb"/>
        <w:tabs>
          <w:tab w:val="left" w:pos="840"/>
        </w:tabs>
        <w:autoSpaceDE w:val="0"/>
        <w:spacing w:before="0" w:after="100" w:afterAutospacing="1" w:line="360" w:lineRule="auto"/>
        <w:rPr>
          <w:rFonts w:ascii="Calibri" w:hAnsi="Calibri" w:cs="Calibri"/>
          <w:color w:val="000000"/>
        </w:rPr>
      </w:pPr>
      <w:r w:rsidRPr="00B9110A">
        <w:rPr>
          <w:rFonts w:ascii="Calibri" w:hAnsi="Calibri" w:cs="Calibri"/>
          <w:color w:val="000000"/>
        </w:rPr>
        <w:t>§ 5. Zarządzenie wchodzi w życie z dniem podpisania</w:t>
      </w:r>
      <w:r w:rsidR="007072BD" w:rsidRPr="00B430DF">
        <w:rPr>
          <w:rFonts w:ascii="Calibri" w:hAnsi="Calibri" w:cs="Calibri"/>
          <w:color w:val="000000"/>
        </w:rPr>
        <w:t>.</w:t>
      </w:r>
    </w:p>
    <w:p w14:paraId="53A36AF9" w14:textId="77777777" w:rsidR="00B430DF" w:rsidRPr="00074DE5" w:rsidRDefault="00B430DF" w:rsidP="00B430DF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>Regionaln</w:t>
      </w:r>
      <w:r>
        <w:rPr>
          <w:rFonts w:ascii="Calibri" w:hAnsi="Calibri" w:cs="Calibri"/>
        </w:rPr>
        <w:t>y</w:t>
      </w:r>
      <w:r w:rsidRPr="00074DE5">
        <w:rPr>
          <w:rFonts w:ascii="Calibri" w:hAnsi="Calibri" w:cs="Calibri"/>
        </w:rPr>
        <w:t xml:space="preserve"> Dyrektor</w:t>
      </w:r>
    </w:p>
    <w:p w14:paraId="3F4BB00B" w14:textId="77777777" w:rsidR="00B430DF" w:rsidRDefault="00B430DF" w:rsidP="00B430DF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 xml:space="preserve">Ochrony Środowiska </w:t>
      </w:r>
    </w:p>
    <w:p w14:paraId="55AD6AD0" w14:textId="77777777" w:rsidR="00B430DF" w:rsidRPr="00074DE5" w:rsidRDefault="00B430DF" w:rsidP="00B430DF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w Olsztynie</w:t>
      </w:r>
    </w:p>
    <w:p w14:paraId="143C5504" w14:textId="037FC6F3" w:rsidR="00BE7283" w:rsidRPr="00B430DF" w:rsidRDefault="00B430DF" w:rsidP="00B430DF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Agata Moździerz</w:t>
      </w:r>
      <w:bookmarkEnd w:id="0"/>
    </w:p>
    <w:p w14:paraId="721A7127" w14:textId="64036B25" w:rsidR="007072BD" w:rsidRPr="00B430DF" w:rsidRDefault="00B430DF" w:rsidP="00B430DF">
      <w:pPr>
        <w:snapToGrid w:val="0"/>
        <w:spacing w:after="100" w:afterAutospacing="1" w:line="360" w:lineRule="auto"/>
        <w:ind w:right="6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br w:type="page"/>
      </w:r>
      <w:r w:rsidR="007072BD" w:rsidRPr="00B430DF">
        <w:rPr>
          <w:rFonts w:ascii="Calibri" w:hAnsi="Calibri" w:cs="Calibri"/>
          <w:color w:val="000000"/>
        </w:rPr>
        <w:lastRenderedPageBreak/>
        <w:t>Załącznik Nr 1</w:t>
      </w:r>
      <w:r w:rsidRPr="00B430DF">
        <w:rPr>
          <w:rFonts w:ascii="Calibri" w:hAnsi="Calibri" w:cs="Calibri"/>
          <w:color w:val="000000"/>
        </w:rPr>
        <w:t xml:space="preserve"> </w:t>
      </w:r>
      <w:r w:rsidR="007072BD" w:rsidRPr="00B430DF">
        <w:rPr>
          <w:rFonts w:ascii="Calibri" w:hAnsi="Calibri" w:cs="Calibri"/>
          <w:color w:val="000000"/>
        </w:rPr>
        <w:t xml:space="preserve">do Zarządzenia Nr </w:t>
      </w:r>
      <w:r w:rsidR="00523204">
        <w:rPr>
          <w:rFonts w:ascii="Calibri" w:hAnsi="Calibri" w:cs="Calibri"/>
          <w:color w:val="000000"/>
        </w:rPr>
        <w:t>2</w:t>
      </w:r>
      <w:r w:rsidR="00B9110A">
        <w:rPr>
          <w:rFonts w:ascii="Calibri" w:hAnsi="Calibri" w:cs="Calibri"/>
          <w:color w:val="000000"/>
        </w:rPr>
        <w:t>6</w:t>
      </w:r>
      <w:r w:rsidRPr="00B430DF">
        <w:rPr>
          <w:rFonts w:ascii="Calibri" w:hAnsi="Calibri" w:cs="Calibri"/>
          <w:color w:val="000000"/>
        </w:rPr>
        <w:t xml:space="preserve"> </w:t>
      </w:r>
      <w:r w:rsidR="007072BD" w:rsidRPr="00B430DF">
        <w:rPr>
          <w:rFonts w:ascii="Calibri" w:hAnsi="Calibri" w:cs="Calibri"/>
          <w:color w:val="000000"/>
        </w:rPr>
        <w:t>Regionalnego Dyrektora Ochrony Środowiska w Olsztynie</w:t>
      </w:r>
      <w:r w:rsidRPr="00B430DF">
        <w:rPr>
          <w:rFonts w:ascii="Calibri" w:hAnsi="Calibri" w:cs="Calibri"/>
          <w:color w:val="000000"/>
        </w:rPr>
        <w:t xml:space="preserve"> </w:t>
      </w:r>
      <w:r w:rsidR="007072BD" w:rsidRPr="00B430DF">
        <w:rPr>
          <w:rFonts w:ascii="Calibri" w:hAnsi="Calibri" w:cs="Calibri"/>
          <w:color w:val="000000"/>
        </w:rPr>
        <w:t xml:space="preserve">z dnia </w:t>
      </w:r>
      <w:r w:rsidR="00523204">
        <w:rPr>
          <w:rFonts w:ascii="Calibri" w:hAnsi="Calibri" w:cs="Calibri"/>
          <w:color w:val="000000"/>
        </w:rPr>
        <w:t>6 lipca</w:t>
      </w:r>
      <w:r w:rsidR="0041614B" w:rsidRPr="00B430DF">
        <w:rPr>
          <w:rFonts w:ascii="Calibri" w:hAnsi="Calibri" w:cs="Calibri"/>
          <w:color w:val="000000"/>
        </w:rPr>
        <w:t xml:space="preserve"> </w:t>
      </w:r>
      <w:r w:rsidR="00C327C6" w:rsidRPr="00B430DF">
        <w:rPr>
          <w:rFonts w:ascii="Calibri" w:hAnsi="Calibri" w:cs="Calibri"/>
          <w:color w:val="000000"/>
        </w:rPr>
        <w:t>2</w:t>
      </w:r>
      <w:r w:rsidR="007072BD" w:rsidRPr="00B430DF">
        <w:rPr>
          <w:rFonts w:ascii="Calibri" w:hAnsi="Calibri" w:cs="Calibri"/>
          <w:color w:val="000000"/>
        </w:rPr>
        <w:t>0</w:t>
      </w:r>
      <w:r w:rsidR="0041614B" w:rsidRPr="00B430DF">
        <w:rPr>
          <w:rFonts w:ascii="Calibri" w:hAnsi="Calibri" w:cs="Calibri"/>
          <w:color w:val="000000"/>
        </w:rPr>
        <w:t>2</w:t>
      </w:r>
      <w:r w:rsidR="005E30D7" w:rsidRPr="00B430DF">
        <w:rPr>
          <w:rFonts w:ascii="Calibri" w:hAnsi="Calibri" w:cs="Calibri"/>
          <w:color w:val="000000"/>
        </w:rPr>
        <w:t>6</w:t>
      </w:r>
      <w:r>
        <w:rPr>
          <w:rFonts w:ascii="Calibri" w:hAnsi="Calibri" w:cs="Calibri"/>
          <w:color w:val="000000"/>
        </w:rPr>
        <w:t xml:space="preserve"> </w:t>
      </w:r>
      <w:r w:rsidR="007072BD" w:rsidRPr="00B430DF">
        <w:rPr>
          <w:rFonts w:ascii="Calibri" w:hAnsi="Calibri" w:cs="Calibri"/>
          <w:color w:val="000000"/>
        </w:rPr>
        <w:t>r.</w:t>
      </w:r>
    </w:p>
    <w:p w14:paraId="23BE12AE" w14:textId="7B39612E" w:rsidR="003C7540" w:rsidRPr="00B430DF" w:rsidRDefault="007072BD" w:rsidP="00B430DF">
      <w:pPr>
        <w:spacing w:after="100" w:afterAutospacing="1" w:line="360" w:lineRule="auto"/>
        <w:ind w:left="17"/>
        <w:rPr>
          <w:rFonts w:ascii="Calibri" w:hAnsi="Calibri" w:cs="Calibri"/>
        </w:rPr>
      </w:pPr>
      <w:r w:rsidRPr="00B430DF">
        <w:rPr>
          <w:rFonts w:ascii="Calibri" w:hAnsi="Calibri" w:cs="Calibri"/>
        </w:rPr>
        <w:t>Identyfikacja i ocena istniejących i potencjalnych zagrożeń wewnętrznych i zewnętrznych oraz sposoby eliminacji lub ograniczania tych zagrożeń i ich skutków.</w:t>
      </w:r>
    </w:p>
    <w:tbl>
      <w:tblPr>
        <w:tblW w:w="963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  Załącznik Nr 1 do Zarządzenia Nr 13 Regionalnego Dyrektora Ochrony Środowiska w Olsztynie z dnia 30  marca 2026 r."/>
        <w:tblDescription w:val="Identyfikacja istniejących i potencjalnych zagrożeń wewnętrznych i zewnętrznych oraz sposoby eliminacji lub ograniczenia tych zagrożeń i ich skutków."/>
      </w:tblPr>
      <w:tblGrid>
        <w:gridCol w:w="495"/>
        <w:gridCol w:w="4680"/>
        <w:gridCol w:w="4464"/>
      </w:tblGrid>
      <w:tr w:rsidR="007072BD" w:rsidRPr="00B430DF" w14:paraId="7B1BFE62" w14:textId="77777777" w:rsidTr="00B430DF">
        <w:tc>
          <w:tcPr>
            <w:tcW w:w="495" w:type="dxa"/>
          </w:tcPr>
          <w:p w14:paraId="0B27419D" w14:textId="794C7E54" w:rsidR="007072BD" w:rsidRPr="00B430DF" w:rsidRDefault="00B430DF" w:rsidP="00B430D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B430DF">
              <w:rPr>
                <w:rFonts w:ascii="Calibri" w:hAnsi="Calibri" w:cs="Calibri"/>
              </w:rPr>
              <w:t>L</w:t>
            </w:r>
            <w:r w:rsidR="007072BD" w:rsidRPr="00B430DF">
              <w:rPr>
                <w:rFonts w:ascii="Calibri" w:hAnsi="Calibri" w:cs="Calibri"/>
              </w:rPr>
              <w:t>p.</w:t>
            </w:r>
          </w:p>
        </w:tc>
        <w:tc>
          <w:tcPr>
            <w:tcW w:w="4680" w:type="dxa"/>
          </w:tcPr>
          <w:p w14:paraId="7C0CD70F" w14:textId="77777777" w:rsidR="007072BD" w:rsidRPr="00B430DF" w:rsidRDefault="007072BD" w:rsidP="00B430D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B430DF">
              <w:rPr>
                <w:rFonts w:ascii="Calibri" w:hAnsi="Calibri" w:cs="Calibri"/>
              </w:rPr>
              <w:t>Identyfikacja istniejących i potencjalnych zagrożeń wewnętrznych i zewnętrznych</w:t>
            </w:r>
          </w:p>
        </w:tc>
        <w:tc>
          <w:tcPr>
            <w:tcW w:w="4464" w:type="dxa"/>
          </w:tcPr>
          <w:p w14:paraId="13A34F0A" w14:textId="136568EC" w:rsidR="007072BD" w:rsidRPr="00B430DF" w:rsidRDefault="007072BD" w:rsidP="00B430D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B430DF">
              <w:rPr>
                <w:rFonts w:ascii="Calibri" w:hAnsi="Calibri" w:cs="Calibri"/>
              </w:rPr>
              <w:t>Sposoby eliminacji lub ogranicz</w:t>
            </w:r>
            <w:r w:rsidR="00B9110A">
              <w:rPr>
                <w:rFonts w:ascii="Calibri" w:hAnsi="Calibri" w:cs="Calibri"/>
              </w:rPr>
              <w:t>e</w:t>
            </w:r>
            <w:r w:rsidRPr="00B430DF">
              <w:rPr>
                <w:rFonts w:ascii="Calibri" w:hAnsi="Calibri" w:cs="Calibri"/>
              </w:rPr>
              <w:t>nia zagrożeń wewnętrznych i zewnętrznych</w:t>
            </w:r>
          </w:p>
        </w:tc>
      </w:tr>
      <w:tr w:rsidR="00523204" w:rsidRPr="00B430DF" w14:paraId="32679040" w14:textId="77777777" w:rsidTr="00522E50">
        <w:tc>
          <w:tcPr>
            <w:tcW w:w="9639" w:type="dxa"/>
            <w:gridSpan w:val="3"/>
          </w:tcPr>
          <w:p w14:paraId="11DEFB9E" w14:textId="4F528CD5" w:rsidR="00523204" w:rsidRPr="00B430DF" w:rsidRDefault="00523204" w:rsidP="00B430D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523204">
              <w:rPr>
                <w:rFonts w:ascii="Calibri" w:hAnsi="Calibri" w:cs="Calibri"/>
              </w:rPr>
              <w:t>Zagrożenie istniejące wewnętrzne</w:t>
            </w:r>
          </w:p>
        </w:tc>
      </w:tr>
      <w:tr w:rsidR="002811A2" w:rsidRPr="00B430DF" w14:paraId="0FE071F8" w14:textId="77777777" w:rsidTr="00B430DF">
        <w:trPr>
          <w:trHeight w:val="1063"/>
        </w:trPr>
        <w:tc>
          <w:tcPr>
            <w:tcW w:w="495" w:type="dxa"/>
          </w:tcPr>
          <w:p w14:paraId="63A0E995" w14:textId="77777777" w:rsidR="002811A2" w:rsidRPr="00B430DF" w:rsidRDefault="002811A2" w:rsidP="00B430D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B430DF">
              <w:rPr>
                <w:rFonts w:ascii="Calibri" w:hAnsi="Calibri" w:cs="Calibri"/>
              </w:rPr>
              <w:t>1.</w:t>
            </w:r>
          </w:p>
          <w:p w14:paraId="2F2DDBA9" w14:textId="77777777" w:rsidR="002811A2" w:rsidRPr="00B430DF" w:rsidRDefault="002811A2" w:rsidP="00B430D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680" w:type="dxa"/>
          </w:tcPr>
          <w:p w14:paraId="0D50B6C4" w14:textId="4528637A" w:rsidR="002811A2" w:rsidRPr="00B430DF" w:rsidRDefault="00B9110A" w:rsidP="00B430DF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B9110A">
              <w:rPr>
                <w:rFonts w:ascii="Calibri" w:hAnsi="Calibri" w:cs="Calibri"/>
              </w:rPr>
              <w:t>Utrata miejsc lęgowych dla rybitwy czarnej</w:t>
            </w:r>
          </w:p>
        </w:tc>
        <w:tc>
          <w:tcPr>
            <w:tcW w:w="4464" w:type="dxa"/>
          </w:tcPr>
          <w:p w14:paraId="6C8044E8" w14:textId="34B98296" w:rsidR="002811A2" w:rsidRPr="00B430DF" w:rsidRDefault="00B9110A" w:rsidP="00B430DF">
            <w:pPr>
              <w:autoSpaceDE w:val="0"/>
              <w:snapToGrid w:val="0"/>
              <w:spacing w:line="360" w:lineRule="auto"/>
              <w:rPr>
                <w:rFonts w:ascii="Calibri" w:hAnsi="Calibri" w:cs="Calibri"/>
              </w:rPr>
            </w:pPr>
            <w:r w:rsidRPr="00B9110A">
              <w:rPr>
                <w:rFonts w:ascii="Calibri" w:hAnsi="Calibri" w:cs="Calibri"/>
              </w:rPr>
              <w:t>Montaż drewnianych platform gniazdowych dla rybitw czarnych</w:t>
            </w:r>
          </w:p>
        </w:tc>
      </w:tr>
    </w:tbl>
    <w:p w14:paraId="327A8554" w14:textId="77777777" w:rsidR="00B9110A" w:rsidRDefault="00B9110A" w:rsidP="00523204">
      <w:pPr>
        <w:widowControl/>
        <w:suppressAutoHyphens w:val="0"/>
        <w:spacing w:after="100" w:afterAutospacing="1" w:line="360" w:lineRule="auto"/>
        <w:rPr>
          <w:rFonts w:ascii="Calibri" w:hAnsi="Calibri" w:cs="Calibri"/>
          <w:color w:val="000000"/>
        </w:rPr>
      </w:pPr>
    </w:p>
    <w:p w14:paraId="09DD42EF" w14:textId="77777777" w:rsidR="00B9110A" w:rsidRDefault="00B9110A">
      <w:pPr>
        <w:widowControl/>
        <w:suppressAutoHyphens w:val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br w:type="page"/>
      </w:r>
    </w:p>
    <w:p w14:paraId="2B8B17B5" w14:textId="07586F6A" w:rsidR="007072BD" w:rsidRPr="00B430DF" w:rsidRDefault="007072BD" w:rsidP="00523204">
      <w:pPr>
        <w:widowControl/>
        <w:suppressAutoHyphens w:val="0"/>
        <w:spacing w:after="100" w:afterAutospacing="1" w:line="360" w:lineRule="auto"/>
        <w:rPr>
          <w:rFonts w:ascii="Calibri" w:hAnsi="Calibri" w:cs="Calibri"/>
          <w:color w:val="000000"/>
        </w:rPr>
      </w:pPr>
      <w:r w:rsidRPr="00B430DF">
        <w:rPr>
          <w:rFonts w:ascii="Calibri" w:hAnsi="Calibri" w:cs="Calibri"/>
          <w:color w:val="000000"/>
        </w:rPr>
        <w:lastRenderedPageBreak/>
        <w:t xml:space="preserve">Załącznik Nr </w:t>
      </w:r>
      <w:r w:rsidR="001D28A9" w:rsidRPr="00B430DF">
        <w:rPr>
          <w:rFonts w:ascii="Calibri" w:hAnsi="Calibri" w:cs="Calibri"/>
          <w:color w:val="000000"/>
        </w:rPr>
        <w:t>2</w:t>
      </w:r>
      <w:r w:rsidR="00B430DF" w:rsidRPr="00B430DF">
        <w:rPr>
          <w:rFonts w:ascii="Calibri" w:hAnsi="Calibri" w:cs="Calibri"/>
          <w:color w:val="000000"/>
        </w:rPr>
        <w:t xml:space="preserve"> </w:t>
      </w:r>
      <w:r w:rsidR="00D6640F" w:rsidRPr="00B430DF">
        <w:rPr>
          <w:rFonts w:ascii="Calibri" w:hAnsi="Calibri" w:cs="Calibri"/>
          <w:color w:val="000000"/>
        </w:rPr>
        <w:t xml:space="preserve">do Zarządzenia Nr </w:t>
      </w:r>
      <w:r w:rsidR="00523204">
        <w:rPr>
          <w:rFonts w:ascii="Calibri" w:hAnsi="Calibri" w:cs="Calibri"/>
          <w:color w:val="000000"/>
        </w:rPr>
        <w:t>2</w:t>
      </w:r>
      <w:r w:rsidR="00B9110A">
        <w:rPr>
          <w:rFonts w:ascii="Calibri" w:hAnsi="Calibri" w:cs="Calibri"/>
          <w:color w:val="000000"/>
        </w:rPr>
        <w:t>6</w:t>
      </w:r>
      <w:r w:rsidR="00B430DF" w:rsidRPr="00B430DF">
        <w:rPr>
          <w:rFonts w:ascii="Calibri" w:hAnsi="Calibri" w:cs="Calibri"/>
          <w:color w:val="000000"/>
        </w:rPr>
        <w:t xml:space="preserve"> </w:t>
      </w:r>
      <w:r w:rsidR="00D6640F" w:rsidRPr="00B430DF">
        <w:rPr>
          <w:rFonts w:ascii="Calibri" w:hAnsi="Calibri" w:cs="Calibri"/>
          <w:color w:val="000000"/>
        </w:rPr>
        <w:t>Regionalnego Dyrektora Ochrony Środowiska w Olsztynie</w:t>
      </w:r>
      <w:r w:rsidR="00B430DF" w:rsidRPr="00B430DF">
        <w:rPr>
          <w:rFonts w:ascii="Calibri" w:hAnsi="Calibri" w:cs="Calibri"/>
          <w:color w:val="000000"/>
        </w:rPr>
        <w:t xml:space="preserve"> </w:t>
      </w:r>
      <w:r w:rsidR="00D6640F" w:rsidRPr="00B430DF">
        <w:rPr>
          <w:rFonts w:ascii="Calibri" w:hAnsi="Calibri" w:cs="Calibri"/>
          <w:color w:val="000000"/>
        </w:rPr>
        <w:t xml:space="preserve">z dnia </w:t>
      </w:r>
      <w:r w:rsidR="00523204">
        <w:rPr>
          <w:rFonts w:ascii="Calibri" w:hAnsi="Calibri" w:cs="Calibri"/>
          <w:color w:val="000000"/>
        </w:rPr>
        <w:t>6 lipca</w:t>
      </w:r>
      <w:r w:rsidR="00D6640F" w:rsidRPr="00B430DF">
        <w:rPr>
          <w:rFonts w:ascii="Calibri" w:hAnsi="Calibri" w:cs="Calibri"/>
          <w:color w:val="000000"/>
        </w:rPr>
        <w:t xml:space="preserve"> 20</w:t>
      </w:r>
      <w:r w:rsidR="0041614B" w:rsidRPr="00B430DF">
        <w:rPr>
          <w:rFonts w:ascii="Calibri" w:hAnsi="Calibri" w:cs="Calibri"/>
          <w:color w:val="000000"/>
        </w:rPr>
        <w:t>2</w:t>
      </w:r>
      <w:r w:rsidR="005E30D7" w:rsidRPr="00B430DF">
        <w:rPr>
          <w:rFonts w:ascii="Calibri" w:hAnsi="Calibri" w:cs="Calibri"/>
          <w:color w:val="000000"/>
        </w:rPr>
        <w:t>6</w:t>
      </w:r>
      <w:r w:rsidR="00D6640F" w:rsidRPr="00B430DF">
        <w:rPr>
          <w:rFonts w:ascii="Calibri" w:hAnsi="Calibri" w:cs="Calibri"/>
          <w:color w:val="000000"/>
        </w:rPr>
        <w:t xml:space="preserve"> r.</w:t>
      </w:r>
    </w:p>
    <w:p w14:paraId="6CA1CCFF" w14:textId="569E2BA6" w:rsidR="00CC2E40" w:rsidRPr="00B430DF" w:rsidRDefault="007072BD" w:rsidP="00523204">
      <w:pPr>
        <w:spacing w:after="100" w:afterAutospacing="1" w:line="360" w:lineRule="auto"/>
        <w:rPr>
          <w:rFonts w:ascii="Calibri" w:hAnsi="Calibri" w:cs="Calibri"/>
        </w:rPr>
      </w:pPr>
      <w:r w:rsidRPr="00B430DF">
        <w:rPr>
          <w:rFonts w:ascii="Calibri" w:hAnsi="Calibri" w:cs="Calibri"/>
        </w:rPr>
        <w:t>Opis sposobów ochrony czynnej ekosystemów, z podaniem rodzaju, rozmiaru i lokalizacji poszczególnych zadań.</w:t>
      </w:r>
    </w:p>
    <w:tbl>
      <w:tblPr>
        <w:tblW w:w="963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ałącznik Nr 2 do Zarządzenia Nr 13 Regionalnego Dyrektora Ochrony Środowiska w Olsztynie z dnia 30 marca 2026 r."/>
        <w:tblDescription w:val="Opis sposobów ochrony czynnej ekosystemów, z podaniem rodzaju, rozmiaru i lokalizacji poszczególnych zadań."/>
      </w:tblPr>
      <w:tblGrid>
        <w:gridCol w:w="426"/>
        <w:gridCol w:w="4334"/>
        <w:gridCol w:w="2611"/>
        <w:gridCol w:w="2268"/>
      </w:tblGrid>
      <w:tr w:rsidR="007072BD" w:rsidRPr="00B430DF" w14:paraId="71379117" w14:textId="77777777" w:rsidTr="00523204">
        <w:tc>
          <w:tcPr>
            <w:tcW w:w="426" w:type="dxa"/>
          </w:tcPr>
          <w:p w14:paraId="09261738" w14:textId="77777777" w:rsidR="007072BD" w:rsidRPr="00B430DF" w:rsidRDefault="007072BD" w:rsidP="00B430D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B430DF">
              <w:rPr>
                <w:rFonts w:ascii="Calibri" w:hAnsi="Calibri" w:cs="Calibri"/>
              </w:rPr>
              <w:t>Lp.</w:t>
            </w:r>
          </w:p>
        </w:tc>
        <w:tc>
          <w:tcPr>
            <w:tcW w:w="4334" w:type="dxa"/>
          </w:tcPr>
          <w:p w14:paraId="09EC166C" w14:textId="77777777" w:rsidR="007072BD" w:rsidRPr="00B430DF" w:rsidRDefault="007072BD" w:rsidP="00B430D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B430DF">
              <w:rPr>
                <w:rFonts w:ascii="Calibri" w:hAnsi="Calibri" w:cs="Calibri"/>
              </w:rPr>
              <w:t xml:space="preserve">Rodzaj zadań </w:t>
            </w:r>
          </w:p>
          <w:p w14:paraId="4124E1D6" w14:textId="77777777" w:rsidR="007072BD" w:rsidRPr="00B430DF" w:rsidRDefault="007072BD" w:rsidP="00B430DF">
            <w:pPr>
              <w:pStyle w:val="Zawartotabeli"/>
              <w:spacing w:line="360" w:lineRule="auto"/>
              <w:rPr>
                <w:rFonts w:ascii="Calibri" w:hAnsi="Calibri" w:cs="Calibri"/>
              </w:rPr>
            </w:pPr>
            <w:r w:rsidRPr="00B430DF">
              <w:rPr>
                <w:rFonts w:ascii="Calibri" w:hAnsi="Calibri" w:cs="Calibri"/>
              </w:rPr>
              <w:t>ochronnych</w:t>
            </w:r>
          </w:p>
        </w:tc>
        <w:tc>
          <w:tcPr>
            <w:tcW w:w="2611" w:type="dxa"/>
          </w:tcPr>
          <w:p w14:paraId="61998E21" w14:textId="77777777" w:rsidR="007072BD" w:rsidRPr="00B430DF" w:rsidRDefault="007072BD" w:rsidP="00B430D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B430DF">
              <w:rPr>
                <w:rFonts w:ascii="Calibri" w:hAnsi="Calibri" w:cs="Calibri"/>
              </w:rPr>
              <w:t>Rozmiar zadań ochronnych</w:t>
            </w:r>
          </w:p>
        </w:tc>
        <w:tc>
          <w:tcPr>
            <w:tcW w:w="2268" w:type="dxa"/>
          </w:tcPr>
          <w:p w14:paraId="5AEE8232" w14:textId="77777777" w:rsidR="007072BD" w:rsidRPr="00B430DF" w:rsidRDefault="007072BD" w:rsidP="00B430DF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B430DF">
              <w:rPr>
                <w:rFonts w:ascii="Calibri" w:hAnsi="Calibri" w:cs="Calibri"/>
              </w:rPr>
              <w:t>Lokalizacja zadań</w:t>
            </w:r>
          </w:p>
          <w:p w14:paraId="0B059BD2" w14:textId="77777777" w:rsidR="007072BD" w:rsidRPr="00B430DF" w:rsidRDefault="007072BD" w:rsidP="00B430DF">
            <w:pPr>
              <w:spacing w:line="360" w:lineRule="auto"/>
              <w:rPr>
                <w:rFonts w:ascii="Calibri" w:hAnsi="Calibri" w:cs="Calibri"/>
              </w:rPr>
            </w:pPr>
            <w:r w:rsidRPr="00B430DF">
              <w:rPr>
                <w:rFonts w:ascii="Calibri" w:hAnsi="Calibri" w:cs="Calibri"/>
              </w:rPr>
              <w:t>ochronnych</w:t>
            </w:r>
          </w:p>
        </w:tc>
      </w:tr>
      <w:tr w:rsidR="00B9110A" w:rsidRPr="00B430DF" w14:paraId="29DF3549" w14:textId="77777777" w:rsidTr="00523204">
        <w:tc>
          <w:tcPr>
            <w:tcW w:w="426" w:type="dxa"/>
            <w:vMerge w:val="restart"/>
          </w:tcPr>
          <w:p w14:paraId="3801C38B" w14:textId="797F57D6" w:rsidR="00B9110A" w:rsidRPr="00B430DF" w:rsidRDefault="00B9110A" w:rsidP="00B430D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4334" w:type="dxa"/>
          </w:tcPr>
          <w:p w14:paraId="5A67F1E1" w14:textId="77777777" w:rsidR="00B9110A" w:rsidRDefault="00B9110A" w:rsidP="00B9110A">
            <w:pPr>
              <w:pStyle w:val="Zawartotabeli"/>
              <w:snapToGrid w:val="0"/>
              <w:spacing w:after="100" w:afterAutospacing="1" w:line="360" w:lineRule="auto"/>
              <w:rPr>
                <w:rFonts w:ascii="Calibri" w:hAnsi="Calibri" w:cs="Calibri"/>
              </w:rPr>
            </w:pPr>
            <w:r w:rsidRPr="00B9110A">
              <w:rPr>
                <w:rFonts w:ascii="Calibri" w:hAnsi="Calibri" w:cs="Calibri"/>
              </w:rPr>
              <w:t>Montaż i demontaż drewnianych platform gniazdowych dla rybitw czarnych.</w:t>
            </w:r>
          </w:p>
          <w:p w14:paraId="5B93D8CC" w14:textId="51F0EF69" w:rsidR="00B9110A" w:rsidRPr="00B9110A" w:rsidRDefault="00B9110A" w:rsidP="00B9110A">
            <w:pPr>
              <w:pStyle w:val="Zawartotabeli"/>
              <w:snapToGrid w:val="0"/>
              <w:spacing w:after="100" w:afterAutospacing="1" w:line="360" w:lineRule="auto"/>
              <w:rPr>
                <w:rFonts w:ascii="Calibri" w:hAnsi="Calibri" w:cs="Calibri"/>
              </w:rPr>
            </w:pPr>
            <w:r w:rsidRPr="00B9110A">
              <w:rPr>
                <w:rFonts w:ascii="Calibri" w:hAnsi="Calibri" w:cs="Calibri"/>
              </w:rPr>
              <w:t>Montaż i wodowanie platform gniazdowych mają nastąpić w terminie od 27 maja do 15 czerwca.</w:t>
            </w:r>
          </w:p>
          <w:p w14:paraId="05421B0C" w14:textId="521130B9" w:rsidR="00B9110A" w:rsidRPr="00B9110A" w:rsidRDefault="00B9110A" w:rsidP="00B9110A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B9110A">
              <w:rPr>
                <w:rFonts w:ascii="Calibri" w:hAnsi="Calibri" w:cs="Calibri"/>
              </w:rPr>
              <w:t xml:space="preserve">Demontaż i zabranie platform gniazdowych mają nastąpić w okresie od 1 września do </w:t>
            </w:r>
          </w:p>
          <w:p w14:paraId="36B78AE1" w14:textId="54145C06" w:rsidR="00B9110A" w:rsidRPr="00B430DF" w:rsidRDefault="00B9110A" w:rsidP="00B9110A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B9110A">
              <w:rPr>
                <w:rFonts w:ascii="Calibri" w:hAnsi="Calibri" w:cs="Calibri"/>
              </w:rPr>
              <w:t>15 października.</w:t>
            </w:r>
          </w:p>
        </w:tc>
        <w:tc>
          <w:tcPr>
            <w:tcW w:w="2611" w:type="dxa"/>
          </w:tcPr>
          <w:p w14:paraId="262DD40E" w14:textId="77777777" w:rsidR="00B9110A" w:rsidRDefault="00B9110A" w:rsidP="00B9110A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B9110A">
              <w:rPr>
                <w:rFonts w:ascii="Calibri" w:hAnsi="Calibri" w:cs="Calibri"/>
              </w:rPr>
              <w:t>150 drewnianych pływających platform gniazdowych o wymiarach:</w:t>
            </w:r>
          </w:p>
          <w:p w14:paraId="17C338AD" w14:textId="77777777" w:rsidR="00B9110A" w:rsidRDefault="00B9110A" w:rsidP="00B9110A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B9110A">
              <w:rPr>
                <w:rFonts w:ascii="Calibri" w:hAnsi="Calibri" w:cs="Calibri"/>
              </w:rPr>
              <w:t>36 cm x 36 cm</w:t>
            </w:r>
          </w:p>
          <w:p w14:paraId="3A57BC58" w14:textId="1E7208AB" w:rsidR="00B9110A" w:rsidRPr="00B430DF" w:rsidRDefault="00B9110A" w:rsidP="00B9110A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B9110A">
              <w:rPr>
                <w:rFonts w:ascii="Calibri" w:hAnsi="Calibri" w:cs="Calibri"/>
              </w:rPr>
              <w:t>40cm x 40cm</w:t>
            </w:r>
          </w:p>
        </w:tc>
        <w:tc>
          <w:tcPr>
            <w:tcW w:w="2268" w:type="dxa"/>
          </w:tcPr>
          <w:p w14:paraId="52E1574E" w14:textId="1913A42C" w:rsidR="00B9110A" w:rsidRPr="00B430DF" w:rsidRDefault="00B9110A" w:rsidP="00B430DF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B9110A">
              <w:rPr>
                <w:rFonts w:ascii="Calibri" w:hAnsi="Calibri" w:cs="Calibri"/>
              </w:rPr>
              <w:t>wg mapy stanowiącej załącznik nr 3 do zarządzenia</w:t>
            </w:r>
          </w:p>
        </w:tc>
      </w:tr>
      <w:tr w:rsidR="00B9110A" w:rsidRPr="00B430DF" w14:paraId="190BC152" w14:textId="77777777" w:rsidTr="00523204">
        <w:tc>
          <w:tcPr>
            <w:tcW w:w="426" w:type="dxa"/>
            <w:vMerge/>
          </w:tcPr>
          <w:p w14:paraId="57F04003" w14:textId="77777777" w:rsidR="00B9110A" w:rsidRDefault="00B9110A" w:rsidP="00B430DF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334" w:type="dxa"/>
          </w:tcPr>
          <w:p w14:paraId="36D48ECE" w14:textId="1C5F5394" w:rsidR="00B9110A" w:rsidRPr="00B9110A" w:rsidRDefault="00B9110A" w:rsidP="00B9110A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B9110A">
              <w:rPr>
                <w:rFonts w:ascii="Calibri" w:hAnsi="Calibri" w:cs="Calibri"/>
              </w:rPr>
              <w:t>Monitoring stanu rezerwatu oraz efektów wykonania zadania ochronnego</w:t>
            </w:r>
          </w:p>
        </w:tc>
        <w:tc>
          <w:tcPr>
            <w:tcW w:w="2611" w:type="dxa"/>
          </w:tcPr>
          <w:p w14:paraId="137734E7" w14:textId="644402D6" w:rsidR="00B9110A" w:rsidRPr="00B9110A" w:rsidRDefault="00B9110A" w:rsidP="00B9110A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B9110A">
              <w:rPr>
                <w:rFonts w:ascii="Calibri" w:hAnsi="Calibri" w:cs="Calibri"/>
              </w:rPr>
              <w:t>wg. potrzeb</w:t>
            </w:r>
          </w:p>
        </w:tc>
        <w:tc>
          <w:tcPr>
            <w:tcW w:w="2268" w:type="dxa"/>
          </w:tcPr>
          <w:p w14:paraId="5F354102" w14:textId="2A691E6E" w:rsidR="00B9110A" w:rsidRPr="00B9110A" w:rsidRDefault="00B9110A" w:rsidP="00B430DF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B9110A">
              <w:rPr>
                <w:rFonts w:ascii="Calibri" w:hAnsi="Calibri" w:cs="Calibri"/>
              </w:rPr>
              <w:t>obszar rezerwatu</w:t>
            </w:r>
          </w:p>
        </w:tc>
      </w:tr>
    </w:tbl>
    <w:p w14:paraId="310E3C2B" w14:textId="77777777" w:rsidR="00B9110A" w:rsidRDefault="00B9110A" w:rsidP="00B9110A">
      <w:pPr>
        <w:widowControl/>
        <w:suppressAutoHyphens w:val="0"/>
        <w:rPr>
          <w:rFonts w:ascii="Calibri" w:hAnsi="Calibri" w:cs="Calibri"/>
          <w:color w:val="000000"/>
        </w:rPr>
      </w:pPr>
    </w:p>
    <w:p w14:paraId="18238265" w14:textId="77777777" w:rsidR="00B9110A" w:rsidRDefault="00B9110A">
      <w:pPr>
        <w:widowControl/>
        <w:suppressAutoHyphens w:val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br w:type="page"/>
      </w:r>
    </w:p>
    <w:p w14:paraId="1E98CE52" w14:textId="0A27137E" w:rsidR="001860F7" w:rsidRDefault="00B9110A" w:rsidP="00B9110A">
      <w:pPr>
        <w:widowControl/>
        <w:suppressAutoHyphens w:val="0"/>
        <w:spacing w:after="100" w:afterAutospacing="1" w:line="36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lastRenderedPageBreak/>
        <w:t>Z</w:t>
      </w:r>
      <w:r w:rsidR="0033792D" w:rsidRPr="001860F7">
        <w:rPr>
          <w:rFonts w:ascii="Calibri" w:hAnsi="Calibri" w:cs="Calibri"/>
          <w:color w:val="000000"/>
        </w:rPr>
        <w:t>ałącznik Nr 3</w:t>
      </w:r>
      <w:r w:rsidR="001860F7" w:rsidRPr="001860F7">
        <w:rPr>
          <w:rFonts w:ascii="Calibri" w:hAnsi="Calibri" w:cs="Calibri"/>
          <w:color w:val="000000"/>
        </w:rPr>
        <w:t xml:space="preserve"> </w:t>
      </w:r>
      <w:r w:rsidR="0033792D" w:rsidRPr="001860F7">
        <w:rPr>
          <w:rFonts w:ascii="Calibri" w:hAnsi="Calibri" w:cs="Calibri"/>
          <w:color w:val="000000"/>
        </w:rPr>
        <w:t xml:space="preserve">do Zarządzenia Nr </w:t>
      </w:r>
      <w:r w:rsidR="00523204">
        <w:rPr>
          <w:rFonts w:ascii="Calibri" w:hAnsi="Calibri" w:cs="Calibri"/>
          <w:color w:val="000000"/>
        </w:rPr>
        <w:t>2</w:t>
      </w:r>
      <w:r>
        <w:rPr>
          <w:rFonts w:ascii="Calibri" w:hAnsi="Calibri" w:cs="Calibri"/>
          <w:color w:val="000000"/>
        </w:rPr>
        <w:t>6</w:t>
      </w:r>
      <w:r w:rsidR="001860F7" w:rsidRPr="001860F7">
        <w:rPr>
          <w:rFonts w:ascii="Calibri" w:hAnsi="Calibri" w:cs="Calibri"/>
          <w:color w:val="000000"/>
        </w:rPr>
        <w:t xml:space="preserve"> </w:t>
      </w:r>
      <w:r w:rsidR="0033792D" w:rsidRPr="001860F7">
        <w:rPr>
          <w:rFonts w:ascii="Calibri" w:hAnsi="Calibri" w:cs="Calibri"/>
          <w:color w:val="000000"/>
        </w:rPr>
        <w:t>Regionalnego Dyrektora Ochrony Środowiska w Olsztynie</w:t>
      </w:r>
      <w:r w:rsidR="001860F7" w:rsidRPr="001860F7">
        <w:rPr>
          <w:rFonts w:ascii="Calibri" w:hAnsi="Calibri" w:cs="Calibri"/>
          <w:color w:val="000000"/>
        </w:rPr>
        <w:t xml:space="preserve"> </w:t>
      </w:r>
      <w:r w:rsidR="0033792D" w:rsidRPr="001860F7">
        <w:rPr>
          <w:rFonts w:ascii="Calibri" w:hAnsi="Calibri" w:cs="Calibri"/>
          <w:color w:val="000000"/>
        </w:rPr>
        <w:t xml:space="preserve">z dnia </w:t>
      </w:r>
      <w:r w:rsidR="00523204">
        <w:rPr>
          <w:rFonts w:ascii="Calibri" w:hAnsi="Calibri" w:cs="Calibri"/>
          <w:color w:val="000000"/>
        </w:rPr>
        <w:t>6 lipca</w:t>
      </w:r>
      <w:r w:rsidR="0027786F" w:rsidRPr="001860F7">
        <w:rPr>
          <w:rFonts w:ascii="Calibri" w:hAnsi="Calibri" w:cs="Calibri"/>
          <w:color w:val="000000"/>
        </w:rPr>
        <w:t xml:space="preserve"> 20</w:t>
      </w:r>
      <w:r w:rsidR="00072561" w:rsidRPr="001860F7">
        <w:rPr>
          <w:rFonts w:ascii="Calibri" w:hAnsi="Calibri" w:cs="Calibri"/>
          <w:color w:val="000000"/>
        </w:rPr>
        <w:t>2</w:t>
      </w:r>
      <w:r w:rsidR="005E30D7" w:rsidRPr="001860F7">
        <w:rPr>
          <w:rFonts w:ascii="Calibri" w:hAnsi="Calibri" w:cs="Calibri"/>
          <w:color w:val="000000"/>
        </w:rPr>
        <w:t>6</w:t>
      </w:r>
      <w:r w:rsidR="0033792D" w:rsidRPr="001860F7">
        <w:rPr>
          <w:rFonts w:ascii="Calibri" w:hAnsi="Calibri" w:cs="Calibri"/>
          <w:color w:val="000000"/>
        </w:rPr>
        <w:t xml:space="preserve"> r.</w:t>
      </w:r>
    </w:p>
    <w:p w14:paraId="57A88A29" w14:textId="1E255B90" w:rsidR="00B9110A" w:rsidRPr="00B9110A" w:rsidRDefault="00B9110A" w:rsidP="00B9110A">
      <w:pPr>
        <w:widowControl/>
        <w:suppressAutoHyphens w:val="0"/>
        <w:spacing w:line="36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Obszar realizacji zadań ochronnych</w:t>
      </w:r>
    </w:p>
    <w:p w14:paraId="0F996F9F" w14:textId="0507570B" w:rsidR="001764A1" w:rsidRDefault="00B9110A">
      <w:pPr>
        <w:pStyle w:val="Tekstpodstawowywcity"/>
        <w:spacing w:line="312" w:lineRule="auto"/>
        <w:ind w:firstLine="0"/>
        <w:jc w:val="center"/>
        <w:rPr>
          <w:rFonts w:ascii="Garamond" w:hAnsi="Garamond"/>
          <w:sz w:val="23"/>
          <w:szCs w:val="23"/>
        </w:rPr>
      </w:pPr>
      <w:r>
        <w:rPr>
          <w:noProof/>
          <w:color w:val="000000"/>
        </w:rPr>
        <w:drawing>
          <wp:inline distT="0" distB="0" distL="0" distR="0" wp14:anchorId="05A2F107" wp14:editId="7CD8B53D">
            <wp:extent cx="5425200" cy="7675200"/>
            <wp:effectExtent l="0" t="0" r="4445" b="2540"/>
            <wp:docPr id="1843045458" name="Obraz 1" descr="Załącznik nr 3 do zarządzenia Nr 26 Regionalnego Dyrektora Ochrony Środowiska w Olsztynie z dnia 6 lipca 2026 r. przedstawiający obszar rezerwatu przyrody Zatoka Elbląska oraz obszar realizacji zadań ochronnych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045458" name="Obraz 1" descr="Załącznik nr 3 do zarządzenia Nr 26 Regionalnego Dyrektora Ochrony Środowiska w Olsztynie z dnia 6 lipca 2026 r. przedstawiający obszar rezerwatu przyrody Zatoka Elbląska oraz obszar realizacji zadań ochronnych 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5200" cy="76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FB8765" w14:textId="77777777" w:rsidR="001860F7" w:rsidRDefault="001860F7">
      <w:pPr>
        <w:widowControl/>
        <w:suppressAutoHyphens w:val="0"/>
        <w:rPr>
          <w:rFonts w:asciiTheme="majorHAnsi" w:eastAsiaTheme="majorEastAsia" w:hAnsiTheme="majorHAnsi" w:cstheme="majorBidi"/>
          <w:iCs/>
          <w:kern w:val="32"/>
          <w:sz w:val="32"/>
          <w:szCs w:val="32"/>
        </w:rPr>
      </w:pPr>
      <w:r>
        <w:br w:type="page"/>
      </w:r>
    </w:p>
    <w:p w14:paraId="0C5BE3E8" w14:textId="4FE66397" w:rsidR="007072BD" w:rsidRPr="001860F7" w:rsidRDefault="007072BD" w:rsidP="001860F7">
      <w:pPr>
        <w:pStyle w:val="Ngwek2"/>
        <w:spacing w:before="0" w:after="0" w:line="360" w:lineRule="auto"/>
        <w:rPr>
          <w:sz w:val="28"/>
          <w:szCs w:val="28"/>
        </w:rPr>
      </w:pPr>
      <w:r w:rsidRPr="001860F7">
        <w:rPr>
          <w:sz w:val="28"/>
          <w:szCs w:val="28"/>
        </w:rPr>
        <w:lastRenderedPageBreak/>
        <w:t>U</w:t>
      </w:r>
      <w:r w:rsidR="001860F7" w:rsidRPr="001860F7">
        <w:rPr>
          <w:sz w:val="28"/>
          <w:szCs w:val="28"/>
        </w:rPr>
        <w:t>zasadnienie</w:t>
      </w:r>
    </w:p>
    <w:p w14:paraId="76640650" w14:textId="77777777" w:rsidR="00B9110A" w:rsidRDefault="007072BD" w:rsidP="00B9110A">
      <w:pPr>
        <w:spacing w:line="360" w:lineRule="auto"/>
        <w:rPr>
          <w:rFonts w:ascii="Calibri" w:hAnsi="Calibri" w:cs="Calibri"/>
          <w:color w:val="000000"/>
        </w:rPr>
      </w:pPr>
      <w:r w:rsidRPr="001860F7">
        <w:rPr>
          <w:rFonts w:ascii="Calibri" w:hAnsi="Calibri" w:cs="Calibri"/>
          <w:color w:val="000000"/>
        </w:rPr>
        <w:t xml:space="preserve">Zarządzenie </w:t>
      </w:r>
      <w:r w:rsidR="00B9110A" w:rsidRPr="00B9110A">
        <w:rPr>
          <w:rFonts w:ascii="Calibri" w:hAnsi="Calibri" w:cs="Calibri"/>
          <w:color w:val="000000"/>
        </w:rPr>
        <w:t>Regionalnego Dyrektora Ochrony Środowiska w Olsztynie w sprawie ustanowienia zadań ochronnych dla rezerwatu przyrody „Zatoka Elbląska”, jest wykonaniem ustawowej delegacji wynikającej z art. 22 ust. 2 pkt 2 ustawy z dnia 16 kwietnia 2004 r. o ochronie przyrody (Dz. U. z 2026 r. poz. 13, ze zm.).</w:t>
      </w:r>
    </w:p>
    <w:p w14:paraId="3F8B591F" w14:textId="77777777" w:rsidR="00B9110A" w:rsidRDefault="00B9110A" w:rsidP="00B9110A">
      <w:pPr>
        <w:spacing w:line="360" w:lineRule="auto"/>
        <w:rPr>
          <w:rFonts w:ascii="Calibri" w:hAnsi="Calibri" w:cs="Calibri"/>
          <w:color w:val="000000"/>
        </w:rPr>
      </w:pPr>
      <w:r w:rsidRPr="00B9110A">
        <w:rPr>
          <w:rFonts w:ascii="Calibri" w:hAnsi="Calibri" w:cs="Calibri"/>
          <w:color w:val="000000"/>
        </w:rPr>
        <w:t>Zgodnie z tym przepisem, regionalny dyrektor ochrony środowiska ustanawia w drodze zarządzenia zadania ochronne dla rezerwatów przyrody, dla których nie ustanowiono planów ochrony.</w:t>
      </w:r>
    </w:p>
    <w:p w14:paraId="03B3E731" w14:textId="77777777" w:rsidR="00B9110A" w:rsidRDefault="00B9110A" w:rsidP="00B9110A">
      <w:pPr>
        <w:spacing w:line="360" w:lineRule="auto"/>
        <w:rPr>
          <w:rFonts w:ascii="Calibri" w:hAnsi="Calibri" w:cs="Calibri"/>
          <w:color w:val="000000"/>
        </w:rPr>
      </w:pPr>
      <w:r w:rsidRPr="00B9110A">
        <w:rPr>
          <w:rFonts w:ascii="Calibri" w:hAnsi="Calibri" w:cs="Calibri"/>
          <w:color w:val="000000"/>
        </w:rPr>
        <w:t>Projekt zadań ochronnych dla rezerwatu „Zatoka Elbląska” sporządzony został w oparciu o stwierdzone zagrożenia dla przedmiotów ochrony w ww. rezerwacie przyrody.</w:t>
      </w:r>
    </w:p>
    <w:p w14:paraId="43A1E0FF" w14:textId="77777777" w:rsidR="00B9110A" w:rsidRDefault="00B9110A" w:rsidP="00B9110A">
      <w:pPr>
        <w:spacing w:line="360" w:lineRule="auto"/>
        <w:rPr>
          <w:rFonts w:ascii="Calibri" w:hAnsi="Calibri" w:cs="Calibri"/>
          <w:color w:val="000000"/>
        </w:rPr>
      </w:pPr>
      <w:r w:rsidRPr="00B9110A">
        <w:rPr>
          <w:rFonts w:ascii="Calibri" w:hAnsi="Calibri" w:cs="Calibri"/>
          <w:color w:val="000000"/>
        </w:rPr>
        <w:t>Wskazać należy, że celem ochrony przyrody w rezerwacie jest zachowanie bogatej i zróżnicowanej fauny ptaków wodno-błotnych oraz ich siedlisk.</w:t>
      </w:r>
    </w:p>
    <w:p w14:paraId="71CC4DA0" w14:textId="77777777" w:rsidR="00B9110A" w:rsidRDefault="00B9110A" w:rsidP="00B9110A">
      <w:pPr>
        <w:spacing w:line="360" w:lineRule="auto"/>
        <w:rPr>
          <w:rFonts w:ascii="Calibri" w:hAnsi="Calibri" w:cs="Calibri"/>
          <w:color w:val="000000"/>
        </w:rPr>
      </w:pPr>
      <w:r w:rsidRPr="00B9110A">
        <w:rPr>
          <w:rFonts w:ascii="Calibri" w:hAnsi="Calibri" w:cs="Calibri"/>
          <w:color w:val="000000"/>
        </w:rPr>
        <w:t xml:space="preserve">Nadmienić należy, że na przedmiotowym obszarze dochodzi do utraty dogodnych miejsc do gniazdowania rybitw czarnych, który spowodowany jest zanikiem roślinności pływającej spowodowanej </w:t>
      </w:r>
      <w:proofErr w:type="spellStart"/>
      <w:r w:rsidRPr="00B9110A">
        <w:rPr>
          <w:rFonts w:ascii="Calibri" w:hAnsi="Calibri" w:cs="Calibri"/>
          <w:color w:val="000000"/>
        </w:rPr>
        <w:t>hypertofizacją</w:t>
      </w:r>
      <w:proofErr w:type="spellEnd"/>
      <w:r w:rsidRPr="00B9110A">
        <w:rPr>
          <w:rFonts w:ascii="Calibri" w:hAnsi="Calibri" w:cs="Calibri"/>
          <w:color w:val="000000"/>
        </w:rPr>
        <w:t xml:space="preserve"> zbiornika. Wskazać należy, że pływająca roślinność wodna stanowi podstawę do założenia gniazd przez ww. gatunek ptaka. Uwzględniając powyższe zaplanowano montaż pływających platform w celu uzupełnienie braku odpowiednich siedlisk dla rybitw czarnych. Dzięki platformom rybitwy chętniej będą zasiedlać ten obszar i z dużym</w:t>
      </w:r>
      <w:r>
        <w:rPr>
          <w:rFonts w:ascii="Calibri" w:hAnsi="Calibri" w:cs="Calibri"/>
          <w:color w:val="000000"/>
        </w:rPr>
        <w:t xml:space="preserve"> </w:t>
      </w:r>
      <w:r w:rsidRPr="00B9110A">
        <w:rPr>
          <w:rFonts w:ascii="Calibri" w:hAnsi="Calibri" w:cs="Calibri"/>
          <w:color w:val="000000"/>
        </w:rPr>
        <w:t>prawdopodobieństwem wyprowadzać będą lęgi.</w:t>
      </w:r>
    </w:p>
    <w:p w14:paraId="54B55873" w14:textId="77777777" w:rsidR="00B9110A" w:rsidRDefault="00B9110A" w:rsidP="00B9110A">
      <w:pPr>
        <w:spacing w:line="360" w:lineRule="auto"/>
        <w:rPr>
          <w:rFonts w:ascii="Calibri" w:hAnsi="Calibri" w:cs="Calibri"/>
          <w:color w:val="000000"/>
        </w:rPr>
      </w:pPr>
      <w:r w:rsidRPr="00B9110A">
        <w:rPr>
          <w:rFonts w:ascii="Calibri" w:hAnsi="Calibri" w:cs="Calibri"/>
          <w:color w:val="000000"/>
        </w:rPr>
        <w:t>Ze względu na stwierdzone zagrożenia uznano za zasadne, w celu zachowania przedmiotów ochrony, montaż platform, jak również prowadzenie monitoringu stanu rezerwatu oraz efektów wykonania zadania ochronnego.</w:t>
      </w:r>
    </w:p>
    <w:p w14:paraId="25965C1C" w14:textId="78E07430" w:rsidR="00B9110A" w:rsidRDefault="00B9110A" w:rsidP="00B9110A">
      <w:pPr>
        <w:spacing w:after="100" w:afterAutospacing="1" w:line="360" w:lineRule="auto"/>
        <w:rPr>
          <w:rFonts w:ascii="Calibri" w:hAnsi="Calibri" w:cs="Calibri"/>
          <w:color w:val="000000"/>
        </w:rPr>
      </w:pPr>
      <w:r w:rsidRPr="00B9110A">
        <w:rPr>
          <w:rFonts w:ascii="Calibri" w:hAnsi="Calibri" w:cs="Calibri"/>
          <w:color w:val="000000"/>
        </w:rPr>
        <w:t xml:space="preserve">Niniejszy akt prawny obowiązywać będzie do dnia 6 lipca 2028 r. </w:t>
      </w:r>
    </w:p>
    <w:p w14:paraId="6DB226B3" w14:textId="6277B638" w:rsidR="001860F7" w:rsidRDefault="001860F7" w:rsidP="001860F7">
      <w:pPr>
        <w:spacing w:line="360" w:lineRule="auto"/>
        <w:rPr>
          <w:rFonts w:ascii="Calibri" w:hAnsi="Calibri" w:cs="Calibri"/>
          <w:color w:val="000000"/>
        </w:rPr>
      </w:pPr>
      <w:r w:rsidRPr="001860F7">
        <w:rPr>
          <w:rFonts w:ascii="Calibri" w:hAnsi="Calibri" w:cs="Calibri"/>
        </w:rPr>
        <w:t>Regionalny Dyrektor</w:t>
      </w:r>
    </w:p>
    <w:p w14:paraId="7978EC7B" w14:textId="77777777" w:rsidR="001860F7" w:rsidRDefault="001860F7" w:rsidP="001860F7">
      <w:pPr>
        <w:spacing w:line="360" w:lineRule="auto"/>
        <w:rPr>
          <w:rFonts w:ascii="Calibri" w:hAnsi="Calibri" w:cs="Calibri"/>
        </w:rPr>
      </w:pPr>
      <w:r w:rsidRPr="001860F7">
        <w:rPr>
          <w:rFonts w:ascii="Calibri" w:hAnsi="Calibri" w:cs="Calibri"/>
        </w:rPr>
        <w:t>Ochrony Środowiska</w:t>
      </w:r>
    </w:p>
    <w:p w14:paraId="37C6A613" w14:textId="77777777" w:rsidR="001860F7" w:rsidRDefault="001860F7" w:rsidP="001860F7">
      <w:pPr>
        <w:spacing w:line="360" w:lineRule="auto"/>
        <w:rPr>
          <w:rFonts w:ascii="Calibri" w:hAnsi="Calibri" w:cs="Calibri"/>
        </w:rPr>
      </w:pPr>
      <w:r w:rsidRPr="001860F7">
        <w:rPr>
          <w:rFonts w:ascii="Calibri" w:hAnsi="Calibri" w:cs="Calibri"/>
        </w:rPr>
        <w:t>w Olsztyni</w:t>
      </w:r>
      <w:r>
        <w:rPr>
          <w:rFonts w:ascii="Calibri" w:hAnsi="Calibri" w:cs="Calibri"/>
        </w:rPr>
        <w:t>e</w:t>
      </w:r>
    </w:p>
    <w:p w14:paraId="75DDB849" w14:textId="5ADDEC6F" w:rsidR="001860F7" w:rsidRPr="001860F7" w:rsidRDefault="001860F7" w:rsidP="001860F7">
      <w:pPr>
        <w:spacing w:line="360" w:lineRule="auto"/>
        <w:rPr>
          <w:rFonts w:ascii="Calibri" w:hAnsi="Calibri" w:cs="Calibri"/>
          <w:color w:val="000000"/>
        </w:rPr>
      </w:pPr>
      <w:r w:rsidRPr="001860F7">
        <w:rPr>
          <w:rFonts w:ascii="Calibri" w:hAnsi="Calibri" w:cs="Calibri"/>
        </w:rPr>
        <w:t>Agata Moździerz</w:t>
      </w:r>
    </w:p>
    <w:sectPr w:rsidR="001860F7" w:rsidRPr="001860F7">
      <w:footerReference w:type="default" r:id="rId9"/>
      <w:footerReference w:type="first" r:id="rId10"/>
      <w:pgSz w:w="11905" w:h="16837"/>
      <w:pgMar w:top="930" w:right="1134" w:bottom="1601" w:left="1134" w:header="708" w:footer="10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9BC54" w14:textId="77777777" w:rsidR="000677B8" w:rsidRDefault="000677B8">
      <w:r>
        <w:separator/>
      </w:r>
    </w:p>
  </w:endnote>
  <w:endnote w:type="continuationSeparator" w:id="0">
    <w:p w14:paraId="3F59FFF4" w14:textId="77777777" w:rsidR="000677B8" w:rsidRDefault="00067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8FBFC" w14:textId="77777777" w:rsidR="007072BD" w:rsidRDefault="007072BD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 w:rsidR="00DE4056">
      <w:rPr>
        <w:noProof/>
      </w:rPr>
      <w:t>5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C113B" w14:textId="77777777" w:rsidR="007072BD" w:rsidRDefault="007072B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DA99B" w14:textId="77777777" w:rsidR="000677B8" w:rsidRDefault="000677B8">
      <w:r>
        <w:separator/>
      </w:r>
    </w:p>
  </w:footnote>
  <w:footnote w:type="continuationSeparator" w:id="0">
    <w:p w14:paraId="13265531" w14:textId="77777777" w:rsidR="000677B8" w:rsidRDefault="000677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pStyle w:val="podstawa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cs="OpenSymbo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Garamond" w:hAnsi="Garamond" w:cs="OpenSymbol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Garamond" w:hAnsi="Garamond" w:cs="OpenSymbol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Garamond" w:hAnsi="Garamond" w:cs="OpenSymbol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Garamond" w:hAnsi="Garamond" w:cs="OpenSymbol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Garamond" w:hAnsi="Garamond" w:cs="OpenSymbol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Garamond" w:hAnsi="Garamond" w:cs="OpenSymbol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Garamond" w:hAnsi="Garamond" w:cs="OpenSymbol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Garamond" w:hAnsi="Garamond" w:cs="OpenSymbol"/>
        <w:sz w:val="22"/>
        <w:szCs w:val="22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5"/>
    <w:multiLevelType w:val="multilevel"/>
    <w:tmpl w:val="1EECB86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Garamond" w:hAnsi="Garamond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Garamond" w:hAnsi="Garamond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Garamond" w:hAnsi="Garamond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Garamond" w:hAnsi="Garamond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Garamond" w:hAnsi="Garamond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Garamond" w:hAnsi="Garamond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Garamond" w:hAnsi="Garamond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Garamond" w:hAnsi="Garamond"/>
        <w:sz w:val="22"/>
        <w:szCs w:val="22"/>
      </w:rPr>
    </w:lvl>
  </w:abstractNum>
  <w:abstractNum w:abstractNumId="5" w15:restartNumberingAfterBreak="0">
    <w:nsid w:val="01430307"/>
    <w:multiLevelType w:val="hybridMultilevel"/>
    <w:tmpl w:val="87E494F4"/>
    <w:lvl w:ilvl="0" w:tplc="9E1C255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DE6554"/>
    <w:multiLevelType w:val="hybridMultilevel"/>
    <w:tmpl w:val="356256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E81ACD"/>
    <w:multiLevelType w:val="hybridMultilevel"/>
    <w:tmpl w:val="AE78A2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5D3EE6"/>
    <w:multiLevelType w:val="hybridMultilevel"/>
    <w:tmpl w:val="1EB67B38"/>
    <w:lvl w:ilvl="0" w:tplc="811A22CE">
      <w:start w:val="1"/>
      <w:numFmt w:val="decimal"/>
      <w:lvlText w:val="%1)"/>
      <w:lvlJc w:val="left"/>
      <w:pPr>
        <w:ind w:left="720" w:hanging="360"/>
      </w:pPr>
      <w:rPr>
        <w:rFonts w:eastAsia="Lucida Sans Unicode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A85C32"/>
    <w:multiLevelType w:val="hybridMultilevel"/>
    <w:tmpl w:val="88C452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1D64C2"/>
    <w:multiLevelType w:val="hybridMultilevel"/>
    <w:tmpl w:val="62CA79D4"/>
    <w:lvl w:ilvl="0" w:tplc="4486310C">
      <w:start w:val="1"/>
      <w:numFmt w:val="decimal"/>
      <w:lvlText w:val="%1)"/>
      <w:lvlJc w:val="left"/>
      <w:pPr>
        <w:ind w:left="720" w:hanging="360"/>
      </w:pPr>
      <w:rPr>
        <w:rFonts w:eastAsia="Lucida Sans Unicode" w:hint="default"/>
        <w:b w:val="0"/>
        <w:bCs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89048C"/>
    <w:multiLevelType w:val="hybridMultilevel"/>
    <w:tmpl w:val="A16419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097063"/>
    <w:multiLevelType w:val="hybridMultilevel"/>
    <w:tmpl w:val="98DCA002"/>
    <w:lvl w:ilvl="0" w:tplc="9E1C255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1740117">
    <w:abstractNumId w:val="0"/>
  </w:num>
  <w:num w:numId="2" w16cid:durableId="481040252">
    <w:abstractNumId w:val="1"/>
  </w:num>
  <w:num w:numId="3" w16cid:durableId="703751459">
    <w:abstractNumId w:val="2"/>
  </w:num>
  <w:num w:numId="4" w16cid:durableId="1023896426">
    <w:abstractNumId w:val="3"/>
  </w:num>
  <w:num w:numId="5" w16cid:durableId="145124057">
    <w:abstractNumId w:val="4"/>
  </w:num>
  <w:num w:numId="6" w16cid:durableId="1110080310">
    <w:abstractNumId w:val="10"/>
  </w:num>
  <w:num w:numId="7" w16cid:durableId="393819456">
    <w:abstractNumId w:val="8"/>
  </w:num>
  <w:num w:numId="8" w16cid:durableId="459497922">
    <w:abstractNumId w:val="11"/>
  </w:num>
  <w:num w:numId="9" w16cid:durableId="1055081642">
    <w:abstractNumId w:val="12"/>
  </w:num>
  <w:num w:numId="10" w16cid:durableId="1436249401">
    <w:abstractNumId w:val="5"/>
  </w:num>
  <w:num w:numId="11" w16cid:durableId="656736366">
    <w:abstractNumId w:val="6"/>
  </w:num>
  <w:num w:numId="12" w16cid:durableId="1160079211">
    <w:abstractNumId w:val="9"/>
  </w:num>
  <w:num w:numId="13" w16cid:durableId="7611442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DB4"/>
    <w:rsid w:val="00000DEA"/>
    <w:rsid w:val="00002038"/>
    <w:rsid w:val="00037ED7"/>
    <w:rsid w:val="000539CE"/>
    <w:rsid w:val="00064BCE"/>
    <w:rsid w:val="000677B8"/>
    <w:rsid w:val="00072561"/>
    <w:rsid w:val="000732D9"/>
    <w:rsid w:val="00075F9E"/>
    <w:rsid w:val="00090FFB"/>
    <w:rsid w:val="000924B4"/>
    <w:rsid w:val="00095937"/>
    <w:rsid w:val="00096180"/>
    <w:rsid w:val="000A126F"/>
    <w:rsid w:val="000B2C51"/>
    <w:rsid w:val="000B2F0E"/>
    <w:rsid w:val="000C030F"/>
    <w:rsid w:val="000C3957"/>
    <w:rsid w:val="000E592F"/>
    <w:rsid w:val="000F0517"/>
    <w:rsid w:val="001328FD"/>
    <w:rsid w:val="00132DED"/>
    <w:rsid w:val="00142922"/>
    <w:rsid w:val="001444C0"/>
    <w:rsid w:val="001625F7"/>
    <w:rsid w:val="001764A1"/>
    <w:rsid w:val="001860F7"/>
    <w:rsid w:val="001A40D4"/>
    <w:rsid w:val="001C4D1C"/>
    <w:rsid w:val="001D0735"/>
    <w:rsid w:val="001D28A9"/>
    <w:rsid w:val="001F0EFA"/>
    <w:rsid w:val="00213C8F"/>
    <w:rsid w:val="0024082D"/>
    <w:rsid w:val="00241A12"/>
    <w:rsid w:val="00242360"/>
    <w:rsid w:val="00255258"/>
    <w:rsid w:val="00273D60"/>
    <w:rsid w:val="0027786F"/>
    <w:rsid w:val="002811A2"/>
    <w:rsid w:val="002872B1"/>
    <w:rsid w:val="00290F7A"/>
    <w:rsid w:val="0029199E"/>
    <w:rsid w:val="002A5073"/>
    <w:rsid w:val="002A5641"/>
    <w:rsid w:val="002B08DD"/>
    <w:rsid w:val="002C2528"/>
    <w:rsid w:val="002E4D48"/>
    <w:rsid w:val="002E504B"/>
    <w:rsid w:val="002E7A89"/>
    <w:rsid w:val="00310EA7"/>
    <w:rsid w:val="00316C48"/>
    <w:rsid w:val="00326C1F"/>
    <w:rsid w:val="0033792D"/>
    <w:rsid w:val="0034781A"/>
    <w:rsid w:val="00390597"/>
    <w:rsid w:val="003A6577"/>
    <w:rsid w:val="003C7540"/>
    <w:rsid w:val="003E721B"/>
    <w:rsid w:val="0041614B"/>
    <w:rsid w:val="00444334"/>
    <w:rsid w:val="0045648B"/>
    <w:rsid w:val="00464C89"/>
    <w:rsid w:val="00491F2C"/>
    <w:rsid w:val="0049551F"/>
    <w:rsid w:val="004A73BA"/>
    <w:rsid w:val="004B0CEA"/>
    <w:rsid w:val="004D7758"/>
    <w:rsid w:val="004F15FD"/>
    <w:rsid w:val="004F253D"/>
    <w:rsid w:val="00504E9D"/>
    <w:rsid w:val="00523204"/>
    <w:rsid w:val="00531EBF"/>
    <w:rsid w:val="00535F8B"/>
    <w:rsid w:val="00542D36"/>
    <w:rsid w:val="00560E1E"/>
    <w:rsid w:val="00573114"/>
    <w:rsid w:val="005B4812"/>
    <w:rsid w:val="005B7AD3"/>
    <w:rsid w:val="005E05FF"/>
    <w:rsid w:val="005E30D7"/>
    <w:rsid w:val="005F4208"/>
    <w:rsid w:val="006004C7"/>
    <w:rsid w:val="0060550B"/>
    <w:rsid w:val="00617278"/>
    <w:rsid w:val="0062372B"/>
    <w:rsid w:val="00637B74"/>
    <w:rsid w:val="006628CF"/>
    <w:rsid w:val="00670EC2"/>
    <w:rsid w:val="00693A19"/>
    <w:rsid w:val="006A4842"/>
    <w:rsid w:val="006C643C"/>
    <w:rsid w:val="006D78A3"/>
    <w:rsid w:val="006F6625"/>
    <w:rsid w:val="00700133"/>
    <w:rsid w:val="007072BD"/>
    <w:rsid w:val="007251C4"/>
    <w:rsid w:val="00737734"/>
    <w:rsid w:val="00752035"/>
    <w:rsid w:val="00791A31"/>
    <w:rsid w:val="00795E40"/>
    <w:rsid w:val="007A3FBE"/>
    <w:rsid w:val="007B0719"/>
    <w:rsid w:val="007B1B87"/>
    <w:rsid w:val="007C19C1"/>
    <w:rsid w:val="007D7011"/>
    <w:rsid w:val="007E1F4E"/>
    <w:rsid w:val="007F5238"/>
    <w:rsid w:val="00803C96"/>
    <w:rsid w:val="0082584C"/>
    <w:rsid w:val="00825A11"/>
    <w:rsid w:val="00827D4B"/>
    <w:rsid w:val="00830828"/>
    <w:rsid w:val="00837161"/>
    <w:rsid w:val="00856E16"/>
    <w:rsid w:val="0086772E"/>
    <w:rsid w:val="00874085"/>
    <w:rsid w:val="00882C79"/>
    <w:rsid w:val="008F65FD"/>
    <w:rsid w:val="008F6E39"/>
    <w:rsid w:val="00904E7E"/>
    <w:rsid w:val="00914C0C"/>
    <w:rsid w:val="009170A8"/>
    <w:rsid w:val="00925FE3"/>
    <w:rsid w:val="00944877"/>
    <w:rsid w:val="00950F71"/>
    <w:rsid w:val="00951404"/>
    <w:rsid w:val="009627E3"/>
    <w:rsid w:val="00971CA2"/>
    <w:rsid w:val="00977E56"/>
    <w:rsid w:val="009862B6"/>
    <w:rsid w:val="009B52D3"/>
    <w:rsid w:val="009C0C35"/>
    <w:rsid w:val="009C11C7"/>
    <w:rsid w:val="009C4F8F"/>
    <w:rsid w:val="009C671D"/>
    <w:rsid w:val="009D58C5"/>
    <w:rsid w:val="009F3447"/>
    <w:rsid w:val="00A01186"/>
    <w:rsid w:val="00A12B6E"/>
    <w:rsid w:val="00A25C5C"/>
    <w:rsid w:val="00A52ACB"/>
    <w:rsid w:val="00A63571"/>
    <w:rsid w:val="00AB2792"/>
    <w:rsid w:val="00AB7AA7"/>
    <w:rsid w:val="00AB7FCD"/>
    <w:rsid w:val="00AF226F"/>
    <w:rsid w:val="00AF2A5D"/>
    <w:rsid w:val="00B12298"/>
    <w:rsid w:val="00B13A86"/>
    <w:rsid w:val="00B22B43"/>
    <w:rsid w:val="00B260BD"/>
    <w:rsid w:val="00B430DF"/>
    <w:rsid w:val="00B479EB"/>
    <w:rsid w:val="00B57007"/>
    <w:rsid w:val="00B57C3F"/>
    <w:rsid w:val="00B8177C"/>
    <w:rsid w:val="00B9110A"/>
    <w:rsid w:val="00B93171"/>
    <w:rsid w:val="00B96382"/>
    <w:rsid w:val="00BA2AFB"/>
    <w:rsid w:val="00BA3E2A"/>
    <w:rsid w:val="00BB5589"/>
    <w:rsid w:val="00BC2E4E"/>
    <w:rsid w:val="00BE1AF6"/>
    <w:rsid w:val="00BE7283"/>
    <w:rsid w:val="00BF6A29"/>
    <w:rsid w:val="00C12793"/>
    <w:rsid w:val="00C327C6"/>
    <w:rsid w:val="00C5048E"/>
    <w:rsid w:val="00C90A26"/>
    <w:rsid w:val="00C92A91"/>
    <w:rsid w:val="00CC1ADF"/>
    <w:rsid w:val="00CC2E40"/>
    <w:rsid w:val="00CC3146"/>
    <w:rsid w:val="00CD252C"/>
    <w:rsid w:val="00CD4AAE"/>
    <w:rsid w:val="00CE7BF0"/>
    <w:rsid w:val="00D02C11"/>
    <w:rsid w:val="00D1040A"/>
    <w:rsid w:val="00D2750A"/>
    <w:rsid w:val="00D643EB"/>
    <w:rsid w:val="00D64794"/>
    <w:rsid w:val="00D6640F"/>
    <w:rsid w:val="00D86D7E"/>
    <w:rsid w:val="00DA28EA"/>
    <w:rsid w:val="00DB3891"/>
    <w:rsid w:val="00DC06AE"/>
    <w:rsid w:val="00DC6A18"/>
    <w:rsid w:val="00DD1AAE"/>
    <w:rsid w:val="00DD564C"/>
    <w:rsid w:val="00DE4056"/>
    <w:rsid w:val="00DE4DB4"/>
    <w:rsid w:val="00DE5792"/>
    <w:rsid w:val="00DF29FA"/>
    <w:rsid w:val="00E04AED"/>
    <w:rsid w:val="00E137E1"/>
    <w:rsid w:val="00E25541"/>
    <w:rsid w:val="00E42AA3"/>
    <w:rsid w:val="00E45E5C"/>
    <w:rsid w:val="00E61431"/>
    <w:rsid w:val="00E711A2"/>
    <w:rsid w:val="00E8097A"/>
    <w:rsid w:val="00E92CE1"/>
    <w:rsid w:val="00EA0676"/>
    <w:rsid w:val="00EA768F"/>
    <w:rsid w:val="00EB10B1"/>
    <w:rsid w:val="00EC6E2D"/>
    <w:rsid w:val="00EE3EEB"/>
    <w:rsid w:val="00EE5027"/>
    <w:rsid w:val="00EE5723"/>
    <w:rsid w:val="00F266B5"/>
    <w:rsid w:val="00F41778"/>
    <w:rsid w:val="00F4315C"/>
    <w:rsid w:val="00F434D3"/>
    <w:rsid w:val="00F45D45"/>
    <w:rsid w:val="00F53E12"/>
    <w:rsid w:val="00F53E8D"/>
    <w:rsid w:val="00F55E2E"/>
    <w:rsid w:val="00F63E75"/>
    <w:rsid w:val="00F85EC6"/>
    <w:rsid w:val="00F918BB"/>
    <w:rsid w:val="00F97F35"/>
    <w:rsid w:val="00FA560F"/>
    <w:rsid w:val="00FE3D42"/>
    <w:rsid w:val="00FF537B"/>
    <w:rsid w:val="00FF7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AFA10CB"/>
  <w15:chartTrackingRefBased/>
  <w15:docId w15:val="{6665574B-069B-4959-AD7A-ACA754A16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430DF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qFormat/>
    <w:pPr>
      <w:keepNext/>
      <w:widowControl/>
      <w:numPr>
        <w:ilvl w:val="2"/>
        <w:numId w:val="1"/>
      </w:numPr>
      <w:suppressAutoHyphens w:val="0"/>
      <w:spacing w:line="360" w:lineRule="auto"/>
      <w:ind w:left="0" w:firstLine="0"/>
      <w:jc w:val="center"/>
      <w:outlineLvl w:val="2"/>
    </w:pPr>
    <w:rPr>
      <w:rFonts w:eastAsia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z0">
    <w:name w:val="WW8Num3z0"/>
    <w:rPr>
      <w:rFonts w:ascii="Garamond" w:hAnsi="Garamond" w:cs="OpenSymbol"/>
      <w:sz w:val="22"/>
      <w:szCs w:val="22"/>
    </w:rPr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WW8Num5z0">
    <w:name w:val="WW8Num5z0"/>
    <w:rPr>
      <w:rFonts w:ascii="Garamond" w:hAnsi="Garamond"/>
      <w:sz w:val="22"/>
      <w:szCs w:val="22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3z1">
    <w:name w:val="WW8Num3z1"/>
    <w:rPr>
      <w:rFonts w:ascii="Wingdings" w:hAnsi="Wingdings" w:cs="OpenSymbol"/>
    </w:rPr>
  </w:style>
  <w:style w:type="character" w:customStyle="1" w:styleId="WW8Num3z2">
    <w:name w:val="WW8Num3z2"/>
    <w:rPr>
      <w:rFonts w:ascii="OpenSymbol" w:hAnsi="OpenSymbol" w:cs="OpenSymbol"/>
    </w:rPr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8Num4z2">
    <w:name w:val="WW8Num4z2"/>
    <w:rPr>
      <w:rFonts w:ascii="Symbol" w:hAnsi="Symbol" w:cs="OpenSymbol"/>
    </w:rPr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Domylnaczcionkaakapitu2">
    <w:name w:val="Domyślna czcionka akapitu2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Domylnaczcionkaakapitu1">
    <w:name w:val="Domyślna czcionka akapitu1"/>
  </w:style>
  <w:style w:type="character" w:customStyle="1" w:styleId="Znakiprzypiswdolnych">
    <w:name w:val="Znaki przypisów dolnych"/>
    <w:rPr>
      <w:vertAlign w:val="superscript"/>
    </w:rPr>
  </w:style>
  <w:style w:type="character" w:styleId="Uwydatnienie">
    <w:name w:val="Emphasis"/>
    <w:qFormat/>
    <w:rPr>
      <w:rFonts w:ascii="Times New Roman" w:hAnsi="Times New Roman" w:cs="Times New Roman"/>
      <w:i/>
      <w:iCs/>
    </w:rPr>
  </w:style>
  <w:style w:type="character" w:customStyle="1" w:styleId="Odwoanieprzypisudolnego1">
    <w:name w:val="Odwołanie przypisu dolnego1"/>
    <w:rPr>
      <w:vertAlign w:val="superscript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iprzypiswkocowych">
    <w:name w:val="WW-Znaki przypisów końcowych"/>
  </w:style>
  <w:style w:type="character" w:customStyle="1" w:styleId="Znakinumeracji">
    <w:name w:val="Znaki numeracji"/>
    <w:rPr>
      <w:rFonts w:ascii="Garamond" w:hAnsi="Garamond"/>
      <w:sz w:val="22"/>
      <w:szCs w:val="22"/>
    </w:rPr>
  </w:style>
  <w:style w:type="character" w:customStyle="1" w:styleId="Odwoanieprzypisukocowego1">
    <w:name w:val="Odwołanie przypisu końcowego1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ytu">
    <w:name w:val="Title"/>
    <w:basedOn w:val="Normalny"/>
    <w:next w:val="Podtytu"/>
    <w:qFormat/>
    <w:pPr>
      <w:jc w:val="center"/>
    </w:pPr>
    <w:rPr>
      <w:b/>
      <w:caps/>
    </w:rPr>
  </w:style>
  <w:style w:type="paragraph" w:styleId="Podtytu">
    <w:name w:val="Subtitle"/>
    <w:basedOn w:val="Normalny"/>
    <w:next w:val="Tekstpodstawowy"/>
    <w:qFormat/>
    <w:pPr>
      <w:spacing w:after="60"/>
      <w:jc w:val="center"/>
    </w:pPr>
    <w:rPr>
      <w:rFonts w:ascii="Arial" w:hAnsi="Arial" w:cs="Arial"/>
    </w:rPr>
  </w:style>
  <w:style w:type="paragraph" w:customStyle="1" w:styleId="zdnia">
    <w:name w:val="z dnia"/>
    <w:basedOn w:val="Normalny"/>
    <w:pPr>
      <w:autoSpaceDE w:val="0"/>
      <w:jc w:val="center"/>
    </w:pPr>
  </w:style>
  <w:style w:type="paragraph" w:styleId="NormalnyWeb">
    <w:name w:val="Normal (Web)"/>
    <w:basedOn w:val="Normalny"/>
    <w:pPr>
      <w:suppressAutoHyphens w:val="0"/>
      <w:spacing w:before="280" w:after="280"/>
    </w:pPr>
  </w:style>
  <w:style w:type="paragraph" w:styleId="Tekstprzypisudolnego">
    <w:name w:val="footnote text"/>
    <w:basedOn w:val="Normalny"/>
    <w:pPr>
      <w:suppressLineNumbers/>
      <w:ind w:left="283" w:hanging="283"/>
    </w:pPr>
    <w:rPr>
      <w:sz w:val="20"/>
      <w:szCs w:val="2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Tekstpodstawowywcity">
    <w:name w:val="Body Text Indent"/>
    <w:basedOn w:val="Normalny"/>
    <w:pPr>
      <w:spacing w:line="360" w:lineRule="auto"/>
      <w:ind w:firstLine="540"/>
      <w:jc w:val="both"/>
    </w:pPr>
  </w:style>
  <w:style w:type="paragraph" w:customStyle="1" w:styleId="Tekstpodstawowy21">
    <w:name w:val="Tekst podstawowy 21"/>
    <w:basedOn w:val="Normalny"/>
    <w:pPr>
      <w:spacing w:line="360" w:lineRule="auto"/>
      <w:ind w:right="43"/>
      <w:jc w:val="both"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dstawa">
    <w:name w:val="podstawa"/>
    <w:pPr>
      <w:numPr>
        <w:numId w:val="2"/>
      </w:numPr>
      <w:suppressAutoHyphens/>
      <w:spacing w:before="80" w:after="240"/>
      <w:jc w:val="both"/>
    </w:pPr>
    <w:rPr>
      <w:rFonts w:eastAsia="Arial"/>
      <w:kern w:val="1"/>
      <w:sz w:val="24"/>
      <w:lang w:eastAsia="ar-SA"/>
    </w:rPr>
  </w:style>
  <w:style w:type="paragraph" w:customStyle="1" w:styleId="Normalny1">
    <w:name w:val="Normalny1"/>
    <w:basedOn w:val="Normalny"/>
    <w:rPr>
      <w:sz w:val="20"/>
      <w:szCs w:val="20"/>
    </w:rPr>
  </w:style>
  <w:style w:type="paragraph" w:customStyle="1" w:styleId="Tekstpodstawowywcity21">
    <w:name w:val="Tekst podstawowy wcięty 21"/>
    <w:basedOn w:val="Normalny1"/>
    <w:pPr>
      <w:ind w:firstLine="708"/>
    </w:pPr>
    <w:rPr>
      <w:sz w:val="28"/>
    </w:rPr>
  </w:style>
  <w:style w:type="paragraph" w:styleId="Stopka">
    <w:name w:val="footer"/>
    <w:basedOn w:val="Normalny"/>
    <w:pPr>
      <w:suppressLineNumbers/>
      <w:tabs>
        <w:tab w:val="center" w:pos="4818"/>
        <w:tab w:val="right" w:pos="9637"/>
      </w:tabs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E4DB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DE4DB4"/>
    <w:rPr>
      <w:rFonts w:eastAsia="Lucida Sans Unicode"/>
      <w:kern w:val="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58C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D58C5"/>
    <w:rPr>
      <w:rFonts w:ascii="Segoe UI" w:eastAsia="Lucida Sans Unicode" w:hAnsi="Segoe UI" w:cs="Segoe UI"/>
      <w:kern w:val="1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6055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0550B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60550B"/>
    <w:rPr>
      <w:rFonts w:eastAsia="Lucida Sans Unicode"/>
      <w:kern w:val="1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550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0550B"/>
    <w:rPr>
      <w:rFonts w:eastAsia="Lucida Sans Unicode"/>
      <w:b/>
      <w:bCs/>
      <w:kern w:val="1"/>
    </w:rPr>
  </w:style>
  <w:style w:type="character" w:customStyle="1" w:styleId="Nagwek1Znak">
    <w:name w:val="Nagłówek 1 Znak"/>
    <w:basedOn w:val="Domylnaczcionkaakapitu"/>
    <w:link w:val="Nagwek1"/>
    <w:uiPriority w:val="9"/>
    <w:rsid w:val="00B430D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Ngwek2">
    <w:name w:val="Ngłówek 2"/>
    <w:basedOn w:val="Nagwek1"/>
    <w:link w:val="Ngwek2Znak"/>
    <w:qFormat/>
    <w:rsid w:val="00B430DF"/>
    <w:rPr>
      <w:b w:val="0"/>
      <w:bCs w:val="0"/>
      <w:iCs/>
    </w:rPr>
  </w:style>
  <w:style w:type="character" w:customStyle="1" w:styleId="Ngwek2Znak">
    <w:name w:val="Ngłówek 2 Znak"/>
    <w:basedOn w:val="Nagwek1Znak"/>
    <w:link w:val="Ngwek2"/>
    <w:rsid w:val="00B430DF"/>
    <w:rPr>
      <w:rFonts w:asciiTheme="majorHAnsi" w:eastAsiaTheme="majorEastAsia" w:hAnsiTheme="majorHAnsi" w:cstheme="majorBidi"/>
      <w:b w:val="0"/>
      <w:bCs w:val="0"/>
      <w:iCs/>
      <w:kern w:val="32"/>
      <w:sz w:val="32"/>
      <w:szCs w:val="32"/>
    </w:rPr>
  </w:style>
  <w:style w:type="paragraph" w:styleId="Akapitzlist">
    <w:name w:val="List Paragraph"/>
    <w:basedOn w:val="Normalny"/>
    <w:uiPriority w:val="34"/>
    <w:qFormat/>
    <w:rsid w:val="00B430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1E4A58-CA62-4122-A268-4B957183D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647</Words>
  <Characters>3887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Zarzdzenie Regionalnego Dyrektora Ochrony Środowiska w Olsztynie</vt:lpstr>
    </vt:vector>
  </TitlesOfParts>
  <Company/>
  <LinksUpToDate>false</LinksUpToDate>
  <CharactersWithSpaces>4525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Zarzdzenie Regionalnego Dyrektora Ochrony Środowiska w Olsztynie</dc:title>
  <dc:subject/>
  <dc:creator>hubert</dc:creator>
  <cp:keywords/>
  <cp:lastModifiedBy>Iwona Bobek</cp:lastModifiedBy>
  <cp:revision>4</cp:revision>
  <cp:lastPrinted>2017-01-18T13:42:00Z</cp:lastPrinted>
  <dcterms:created xsi:type="dcterms:W3CDTF">2026-04-27T10:08:00Z</dcterms:created>
  <dcterms:modified xsi:type="dcterms:W3CDTF">2026-07-07T11:38:00Z</dcterms:modified>
</cp:coreProperties>
</file>