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6701" w14:textId="77777777" w:rsidR="00320E75" w:rsidRDefault="001F5528" w:rsidP="001F55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5528">
        <w:rPr>
          <w:rFonts w:ascii="Times New Roman" w:hAnsi="Times New Roman" w:cs="Times New Roman"/>
          <w:sz w:val="26"/>
          <w:szCs w:val="26"/>
        </w:rPr>
        <w:t>Potwierdzam otrzymanie informacji wskazującej adres i zawartość podstrony „Informacje dla sygnalistów</w:t>
      </w:r>
      <w:r>
        <w:rPr>
          <w:rFonts w:ascii="Times New Roman" w:hAnsi="Times New Roman" w:cs="Times New Roman"/>
          <w:sz w:val="26"/>
          <w:szCs w:val="26"/>
        </w:rPr>
        <w:t>”, znajdującej się na stronie internetowej Prokuratury Okręgowej w Krośnie w zakładce „Załatw sprawę” – w odnośniku (link) „Informacje dla sygnalistów - Prokuratura Krajowa - Portal Gov.pl”.</w:t>
      </w:r>
    </w:p>
    <w:p w14:paraId="674A3B3F" w14:textId="77777777" w:rsidR="001F5528" w:rsidRDefault="001F5528" w:rsidP="001F552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CFCE55" w14:textId="77777777" w:rsidR="001F5528" w:rsidRDefault="001F5528" w:rsidP="001F552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Krosno, dnia……………………………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……………………………….</w:t>
      </w:r>
    </w:p>
    <w:p w14:paraId="302B62AE" w14:textId="77777777" w:rsidR="001F5528" w:rsidRPr="001F5528" w:rsidRDefault="001F5528" w:rsidP="001F552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imię i nazwisko</w:t>
      </w:r>
    </w:p>
    <w:sectPr w:rsidR="001F5528" w:rsidRPr="001F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28"/>
    <w:rsid w:val="001F5528"/>
    <w:rsid w:val="00320E75"/>
    <w:rsid w:val="00413DA3"/>
    <w:rsid w:val="009375C3"/>
    <w:rsid w:val="009D7769"/>
    <w:rsid w:val="00D5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5D79"/>
  <w15:chartTrackingRefBased/>
  <w15:docId w15:val="{82D0C6C3-27BE-4A5A-9C87-F0CB7C7D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5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5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5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5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5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5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5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5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5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5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Antosz Konrad (PO Krosno)</dc:creator>
  <cp:keywords/>
  <dc:description/>
  <cp:lastModifiedBy>Lorens Iwona (PO Krosno)</cp:lastModifiedBy>
  <cp:revision>2</cp:revision>
  <dcterms:created xsi:type="dcterms:W3CDTF">2025-07-02T11:16:00Z</dcterms:created>
  <dcterms:modified xsi:type="dcterms:W3CDTF">2025-07-02T11:16:00Z</dcterms:modified>
</cp:coreProperties>
</file>