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0290" w14:textId="77777777" w:rsidR="00597094" w:rsidRPr="00597094" w:rsidRDefault="00597094" w:rsidP="00597094">
      <w:pPr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597094">
        <w:rPr>
          <w:rFonts w:ascii="Calibri" w:eastAsia="Times New Roman" w:hAnsi="Calibri" w:cs="Calibri"/>
          <w:b/>
          <w:color w:val="000000"/>
          <w:sz w:val="24"/>
          <w:szCs w:val="24"/>
        </w:rPr>
        <w:t>Obowiązek informacyjny uczestników szkolenia w związku z przetwarzaniem danych osobowych:</w:t>
      </w:r>
    </w:p>
    <w:p w14:paraId="7EC04A77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 xml:space="preserve">1. Administratorem danych osobowych jest Witkac Sp. z o.o. (dalej: „ADMINISTRATOR”), z siedzibą ul. H. Sienkiewicza 5a, 76-200 Słupsk. Z Administratorem można się kontaktować pisemnie, za pomocą poczty tradycyjnej na adres: ul. H. Sienkiewicza 5a, 76-200 Słupsk lub drogą mailową: </w:t>
      </w:r>
      <w:hyperlink r:id="rId4" w:history="1">
        <w:r w:rsidRPr="00637585">
          <w:rPr>
            <w:rStyle w:val="Hipercze"/>
            <w:rFonts w:ascii="Calibri" w:eastAsia="Times New Roman" w:hAnsi="Calibri" w:cs="Calibri"/>
            <w:sz w:val="24"/>
            <w:szCs w:val="24"/>
          </w:rPr>
          <w:t>bok@witkac.pl</w:t>
        </w:r>
      </w:hyperlink>
      <w:r w:rsidRPr="0063758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1F5B6AF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 xml:space="preserve">2. Administrator wyznaczył Inspektora Ochrony Danych – Andrzeja Rybus-Tołłoczko, z którym można się skontaktować pod adresem mailowym: </w:t>
      </w:r>
      <w:hyperlink r:id="rId5" w:history="1">
        <w:r w:rsidRPr="00637585">
          <w:rPr>
            <w:rStyle w:val="Hipercze"/>
            <w:rFonts w:ascii="Calibri" w:eastAsia="Times New Roman" w:hAnsi="Calibri" w:cs="Calibri"/>
            <w:sz w:val="24"/>
            <w:szCs w:val="24"/>
          </w:rPr>
          <w:t>iodo@rt-net.pl</w:t>
        </w:r>
      </w:hyperlink>
      <w:r w:rsidRPr="0063758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3A6E305D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3. 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304242FE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4. Przetwarzanie odbywa się w celu:</w:t>
      </w:r>
    </w:p>
    <w:p w14:paraId="7910D0A1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a. organizacji i przeprowadzenia szkolenia – art. 6 ust. 1 lit. b RODO,</w:t>
      </w:r>
    </w:p>
    <w:p w14:paraId="15209FD6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b. dochodzenia i obrony roszczeń – art. 6 ust. 1 lit. f RODO,</w:t>
      </w:r>
    </w:p>
    <w:p w14:paraId="1FA08539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c. przekazywania informacji marketingowych dotyczących działalności Administratora – art. 6 ust. 1 lit. a RODO</w:t>
      </w:r>
    </w:p>
    <w:p w14:paraId="6C23A330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5. Dane osobowe nie pochodzą od stron trzecich.</w:t>
      </w:r>
    </w:p>
    <w:p w14:paraId="2E384D38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6. Administrator nie zamierza przekazywać danych do państwa trzeciego lub organizacji międzynarodowej.</w:t>
      </w:r>
    </w:p>
    <w:p w14:paraId="40F71CA9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7. Administrator będzie przekazywał dane osobowe innym podmiotom tylko na podstawie przepisów prawa oraz na podstawie zawartych umów powierzenia przetwarzania danych, w tym do Witaj Świecie Sp. z o.o., do dostawców usług informatycznych, w tym do ClickMeeting Sp. z o.o.</w:t>
      </w:r>
    </w:p>
    <w:p w14:paraId="63134587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8. Dane osobowe będą przetwarzane przez Administratora przez okres 3 lat od zakończenia szkolenia. Dane osobowe zebrane na podstawie zgody będą przetwarzane do czasu jej wycofania.</w:t>
      </w:r>
    </w:p>
    <w:p w14:paraId="755F267A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9.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5E541FBD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10. Skargę na działania Administratora można wnieść do Prezesa Urzędu Ochrony Danych Osobowych.</w:t>
      </w:r>
    </w:p>
    <w:p w14:paraId="5C527498" w14:textId="77777777" w:rsidR="00597094" w:rsidRPr="00637585" w:rsidRDefault="00597094" w:rsidP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11. Podanie danych osobowych jest dobrowolne, a ich nie podanie spowoduje brak możliwości udziału w szkoleniu. Podanie danych osobowych w celach marketingowych jest dobrowolne.</w:t>
      </w:r>
    </w:p>
    <w:p w14:paraId="624FCA60" w14:textId="77777777" w:rsidR="00C731B4" w:rsidRPr="00597094" w:rsidRDefault="00597094">
      <w:pPr>
        <w:rPr>
          <w:rFonts w:ascii="Calibri" w:eastAsia="Times New Roman" w:hAnsi="Calibri" w:cs="Calibri"/>
          <w:color w:val="000000"/>
          <w:sz w:val="24"/>
          <w:szCs w:val="24"/>
        </w:rPr>
      </w:pPr>
      <w:r w:rsidRPr="00637585">
        <w:rPr>
          <w:rFonts w:ascii="Calibri" w:eastAsia="Times New Roman" w:hAnsi="Calibri" w:cs="Calibri"/>
          <w:color w:val="000000"/>
          <w:sz w:val="24"/>
          <w:szCs w:val="24"/>
        </w:rPr>
        <w:t>12. Administrator nie przewiduje zautomatyzowanego podejmowania decyzji.</w:t>
      </w:r>
    </w:p>
    <w:sectPr w:rsidR="00C731B4" w:rsidRPr="00597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76C"/>
    <w:rsid w:val="00597094"/>
    <w:rsid w:val="00931F68"/>
    <w:rsid w:val="00B63E0C"/>
    <w:rsid w:val="00C731B4"/>
    <w:rsid w:val="00FA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70B4B"/>
  <w15:chartTrackingRefBased/>
  <w15:docId w15:val="{A666EC8E-0DA0-4B97-B0B1-8ADCC5C2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0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70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o@rt-net.pl" TargetMode="External"/><Relationship Id="rId4" Type="http://schemas.openxmlformats.org/officeDocument/2006/relationships/hyperlink" Target="mailto:bok@witka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Goldstrom-Matuszak</dc:creator>
  <cp:keywords/>
  <dc:description/>
  <cp:lastModifiedBy>Zuzanna Chyła</cp:lastModifiedBy>
  <cp:revision>2</cp:revision>
  <dcterms:created xsi:type="dcterms:W3CDTF">2025-02-05T09:33:00Z</dcterms:created>
  <dcterms:modified xsi:type="dcterms:W3CDTF">2025-02-05T09:33:00Z</dcterms:modified>
</cp:coreProperties>
</file>