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DFDE4" w14:textId="77777777" w:rsidR="00690FD9" w:rsidRPr="00690FD9" w:rsidRDefault="00690FD9" w:rsidP="00690F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690F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Tornistry szkolne - zalecenia GIS</w:t>
      </w:r>
    </w:p>
    <w:p w14:paraId="1C31F8D5" w14:textId="77777777" w:rsidR="00690FD9" w:rsidRPr="00690FD9" w:rsidRDefault="00690FD9" w:rsidP="0069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F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Zalecenia Głównego Inspektora Sanitarnego dotyczące właściwego wyboru tornistra/plecaka szkolnego oraz wskazania jak prawidłowo zapakować i kontrolować jego właściwe użytkowanie: </w:t>
      </w:r>
    </w:p>
    <w:p w14:paraId="4423D786" w14:textId="77777777" w:rsidR="00690FD9" w:rsidRPr="00690FD9" w:rsidRDefault="00690FD9" w:rsidP="00690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F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Waga tornistra nie powinna przekraczać 10 do 15% masy ciała ucznia.</w:t>
      </w:r>
    </w:p>
    <w:p w14:paraId="2E1008D9" w14:textId="77777777" w:rsidR="00690FD9" w:rsidRPr="00690FD9" w:rsidRDefault="00690FD9" w:rsidP="00690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FD9">
        <w:rPr>
          <w:rFonts w:ascii="Times New Roman" w:eastAsia="Times New Roman" w:hAnsi="Times New Roman" w:cs="Times New Roman"/>
          <w:sz w:val="24"/>
          <w:szCs w:val="24"/>
          <w:lang w:eastAsia="pl-PL"/>
        </w:rPr>
        <w:t>Powinien posiadać ergonomiczną, odpowiednio usztywnioną ściankę przylegającą do pleców.</w:t>
      </w:r>
    </w:p>
    <w:p w14:paraId="38302627" w14:textId="77777777" w:rsidR="00690FD9" w:rsidRPr="00690FD9" w:rsidRDefault="00690FD9" w:rsidP="00690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FD9">
        <w:rPr>
          <w:rFonts w:ascii="Times New Roman" w:eastAsia="Times New Roman" w:hAnsi="Times New Roman" w:cs="Times New Roman"/>
          <w:sz w:val="24"/>
          <w:szCs w:val="24"/>
          <w:lang w:eastAsia="pl-PL"/>
        </w:rPr>
        <w:t>Jego ciężar powinien być rozłożony symetrycznie.</w:t>
      </w:r>
    </w:p>
    <w:p w14:paraId="2A347E49" w14:textId="77777777" w:rsidR="00690FD9" w:rsidRPr="00690FD9" w:rsidRDefault="00690FD9" w:rsidP="00690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FD9">
        <w:rPr>
          <w:rFonts w:ascii="Times New Roman" w:eastAsia="Times New Roman" w:hAnsi="Times New Roman" w:cs="Times New Roman"/>
          <w:sz w:val="24"/>
          <w:szCs w:val="24"/>
          <w:lang w:eastAsia="pl-PL"/>
        </w:rPr>
        <w:t>Cięższe rzeczy powinny być umieszczone na dnie, a lżejsze wyżej.</w:t>
      </w:r>
    </w:p>
    <w:p w14:paraId="3ADD8160" w14:textId="77777777" w:rsidR="00690FD9" w:rsidRPr="00690FD9" w:rsidRDefault="00690FD9" w:rsidP="00690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FD9">
        <w:rPr>
          <w:rFonts w:ascii="Times New Roman" w:eastAsia="Times New Roman" w:hAnsi="Times New Roman" w:cs="Times New Roman"/>
          <w:sz w:val="24"/>
          <w:szCs w:val="24"/>
          <w:lang w:eastAsia="pl-PL"/>
        </w:rPr>
        <w:t>Tornister powinien mieć równe, szerokie szelki.</w:t>
      </w:r>
    </w:p>
    <w:p w14:paraId="5EB904F5" w14:textId="77777777" w:rsidR="00690FD9" w:rsidRPr="00690FD9" w:rsidRDefault="00690FD9" w:rsidP="00690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FD9">
        <w:rPr>
          <w:rFonts w:ascii="Times New Roman" w:eastAsia="Times New Roman" w:hAnsi="Times New Roman" w:cs="Times New Roman"/>
          <w:sz w:val="24"/>
          <w:szCs w:val="24"/>
          <w:lang w:eastAsia="pl-PL"/>
        </w:rPr>
        <w:t>Długość szelek powinna umożliwić swobodne wkładanie i zdejmowanie, jednocześnie zapewniając jak najlepsze przyleganie tornistra do pleców.</w:t>
      </w:r>
    </w:p>
    <w:p w14:paraId="7B0016F9" w14:textId="77777777" w:rsidR="00690FD9" w:rsidRPr="00690FD9" w:rsidRDefault="00690FD9" w:rsidP="00690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FD9">
        <w:rPr>
          <w:rFonts w:ascii="Times New Roman" w:eastAsia="Times New Roman" w:hAnsi="Times New Roman" w:cs="Times New Roman"/>
          <w:sz w:val="24"/>
          <w:szCs w:val="24"/>
          <w:lang w:eastAsia="pl-PL"/>
        </w:rPr>
        <w:t>Zalecane jest dodatkowe zapięcie spinające szelki z przodu klatki piersiowej.</w:t>
      </w:r>
    </w:p>
    <w:p w14:paraId="4D7E44D8" w14:textId="77777777" w:rsidR="00690FD9" w:rsidRPr="00690FD9" w:rsidRDefault="00690FD9" w:rsidP="00690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FD9">
        <w:rPr>
          <w:rFonts w:ascii="Times New Roman" w:eastAsia="Times New Roman" w:hAnsi="Times New Roman" w:cs="Times New Roman"/>
          <w:sz w:val="24"/>
          <w:szCs w:val="24"/>
          <w:lang w:eastAsia="pl-PL"/>
        </w:rPr>
        <w:t>Tornister należy nosić na obu ramionach.</w:t>
      </w:r>
    </w:p>
    <w:p w14:paraId="0023EC03" w14:textId="77777777" w:rsidR="00690FD9" w:rsidRPr="00690FD9" w:rsidRDefault="00690FD9" w:rsidP="00690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FD9">
        <w:rPr>
          <w:rFonts w:ascii="Times New Roman" w:eastAsia="Times New Roman" w:hAnsi="Times New Roman" w:cs="Times New Roman"/>
          <w:sz w:val="24"/>
          <w:szCs w:val="24"/>
          <w:lang w:eastAsia="pl-PL"/>
        </w:rPr>
        <w:t>Konieczne jest kontrolowanie przez rodziców zawartości tornistra, aby zapobiec zabieraniu przez uczniów zbędnych rzeczy.</w:t>
      </w:r>
    </w:p>
    <w:p w14:paraId="7D21E4E3" w14:textId="77777777" w:rsidR="00690FD9" w:rsidRPr="00690FD9" w:rsidRDefault="00690FD9" w:rsidP="00690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FD9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Wskazane jest podjęcie przez rodziców współpracy ze szkołą w celu zorganizowania na terenie szkoły miejsc, w których uczniowie będą mogli pozostawić część przyborów lub podręczników szkolnych.</w:t>
      </w:r>
    </w:p>
    <w:p w14:paraId="1856C258" w14:textId="77777777" w:rsidR="00690FD9" w:rsidRPr="00690FD9" w:rsidRDefault="00690FD9" w:rsidP="0069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F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Nadmierna waga tornistra może powodować nasilenie bólów pleców, ma wpływ na zmniejszenie pojemności płuc, może sprzyjać kształtowaniu nieprawidłowej statyki ciała i w efekcie skrzywieniom kręgosłupa. Na przekroczenie wagi tornistrów/plecaków uczniów mają wpływ przede wszystkim czynniki, takie jak: </w:t>
      </w:r>
    </w:p>
    <w:p w14:paraId="536A5ECB" w14:textId="77777777" w:rsidR="00690FD9" w:rsidRPr="00690FD9" w:rsidRDefault="00690FD9" w:rsidP="00690F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FD9">
        <w:rPr>
          <w:rFonts w:ascii="Times New Roman" w:eastAsia="Times New Roman" w:hAnsi="Times New Roman" w:cs="Times New Roman"/>
          <w:sz w:val="24"/>
          <w:szCs w:val="24"/>
          <w:lang w:eastAsia="pl-PL"/>
        </w:rPr>
        <w:t>obciążenie podręcznikami i zeszytami z przedmiotów, które nie były ujęte w programie nauczania w danym dniu,</w:t>
      </w:r>
    </w:p>
    <w:p w14:paraId="32C36DC2" w14:textId="77777777" w:rsidR="00690FD9" w:rsidRPr="00690FD9" w:rsidRDefault="00690FD9" w:rsidP="00690F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FD9">
        <w:rPr>
          <w:rFonts w:ascii="Times New Roman" w:eastAsia="Times New Roman" w:hAnsi="Times New Roman" w:cs="Times New Roman"/>
          <w:sz w:val="24"/>
          <w:szCs w:val="24"/>
          <w:lang w:eastAsia="pl-PL"/>
        </w:rPr>
        <w:t>noszenie dodatkowych słowników i książek,</w:t>
      </w:r>
    </w:p>
    <w:p w14:paraId="0E56876B" w14:textId="77777777" w:rsidR="00690FD9" w:rsidRPr="00690FD9" w:rsidRDefault="00690FD9" w:rsidP="00690F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FD9">
        <w:rPr>
          <w:rFonts w:ascii="Times New Roman" w:eastAsia="Times New Roman" w:hAnsi="Times New Roman" w:cs="Times New Roman"/>
          <w:sz w:val="24"/>
          <w:szCs w:val="24"/>
          <w:lang w:eastAsia="pl-PL"/>
        </w:rPr>
        <w:t>noszenie przedmiotów niezwiązanych bezpośrednio z programem nauczania, takich jak: pamiętniki, albumy, zabawki, butelki z napojami,</w:t>
      </w:r>
    </w:p>
    <w:p w14:paraId="2895C27A" w14:textId="77777777" w:rsidR="00690FD9" w:rsidRPr="00690FD9" w:rsidRDefault="00690FD9" w:rsidP="00690F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FD9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materiału, z jakiego został wykonany tornister lub plecak (waga pustego tornistra waha się od 0,5 kg do 2 kg),</w:t>
      </w:r>
    </w:p>
    <w:p w14:paraId="14529B6A" w14:textId="77777777" w:rsidR="00690FD9" w:rsidRPr="00690FD9" w:rsidRDefault="00690FD9" w:rsidP="00690F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FD9">
        <w:rPr>
          <w:rFonts w:ascii="Times New Roman" w:eastAsia="Times New Roman" w:hAnsi="Times New Roman" w:cs="Times New Roman"/>
          <w:sz w:val="24"/>
          <w:szCs w:val="24"/>
          <w:lang w:eastAsia="pl-PL"/>
        </w:rPr>
        <w:t>niewystarczający nadzór opiekunów (rodziców, nauczycieli) nad zawartością tornistrów,</w:t>
      </w:r>
    </w:p>
    <w:p w14:paraId="4020E3DC" w14:textId="77777777" w:rsidR="00690FD9" w:rsidRPr="00690FD9" w:rsidRDefault="00690FD9" w:rsidP="00690F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FD9">
        <w:rPr>
          <w:rFonts w:ascii="Times New Roman" w:eastAsia="Times New Roman" w:hAnsi="Times New Roman" w:cs="Times New Roman"/>
          <w:sz w:val="24"/>
          <w:szCs w:val="24"/>
          <w:lang w:eastAsia="pl-PL"/>
        </w:rPr>
        <w:t>rzadko występująca możliwość pozostawiania części podręczników i przyborów w szkołach.</w:t>
      </w:r>
    </w:p>
    <w:p w14:paraId="48D24B29" w14:textId="77777777" w:rsidR="00690FD9" w:rsidRPr="00690FD9" w:rsidRDefault="00690FD9" w:rsidP="00690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FD9">
        <w:rPr>
          <w:rFonts w:ascii="Times New Roman" w:eastAsia="Times New Roman" w:hAnsi="Times New Roman" w:cs="Times New Roman"/>
          <w:sz w:val="24"/>
          <w:szCs w:val="24"/>
          <w:lang w:eastAsia="pl-PL"/>
        </w:rPr>
        <w:t>Aby zapobiegać dysfunkcjom układu ruchu, oprócz prawidłowo dobranego, spakowanego i użytkowanego tornistra należy uczniom zapewnić odpowiednią ilość aktywności fizycznej, a także właściwe stanowisko pracy, zarówno w szkole, jak i w domu, oraz wyrobić właściwe nawyki ruchowe (zachowanie symetrii ciała przy wykonywaniu czynności ruchowych i statycznych tj. oglądanie telewizji lub odrabianie lekcji).</w:t>
      </w:r>
    </w:p>
    <w:p w14:paraId="085583A7" w14:textId="77777777" w:rsidR="00C12287" w:rsidRDefault="00C12287"/>
    <w:sectPr w:rsidR="00C12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80306"/>
    <w:multiLevelType w:val="multilevel"/>
    <w:tmpl w:val="3AC6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3007E0"/>
    <w:multiLevelType w:val="multilevel"/>
    <w:tmpl w:val="76B8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4441329">
    <w:abstractNumId w:val="1"/>
  </w:num>
  <w:num w:numId="2" w16cid:durableId="29171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D9"/>
    <w:rsid w:val="00690FD9"/>
    <w:rsid w:val="006E6203"/>
    <w:rsid w:val="00C1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2CA0"/>
  <w15:chartTrackingRefBased/>
  <w15:docId w15:val="{E946DD18-62F9-47AD-BD74-15B9EC5D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M</dc:creator>
  <cp:keywords/>
  <dc:description/>
  <cp:lastModifiedBy>Ma M</cp:lastModifiedBy>
  <cp:revision>1</cp:revision>
  <cp:lastPrinted>2022-05-10T06:35:00Z</cp:lastPrinted>
  <dcterms:created xsi:type="dcterms:W3CDTF">2022-05-10T06:35:00Z</dcterms:created>
  <dcterms:modified xsi:type="dcterms:W3CDTF">2022-05-10T12:03:00Z</dcterms:modified>
</cp:coreProperties>
</file>