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DF" w:rsidRPr="007B0703" w:rsidRDefault="00D46EDF" w:rsidP="00D46EDF">
      <w:pPr>
        <w:ind w:right="565"/>
        <w:jc w:val="right"/>
        <w:rPr>
          <w:rFonts w:asciiTheme="minorHAnsi" w:hAnsiTheme="minorHAnsi"/>
          <w:iCs/>
        </w:rPr>
      </w:pPr>
      <w:r w:rsidRPr="007B0703">
        <w:rPr>
          <w:rFonts w:asciiTheme="minorHAnsi" w:hAnsiTheme="minorHAnsi"/>
          <w:iCs/>
        </w:rPr>
        <w:t>Załącznik nr 1 do SWZ</w:t>
      </w:r>
    </w:p>
    <w:p w:rsidR="00D46EDF" w:rsidRPr="007B0703" w:rsidRDefault="00D46EDF" w:rsidP="00D46EDF">
      <w:pPr>
        <w:ind w:right="565"/>
        <w:jc w:val="center"/>
        <w:rPr>
          <w:rFonts w:asciiTheme="minorHAnsi" w:hAnsiTheme="minorHAnsi"/>
          <w:i/>
          <w:iCs/>
        </w:rPr>
      </w:pPr>
    </w:p>
    <w:p w:rsidR="00D46EDF" w:rsidRPr="007B0703" w:rsidRDefault="00D46EDF" w:rsidP="00D46EDF">
      <w:pPr>
        <w:ind w:right="565"/>
        <w:jc w:val="center"/>
        <w:rPr>
          <w:rFonts w:asciiTheme="minorHAnsi" w:hAnsiTheme="minorHAnsi"/>
          <w:i/>
          <w:iCs/>
        </w:rPr>
      </w:pPr>
      <w:r w:rsidRPr="007B0703">
        <w:rPr>
          <w:rFonts w:asciiTheme="minorHAnsi" w:hAnsiTheme="minorHAnsi"/>
          <w:i/>
          <w:iCs/>
        </w:rPr>
        <w:t>Szczegółowy opis zamówienia</w:t>
      </w:r>
    </w:p>
    <w:p w:rsidR="00D46EDF" w:rsidRPr="007B0703" w:rsidRDefault="00D46EDF" w:rsidP="00D46EDF">
      <w:pPr>
        <w:ind w:right="565"/>
        <w:jc w:val="center"/>
        <w:rPr>
          <w:rFonts w:asciiTheme="minorHAnsi" w:hAnsiTheme="minorHAnsi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2126"/>
        <w:gridCol w:w="5245"/>
        <w:gridCol w:w="992"/>
      </w:tblGrid>
      <w:tr w:rsidR="00D46EDF" w:rsidRPr="007B0703" w:rsidTr="00D46EDF">
        <w:trPr>
          <w:trHeight w:val="29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EDF" w:rsidRPr="007B0703" w:rsidRDefault="00D46EDF">
            <w:pPr>
              <w:rPr>
                <w:rFonts w:asciiTheme="minorHAnsi" w:hAnsiTheme="minorHAnsi"/>
              </w:rPr>
            </w:pPr>
            <w:r w:rsidRPr="007B0703">
              <w:rPr>
                <w:rFonts w:asciiTheme="minorHAnsi" w:hAnsiTheme="minorHAnsi"/>
              </w:rPr>
              <w:t>L.p.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6EDF" w:rsidRPr="007B0703" w:rsidRDefault="00D46EDF">
            <w:pPr>
              <w:rPr>
                <w:rFonts w:asciiTheme="minorHAnsi" w:hAnsiTheme="minorHAnsi"/>
              </w:rPr>
            </w:pPr>
            <w:r w:rsidRPr="007B0703">
              <w:rPr>
                <w:rFonts w:asciiTheme="minorHAnsi" w:hAnsiTheme="minorHAnsi"/>
              </w:rPr>
              <w:t>PN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6EDF" w:rsidRPr="007B0703" w:rsidRDefault="00D46EDF">
            <w:pPr>
              <w:rPr>
                <w:rFonts w:asciiTheme="minorHAnsi" w:hAnsiTheme="minorHAnsi"/>
              </w:rPr>
            </w:pPr>
            <w:r w:rsidRPr="007B0703">
              <w:rPr>
                <w:rFonts w:asciiTheme="minorHAnsi" w:hAnsiTheme="minorHAnsi"/>
              </w:rPr>
              <w:t>Nazwa produktu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6EDF" w:rsidRPr="007B0703" w:rsidRDefault="00D46EDF">
            <w:pPr>
              <w:jc w:val="right"/>
              <w:rPr>
                <w:rFonts w:asciiTheme="minorHAnsi" w:hAnsiTheme="minorHAnsi"/>
                <w:color w:val="000000"/>
              </w:rPr>
            </w:pPr>
            <w:r w:rsidRPr="007B0703">
              <w:rPr>
                <w:rFonts w:asciiTheme="minorHAnsi" w:hAnsiTheme="minorHAnsi"/>
              </w:rPr>
              <w:t>Ilość</w:t>
            </w:r>
          </w:p>
        </w:tc>
      </w:tr>
      <w:tr w:rsidR="00D46EDF" w:rsidRPr="007B0703" w:rsidTr="00D46EDF">
        <w:trPr>
          <w:trHeight w:val="29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EDF" w:rsidRPr="007B0703" w:rsidRDefault="00D46EDF">
            <w:pPr>
              <w:rPr>
                <w:rFonts w:asciiTheme="minorHAnsi" w:hAnsiTheme="minorHAnsi"/>
              </w:rPr>
            </w:pPr>
            <w:r w:rsidRPr="007B0703">
              <w:rPr>
                <w:rFonts w:asciiTheme="minorHAnsi" w:hAnsiTheme="minorHAnsi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6EDF" w:rsidRPr="007B0703" w:rsidRDefault="00D46EDF">
            <w:pPr>
              <w:rPr>
                <w:rFonts w:asciiTheme="minorHAnsi" w:hAnsiTheme="minorHAnsi"/>
              </w:rPr>
            </w:pPr>
            <w:r w:rsidRPr="007B0703">
              <w:rPr>
                <w:rFonts w:asciiTheme="minorHAnsi" w:hAnsiTheme="minorHAnsi"/>
              </w:rPr>
              <w:t>J9821A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6EDF" w:rsidRPr="007B0703" w:rsidRDefault="00D46EDF">
            <w:pPr>
              <w:rPr>
                <w:rFonts w:asciiTheme="minorHAnsi" w:hAnsiTheme="minorHAnsi"/>
              </w:rPr>
            </w:pPr>
            <w:r w:rsidRPr="007B0703">
              <w:rPr>
                <w:rFonts w:asciiTheme="minorHAnsi" w:hAnsiTheme="minorHAnsi"/>
              </w:rPr>
              <w:t>Aruba 5406R zl2 Switch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6EDF" w:rsidRPr="007B0703" w:rsidRDefault="00D46EDF">
            <w:pPr>
              <w:jc w:val="right"/>
              <w:rPr>
                <w:rFonts w:asciiTheme="minorHAnsi" w:hAnsiTheme="minorHAnsi"/>
                <w:color w:val="000000"/>
              </w:rPr>
            </w:pPr>
            <w:r w:rsidRPr="007B0703">
              <w:rPr>
                <w:rFonts w:asciiTheme="minorHAnsi" w:hAnsiTheme="minorHAnsi"/>
              </w:rPr>
              <w:t>6</w:t>
            </w:r>
          </w:p>
        </w:tc>
      </w:tr>
      <w:tr w:rsidR="00D46EDF" w:rsidRPr="007B0703" w:rsidTr="00D46EDF">
        <w:trPr>
          <w:trHeight w:val="29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EDF" w:rsidRPr="007B0703" w:rsidRDefault="00D46EDF">
            <w:pPr>
              <w:rPr>
                <w:rFonts w:asciiTheme="minorHAnsi" w:hAnsiTheme="minorHAnsi"/>
              </w:rPr>
            </w:pPr>
            <w:r w:rsidRPr="007B0703">
              <w:rPr>
                <w:rFonts w:asciiTheme="minorHAnsi" w:hAnsiTheme="minorHAnsi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6EDF" w:rsidRPr="007B0703" w:rsidRDefault="00D46EDF">
            <w:pPr>
              <w:rPr>
                <w:rFonts w:asciiTheme="minorHAnsi" w:hAnsiTheme="minorHAnsi"/>
              </w:rPr>
            </w:pPr>
            <w:r w:rsidRPr="007B0703">
              <w:rPr>
                <w:rFonts w:asciiTheme="minorHAnsi" w:hAnsiTheme="minorHAnsi"/>
              </w:rPr>
              <w:t>J9822A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6EDF" w:rsidRPr="007B0703" w:rsidRDefault="00D46EDF">
            <w:pPr>
              <w:rPr>
                <w:rFonts w:asciiTheme="minorHAnsi" w:hAnsiTheme="minorHAnsi"/>
              </w:rPr>
            </w:pPr>
            <w:r w:rsidRPr="007B0703">
              <w:rPr>
                <w:rFonts w:asciiTheme="minorHAnsi" w:hAnsiTheme="minorHAnsi"/>
              </w:rPr>
              <w:t>Aruba 5412R zl2 Switch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6EDF" w:rsidRPr="007B0703" w:rsidRDefault="00D46EDF">
            <w:pPr>
              <w:jc w:val="right"/>
              <w:rPr>
                <w:rFonts w:asciiTheme="minorHAnsi" w:hAnsiTheme="minorHAnsi"/>
                <w:color w:val="000000"/>
              </w:rPr>
            </w:pPr>
            <w:r w:rsidRPr="007B0703">
              <w:rPr>
                <w:rFonts w:asciiTheme="minorHAnsi" w:hAnsiTheme="minorHAnsi"/>
              </w:rPr>
              <w:t>6</w:t>
            </w:r>
          </w:p>
        </w:tc>
      </w:tr>
      <w:tr w:rsidR="00D46EDF" w:rsidRPr="007B0703" w:rsidTr="00D46EDF">
        <w:trPr>
          <w:trHeight w:val="29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EDF" w:rsidRPr="007B0703" w:rsidRDefault="00D46EDF">
            <w:pPr>
              <w:rPr>
                <w:rFonts w:asciiTheme="minorHAnsi" w:hAnsiTheme="minorHAnsi"/>
              </w:rPr>
            </w:pPr>
            <w:r w:rsidRPr="007B0703">
              <w:rPr>
                <w:rFonts w:asciiTheme="minorHAnsi" w:hAnsiTheme="minorHAnsi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6EDF" w:rsidRPr="007B0703" w:rsidRDefault="00D46EDF">
            <w:pPr>
              <w:rPr>
                <w:rFonts w:asciiTheme="minorHAnsi" w:hAnsiTheme="minorHAnsi"/>
              </w:rPr>
            </w:pPr>
            <w:r w:rsidRPr="007B0703">
              <w:rPr>
                <w:rFonts w:asciiTheme="minorHAnsi" w:hAnsiTheme="minorHAnsi"/>
              </w:rPr>
              <w:t>J9829A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6EDF" w:rsidRPr="007B0703" w:rsidRDefault="00D46EDF">
            <w:pPr>
              <w:rPr>
                <w:rFonts w:asciiTheme="minorHAnsi" w:hAnsiTheme="minorHAnsi"/>
              </w:rPr>
            </w:pPr>
            <w:r w:rsidRPr="007B0703">
              <w:rPr>
                <w:rFonts w:asciiTheme="minorHAnsi" w:hAnsiTheme="minorHAnsi"/>
              </w:rPr>
              <w:t xml:space="preserve">Aruba 5400R 1100W </w:t>
            </w:r>
            <w:proofErr w:type="spellStart"/>
            <w:r w:rsidRPr="007B0703">
              <w:rPr>
                <w:rFonts w:asciiTheme="minorHAnsi" w:hAnsiTheme="minorHAnsi"/>
              </w:rPr>
              <w:t>PoE</w:t>
            </w:r>
            <w:proofErr w:type="spellEnd"/>
            <w:r w:rsidRPr="007B0703">
              <w:rPr>
                <w:rFonts w:asciiTheme="minorHAnsi" w:hAnsiTheme="minorHAnsi"/>
              </w:rPr>
              <w:t>+ zl2 PSU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6EDF" w:rsidRPr="007B0703" w:rsidRDefault="00D46EDF">
            <w:pPr>
              <w:jc w:val="right"/>
              <w:rPr>
                <w:rFonts w:asciiTheme="minorHAnsi" w:hAnsiTheme="minorHAnsi"/>
                <w:color w:val="000000"/>
              </w:rPr>
            </w:pPr>
            <w:r w:rsidRPr="007B0703">
              <w:rPr>
                <w:rFonts w:asciiTheme="minorHAnsi" w:hAnsiTheme="minorHAnsi"/>
              </w:rPr>
              <w:t>12</w:t>
            </w:r>
          </w:p>
        </w:tc>
      </w:tr>
      <w:tr w:rsidR="00D46EDF" w:rsidRPr="007B0703" w:rsidTr="00D46EDF">
        <w:trPr>
          <w:trHeight w:val="29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EDF" w:rsidRPr="007B0703" w:rsidRDefault="00D46EDF">
            <w:pPr>
              <w:rPr>
                <w:rFonts w:asciiTheme="minorHAnsi" w:hAnsiTheme="minorHAnsi"/>
              </w:rPr>
            </w:pPr>
            <w:r w:rsidRPr="007B0703">
              <w:rPr>
                <w:rFonts w:asciiTheme="minorHAnsi" w:hAnsiTheme="minorHAnsi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6EDF" w:rsidRPr="007B0703" w:rsidRDefault="00D46EDF">
            <w:pPr>
              <w:rPr>
                <w:rFonts w:asciiTheme="minorHAnsi" w:hAnsiTheme="minorHAnsi"/>
              </w:rPr>
            </w:pPr>
            <w:r w:rsidRPr="007B0703">
              <w:rPr>
                <w:rFonts w:asciiTheme="minorHAnsi" w:hAnsiTheme="minorHAnsi"/>
              </w:rPr>
              <w:t>J9990A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6EDF" w:rsidRPr="007B0703" w:rsidRDefault="00D46EDF">
            <w:pPr>
              <w:rPr>
                <w:rFonts w:asciiTheme="minorHAnsi" w:hAnsiTheme="minorHAnsi"/>
              </w:rPr>
            </w:pPr>
            <w:r w:rsidRPr="007B0703">
              <w:rPr>
                <w:rFonts w:asciiTheme="minorHAnsi" w:hAnsiTheme="minorHAnsi"/>
              </w:rPr>
              <w:t xml:space="preserve">Aruba 20p </w:t>
            </w:r>
            <w:proofErr w:type="spellStart"/>
            <w:r w:rsidRPr="007B0703">
              <w:rPr>
                <w:rFonts w:asciiTheme="minorHAnsi" w:hAnsiTheme="minorHAnsi"/>
              </w:rPr>
              <w:t>PoE</w:t>
            </w:r>
            <w:proofErr w:type="spellEnd"/>
            <w:r w:rsidRPr="007B0703">
              <w:rPr>
                <w:rFonts w:asciiTheme="minorHAnsi" w:hAnsiTheme="minorHAnsi"/>
              </w:rPr>
              <w:t xml:space="preserve">+ / 4p SFP+ v3 zl2 </w:t>
            </w:r>
            <w:proofErr w:type="spellStart"/>
            <w:r w:rsidRPr="007B0703">
              <w:rPr>
                <w:rFonts w:asciiTheme="minorHAnsi" w:hAnsiTheme="minorHAnsi"/>
              </w:rPr>
              <w:t>Mod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6EDF" w:rsidRPr="007B0703" w:rsidRDefault="00D46EDF">
            <w:pPr>
              <w:jc w:val="right"/>
              <w:rPr>
                <w:rFonts w:asciiTheme="minorHAnsi" w:hAnsiTheme="minorHAnsi"/>
                <w:color w:val="000000"/>
              </w:rPr>
            </w:pPr>
            <w:r w:rsidRPr="007B0703">
              <w:rPr>
                <w:rFonts w:asciiTheme="minorHAnsi" w:hAnsiTheme="minorHAnsi"/>
              </w:rPr>
              <w:t>12</w:t>
            </w:r>
          </w:p>
        </w:tc>
      </w:tr>
      <w:tr w:rsidR="00D46EDF" w:rsidRPr="007B0703" w:rsidTr="00D46EDF">
        <w:trPr>
          <w:trHeight w:val="29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EDF" w:rsidRPr="007B0703" w:rsidRDefault="00D46EDF">
            <w:pPr>
              <w:rPr>
                <w:rFonts w:asciiTheme="minorHAnsi" w:hAnsiTheme="minorHAnsi"/>
              </w:rPr>
            </w:pPr>
            <w:r w:rsidRPr="007B0703">
              <w:rPr>
                <w:rFonts w:asciiTheme="minorHAnsi" w:hAnsiTheme="minorHAnsi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6EDF" w:rsidRPr="007B0703" w:rsidRDefault="00D46EDF">
            <w:pPr>
              <w:rPr>
                <w:rFonts w:asciiTheme="minorHAnsi" w:hAnsiTheme="minorHAnsi"/>
              </w:rPr>
            </w:pPr>
            <w:r w:rsidRPr="007B0703">
              <w:rPr>
                <w:rFonts w:asciiTheme="minorHAnsi" w:hAnsiTheme="minorHAnsi"/>
              </w:rPr>
              <w:t>J9986A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6EDF" w:rsidRPr="007B0703" w:rsidRDefault="00D46EDF">
            <w:pPr>
              <w:rPr>
                <w:rFonts w:asciiTheme="minorHAnsi" w:hAnsiTheme="minorHAnsi"/>
              </w:rPr>
            </w:pPr>
            <w:r w:rsidRPr="007B0703">
              <w:rPr>
                <w:rFonts w:asciiTheme="minorHAnsi" w:hAnsiTheme="minorHAnsi"/>
              </w:rPr>
              <w:t xml:space="preserve">Aruba 24p 1000BASE-T </w:t>
            </w:r>
            <w:proofErr w:type="spellStart"/>
            <w:r w:rsidRPr="007B0703">
              <w:rPr>
                <w:rFonts w:asciiTheme="minorHAnsi" w:hAnsiTheme="minorHAnsi"/>
              </w:rPr>
              <w:t>PoE</w:t>
            </w:r>
            <w:proofErr w:type="spellEnd"/>
            <w:r w:rsidRPr="007B0703">
              <w:rPr>
                <w:rFonts w:asciiTheme="minorHAnsi" w:hAnsiTheme="minorHAnsi"/>
              </w:rPr>
              <w:t xml:space="preserve">+ v3 zl2 </w:t>
            </w:r>
            <w:proofErr w:type="spellStart"/>
            <w:r w:rsidRPr="007B0703">
              <w:rPr>
                <w:rFonts w:asciiTheme="minorHAnsi" w:hAnsiTheme="minorHAnsi"/>
              </w:rPr>
              <w:t>Mod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6EDF" w:rsidRPr="007B0703" w:rsidRDefault="00D46EDF">
            <w:pPr>
              <w:jc w:val="right"/>
              <w:rPr>
                <w:rFonts w:asciiTheme="minorHAnsi" w:hAnsiTheme="minorHAnsi"/>
                <w:color w:val="000000"/>
              </w:rPr>
            </w:pPr>
            <w:r w:rsidRPr="007B0703">
              <w:rPr>
                <w:rFonts w:asciiTheme="minorHAnsi" w:hAnsiTheme="minorHAnsi"/>
              </w:rPr>
              <w:t>52</w:t>
            </w:r>
          </w:p>
        </w:tc>
      </w:tr>
    </w:tbl>
    <w:p w:rsidR="00D46EDF" w:rsidRPr="007B0703" w:rsidRDefault="00D46EDF" w:rsidP="00D46EDF">
      <w:pPr>
        <w:ind w:right="565"/>
        <w:rPr>
          <w:rFonts w:asciiTheme="minorHAnsi" w:hAnsiTheme="minorHAnsi"/>
          <w:color w:val="000000"/>
          <w:sz w:val="20"/>
          <w:szCs w:val="20"/>
        </w:rPr>
      </w:pPr>
    </w:p>
    <w:p w:rsidR="007B0703" w:rsidRPr="007B0703" w:rsidRDefault="007B0703" w:rsidP="007B0703">
      <w:pPr>
        <w:pStyle w:val="Akapitzlist"/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spacing w:before="274" w:after="0" w:line="356" w:lineRule="exact"/>
        <w:ind w:left="0" w:right="-284"/>
        <w:jc w:val="both"/>
        <w:rPr>
          <w:rFonts w:eastAsiaTheme="minorEastAsia" w:cs="Arial"/>
          <w:color w:val="000000"/>
        </w:rPr>
      </w:pPr>
      <w:r w:rsidRPr="007B0703">
        <w:rPr>
          <w:rFonts w:eastAsiaTheme="minorEastAsia" w:cs="Arial"/>
          <w:color w:val="000000"/>
        </w:rPr>
        <w:t>Zamawiający wymaga, aby dostarczone urządzenia były fabrycznie nowe (tzn. bez śladów używania i uszkodzenia), oraz wprowadzone na rynek zgodnie z przepisami obowiązującymi na terenie Rzeczpospolitej Polskiej.</w:t>
      </w:r>
    </w:p>
    <w:p w:rsidR="00D46EDF" w:rsidRPr="007B0703" w:rsidRDefault="00D46EDF" w:rsidP="00D46EDF">
      <w:pPr>
        <w:ind w:right="565"/>
        <w:rPr>
          <w:rFonts w:asciiTheme="minorHAnsi" w:hAnsiTheme="minorHAnsi"/>
          <w:sz w:val="24"/>
          <w:szCs w:val="24"/>
        </w:rPr>
      </w:pPr>
    </w:p>
    <w:p w:rsidR="00D46EDF" w:rsidRPr="007B0703" w:rsidRDefault="00D46EDF" w:rsidP="007B0703">
      <w:pPr>
        <w:spacing w:line="276" w:lineRule="auto"/>
        <w:rPr>
          <w:rFonts w:asciiTheme="minorHAnsi" w:hAnsiTheme="minorHAnsi"/>
        </w:rPr>
      </w:pPr>
      <w:r w:rsidRPr="007B0703">
        <w:rPr>
          <w:rFonts w:asciiTheme="minorHAnsi" w:hAnsiTheme="minorHAnsi"/>
        </w:rPr>
        <w:t>Zamawiający dopuszcza dostarczenie produktów równoważnych w stosunku do wyszczególnionych pod warunkiem, że:</w:t>
      </w:r>
    </w:p>
    <w:p w:rsidR="007B0703" w:rsidRPr="007B0703" w:rsidRDefault="00D46EDF" w:rsidP="007B0703">
      <w:pPr>
        <w:pStyle w:val="Akapitzlist"/>
        <w:spacing w:line="276" w:lineRule="auto"/>
        <w:rPr>
          <w:rFonts w:cs="Times New Roman"/>
          <w:color w:val="FF0000"/>
          <w:sz w:val="20"/>
          <w:szCs w:val="20"/>
          <w:lang w:eastAsia="pl-PL"/>
        </w:rPr>
      </w:pPr>
      <w:r w:rsidRPr="007B0703">
        <w:t xml:space="preserve">- produkty równoważne będą w pełni kompatybilne z posiadanym przez Zamawiającego przełącznikami </w:t>
      </w:r>
      <w:r w:rsidR="007B0703" w:rsidRPr="007B0703">
        <w:t xml:space="preserve">dystrybucyjnymi: model Aruba 5406R zl2 (J9821A), Aruba 5412R zl2 (J9822A), modułami model Aruba 20p </w:t>
      </w:r>
      <w:proofErr w:type="spellStart"/>
      <w:r w:rsidR="007B0703" w:rsidRPr="007B0703">
        <w:t>PoE</w:t>
      </w:r>
      <w:proofErr w:type="spellEnd"/>
      <w:r w:rsidR="007B0703" w:rsidRPr="007B0703">
        <w:t xml:space="preserve">+/4p SFP+ v3 zl2 </w:t>
      </w:r>
      <w:proofErr w:type="spellStart"/>
      <w:r w:rsidR="007B0703" w:rsidRPr="007B0703">
        <w:t>Mod</w:t>
      </w:r>
      <w:proofErr w:type="spellEnd"/>
      <w:r w:rsidR="007B0703" w:rsidRPr="007B0703">
        <w:t xml:space="preserve"> (J9990A) i  </w:t>
      </w:r>
      <w:r w:rsidR="007B0703" w:rsidRPr="007B0703">
        <w:rPr>
          <w:rFonts w:eastAsia="Times New Roman" w:cs="Calibri"/>
        </w:rPr>
        <w:t xml:space="preserve">Aruba 24p 1000BASE-T </w:t>
      </w:r>
      <w:proofErr w:type="spellStart"/>
      <w:r w:rsidR="007B0703" w:rsidRPr="007B0703">
        <w:rPr>
          <w:rFonts w:eastAsia="Times New Roman" w:cs="Calibri"/>
        </w:rPr>
        <w:t>PoE</w:t>
      </w:r>
      <w:proofErr w:type="spellEnd"/>
      <w:r w:rsidR="007B0703" w:rsidRPr="007B0703">
        <w:rPr>
          <w:rFonts w:eastAsia="Times New Roman" w:cs="Calibri"/>
        </w:rPr>
        <w:t xml:space="preserve">+ v3 zl2 </w:t>
      </w:r>
      <w:proofErr w:type="spellStart"/>
      <w:r w:rsidR="007B0703" w:rsidRPr="007B0703">
        <w:rPr>
          <w:rFonts w:eastAsia="Times New Roman" w:cs="Calibri"/>
        </w:rPr>
        <w:t>Mod</w:t>
      </w:r>
      <w:proofErr w:type="spellEnd"/>
      <w:r w:rsidR="007B0703" w:rsidRPr="007B0703">
        <w:t xml:space="preserve"> , zasilaczami </w:t>
      </w:r>
      <w:r w:rsidR="007B0703" w:rsidRPr="007B0703">
        <w:rPr>
          <w:rFonts w:eastAsia="Times New Roman" w:cs="Calibri"/>
        </w:rPr>
        <w:t xml:space="preserve">Aruba 5400R 1100W </w:t>
      </w:r>
      <w:proofErr w:type="spellStart"/>
      <w:r w:rsidR="007B0703" w:rsidRPr="007B0703">
        <w:rPr>
          <w:rFonts w:eastAsia="Times New Roman" w:cs="Calibri"/>
        </w:rPr>
        <w:t>PoE</w:t>
      </w:r>
      <w:proofErr w:type="spellEnd"/>
      <w:r w:rsidR="007B0703" w:rsidRPr="007B0703">
        <w:rPr>
          <w:rFonts w:eastAsia="Times New Roman" w:cs="Calibri"/>
        </w:rPr>
        <w:t>+ zl2 PSU</w:t>
      </w:r>
      <w:r w:rsidR="007B0703" w:rsidRPr="007B0703">
        <w:t xml:space="preserve">. </w:t>
      </w:r>
    </w:p>
    <w:p w:rsidR="00D46EDF" w:rsidRPr="007B0703" w:rsidRDefault="00D46EDF" w:rsidP="00D46EDF">
      <w:pPr>
        <w:pStyle w:val="Akapitzlist"/>
        <w:spacing w:line="276" w:lineRule="auto"/>
      </w:pPr>
      <w:r w:rsidRPr="007B0703">
        <w:t xml:space="preserve">- produkty równoważne, zarządzane będą oprogramowaniem posiadanym przez Zamawiającego HP Inteligent Management Center przynajmniej w minimalnym zakresie, tj. monitoringu przepustowości, konfiguracji i rekonfiguracji </w:t>
      </w:r>
      <w:proofErr w:type="spellStart"/>
      <w:r w:rsidRPr="007B0703">
        <w:t>Vlan</w:t>
      </w:r>
      <w:proofErr w:type="spellEnd"/>
      <w:r w:rsidRPr="007B0703">
        <w:t>, backup konfiguracji.  </w:t>
      </w:r>
    </w:p>
    <w:p w:rsidR="00D46EDF" w:rsidRPr="007B0703" w:rsidRDefault="00D46EDF" w:rsidP="00D46EDF">
      <w:pPr>
        <w:pStyle w:val="Akapitzlist"/>
        <w:spacing w:line="276" w:lineRule="auto"/>
      </w:pPr>
      <w:r w:rsidRPr="007B0703">
        <w:t>- produkty równoważne będą spełnić wszystkie parametry techniczne wymagane przez Zamawiającego</w:t>
      </w:r>
      <w:r w:rsidR="007B0703" w:rsidRPr="007B0703">
        <w:t>, określone w tabeli powyżej</w:t>
      </w:r>
      <w:r w:rsidRPr="007B0703">
        <w:t>.</w:t>
      </w:r>
    </w:p>
    <w:p w:rsidR="00D46EDF" w:rsidRPr="007B0703" w:rsidRDefault="00D46EDF" w:rsidP="00A43699">
      <w:pPr>
        <w:pStyle w:val="Akapitzlist"/>
        <w:spacing w:line="276" w:lineRule="auto"/>
        <w:ind w:left="0"/>
      </w:pPr>
      <w:r w:rsidRPr="007B0703">
        <w:t>Wykonawca, który proponuje rozwiązanie równoważenie zobowiązany jest wykazać na etapie składania ofert, że oferowane produkty spełniają wymagania postawione przez Zamawiającego  w zakresie kompatybilności oraz parametrów technicznych</w:t>
      </w:r>
      <w:r w:rsidR="007B0703" w:rsidRPr="007B0703">
        <w:t xml:space="preserve"> poprzez dołączenie stosownych specyfikacji technicznych producenta.</w:t>
      </w:r>
      <w:r w:rsidRPr="007B0703">
        <w:t xml:space="preserve">  </w:t>
      </w:r>
    </w:p>
    <w:p w:rsidR="00D306BF" w:rsidRPr="007B0703" w:rsidRDefault="00A43699">
      <w:pPr>
        <w:rPr>
          <w:rFonts w:asciiTheme="minorHAnsi" w:hAnsiTheme="minorHAnsi"/>
        </w:rPr>
      </w:pPr>
      <w:bookmarkStart w:id="0" w:name="_GoBack"/>
      <w:bookmarkEnd w:id="0"/>
    </w:p>
    <w:sectPr w:rsidR="00D306BF" w:rsidRPr="007B0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90B44"/>
    <w:multiLevelType w:val="hybridMultilevel"/>
    <w:tmpl w:val="2536FACA"/>
    <w:lvl w:ilvl="0" w:tplc="8F84333C">
      <w:start w:val="1"/>
      <w:numFmt w:val="decimal"/>
      <w:lvlText w:val="%1."/>
      <w:lvlJc w:val="left"/>
      <w:pPr>
        <w:ind w:left="816" w:firstLine="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56" w:hanging="360"/>
      </w:p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</w:lvl>
    <w:lvl w:ilvl="3" w:tplc="0415000F" w:tentative="1">
      <w:start w:val="1"/>
      <w:numFmt w:val="decimal"/>
      <w:lvlText w:val="%4."/>
      <w:lvlJc w:val="left"/>
      <w:pPr>
        <w:ind w:left="3696" w:hanging="360"/>
      </w:p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DF"/>
    <w:rsid w:val="00005149"/>
    <w:rsid w:val="00453EAE"/>
    <w:rsid w:val="0051395C"/>
    <w:rsid w:val="007B0703"/>
    <w:rsid w:val="00A43699"/>
    <w:rsid w:val="00D3633C"/>
    <w:rsid w:val="00D4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82436-CE64-4D0A-BD7E-93C461FE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ED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basedOn w:val="Domylnaczcionkaakapitu"/>
    <w:link w:val="Akapitzlist"/>
    <w:uiPriority w:val="99"/>
    <w:locked/>
    <w:rsid w:val="00D46EDF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D46EDF"/>
    <w:pPr>
      <w:spacing w:after="160" w:line="252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3</cp:revision>
  <dcterms:created xsi:type="dcterms:W3CDTF">2022-04-12T08:24:00Z</dcterms:created>
  <dcterms:modified xsi:type="dcterms:W3CDTF">2022-05-13T12:27:00Z</dcterms:modified>
</cp:coreProperties>
</file>