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bookmarkStart w:id="0" w:name="_GoBack"/>
      <w:bookmarkEnd w:id="0"/>
      <w:r>
        <w:rPr>
          <w:rFonts w:ascii="Arial" w:hAnsi="Arial" w:cs="Arial"/>
          <w:color w:val="4C4C4C"/>
        </w:rPr>
        <w:t>(Załącznik nr 2)</w:t>
      </w:r>
    </w:p>
    <w:p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>
        <w:rPr>
          <w:rFonts w:asciiTheme="minorHAnsi" w:hAnsiTheme="minorHAnsi"/>
        </w:rPr>
        <w:t>Ambasady RP w Waszyngtonie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>Ambasadę RP w Waszyngtonie</w:t>
      </w:r>
      <w:r>
        <w:rPr>
          <w:b/>
        </w:rPr>
        <w:br/>
      </w:r>
    </w:p>
    <w:p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>, natomiast wykonującym obowiązki administratora jest Ambasador RP w Waszyngtonie, z siedzibą 2640 16th Street</w:t>
      </w:r>
      <w:r w:rsidR="00DE1756">
        <w:t xml:space="preserve"> NW</w:t>
      </w:r>
      <w:r>
        <w:t>, 20009 Washington, DC.</w:t>
      </w:r>
    </w:p>
    <w:p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E47BDD">
        <w:rPr>
          <w:rFonts w:eastAsia="Times New Roman" w:cs="Arial"/>
          <w:bCs/>
          <w:lang w:eastAsia="pl-PL"/>
        </w:rPr>
        <w:t>Ambasady RP w Waszyngtonie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do organizacji międzynarodowej. Wyłącznie w przypadku oferenta, który wygra przetarg, dane będą przekazywane do Departamentu Stanu .</w:t>
      </w:r>
    </w:p>
    <w:p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Dane osobowe oferenta, który wygra przetarg, zostaną zarchiwizowane dopiero po zakończeniu procedur administracyjnych w </w:t>
      </w:r>
      <w:r>
        <w:rPr>
          <w:rFonts w:eastAsia="Times New Roman" w:cs="Arial"/>
          <w:bCs/>
          <w:lang w:eastAsia="pl-PL"/>
        </w:rPr>
        <w:t>Departamencie Stanu</w:t>
      </w:r>
      <w:r w:rsidRPr="00C4157E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 xml:space="preserve">i </w:t>
      </w:r>
      <w:r w:rsidRPr="00C4157E">
        <w:rPr>
          <w:rFonts w:eastAsia="Times New Roman" w:cs="Arial"/>
          <w:bCs/>
          <w:lang w:eastAsia="pl-PL"/>
        </w:rPr>
        <w:t xml:space="preserve">wydaniu pojazdu. W obu przypadkach dane osobowe zostaną zarchiwizowane zgodnie z przepisami ustawy z dnia 14 lipca </w:t>
      </w:r>
      <w:r w:rsidRPr="00C4157E">
        <w:rPr>
          <w:rFonts w:eastAsia="Times New Roman" w:cs="Arial"/>
          <w:bCs/>
          <w:lang w:eastAsia="pl-PL"/>
        </w:rPr>
        <w:lastRenderedPageBreak/>
        <w:t>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BF"/>
    <w:rsid w:val="000763BF"/>
    <w:rsid w:val="00265C08"/>
    <w:rsid w:val="005C09B6"/>
    <w:rsid w:val="007E08B6"/>
    <w:rsid w:val="00BC6FFB"/>
    <w:rsid w:val="00DE1756"/>
    <w:rsid w:val="00E47BDD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Szpin Magdalena</cp:lastModifiedBy>
  <cp:revision>2</cp:revision>
  <cp:lastPrinted>2021-04-29T17:03:00Z</cp:lastPrinted>
  <dcterms:created xsi:type="dcterms:W3CDTF">2023-09-22T19:57:00Z</dcterms:created>
  <dcterms:modified xsi:type="dcterms:W3CDTF">2023-09-22T19:57:00Z</dcterms:modified>
</cp:coreProperties>
</file>