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6AA03" w14:textId="77777777" w:rsidR="004E5B95" w:rsidRDefault="004E5B95" w:rsidP="004E5B95">
      <w:pPr>
        <w:spacing w:after="240" w:line="340" w:lineRule="atLeast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Informacja dotycząca przetwarzania danych osobowych</w:t>
      </w:r>
    </w:p>
    <w:p w14:paraId="09552E07" w14:textId="77777777" w:rsidR="004E5B95" w:rsidRDefault="004E5B95" w:rsidP="004E5B95">
      <w:pPr>
        <w:spacing w:after="0" w:line="340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Rozporządzenia Parlamentu Europejskiego i Rady (UE) 2016/679 z dnia </w:t>
      </w:r>
      <w:r>
        <w:rPr>
          <w:rFonts w:ascii="Arial" w:eastAsia="Times New Roman" w:hAnsi="Arial" w:cs="Arial"/>
          <w:lang w:eastAsia="pl-PL"/>
        </w:rPr>
        <w:br/>
        <w:t>27 kwietnia 2016 r. w sprawie ochrony osób fizycznych w związku z przetwarzaniem danych osobowych i w sprawie swobodnego przepływu takich danych oraz uchylenia dyrektywy 95/46/WE (RODO) Okręgowy Inspektor Pracy w Kielcach informuje, że:</w:t>
      </w:r>
    </w:p>
    <w:p w14:paraId="23D37C9D" w14:textId="77777777" w:rsidR="004E5B95" w:rsidRDefault="004E5B95" w:rsidP="004E5B95">
      <w:pPr>
        <w:spacing w:after="0" w:line="240" w:lineRule="auto"/>
        <w:ind w:left="1134" w:firstLine="567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 xml:space="preserve">                            </w:t>
      </w:r>
    </w:p>
    <w:p w14:paraId="0360641D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Okręgowy Inspektor Pracy w  Kielcach</w:t>
      </w:r>
      <w:r w:rsidRPr="004E5B95">
        <w:rPr>
          <w:rFonts w:ascii="Arial" w:eastAsia="Times New Roman" w:hAnsi="Arial" w:cs="Arial"/>
          <w:lang w:eastAsia="pl-PL"/>
        </w:rPr>
        <w:t>, z siedzibą:</w:t>
      </w:r>
      <w:r w:rsidRPr="004E5B95">
        <w:rPr>
          <w:rFonts w:ascii="Arial" w:hAnsi="Arial" w:cs="Arial"/>
          <w:color w:val="000000"/>
          <w:spacing w:val="4"/>
        </w:rPr>
        <w:t xml:space="preserve"> </w:t>
      </w:r>
      <w:r w:rsidRPr="004E5B95">
        <w:rPr>
          <w:rFonts w:ascii="Arial" w:hAnsi="Arial" w:cs="Arial"/>
          <w:color w:val="222222"/>
          <w:shd w:val="clear" w:color="auto" w:fill="FFFFFF"/>
        </w:rPr>
        <w:t>Al. Tysiąclecia Państwa Polskiego nr 4</w:t>
      </w:r>
      <w:r>
        <w:rPr>
          <w:rFonts w:ascii="Arial" w:hAnsi="Arial" w:cs="Arial"/>
          <w:color w:val="222222"/>
        </w:rPr>
        <w:t xml:space="preserve">, </w:t>
      </w:r>
      <w:r w:rsidRPr="004E5B95">
        <w:rPr>
          <w:rFonts w:ascii="Arial" w:hAnsi="Arial" w:cs="Arial"/>
          <w:color w:val="222222"/>
          <w:shd w:val="clear" w:color="auto" w:fill="FFFFFF"/>
        </w:rPr>
        <w:t>25-314 Kielce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3ED4E2E" w14:textId="77777777" w:rsidR="004E5B95" w:rsidRDefault="004E5B95" w:rsidP="004E5B95">
      <w:pPr>
        <w:widowControl w:val="0"/>
        <w:spacing w:after="0" w:line="240" w:lineRule="auto"/>
        <w:ind w:left="2552" w:firstLine="284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61DD038A" w14:textId="69805D90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powołał inspektora ochrony danych nadzorującego prawidłowość przetwarzania danych osobowych, z którym można skontaktować się za pośrednictwem adresu e-mail: iod@kielce.pip.gov.pl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lub pisemnie na adres siedziby </w:t>
      </w:r>
      <w:r w:rsidR="00200F37">
        <w:rPr>
          <w:rFonts w:ascii="Arial" w:hAnsi="Arial" w:cs="Arial"/>
        </w:rPr>
        <w:t>Okręgow</w:t>
      </w:r>
      <w:r w:rsidR="007C6F67">
        <w:rPr>
          <w:rFonts w:ascii="Arial" w:hAnsi="Arial" w:cs="Arial"/>
        </w:rPr>
        <w:t>ego</w:t>
      </w:r>
      <w:r w:rsidR="00200F37">
        <w:rPr>
          <w:rFonts w:ascii="Arial" w:hAnsi="Arial" w:cs="Arial"/>
        </w:rPr>
        <w:t xml:space="preserve"> Inspektorat</w:t>
      </w:r>
      <w:r w:rsidR="007C6F67">
        <w:rPr>
          <w:rFonts w:ascii="Arial" w:hAnsi="Arial" w:cs="Arial"/>
        </w:rPr>
        <w:t>u</w:t>
      </w:r>
      <w:r w:rsidR="00200F37">
        <w:rPr>
          <w:rFonts w:ascii="Arial" w:hAnsi="Arial" w:cs="Arial"/>
        </w:rPr>
        <w:t xml:space="preserve"> Pracy</w:t>
      </w:r>
      <w:r>
        <w:rPr>
          <w:rFonts w:ascii="Arial" w:eastAsia="Times New Roman" w:hAnsi="Arial" w:cs="Arial"/>
          <w:lang w:eastAsia="pl-PL"/>
        </w:rPr>
        <w:t xml:space="preserve"> w Kielcach, </w:t>
      </w:r>
      <w:r w:rsidRPr="004E5B95">
        <w:rPr>
          <w:rFonts w:ascii="Arial" w:hAnsi="Arial" w:cs="Arial"/>
          <w:color w:val="222222"/>
          <w:shd w:val="clear" w:color="auto" w:fill="FFFFFF"/>
        </w:rPr>
        <w:t>Al. Tysiąclecia Państwa Polskiego nr 4</w:t>
      </w:r>
      <w:r>
        <w:rPr>
          <w:rFonts w:ascii="Arial" w:hAnsi="Arial" w:cs="Arial"/>
          <w:color w:val="222222"/>
        </w:rPr>
        <w:t xml:space="preserve">, </w:t>
      </w:r>
      <w:r w:rsidRPr="004E5B95">
        <w:rPr>
          <w:rFonts w:ascii="Arial" w:hAnsi="Arial" w:cs="Arial"/>
          <w:color w:val="222222"/>
          <w:shd w:val="clear" w:color="auto" w:fill="FFFFFF"/>
        </w:rPr>
        <w:t>25-314 Kielce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6DDB440" w14:textId="77777777" w:rsidR="004E5B95" w:rsidRDefault="004E5B95" w:rsidP="004E5B95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       </w:t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sz w:val="18"/>
          <w:lang w:eastAsia="pl-PL"/>
        </w:rPr>
        <w:t xml:space="preserve">                    </w:t>
      </w:r>
    </w:p>
    <w:p w14:paraId="3258E367" w14:textId="213F7F8A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w zakresie wskazanym w przepisach prawa pracy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vertAlign w:val="superscript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lub przepisach szczególnych</w:t>
      </w:r>
      <w:r w:rsidR="00773E24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2"/>
      </w:r>
      <w:r>
        <w:rPr>
          <w:rFonts w:ascii="Arial" w:eastAsia="Times New Roman" w:hAnsi="Arial" w:cs="Arial"/>
          <w:lang w:eastAsia="pl-PL"/>
        </w:rPr>
        <w:t xml:space="preserve"> będą przetwarzane w celu przeprowadzenia obecnego postępowania rekrutacyjnego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3"/>
      </w:r>
      <w:r>
        <w:rPr>
          <w:rFonts w:ascii="Arial" w:eastAsia="Times New Roman" w:hAnsi="Arial" w:cs="Arial"/>
          <w:lang w:eastAsia="pl-PL"/>
        </w:rPr>
        <w:t xml:space="preserve">, natomiast inne dane, w tym dane do kontaktu, </w:t>
      </w:r>
      <w:r>
        <w:rPr>
          <w:rFonts w:ascii="Arial" w:eastAsia="Times New Roman" w:hAnsi="Arial" w:cs="Arial"/>
          <w:lang w:eastAsia="pl-PL"/>
        </w:rPr>
        <w:br/>
        <w:t>na podstawie zgody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lang w:eastAsia="pl-PL"/>
        </w:rPr>
        <w:t>, która może zostać odwołana w dowolnym czasie.</w:t>
      </w:r>
    </w:p>
    <w:p w14:paraId="1718AC7B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Jeżeli w dokumentach zawarte są szczególne kategorie danych, o których mowa w art. 9 ust. 1 RODO, konieczna będzie Pani/Pana zgoda na ich przetwarzanie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lang w:eastAsia="pl-PL"/>
        </w:rPr>
        <w:t>, która może zostać odwołana w każdym czasie.</w:t>
      </w:r>
    </w:p>
    <w:p w14:paraId="289D97CB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Odbiorcą Pani/Pana danych osobowych mogą zostać: inne jednostki organizacyjne PIP, uprawnione organy publiczne, podmioty wykonujące usługi niszczenia i archiwizacji dokumentacji.</w:t>
      </w:r>
    </w:p>
    <w:p w14:paraId="40D5078F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przechowywane będą przez okres niezbędny do realizacji obecnego procesu rekrutacji. </w:t>
      </w:r>
    </w:p>
    <w:p w14:paraId="478FD75C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braku zatrudnienia Pani/Pana dane zostaną zniszczone niezwłocznie </w:t>
      </w:r>
      <w:r>
        <w:rPr>
          <w:rFonts w:ascii="Arial" w:eastAsia="Times New Roman" w:hAnsi="Arial" w:cs="Arial"/>
          <w:lang w:eastAsia="pl-PL"/>
        </w:rPr>
        <w:br/>
        <w:t>po zakończeniu procesu rekrutacji, nie później niż w terminie 3 miesięcy od dnia publikacji ogłoszenia o naborze.</w:t>
      </w:r>
    </w:p>
    <w:p w14:paraId="7445B92A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eastAsia="Times New Roman" w:hAnsi="Arial" w:cs="Arial"/>
          <w:lang w:eastAsia="pl-PL"/>
        </w:rPr>
        <w:br/>
        <w:t>w dowolnym momencie.</w:t>
      </w:r>
    </w:p>
    <w:p w14:paraId="31DD6ACF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 Pani/Pan prawo do wniesienia skargi do Prezesa Urzędu Ochrony Danych Osobowych.</w:t>
      </w:r>
    </w:p>
    <w:p w14:paraId="16574611" w14:textId="500EC83D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Panią/Pana danych osobowych w zakresie wynikającym z art. 22</w:t>
      </w:r>
      <w:r>
        <w:rPr>
          <w:rFonts w:ascii="Arial" w:eastAsia="Times New Roman" w:hAnsi="Arial" w:cs="Arial"/>
          <w:vertAlign w:val="superscript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Kodeksu </w:t>
      </w:r>
      <w:r w:rsidR="007C6F67">
        <w:rPr>
          <w:rFonts w:ascii="Arial" w:eastAsia="Times New Roman" w:hAnsi="Arial" w:cs="Arial"/>
          <w:lang w:eastAsia="pl-PL"/>
        </w:rPr>
        <w:t xml:space="preserve">pracy </w:t>
      </w:r>
      <w:r>
        <w:rPr>
          <w:rFonts w:ascii="Arial" w:eastAsia="Times New Roman" w:hAnsi="Arial" w:cs="Arial"/>
          <w:lang w:eastAsia="pl-PL"/>
        </w:rPr>
        <w:t>oraz art. 39 ustawy o Państwowej Inspekcji Pracy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6"/>
      </w:r>
      <w:r>
        <w:rPr>
          <w:rFonts w:ascii="Arial" w:eastAsia="Times New Roman" w:hAnsi="Arial" w:cs="Arial"/>
          <w:lang w:eastAsia="pl-PL"/>
        </w:rPr>
        <w:t xml:space="preserve"> jest niezbędne, aby uczestniczyć </w:t>
      </w: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lastRenderedPageBreak/>
        <w:t>w postępowaniu rekrutacyjnym. Podanie przez Państwa innych danych jest dobrowolne; podając inne dane, wyraża Pani/Pan zgodę na ich przetwarzanie.</w:t>
      </w:r>
    </w:p>
    <w:p w14:paraId="2D27BCDD" w14:textId="77777777" w:rsidR="004E5B95" w:rsidRDefault="004E5B95" w:rsidP="004E5B95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nie będą przetwarzane w sposób zautomatyzowany i nie będą poddawane profilowaniu.</w:t>
      </w:r>
    </w:p>
    <w:p w14:paraId="68853716" w14:textId="77777777" w:rsidR="004E5B95" w:rsidRDefault="004E5B95" w:rsidP="004E5B95">
      <w:pPr>
        <w:spacing w:after="0" w:line="240" w:lineRule="auto"/>
        <w:jc w:val="center"/>
        <w:rPr>
          <w:rFonts w:ascii="Arial" w:eastAsia="Times New Roman" w:hAnsi="Arial" w:cs="Arial"/>
          <w:color w:val="FF0000"/>
          <w:lang w:eastAsia="pl-PL"/>
        </w:rPr>
      </w:pPr>
    </w:p>
    <w:p w14:paraId="599F27CC" w14:textId="77777777" w:rsidR="004E5B95" w:rsidRDefault="004E5B95" w:rsidP="004E5B9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9C6B106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</w:p>
    <w:p w14:paraId="66820CF1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</w:p>
    <w:p w14:paraId="26376A9F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7020CE9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64B6147E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83D1B69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1B516BBB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1D9E9D95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69101CE4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2A3146C6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F74DBA4" w14:textId="77777777" w:rsidR="004E5B95" w:rsidRDefault="004E5B95" w:rsidP="004E5B95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011B07E3" w14:textId="77777777" w:rsidR="004E5B95" w:rsidRDefault="004E5B95" w:rsidP="004E5B95">
      <w:pPr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14:paraId="050A32C3" w14:textId="77777777" w:rsidR="004E5B95" w:rsidRDefault="004E5B95" w:rsidP="004E5B95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734A0528" w14:textId="77777777" w:rsidR="004E5B95" w:rsidRDefault="004E5B95" w:rsidP="004E5B95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79B4BC35" w14:textId="77777777" w:rsidR="004E5B95" w:rsidRDefault="004E5B95" w:rsidP="004E5B95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25A534C4" w14:textId="77777777" w:rsidR="004E5B95" w:rsidRDefault="004E5B95" w:rsidP="004E5B95"/>
    <w:p w14:paraId="4DE61240" w14:textId="77777777" w:rsidR="004E5B95" w:rsidRDefault="004E5B95" w:rsidP="004E5B95"/>
    <w:p w14:paraId="0E57134B" w14:textId="77777777" w:rsidR="00200F37" w:rsidRDefault="00200F37"/>
    <w:sectPr w:rsidR="0020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FB814" w14:textId="77777777" w:rsidR="004E5B95" w:rsidRDefault="004E5B95" w:rsidP="004E5B95">
      <w:pPr>
        <w:spacing w:after="0" w:line="240" w:lineRule="auto"/>
      </w:pPr>
      <w:r>
        <w:separator/>
      </w:r>
    </w:p>
  </w:endnote>
  <w:endnote w:type="continuationSeparator" w:id="0">
    <w:p w14:paraId="4DD60D74" w14:textId="77777777" w:rsidR="004E5B95" w:rsidRDefault="004E5B95" w:rsidP="004E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E941" w14:textId="77777777" w:rsidR="004E5B95" w:rsidRDefault="004E5B95" w:rsidP="004E5B95">
      <w:pPr>
        <w:spacing w:after="0" w:line="240" w:lineRule="auto"/>
      </w:pPr>
      <w:r>
        <w:separator/>
      </w:r>
    </w:p>
  </w:footnote>
  <w:footnote w:type="continuationSeparator" w:id="0">
    <w:p w14:paraId="43484C8B" w14:textId="77777777" w:rsidR="004E5B95" w:rsidRDefault="004E5B95" w:rsidP="004E5B95">
      <w:pPr>
        <w:spacing w:after="0" w:line="240" w:lineRule="auto"/>
      </w:pPr>
      <w:r>
        <w:continuationSeparator/>
      </w:r>
    </w:p>
  </w:footnote>
  <w:footnote w:id="1">
    <w:p w14:paraId="4B186941" w14:textId="7D27BD2F" w:rsidR="004E5B95" w:rsidRDefault="004E5B95" w:rsidP="004E5B95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A05927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A05927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A05927">
        <w:rPr>
          <w:rFonts w:ascii="Arial" w:hAnsi="Arial" w:cs="Arial"/>
          <w:sz w:val="18"/>
          <w:szCs w:val="18"/>
        </w:rPr>
        <w:t>65</w:t>
      </w:r>
      <w:r w:rsidR="004167F4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4167F4">
        <w:rPr>
          <w:rFonts w:ascii="Arial" w:hAnsi="Arial" w:cs="Arial"/>
          <w:sz w:val="18"/>
          <w:szCs w:val="18"/>
        </w:rPr>
        <w:t>późn</w:t>
      </w:r>
      <w:proofErr w:type="spellEnd"/>
      <w:r w:rsidR="004167F4">
        <w:rPr>
          <w:rFonts w:ascii="Arial" w:hAnsi="Arial" w:cs="Arial"/>
          <w:sz w:val="18"/>
          <w:szCs w:val="18"/>
        </w:rPr>
        <w:t>. zm.</w:t>
      </w:r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028ABC28" w14:textId="63F980FD" w:rsidR="004E5B95" w:rsidRDefault="004E5B95" w:rsidP="004E5B9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4167F4">
        <w:rPr>
          <w:rFonts w:ascii="Arial" w:hAnsi="Arial" w:cs="Arial"/>
          <w:sz w:val="18"/>
          <w:szCs w:val="18"/>
        </w:rPr>
        <w:t xml:space="preserve">(Dz. U. 2024 r. poz. 97 </w:t>
      </w:r>
      <w:r w:rsidR="004167F4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4167F4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4167F4" w:rsidRPr="005A21D3">
        <w:rPr>
          <w:rFonts w:ascii="Arial" w:hAnsi="Arial" w:cs="Arial"/>
          <w:sz w:val="18"/>
          <w:szCs w:val="18"/>
        </w:rPr>
        <w:t>. zm.)</w:t>
      </w:r>
      <w:bookmarkStart w:id="0" w:name="_GoBack"/>
      <w:bookmarkEnd w:id="0"/>
    </w:p>
  </w:footnote>
  <w:footnote w:id="3">
    <w:p w14:paraId="1F610055" w14:textId="77777777" w:rsidR="004E5B95" w:rsidRDefault="004E5B95" w:rsidP="004E5B9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67568064" w14:textId="77777777" w:rsidR="004E5B95" w:rsidRDefault="004E5B95" w:rsidP="004E5B9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7C88600E" w14:textId="77777777" w:rsidR="004E5B95" w:rsidRDefault="004E5B95" w:rsidP="004E5B95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16D9F03A" w14:textId="77777777" w:rsidR="004E5B95" w:rsidRDefault="004E5B95" w:rsidP="004E5B9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EB86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95"/>
    <w:rsid w:val="00200F37"/>
    <w:rsid w:val="004167F4"/>
    <w:rsid w:val="004E5B95"/>
    <w:rsid w:val="00773E24"/>
    <w:rsid w:val="007C6F67"/>
    <w:rsid w:val="0094469E"/>
    <w:rsid w:val="00A05927"/>
    <w:rsid w:val="00C679A5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D54B"/>
  <w15:chartTrackingRefBased/>
  <w15:docId w15:val="{7DAF782C-2BC7-4AAE-9B91-C693BBEE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5B9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E5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5B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E5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7</cp:revision>
  <dcterms:created xsi:type="dcterms:W3CDTF">2023-08-03T12:15:00Z</dcterms:created>
  <dcterms:modified xsi:type="dcterms:W3CDTF">2025-02-13T10:26:00Z</dcterms:modified>
</cp:coreProperties>
</file>