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795BB648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D21792" w:rsidRPr="00D21792">
        <w:rPr>
          <w:rFonts w:ascii="Lato" w:hAnsi="Lato"/>
          <w:sz w:val="20"/>
          <w:szCs w:val="20"/>
        </w:rPr>
        <w:t>DLI-III.7621.3.2022.AW.3</w:t>
      </w:r>
      <w:r w:rsidR="00D21792">
        <w:rPr>
          <w:rFonts w:ascii="Lato" w:hAnsi="Lato"/>
          <w:sz w:val="20"/>
          <w:szCs w:val="20"/>
        </w:rPr>
        <w:t>1</w:t>
      </w:r>
    </w:p>
    <w:p w14:paraId="7862D0F2" w14:textId="05AC4C0F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6DB7B2A6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Na podstawie art. 11f ust. 3 i 6 ustawy z dnia 10 kwietnia 2003 r. o szczególnych zasadach przygotowania i realizacji inwestycji w zakresie dróg publicznych (t.j. Dz. U. z 2023 r. </w:t>
      </w:r>
      <w:r w:rsidR="0041111F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poz. 162</w:t>
      </w:r>
      <w:r w:rsidR="007543B8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późn. zm.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092B06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092B06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775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późn. zm.), a także art. 72 ust. 6 w zw. z art. 72 ust. 1 pkt 10 ustawy z dnia 3 października 2008 r. o udostępnianiu informacji o środowisku i jego ochronie, udziale społeczeństwa w ochronie środowiska oraz o ocenach oddziaływania na środowisko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(t.j. Dz. U. z 202</w:t>
      </w:r>
      <w:r w:rsidR="00FE510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10</w:t>
      </w:r>
      <w:r w:rsidR="00FE510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94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późn. zm.),</w:t>
      </w:r>
    </w:p>
    <w:p w14:paraId="6141F4FB" w14:textId="77777777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09A15EAE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zawiadamia, że wydał decyzję z dnia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t>19 grudnia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2023 r., znak: </w:t>
      </w:r>
      <w:r w:rsidR="008755F4" w:rsidRPr="00D21792">
        <w:rPr>
          <w:rFonts w:ascii="Lato" w:hAnsi="Lato"/>
          <w:sz w:val="20"/>
          <w:szCs w:val="20"/>
        </w:rPr>
        <w:t>DLI-III.7621.</w:t>
      </w:r>
      <w:r w:rsidR="00D21792">
        <w:rPr>
          <w:rFonts w:ascii="Lato" w:hAnsi="Lato"/>
          <w:sz w:val="20"/>
          <w:szCs w:val="20"/>
        </w:rPr>
        <w:t>3</w:t>
      </w:r>
      <w:r w:rsidR="008755F4" w:rsidRPr="00D21792">
        <w:rPr>
          <w:rFonts w:ascii="Lato" w:hAnsi="Lato"/>
          <w:sz w:val="20"/>
          <w:szCs w:val="20"/>
        </w:rPr>
        <w:t>.2022.AW.</w:t>
      </w:r>
      <w:r w:rsidR="00D21792">
        <w:rPr>
          <w:rFonts w:ascii="Lato" w:hAnsi="Lato"/>
          <w:sz w:val="20"/>
          <w:szCs w:val="20"/>
        </w:rPr>
        <w:t>30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w mocy decyzję Wojewody </w:t>
      </w:r>
      <w:r w:rsidR="008755F4" w:rsidRPr="00D2179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 xml:space="preserve">Zachodniopomorskiego </w:t>
      </w:r>
      <w:r w:rsidR="00D21792" w:rsidRPr="00D217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Nr 23/2021 z dnia 23 grudnia 2021 r., znak: </w:t>
      </w:r>
      <w:r w:rsidR="00D217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D21792" w:rsidRPr="00D217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AP-4.7820.235-31.2021.JR, o zezwoleniu na realizację inwestycji drogowej pn.: "Budowa drogi S3 Troszyn – Świnoujście. Odcinek 2. Dargobądz (z węzłem) - Troszyn”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16EAA4F9" w14:textId="778C20AB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Rozwoju i Technologii z dnia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t>19 grudnia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2023 r.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wraz z załącznikami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431D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ul. Chałubińskiego 4/6, we wtorki, czwartki i piątki, w godzinach od 9.00 do 15.30, 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jak również z treścią ww. decyzji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63432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t>Miejskim w Wolinie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42C791F0" w14:textId="7777777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0908299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0226D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24 </w:t>
      </w:r>
      <w:r w:rsid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stycznia 2024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727256F4" w14:textId="77777777" w:rsidR="003F025A" w:rsidRDefault="003F025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7335C45C" w14:textId="2F412D44" w:rsidR="003F025A" w:rsidRPr="00F95C0F" w:rsidRDefault="003F025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0BAE306" w14:textId="5B8A9505" w:rsidR="003F025A" w:rsidRPr="00F95C0F" w:rsidRDefault="00421936" w:rsidP="003F025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4CA442B5" w14:textId="50A4D94B" w:rsidR="003F025A" w:rsidRPr="00F95C0F" w:rsidRDefault="00421936" w:rsidP="003F025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49FF863" w14:textId="649D1597" w:rsidR="003F025A" w:rsidRPr="00062A2D" w:rsidRDefault="00421936" w:rsidP="003F025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541C76A" w14:textId="77777777" w:rsidR="00D21792" w:rsidRPr="00D21792" w:rsidRDefault="00D21792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35D2FDDF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31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35D2FDDF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31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55CE475E" w:rsidR="00257F76" w:rsidRPr="00D21792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D2179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6594B5BE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2179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2179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0F43ABA9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16430C"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6430C"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późn. zm.), dalej „KPA”, oraz w związku z </w:t>
      </w:r>
      <w:bookmarkStart w:id="0" w:name="_Hlk121231237"/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41111F"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1</w:t>
      </w:r>
      <w:r w:rsidR="0041111F"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62</w:t>
      </w:r>
      <w:r w:rsidR="007C4B94"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późn. zm.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D2179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321D3E26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D2179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D2179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2179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4C346B4A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2BF089" w:rsidR="004116FD" w:rsidRPr="00D21792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D2179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D21792" w:rsidSect="005042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A5C2C" w14:textId="77777777" w:rsidR="00F06221" w:rsidRDefault="00F06221" w:rsidP="009276B2">
      <w:pPr>
        <w:spacing w:after="0" w:line="240" w:lineRule="auto"/>
      </w:pPr>
      <w:r>
        <w:separator/>
      </w:r>
    </w:p>
  </w:endnote>
  <w:endnote w:type="continuationSeparator" w:id="0">
    <w:p w14:paraId="6469DB77" w14:textId="77777777" w:rsidR="00F06221" w:rsidRDefault="00F0622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E6B5F64-3E7E-48B4-8DA9-9BFAB82F5494}"/>
    <w:embedBold r:id="rId2" w:fontKey="{671CB854-75AD-4603-AFEE-4AC6D3FAF9D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E13AB34-51DA-4D47-8A7D-011C6E001B44}"/>
    <w:embedBold r:id="rId4" w:fontKey="{B10D9AFE-51E5-458E-A561-EBF59B3063FD}"/>
    <w:embedItalic r:id="rId5" w:fontKey="{A6E61073-555D-46C5-9F17-2DE7DF09B8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98C50854-29FA-485B-9D88-E0395A7324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DA22" w14:textId="77777777" w:rsidR="00F06221" w:rsidRDefault="00F06221" w:rsidP="009276B2">
      <w:pPr>
        <w:spacing w:after="0" w:line="240" w:lineRule="auto"/>
      </w:pPr>
      <w:r>
        <w:separator/>
      </w:r>
    </w:p>
  </w:footnote>
  <w:footnote w:type="continuationSeparator" w:id="0">
    <w:p w14:paraId="1E2DCF95" w14:textId="77777777" w:rsidR="00F06221" w:rsidRDefault="00F0622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92B06"/>
    <w:rsid w:val="000D73BF"/>
    <w:rsid w:val="00100315"/>
    <w:rsid w:val="00113528"/>
    <w:rsid w:val="001236B0"/>
    <w:rsid w:val="0016430C"/>
    <w:rsid w:val="00166A88"/>
    <w:rsid w:val="00183B62"/>
    <w:rsid w:val="001B70EB"/>
    <w:rsid w:val="001D5381"/>
    <w:rsid w:val="00206D01"/>
    <w:rsid w:val="002222CF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323711"/>
    <w:rsid w:val="00332028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25A"/>
    <w:rsid w:val="003F0446"/>
    <w:rsid w:val="0041111F"/>
    <w:rsid w:val="004116FD"/>
    <w:rsid w:val="00421936"/>
    <w:rsid w:val="00446A00"/>
    <w:rsid w:val="00475A9A"/>
    <w:rsid w:val="004A2223"/>
    <w:rsid w:val="004F5D02"/>
    <w:rsid w:val="00504291"/>
    <w:rsid w:val="00557D28"/>
    <w:rsid w:val="00565D3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70631E"/>
    <w:rsid w:val="00706B20"/>
    <w:rsid w:val="00716214"/>
    <w:rsid w:val="00733D8B"/>
    <w:rsid w:val="007361FD"/>
    <w:rsid w:val="007475AB"/>
    <w:rsid w:val="007543B8"/>
    <w:rsid w:val="00797577"/>
    <w:rsid w:val="007B44E7"/>
    <w:rsid w:val="007C0044"/>
    <w:rsid w:val="007C4B94"/>
    <w:rsid w:val="007C4BBB"/>
    <w:rsid w:val="008536A2"/>
    <w:rsid w:val="008569CF"/>
    <w:rsid w:val="008755F4"/>
    <w:rsid w:val="00883821"/>
    <w:rsid w:val="008B10E0"/>
    <w:rsid w:val="008F7FB6"/>
    <w:rsid w:val="009276B2"/>
    <w:rsid w:val="0093525C"/>
    <w:rsid w:val="00947F4D"/>
    <w:rsid w:val="00975E1D"/>
    <w:rsid w:val="009B677E"/>
    <w:rsid w:val="00A16ED4"/>
    <w:rsid w:val="00A431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C4204"/>
    <w:rsid w:val="00BD1152"/>
    <w:rsid w:val="00BD351B"/>
    <w:rsid w:val="00BE6444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B4EA7"/>
    <w:rsid w:val="00EE21E3"/>
    <w:rsid w:val="00EE34A9"/>
    <w:rsid w:val="00EF11C6"/>
    <w:rsid w:val="00EF5031"/>
    <w:rsid w:val="00F04E24"/>
    <w:rsid w:val="00F05F16"/>
    <w:rsid w:val="00F06221"/>
    <w:rsid w:val="00F067EB"/>
    <w:rsid w:val="00F13890"/>
    <w:rsid w:val="00F214CD"/>
    <w:rsid w:val="00F23496"/>
    <w:rsid w:val="00F321F5"/>
    <w:rsid w:val="00F40743"/>
    <w:rsid w:val="00F62B20"/>
    <w:rsid w:val="00F76EC1"/>
    <w:rsid w:val="00F80AC2"/>
    <w:rsid w:val="00FA6BD4"/>
    <w:rsid w:val="00FA76E5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2023-12-01T07:44:00Z</cp:lastPrinted>
  <dcterms:created xsi:type="dcterms:W3CDTF">2024-01-24T06:15:00Z</dcterms:created>
  <dcterms:modified xsi:type="dcterms:W3CDTF">2024-01-24T06:15:00Z</dcterms:modified>
</cp:coreProperties>
</file>