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C550" w14:textId="1C86547F" w:rsidR="00541AFD" w:rsidRPr="008F2303" w:rsidRDefault="008F2303">
      <w:pPr>
        <w:rPr>
          <w:b/>
          <w:bCs/>
          <w:sz w:val="24"/>
          <w:szCs w:val="24"/>
        </w:rPr>
      </w:pPr>
      <w:r w:rsidRPr="008F2303">
        <w:rPr>
          <w:b/>
          <w:bCs/>
          <w:sz w:val="24"/>
          <w:szCs w:val="24"/>
        </w:rPr>
        <w:t>Zasady pobierania materiału do badań sanitarno-epidemiologicznych</w:t>
      </w:r>
    </w:p>
    <w:p w14:paraId="3206A4F1" w14:textId="0461DA29" w:rsidR="008F2303" w:rsidRDefault="008F2303" w:rsidP="008F23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2303">
        <w:rPr>
          <w:rFonts w:eastAsia="TTE1B9DD50t00"/>
          <w:sz w:val="24"/>
          <w:szCs w:val="24"/>
        </w:rPr>
        <w:t>Kał należy pobierać przez trzy kolejne dni (</w:t>
      </w:r>
      <w:r>
        <w:rPr>
          <w:sz w:val="24"/>
          <w:szCs w:val="24"/>
        </w:rPr>
        <w:t>m</w:t>
      </w:r>
      <w:r w:rsidRPr="008F2303">
        <w:rPr>
          <w:sz w:val="24"/>
          <w:szCs w:val="24"/>
        </w:rPr>
        <w:t>ożliwe są uzależnione od fizjologii 2-3 dniowe odstępy pomiędzy kolejnymi próbkami</w:t>
      </w:r>
      <w:r>
        <w:rPr>
          <w:sz w:val="24"/>
          <w:szCs w:val="24"/>
        </w:rPr>
        <w:t>).</w:t>
      </w:r>
    </w:p>
    <w:p w14:paraId="6E2B3225" w14:textId="43F275CF" w:rsidR="008F2303" w:rsidRPr="008F2303" w:rsidRDefault="008F2303" w:rsidP="008F23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F2303">
        <w:rPr>
          <w:sz w:val="24"/>
          <w:szCs w:val="24"/>
        </w:rPr>
        <w:t xml:space="preserve"> </w:t>
      </w:r>
      <w:r w:rsidRPr="008F2303">
        <w:rPr>
          <w:rFonts w:eastAsia="TTE1B9DD50t00"/>
          <w:sz w:val="24"/>
          <w:szCs w:val="24"/>
        </w:rPr>
        <w:t>G</w:t>
      </w:r>
      <w:r w:rsidRPr="008F2303">
        <w:rPr>
          <w:bCs/>
          <w:sz w:val="24"/>
          <w:szCs w:val="24"/>
        </w:rPr>
        <w:t xml:space="preserve">rudkę kału </w:t>
      </w:r>
      <w:r w:rsidRPr="008F2303">
        <w:rPr>
          <w:b/>
          <w:bCs/>
          <w:sz w:val="24"/>
          <w:szCs w:val="24"/>
        </w:rPr>
        <w:t>wielkości orzecha laskowego</w:t>
      </w:r>
      <w:r w:rsidRPr="008F2303">
        <w:rPr>
          <w:bCs/>
          <w:sz w:val="24"/>
          <w:szCs w:val="24"/>
        </w:rPr>
        <w:t xml:space="preserve"> pobrać do jałowego pojemnika za pomocą łopatki.</w:t>
      </w:r>
    </w:p>
    <w:p w14:paraId="0A2F9CEC" w14:textId="77777777" w:rsidR="008F2303" w:rsidRPr="008F2303" w:rsidRDefault="008F2303" w:rsidP="008F23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F2303">
        <w:rPr>
          <w:bCs/>
          <w:sz w:val="24"/>
          <w:szCs w:val="24"/>
        </w:rPr>
        <w:t>Kał należy przed pobraniem oddać do czystego pojemnika.</w:t>
      </w:r>
    </w:p>
    <w:p w14:paraId="5FA3B75D" w14:textId="77777777" w:rsidR="008F2303" w:rsidRPr="008F2303" w:rsidRDefault="008F2303" w:rsidP="008F2303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8F2303">
        <w:rPr>
          <w:bCs/>
          <w:sz w:val="24"/>
          <w:szCs w:val="24"/>
          <w:u w:val="single"/>
        </w:rPr>
        <w:t>Nie pobierać bezpośrednio z urządzeń sanitarnych !!.</w:t>
      </w:r>
    </w:p>
    <w:p w14:paraId="6FEAB6CC" w14:textId="77777777" w:rsidR="008F2303" w:rsidRPr="008F2303" w:rsidRDefault="008F2303" w:rsidP="008F2303">
      <w:pPr>
        <w:autoSpaceDE w:val="0"/>
        <w:autoSpaceDN w:val="0"/>
        <w:adjustRightInd w:val="0"/>
        <w:jc w:val="both"/>
        <w:rPr>
          <w:rFonts w:eastAsia="TTE1B9DD50t00"/>
          <w:sz w:val="24"/>
          <w:szCs w:val="24"/>
        </w:rPr>
      </w:pPr>
      <w:r w:rsidRPr="008F2303">
        <w:rPr>
          <w:rFonts w:eastAsia="TTE1B9DD50t00"/>
          <w:sz w:val="24"/>
          <w:szCs w:val="24"/>
        </w:rPr>
        <w:t xml:space="preserve">Pobraną próbkę </w:t>
      </w:r>
      <w:r w:rsidRPr="008F2303">
        <w:rPr>
          <w:rFonts w:eastAsia="TTE1B9DD50t00"/>
          <w:b/>
          <w:sz w:val="24"/>
          <w:szCs w:val="24"/>
        </w:rPr>
        <w:t>każdorazowo</w:t>
      </w:r>
      <w:r w:rsidRPr="008F2303">
        <w:rPr>
          <w:rFonts w:eastAsia="TTE1B9DD50t00"/>
          <w:sz w:val="24"/>
          <w:szCs w:val="24"/>
        </w:rPr>
        <w:t xml:space="preserve"> należy dostarczyć do laboratorium.</w:t>
      </w:r>
    </w:p>
    <w:p w14:paraId="1A73ADD7" w14:textId="76835441" w:rsidR="008F2303" w:rsidRPr="008F2303" w:rsidRDefault="008F2303" w:rsidP="008F2303">
      <w:pPr>
        <w:autoSpaceDE w:val="0"/>
        <w:autoSpaceDN w:val="0"/>
        <w:adjustRightInd w:val="0"/>
        <w:jc w:val="both"/>
        <w:rPr>
          <w:rFonts w:eastAsia="TTE1B9DD50t00"/>
          <w:sz w:val="24"/>
          <w:szCs w:val="24"/>
        </w:rPr>
      </w:pPr>
      <w:r w:rsidRPr="008F2303">
        <w:rPr>
          <w:rFonts w:eastAsia="TTE1B9DD50t00"/>
          <w:sz w:val="24"/>
          <w:szCs w:val="24"/>
        </w:rPr>
        <w:t>Transport kału, – do dwóch godzin – może przebiegać w temp</w:t>
      </w:r>
      <w:r>
        <w:rPr>
          <w:rFonts w:eastAsia="TTE1B9DD50t00"/>
          <w:sz w:val="24"/>
          <w:szCs w:val="24"/>
        </w:rPr>
        <w:t>eraturze otoczenia.</w:t>
      </w:r>
    </w:p>
    <w:p w14:paraId="3106B8FE" w14:textId="77777777" w:rsidR="008F2303" w:rsidRPr="008F2303" w:rsidRDefault="008F2303" w:rsidP="008F2303">
      <w:pPr>
        <w:spacing w:line="360" w:lineRule="auto"/>
        <w:rPr>
          <w:sz w:val="24"/>
          <w:szCs w:val="24"/>
        </w:rPr>
      </w:pPr>
      <w:r w:rsidRPr="008F2303">
        <w:rPr>
          <w:sz w:val="24"/>
          <w:szCs w:val="24"/>
        </w:rPr>
        <w:t>Złe pobranie, przechowywanie i transport próbki może spowodować uzyskanie wyniku badania  nieprzydatnego do wydania orzeczenia.</w:t>
      </w:r>
    </w:p>
    <w:p w14:paraId="62E0E326" w14:textId="77777777" w:rsidR="008F2303" w:rsidRPr="008F2303" w:rsidRDefault="008F2303" w:rsidP="008F2303">
      <w:pPr>
        <w:autoSpaceDE w:val="0"/>
        <w:autoSpaceDN w:val="0"/>
        <w:adjustRightInd w:val="0"/>
        <w:jc w:val="both"/>
        <w:rPr>
          <w:rFonts w:eastAsia="TTE1B9DD50t00"/>
          <w:sz w:val="24"/>
          <w:szCs w:val="24"/>
        </w:rPr>
      </w:pPr>
    </w:p>
    <w:p w14:paraId="7A1F5BA4" w14:textId="32654458" w:rsidR="008F2303" w:rsidRDefault="008F2303" w:rsidP="008F2303">
      <w:pPr>
        <w:autoSpaceDE w:val="0"/>
        <w:autoSpaceDN w:val="0"/>
        <w:adjustRightInd w:val="0"/>
        <w:jc w:val="both"/>
        <w:rPr>
          <w:rFonts w:eastAsia="TTE1B9DD50t00"/>
          <w:b/>
          <w:sz w:val="24"/>
          <w:szCs w:val="24"/>
        </w:rPr>
      </w:pPr>
      <w:r w:rsidRPr="008F2303">
        <w:rPr>
          <w:rFonts w:eastAsia="TTE1B9DD50t00"/>
          <w:b/>
          <w:sz w:val="24"/>
          <w:szCs w:val="24"/>
        </w:rPr>
        <w:t xml:space="preserve">Przyjmowanie prób </w:t>
      </w:r>
      <w:r>
        <w:rPr>
          <w:rFonts w:eastAsia="TTE1B9DD50t00"/>
          <w:b/>
          <w:sz w:val="24"/>
          <w:szCs w:val="24"/>
        </w:rPr>
        <w:t>od poniedziałku do piątku</w:t>
      </w:r>
      <w:r w:rsidRPr="008F2303">
        <w:rPr>
          <w:rFonts w:eastAsia="TTE1B9DD50t00"/>
          <w:b/>
          <w:sz w:val="24"/>
          <w:szCs w:val="24"/>
        </w:rPr>
        <w:t xml:space="preserve"> 8.00 – 11.00 </w:t>
      </w:r>
    </w:p>
    <w:p w14:paraId="68772509" w14:textId="1B85E142" w:rsidR="008F2303" w:rsidRPr="008F2303" w:rsidRDefault="008F2303" w:rsidP="008F2303">
      <w:pPr>
        <w:autoSpaceDE w:val="0"/>
        <w:autoSpaceDN w:val="0"/>
        <w:adjustRightInd w:val="0"/>
        <w:jc w:val="both"/>
        <w:rPr>
          <w:rFonts w:eastAsia="TTE1B9DD50t00"/>
          <w:b/>
          <w:sz w:val="24"/>
          <w:szCs w:val="24"/>
          <w:u w:val="single"/>
        </w:rPr>
      </w:pPr>
      <w:r w:rsidRPr="008F2303">
        <w:rPr>
          <w:rFonts w:eastAsia="TTE1B9DD50t00"/>
          <w:b/>
          <w:sz w:val="24"/>
          <w:szCs w:val="24"/>
          <w:u w:val="single"/>
        </w:rPr>
        <w:t>Cena badania 130 zł/płatne przy pierwszym badaniu  - GOTÓWKĄ</w:t>
      </w:r>
    </w:p>
    <w:p w14:paraId="3DD4AA41" w14:textId="77777777" w:rsidR="008F2303" w:rsidRPr="008F2303" w:rsidRDefault="008F2303" w:rsidP="008F2303">
      <w:pPr>
        <w:autoSpaceDE w:val="0"/>
        <w:autoSpaceDN w:val="0"/>
        <w:adjustRightInd w:val="0"/>
        <w:jc w:val="both"/>
        <w:rPr>
          <w:rFonts w:eastAsia="TTE1B9DD50t00"/>
          <w:b/>
          <w:sz w:val="24"/>
          <w:szCs w:val="24"/>
          <w:u w:val="single"/>
        </w:rPr>
      </w:pPr>
    </w:p>
    <w:p w14:paraId="22944D3E" w14:textId="77777777" w:rsidR="008F2303" w:rsidRPr="008F2303" w:rsidRDefault="008F2303" w:rsidP="008F2303">
      <w:pPr>
        <w:autoSpaceDE w:val="0"/>
        <w:autoSpaceDN w:val="0"/>
        <w:adjustRightInd w:val="0"/>
        <w:jc w:val="both"/>
        <w:rPr>
          <w:rFonts w:eastAsia="TTE1B9DD50t00"/>
          <w:b/>
          <w:sz w:val="24"/>
          <w:szCs w:val="24"/>
        </w:rPr>
      </w:pPr>
      <w:r w:rsidRPr="008F2303">
        <w:rPr>
          <w:rFonts w:eastAsia="TTE1B9DD50t00"/>
          <w:b/>
          <w:sz w:val="24"/>
          <w:szCs w:val="24"/>
        </w:rPr>
        <w:t>ODBIÓR WYNIKÓW OD PONIEDZIAŁKU DO PIĄTKU 13.00- 14.00</w:t>
      </w:r>
    </w:p>
    <w:p w14:paraId="6864606E" w14:textId="6DD4430F" w:rsidR="008F2303" w:rsidRPr="008F2303" w:rsidRDefault="008F2303">
      <w:pPr>
        <w:rPr>
          <w:sz w:val="24"/>
          <w:szCs w:val="24"/>
        </w:rPr>
      </w:pPr>
    </w:p>
    <w:p w14:paraId="031D9442" w14:textId="77777777" w:rsidR="008F2303" w:rsidRPr="008F2303" w:rsidRDefault="008F2303">
      <w:pPr>
        <w:rPr>
          <w:sz w:val="24"/>
          <w:szCs w:val="24"/>
        </w:rPr>
      </w:pPr>
    </w:p>
    <w:sectPr w:rsidR="008F2303" w:rsidRPr="008F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9DD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23C28"/>
    <w:multiLevelType w:val="multilevel"/>
    <w:tmpl w:val="C750F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03"/>
    <w:rsid w:val="00541AFD"/>
    <w:rsid w:val="008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3CEF"/>
  <w15:chartTrackingRefBased/>
  <w15:docId w15:val="{AB0B10F7-8366-4E2A-BDB7-3B43E07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8F23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F23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Dmochowska</dc:creator>
  <cp:keywords/>
  <dc:description/>
  <cp:lastModifiedBy>Danuta Dmochowska</cp:lastModifiedBy>
  <cp:revision>1</cp:revision>
  <dcterms:created xsi:type="dcterms:W3CDTF">2021-03-03T11:04:00Z</dcterms:created>
  <dcterms:modified xsi:type="dcterms:W3CDTF">2021-03-03T11:10:00Z</dcterms:modified>
</cp:coreProperties>
</file>