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2A3FF" w14:textId="77777777" w:rsidR="0058016E" w:rsidRPr="0058016E" w:rsidRDefault="0058016E" w:rsidP="0058016E">
      <w:pPr>
        <w:tabs>
          <w:tab w:val="left" w:pos="709"/>
          <w:tab w:val="right" w:leader="dot" w:pos="9060"/>
        </w:tabs>
        <w:spacing w:before="60" w:after="0" w:line="240" w:lineRule="auto"/>
        <w:ind w:left="709" w:firstLine="425"/>
        <w:jc w:val="right"/>
        <w:outlineLvl w:val="1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016E">
        <w:rPr>
          <w:rFonts w:ascii="Arial" w:eastAsia="Times New Roman" w:hAnsi="Arial" w:cs="Arial"/>
          <w:b/>
          <w:sz w:val="18"/>
          <w:szCs w:val="18"/>
          <w:lang w:eastAsia="pl-PL"/>
        </w:rPr>
        <w:t>Załącznik nr 2 do ogłoszenia o pisemnym</w:t>
      </w:r>
    </w:p>
    <w:p w14:paraId="4C1A5616" w14:textId="77777777" w:rsidR="0058016E" w:rsidRPr="0058016E" w:rsidRDefault="0058016E" w:rsidP="0058016E">
      <w:pPr>
        <w:tabs>
          <w:tab w:val="left" w:pos="709"/>
          <w:tab w:val="right" w:leader="dot" w:pos="9060"/>
        </w:tabs>
        <w:spacing w:before="60" w:after="0" w:line="240" w:lineRule="auto"/>
        <w:ind w:left="709" w:firstLine="425"/>
        <w:jc w:val="right"/>
        <w:outlineLvl w:val="1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016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Przetargu nieograniczonym </w:t>
      </w:r>
    </w:p>
    <w:p w14:paraId="58922BF7" w14:textId="77777777" w:rsidR="0058016E" w:rsidRDefault="0058016E" w:rsidP="0058016E">
      <w:pPr>
        <w:suppressAutoHyphens/>
        <w:spacing w:beforeAutospacing="1" w:after="0" w:afterAutospacing="1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87A1F98" w14:textId="0C37ED2A" w:rsidR="0058016E" w:rsidRPr="0058016E" w:rsidRDefault="0058016E" w:rsidP="0058016E">
      <w:pPr>
        <w:suppressAutoHyphens/>
        <w:spacing w:beforeAutospacing="1" w:after="0" w:afterAutospacing="1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8016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KLAUZULA INFORMACYJNA</w:t>
      </w:r>
    </w:p>
    <w:p w14:paraId="7DBFB48C" w14:textId="16BFD5CF" w:rsidR="00DC1078" w:rsidRPr="00DC1078" w:rsidRDefault="00DC1078" w:rsidP="00DC1078">
      <w:pPr>
        <w:suppressAutoHyphens/>
        <w:spacing w:beforeAutospacing="1" w:after="0" w:afterAutospacing="1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DC1078">
        <w:rPr>
          <w:rFonts w:ascii="Calibri" w:eastAsia="Times New Roman" w:hAnsi="Calibri" w:cs="Calibri"/>
          <w:sz w:val="20"/>
          <w:szCs w:val="20"/>
          <w:lang w:eastAsia="pl-PL"/>
        </w:rPr>
        <w:t>Zgodnie z art. 13 ust. 1 i 2 rozporządzenia Parlamentu Europejskiego i Rady (UE) 2</w:t>
      </w:r>
      <w:r>
        <w:rPr>
          <w:rFonts w:ascii="Calibri" w:eastAsia="Times New Roman" w:hAnsi="Calibri" w:cs="Calibri"/>
          <w:sz w:val="20"/>
          <w:szCs w:val="20"/>
          <w:lang w:eastAsia="pl-PL"/>
        </w:rPr>
        <w:t>016/679 z dnia 27 kwietnia 2016</w:t>
      </w:r>
      <w:r w:rsidRPr="00DC1078">
        <w:rPr>
          <w:rFonts w:ascii="Calibri" w:eastAsia="Times New Roman" w:hAnsi="Calibri" w:cs="Calibri"/>
          <w:sz w:val="20"/>
          <w:szCs w:val="20"/>
          <w:lang w:eastAsia="pl-PL"/>
        </w:rPr>
        <w:t>r. w sprawie ochrony osób fizycznych w związku z 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3E7E571F" w14:textId="77777777" w:rsidR="00DC1078" w:rsidRPr="00DC1078" w:rsidRDefault="00DC1078" w:rsidP="00DC1078">
      <w:pPr>
        <w:suppressAutoHyphens/>
        <w:spacing w:after="0" w:line="288" w:lineRule="auto"/>
        <w:jc w:val="both"/>
        <w:rPr>
          <w:rFonts w:ascii="Calibri" w:eastAsia="Calibri" w:hAnsi="Calibri" w:cs="Calibri"/>
          <w:color w:val="000000"/>
          <w:sz w:val="20"/>
          <w:szCs w:val="20"/>
          <w:shd w:val="clear" w:color="auto" w:fill="FFFFFF"/>
        </w:rPr>
      </w:pPr>
      <w:r w:rsidRPr="00DC1078"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FF"/>
        </w:rPr>
        <w:t>Administrator Danych Osobowych</w:t>
      </w:r>
      <w:r w:rsidRPr="00DC1078">
        <w:rPr>
          <w:rFonts w:ascii="Calibri" w:eastAsia="Calibri" w:hAnsi="Calibri" w:cs="Calibri"/>
          <w:b/>
          <w:color w:val="000000"/>
          <w:sz w:val="20"/>
          <w:szCs w:val="20"/>
          <w:shd w:val="clear" w:color="auto" w:fill="FFFFFF"/>
        </w:rPr>
        <w:t> (ADO)</w:t>
      </w:r>
      <w:r w:rsidRPr="00DC1078">
        <w:rPr>
          <w:rFonts w:ascii="Calibri" w:eastAsia="Calibri" w:hAnsi="Calibri" w:cs="Calibri"/>
          <w:color w:val="000000"/>
          <w:sz w:val="20"/>
          <w:szCs w:val="20"/>
          <w:shd w:val="clear" w:color="auto" w:fill="FFFFFF"/>
        </w:rPr>
        <w:t> </w:t>
      </w:r>
    </w:p>
    <w:p w14:paraId="0FE113CF" w14:textId="77777777" w:rsidR="00DC1078" w:rsidRPr="00DC1078" w:rsidRDefault="00DC1078" w:rsidP="00DC1078">
      <w:pPr>
        <w:suppressAutoHyphens/>
        <w:spacing w:after="0" w:line="288" w:lineRule="auto"/>
        <w:jc w:val="both"/>
        <w:rPr>
          <w:rFonts w:ascii="Calibri" w:eastAsia="Calibri" w:hAnsi="Calibri" w:cs="Calibri"/>
          <w:sz w:val="20"/>
          <w:shd w:val="clear" w:color="auto" w:fill="FFFFFF"/>
        </w:rPr>
      </w:pPr>
      <w:r w:rsidRPr="00DC1078">
        <w:rPr>
          <w:rFonts w:ascii="Calibri" w:eastAsia="Calibri" w:hAnsi="Calibri" w:cs="Calibri"/>
          <w:sz w:val="20"/>
          <w:shd w:val="clear" w:color="auto" w:fill="FFFFFF"/>
        </w:rPr>
        <w:t>Ośrodek Kultury Leśnej w Gołuchowie z siedzibą w Gołuchowie (63-322), ul. Działyńskich 2, NIP 6180016016</w:t>
      </w:r>
    </w:p>
    <w:p w14:paraId="48C1B3FB" w14:textId="77777777" w:rsidR="00DC1078" w:rsidRPr="00DC1078" w:rsidRDefault="00DC1078" w:rsidP="00DC1078">
      <w:pPr>
        <w:suppressAutoHyphens/>
        <w:spacing w:after="0" w:line="288" w:lineRule="auto"/>
        <w:jc w:val="both"/>
        <w:rPr>
          <w:rFonts w:ascii="Calibri" w:eastAsia="Calibri" w:hAnsi="Calibri" w:cs="Calibri"/>
          <w:sz w:val="20"/>
          <w:shd w:val="clear" w:color="auto" w:fill="FFFFFF"/>
        </w:rPr>
      </w:pPr>
      <w:r w:rsidRPr="00DC1078">
        <w:rPr>
          <w:rFonts w:ascii="Calibri" w:eastAsia="Calibri" w:hAnsi="Calibri" w:cs="Calibri"/>
          <w:sz w:val="20"/>
          <w:shd w:val="clear" w:color="auto" w:fill="FFFFFF"/>
        </w:rPr>
        <w:t>tel.</w:t>
      </w:r>
      <w:r w:rsidRPr="00DC1078">
        <w:rPr>
          <w:rFonts w:ascii="Calibri" w:eastAsia="Calibri" w:hAnsi="Calibri" w:cs="Calibri"/>
          <w:bCs/>
          <w:sz w:val="20"/>
          <w:shd w:val="clear" w:color="auto" w:fill="FFFFFF"/>
        </w:rPr>
        <w:t xml:space="preserve">+ 48 62 76 15 045, e-mail: </w:t>
      </w:r>
      <w:hyperlink r:id="rId7" w:history="1">
        <w:r w:rsidRPr="00DC1078">
          <w:rPr>
            <w:rFonts w:ascii="Calibri" w:eastAsia="Calibri" w:hAnsi="Calibri" w:cs="Calibri"/>
            <w:bCs/>
            <w:sz w:val="20"/>
            <w:shd w:val="clear" w:color="auto" w:fill="FFFFFF"/>
          </w:rPr>
          <w:t>biuro@okl.lasy.gov.pl</w:t>
        </w:r>
      </w:hyperlink>
      <w:r w:rsidRPr="00DC1078">
        <w:rPr>
          <w:rFonts w:ascii="Calibri" w:eastAsia="Calibri" w:hAnsi="Calibri" w:cs="Calibri"/>
          <w:iCs/>
          <w:sz w:val="20"/>
          <w:shd w:val="clear" w:color="auto" w:fill="FFFFFF"/>
        </w:rPr>
        <w:t xml:space="preserve"> </w:t>
      </w:r>
    </w:p>
    <w:p w14:paraId="4A227E79" w14:textId="77777777" w:rsidR="00DC1078" w:rsidRPr="00DC1078" w:rsidRDefault="00DC1078" w:rsidP="00DC1078">
      <w:pPr>
        <w:suppressAutoHyphens/>
        <w:spacing w:before="240" w:after="0" w:line="288" w:lineRule="auto"/>
        <w:jc w:val="both"/>
        <w:rPr>
          <w:rFonts w:ascii="Calibri" w:eastAsia="Calibri" w:hAnsi="Calibri" w:cs="Calibri"/>
          <w:sz w:val="20"/>
          <w:shd w:val="clear" w:color="auto" w:fill="FFFFFF"/>
        </w:rPr>
      </w:pPr>
      <w:r w:rsidRPr="00DC1078">
        <w:rPr>
          <w:rFonts w:ascii="Calibri" w:eastAsia="Calibri" w:hAnsi="Calibri" w:cs="Calibri"/>
          <w:b/>
          <w:bCs/>
          <w:sz w:val="20"/>
          <w:shd w:val="clear" w:color="auto" w:fill="FFFFFF"/>
        </w:rPr>
        <w:t>Inspektor ochrony danych</w:t>
      </w:r>
    </w:p>
    <w:p w14:paraId="285ABD14" w14:textId="77777777" w:rsidR="00DC1078" w:rsidRPr="00DC1078" w:rsidRDefault="00DC1078" w:rsidP="00DC1078">
      <w:pPr>
        <w:suppressAutoHyphens/>
        <w:spacing w:after="0" w:line="288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DC1078">
        <w:rPr>
          <w:rFonts w:ascii="Calibri" w:eastAsia="Times New Roman" w:hAnsi="Calibri" w:cs="Calibri"/>
          <w:sz w:val="20"/>
          <w:szCs w:val="20"/>
          <w:lang w:eastAsia="pl-PL"/>
        </w:rPr>
        <w:t>Krzysztof Winiarski, adres e-mail: iod@okl.lasy.gov.pl</w:t>
      </w:r>
    </w:p>
    <w:p w14:paraId="3C1468EE" w14:textId="77777777" w:rsidR="00DC1078" w:rsidRPr="00DC1078" w:rsidRDefault="00DC1078" w:rsidP="00DC1078">
      <w:pPr>
        <w:shd w:val="clear" w:color="auto" w:fill="FFFFFF"/>
        <w:suppressAutoHyphens/>
        <w:spacing w:before="240" w:after="0" w:line="288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DC1078">
        <w:rPr>
          <w:rFonts w:ascii="Calibri" w:eastAsia="Calibri" w:hAnsi="Calibri" w:cs="Calibri"/>
          <w:b/>
          <w:color w:val="000000"/>
          <w:sz w:val="20"/>
          <w:szCs w:val="20"/>
        </w:rPr>
        <w:t>Cel przetwarzania:</w:t>
      </w:r>
    </w:p>
    <w:p w14:paraId="760A42EE" w14:textId="77777777" w:rsidR="00DC1078" w:rsidRPr="00DC1078" w:rsidRDefault="00DC1078" w:rsidP="00DC1078">
      <w:pPr>
        <w:shd w:val="clear" w:color="auto" w:fill="FFFFFF"/>
        <w:suppressAutoHyphens/>
        <w:spacing w:after="0" w:line="288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DC1078">
        <w:rPr>
          <w:rFonts w:ascii="Calibri" w:eastAsia="Calibri" w:hAnsi="Calibri" w:cs="Calibri"/>
          <w:color w:val="000000"/>
          <w:sz w:val="20"/>
          <w:szCs w:val="20"/>
        </w:rPr>
        <w:t>Dane osobowe będą przetwarzane w celu związanym z postępowaniem o udzielenie przedmiotowego zamówienia publicznego i ewentualnego zawarcia umowy w sprawie przedmiotowego zamówienia publicznego, w razie wyboru Państwa oferty jako najkorzystniejszej, na podstawie art. 6 ust. 1 lit. b i c RODO;</w:t>
      </w:r>
    </w:p>
    <w:p w14:paraId="02B6A7D0" w14:textId="77777777" w:rsidR="00DC1078" w:rsidRPr="00DC1078" w:rsidRDefault="00DC1078" w:rsidP="00DC1078">
      <w:pPr>
        <w:shd w:val="clear" w:color="auto" w:fill="FFFFFF"/>
        <w:suppressAutoHyphens/>
        <w:spacing w:after="0" w:line="288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DC1078">
        <w:rPr>
          <w:rFonts w:ascii="Calibri" w:eastAsia="Calibri" w:hAnsi="Calibri" w:cs="Calibri"/>
          <w:color w:val="000000"/>
          <w:sz w:val="20"/>
          <w:szCs w:val="20"/>
        </w:rPr>
        <w:t xml:space="preserve">Podanie przez Państwa danych osobowych jest wymogiem ustawowym określonym w przepisach ustawy z dnia </w:t>
      </w:r>
      <w:r w:rsidRPr="00DC1078">
        <w:rPr>
          <w:rFonts w:ascii="Calibri" w:eastAsia="Calibri" w:hAnsi="Calibri" w:cs="Calibri"/>
          <w:color w:val="000000"/>
          <w:sz w:val="20"/>
          <w:szCs w:val="20"/>
        </w:rPr>
        <w:br/>
        <w:t xml:space="preserve">11 września 2019 roku Prawo zamówień publicznych (Dz.U. z 2020 r., poz. 288 ze zm.) (ustawa </w:t>
      </w:r>
      <w:proofErr w:type="spellStart"/>
      <w:r w:rsidRPr="00DC1078">
        <w:rPr>
          <w:rFonts w:ascii="Calibri" w:eastAsia="Calibri" w:hAnsi="Calibri" w:cs="Calibri"/>
          <w:color w:val="000000"/>
          <w:sz w:val="20"/>
          <w:szCs w:val="20"/>
        </w:rPr>
        <w:t>Pzp</w:t>
      </w:r>
      <w:proofErr w:type="spellEnd"/>
      <w:r w:rsidRPr="00DC1078">
        <w:rPr>
          <w:rFonts w:ascii="Calibri" w:eastAsia="Calibri" w:hAnsi="Calibri" w:cs="Calibri"/>
          <w:color w:val="000000"/>
          <w:sz w:val="20"/>
          <w:szCs w:val="20"/>
        </w:rPr>
        <w:t xml:space="preserve">), związanym </w:t>
      </w:r>
      <w:r w:rsidRPr="00DC1078">
        <w:rPr>
          <w:rFonts w:ascii="Calibri" w:eastAsia="Calibri" w:hAnsi="Calibri" w:cs="Calibri"/>
          <w:color w:val="000000"/>
          <w:sz w:val="20"/>
          <w:szCs w:val="20"/>
        </w:rPr>
        <w:br/>
        <w:t xml:space="preserve">z udziałem w postępowaniu o udzielenie zamówienia publicznego; konsekwencje niepodania określonych danych wynikają z ustawy </w:t>
      </w:r>
      <w:proofErr w:type="spellStart"/>
      <w:r w:rsidRPr="00DC1078">
        <w:rPr>
          <w:rFonts w:ascii="Calibri" w:eastAsia="Calibri" w:hAnsi="Calibri" w:cs="Calibri"/>
          <w:color w:val="000000"/>
          <w:sz w:val="20"/>
          <w:szCs w:val="20"/>
        </w:rPr>
        <w:t>Pzp</w:t>
      </w:r>
      <w:proofErr w:type="spellEnd"/>
      <w:r w:rsidRPr="00DC1078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34509A13" w14:textId="77777777" w:rsidR="00DC1078" w:rsidRPr="00DC1078" w:rsidRDefault="00DC1078" w:rsidP="00DC1078">
      <w:pPr>
        <w:suppressAutoHyphens/>
        <w:spacing w:before="240" w:after="0" w:line="240" w:lineRule="auto"/>
        <w:textAlignment w:val="baseline"/>
        <w:rPr>
          <w:rFonts w:ascii="Calibri" w:eastAsia="Times New Roman" w:hAnsi="Calibri" w:cs="Times New Roman"/>
          <w:b/>
          <w:sz w:val="20"/>
          <w:lang w:eastAsia="pl-PL"/>
        </w:rPr>
      </w:pPr>
      <w:r w:rsidRPr="00DC1078">
        <w:rPr>
          <w:rFonts w:ascii="Calibri" w:eastAsia="Times New Roman" w:hAnsi="Calibri" w:cs="Times New Roman"/>
          <w:b/>
          <w:sz w:val="20"/>
          <w:lang w:eastAsia="pl-PL"/>
        </w:rPr>
        <w:t>Okres przechowywania danych:</w:t>
      </w:r>
    </w:p>
    <w:p w14:paraId="133397A2" w14:textId="77777777" w:rsidR="00DC1078" w:rsidRPr="00DC1078" w:rsidRDefault="00DC1078" w:rsidP="00DC1078">
      <w:pPr>
        <w:suppressAutoHyphens/>
        <w:spacing w:after="0" w:line="288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DC1078">
        <w:rPr>
          <w:rFonts w:ascii="Calibri" w:eastAsia="Calibri" w:hAnsi="Calibri" w:cs="Calibri"/>
          <w:color w:val="000000"/>
          <w:sz w:val="20"/>
          <w:szCs w:val="20"/>
        </w:rPr>
        <w:t xml:space="preserve">Państwa dane osobowe będą przechowywane, zgodnie z art. 78 ust. 1 ustawy </w:t>
      </w:r>
      <w:proofErr w:type="spellStart"/>
      <w:r w:rsidRPr="00DC1078">
        <w:rPr>
          <w:rFonts w:ascii="Calibri" w:eastAsia="Calibri" w:hAnsi="Calibri" w:cs="Calibri"/>
          <w:color w:val="000000"/>
          <w:sz w:val="20"/>
          <w:szCs w:val="20"/>
        </w:rPr>
        <w:t>Pzp</w:t>
      </w:r>
      <w:proofErr w:type="spellEnd"/>
      <w:r w:rsidRPr="00DC1078">
        <w:rPr>
          <w:rFonts w:ascii="Calibri" w:eastAsia="Calibri" w:hAnsi="Calibri" w:cs="Calibri"/>
          <w:color w:val="000000"/>
          <w:sz w:val="20"/>
          <w:szCs w:val="20"/>
        </w:rPr>
        <w:t>, przez okres 4 lat od dnia zakończenia postępowania o udzielenie zamówienia. W przypadku zawarcia umowy i jeżeli czas trwania umowy przekracza 4 lata, okres przechowywania obejmuje cały czas trwania umowy.</w:t>
      </w:r>
    </w:p>
    <w:p w14:paraId="3D4CEC55" w14:textId="77777777" w:rsidR="00DC1078" w:rsidRPr="00DC1078" w:rsidRDefault="00DC1078" w:rsidP="00DC1078">
      <w:pPr>
        <w:suppressAutoHyphens/>
        <w:spacing w:before="240" w:after="0" w:line="288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DC1078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Prawa związane z przetwarzaniem danych osobowych:</w:t>
      </w:r>
    </w:p>
    <w:p w14:paraId="4B13417C" w14:textId="77777777" w:rsidR="00DC1078" w:rsidRPr="00DC1078" w:rsidRDefault="00DC1078" w:rsidP="00DC1078">
      <w:pPr>
        <w:suppressAutoHyphens/>
        <w:spacing w:before="240" w:after="0" w:line="288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DC1078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        Przysługuje Państwu</w:t>
      </w:r>
    </w:p>
    <w:p w14:paraId="3CC40C43" w14:textId="77777777" w:rsidR="00DC1078" w:rsidRPr="00DC1078" w:rsidRDefault="00DC1078" w:rsidP="00DC1078">
      <w:pPr>
        <w:numPr>
          <w:ilvl w:val="0"/>
          <w:numId w:val="2"/>
        </w:numPr>
        <w:suppressAutoHyphens/>
        <w:spacing w:after="0" w:line="288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DC1078">
        <w:rPr>
          <w:rFonts w:ascii="Calibri" w:eastAsia="Calibri" w:hAnsi="Calibri" w:cs="Calibri"/>
          <w:sz w:val="20"/>
          <w:szCs w:val="20"/>
        </w:rPr>
        <w:t>na podstawie art. 15 RODO prawo dostępu do danych osobowych Pani/Pana dotyczących;</w:t>
      </w:r>
    </w:p>
    <w:p w14:paraId="4817347D" w14:textId="77777777" w:rsidR="00DC1078" w:rsidRPr="00DC1078" w:rsidRDefault="00DC1078" w:rsidP="00DC1078">
      <w:pPr>
        <w:numPr>
          <w:ilvl w:val="0"/>
          <w:numId w:val="2"/>
        </w:numPr>
        <w:suppressAutoHyphens/>
        <w:spacing w:after="0" w:line="288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DC1078">
        <w:rPr>
          <w:rFonts w:ascii="Calibri" w:eastAsia="Calibri" w:hAnsi="Calibri" w:cs="Calibri"/>
          <w:sz w:val="20"/>
          <w:szCs w:val="20"/>
        </w:rPr>
        <w:t>na podstawie art. 16 RODO prawo do sprostowania Pani/Pana danych osobowych **;</w:t>
      </w:r>
    </w:p>
    <w:p w14:paraId="3D458A8F" w14:textId="77777777" w:rsidR="00DC1078" w:rsidRPr="00DC1078" w:rsidRDefault="00DC1078" w:rsidP="00DC1078">
      <w:pPr>
        <w:numPr>
          <w:ilvl w:val="0"/>
          <w:numId w:val="2"/>
        </w:numPr>
        <w:suppressAutoHyphens/>
        <w:spacing w:after="0" w:line="288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DC1078">
        <w:rPr>
          <w:rFonts w:ascii="Calibri" w:eastAsia="Calibri" w:hAnsi="Calibri" w:cs="Calibri"/>
          <w:sz w:val="20"/>
          <w:szCs w:val="20"/>
        </w:rPr>
        <w:t xml:space="preserve">na podstawie art. 18 RODO prawo żądania od Administratora ograniczenia </w:t>
      </w:r>
      <w:r>
        <w:rPr>
          <w:rFonts w:ascii="Calibri" w:eastAsia="Calibri" w:hAnsi="Calibri" w:cs="Calibri"/>
          <w:sz w:val="20"/>
          <w:szCs w:val="20"/>
        </w:rPr>
        <w:t xml:space="preserve">przetwarzania danych osobowych </w:t>
      </w:r>
      <w:r w:rsidRPr="00DC1078">
        <w:rPr>
          <w:rFonts w:ascii="Calibri" w:eastAsia="Calibri" w:hAnsi="Calibri" w:cs="Calibri"/>
          <w:sz w:val="20"/>
          <w:szCs w:val="20"/>
        </w:rPr>
        <w:t xml:space="preserve">z zastrzeżeniem przypadków, o których mowa w art. 18 ust. 2 RODO ***; </w:t>
      </w:r>
    </w:p>
    <w:p w14:paraId="2FE1600D" w14:textId="77777777" w:rsidR="00DC1078" w:rsidRPr="00DC1078" w:rsidRDefault="00DC1078" w:rsidP="00DC1078">
      <w:pPr>
        <w:numPr>
          <w:ilvl w:val="0"/>
          <w:numId w:val="2"/>
        </w:numPr>
        <w:suppressAutoHyphens/>
        <w:spacing w:after="0" w:line="288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DC1078">
        <w:rPr>
          <w:rFonts w:ascii="Calibri" w:eastAsia="Calibri" w:hAnsi="Calibri" w:cs="Calibr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742E8CDD" w14:textId="77777777" w:rsidR="00DC1078" w:rsidRPr="00DC1078" w:rsidRDefault="00DC1078" w:rsidP="00DC1078">
      <w:pPr>
        <w:suppressAutoHyphens/>
        <w:spacing w:before="240" w:after="0" w:line="288" w:lineRule="auto"/>
        <w:ind w:left="360"/>
        <w:rPr>
          <w:rFonts w:ascii="Calibri" w:eastAsia="Calibri" w:hAnsi="Calibri" w:cs="Calibri"/>
          <w:b/>
          <w:sz w:val="20"/>
          <w:szCs w:val="20"/>
        </w:rPr>
      </w:pPr>
      <w:r w:rsidRPr="00DC1078">
        <w:rPr>
          <w:rFonts w:ascii="Calibri" w:eastAsia="Calibri" w:hAnsi="Calibri" w:cs="Calibri"/>
          <w:b/>
          <w:sz w:val="20"/>
          <w:szCs w:val="20"/>
        </w:rPr>
        <w:t>Nie przysługuje Państwu:</w:t>
      </w:r>
    </w:p>
    <w:p w14:paraId="38DEF8B1" w14:textId="77777777" w:rsidR="00DC1078" w:rsidRPr="00DC1078" w:rsidRDefault="00DC1078" w:rsidP="00DC1078">
      <w:pPr>
        <w:numPr>
          <w:ilvl w:val="0"/>
          <w:numId w:val="2"/>
        </w:numPr>
        <w:suppressAutoHyphens/>
        <w:spacing w:after="0" w:line="288" w:lineRule="auto"/>
        <w:contextualSpacing/>
        <w:rPr>
          <w:rFonts w:ascii="Calibri" w:eastAsia="Calibri" w:hAnsi="Calibri" w:cs="Calibri"/>
          <w:sz w:val="20"/>
          <w:szCs w:val="20"/>
        </w:rPr>
      </w:pPr>
      <w:r w:rsidRPr="00DC1078">
        <w:rPr>
          <w:rFonts w:ascii="Calibri" w:eastAsia="Calibri" w:hAnsi="Calibri" w:cs="Calibri"/>
          <w:sz w:val="20"/>
          <w:szCs w:val="20"/>
        </w:rPr>
        <w:t>w związku z art. 17 ust. 3 lit. b, d lub e RODO prawo do usunięcia danych osobowych;</w:t>
      </w:r>
    </w:p>
    <w:p w14:paraId="5CF76242" w14:textId="77777777" w:rsidR="00DC1078" w:rsidRPr="00DC1078" w:rsidRDefault="00DC1078" w:rsidP="00DC1078">
      <w:pPr>
        <w:numPr>
          <w:ilvl w:val="0"/>
          <w:numId w:val="2"/>
        </w:numPr>
        <w:suppressAutoHyphens/>
        <w:spacing w:after="0" w:line="288" w:lineRule="auto"/>
        <w:contextualSpacing/>
        <w:rPr>
          <w:rFonts w:ascii="Calibri" w:eastAsia="Calibri" w:hAnsi="Calibri" w:cs="Calibri"/>
          <w:sz w:val="20"/>
          <w:szCs w:val="20"/>
        </w:rPr>
      </w:pPr>
      <w:r w:rsidRPr="00DC1078">
        <w:rPr>
          <w:rFonts w:ascii="Calibri" w:eastAsia="Calibri" w:hAnsi="Calibri" w:cs="Calibri"/>
          <w:sz w:val="20"/>
          <w:szCs w:val="20"/>
        </w:rPr>
        <w:t>prawo do przenoszenia danych osobowych, o którym mowa w art. 20 RODO;</w:t>
      </w:r>
    </w:p>
    <w:p w14:paraId="19817484" w14:textId="77777777" w:rsidR="00DC1078" w:rsidRPr="00DC1078" w:rsidRDefault="00DC1078" w:rsidP="00DC1078">
      <w:pPr>
        <w:numPr>
          <w:ilvl w:val="0"/>
          <w:numId w:val="2"/>
        </w:numPr>
        <w:suppressAutoHyphens/>
        <w:spacing w:after="0" w:line="288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DC1078">
        <w:rPr>
          <w:rFonts w:ascii="Calibri" w:eastAsia="Calibri" w:hAnsi="Calibri" w:cs="Calibr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165FAD12" w14:textId="77777777" w:rsidR="00DC1078" w:rsidRPr="00DC1078" w:rsidRDefault="00DC1078" w:rsidP="00DC1078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DC1078">
        <w:rPr>
          <w:rFonts w:ascii="Calibri" w:eastAsia="Calibri" w:hAnsi="Calibri" w:cs="Calibri"/>
          <w:b/>
          <w:color w:val="000000"/>
          <w:sz w:val="20"/>
          <w:szCs w:val="20"/>
        </w:rPr>
        <w:t>Odbiorcy danych:</w:t>
      </w:r>
    </w:p>
    <w:p w14:paraId="6F7F3918" w14:textId="77777777" w:rsidR="00DC1078" w:rsidRPr="00DC1078" w:rsidRDefault="00DC1078" w:rsidP="00DC1078">
      <w:pPr>
        <w:numPr>
          <w:ilvl w:val="0"/>
          <w:numId w:val="1"/>
        </w:numPr>
        <w:suppressAutoHyphens/>
        <w:spacing w:after="0" w:line="288" w:lineRule="auto"/>
        <w:contextualSpacing/>
        <w:rPr>
          <w:rFonts w:ascii="Calibri" w:eastAsia="Calibri" w:hAnsi="Calibri" w:cs="Calibri"/>
          <w:color w:val="000000"/>
          <w:sz w:val="20"/>
          <w:szCs w:val="20"/>
        </w:rPr>
      </w:pPr>
      <w:r w:rsidRPr="00DC1078">
        <w:rPr>
          <w:rFonts w:ascii="Calibri" w:eastAsia="Calibri" w:hAnsi="Calibri" w:cs="Calibri"/>
          <w:color w:val="000000"/>
          <w:sz w:val="20"/>
          <w:szCs w:val="20"/>
        </w:rPr>
        <w:lastRenderedPageBreak/>
        <w:t xml:space="preserve">osoby lub podmioty, którym udostępniona zostanie dokumentacja postępowania w oparciu o art. 18 oraz art. 74 ustawy </w:t>
      </w:r>
      <w:proofErr w:type="spellStart"/>
      <w:r w:rsidRPr="00DC1078">
        <w:rPr>
          <w:rFonts w:ascii="Calibri" w:eastAsia="Calibri" w:hAnsi="Calibri" w:cs="Calibri"/>
          <w:color w:val="000000"/>
          <w:sz w:val="20"/>
          <w:szCs w:val="20"/>
        </w:rPr>
        <w:t>Pzp</w:t>
      </w:r>
      <w:proofErr w:type="spellEnd"/>
      <w:r w:rsidRPr="00DC1078">
        <w:rPr>
          <w:rFonts w:ascii="Calibri" w:eastAsia="Calibri" w:hAnsi="Calibri" w:cs="Calibri"/>
          <w:color w:val="000000"/>
          <w:sz w:val="20"/>
          <w:szCs w:val="20"/>
        </w:rPr>
        <w:t>;</w:t>
      </w:r>
    </w:p>
    <w:p w14:paraId="7EBE3857" w14:textId="77777777" w:rsidR="00DC1078" w:rsidRPr="00DC1078" w:rsidRDefault="00DC1078" w:rsidP="00DC1078">
      <w:pPr>
        <w:numPr>
          <w:ilvl w:val="0"/>
          <w:numId w:val="1"/>
        </w:numPr>
        <w:suppressAutoHyphens/>
        <w:spacing w:after="160" w:line="252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DC1078">
        <w:rPr>
          <w:rFonts w:ascii="Calibri" w:eastAsia="Calibri" w:hAnsi="Calibri" w:cs="Calibri"/>
          <w:color w:val="000000"/>
          <w:sz w:val="20"/>
          <w:szCs w:val="20"/>
        </w:rPr>
        <w:t xml:space="preserve">właściwe podmioty administracji publicznej i samorządowej w zakresie i w celach, które wynikają </w:t>
      </w:r>
      <w:r w:rsidRPr="00DC1078">
        <w:rPr>
          <w:rFonts w:ascii="Calibri" w:eastAsia="Calibri" w:hAnsi="Calibri" w:cs="Calibri"/>
          <w:color w:val="000000"/>
          <w:sz w:val="20"/>
          <w:szCs w:val="20"/>
        </w:rPr>
        <w:br/>
        <w:t>z przepisów powszechnie obowiązującego prawa.</w:t>
      </w:r>
    </w:p>
    <w:p w14:paraId="62844DBA" w14:textId="77777777" w:rsidR="00DC1078" w:rsidRPr="00DC1078" w:rsidRDefault="00DC1078" w:rsidP="00DC1078">
      <w:pPr>
        <w:numPr>
          <w:ilvl w:val="0"/>
          <w:numId w:val="1"/>
        </w:numPr>
        <w:suppressAutoHyphens/>
        <w:spacing w:after="160" w:line="252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DC1078">
        <w:rPr>
          <w:rFonts w:ascii="Calibri" w:eastAsia="Calibri" w:hAnsi="Calibri" w:cs="Calibri"/>
          <w:color w:val="000000"/>
          <w:sz w:val="20"/>
          <w:szCs w:val="20"/>
        </w:rPr>
        <w:t>firmy świadczące usługi na rzecz Administratora, a w szczególności w zakresie: ochrony danych osobowych, podmiotom wykonującym usługi audytu, obsługi informatycznej, oprogramowania komputerowego;</w:t>
      </w:r>
    </w:p>
    <w:p w14:paraId="08A6B69C" w14:textId="77777777" w:rsidR="00DC1078" w:rsidRPr="00DC1078" w:rsidRDefault="00DC1078" w:rsidP="00DC1078">
      <w:pPr>
        <w:numPr>
          <w:ilvl w:val="0"/>
          <w:numId w:val="1"/>
        </w:numPr>
        <w:suppressAutoHyphens/>
        <w:spacing w:after="160" w:line="252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DC1078">
        <w:rPr>
          <w:rFonts w:ascii="Calibri" w:eastAsia="Calibri" w:hAnsi="Calibri" w:cs="Calibri"/>
          <w:color w:val="000000"/>
          <w:sz w:val="20"/>
          <w:szCs w:val="20"/>
        </w:rPr>
        <w:t>inne podmioty, które na podstawie stosownych umów przetwarzają dane osobowe dla Administratora.</w:t>
      </w:r>
    </w:p>
    <w:p w14:paraId="7EB83092" w14:textId="77777777" w:rsidR="00DC1078" w:rsidRPr="00DC1078" w:rsidRDefault="00DC1078" w:rsidP="00DC1078">
      <w:pPr>
        <w:suppressAutoHyphens/>
        <w:spacing w:after="0" w:line="288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7B2C5030" w14:textId="77777777" w:rsidR="00DC1078" w:rsidRPr="00DC1078" w:rsidRDefault="00DC1078" w:rsidP="00DC1078">
      <w:pPr>
        <w:suppressAutoHyphens/>
        <w:spacing w:after="0" w:line="288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DC1078">
        <w:rPr>
          <w:rFonts w:ascii="Calibri" w:eastAsia="Calibri" w:hAnsi="Calibri" w:cs="Calibri"/>
          <w:color w:val="000000"/>
          <w:sz w:val="20"/>
          <w:szCs w:val="20"/>
        </w:rPr>
        <w:t>Państwa dane nie będą przetwarzane w sposób zautomatyzowany w tym również w formie profilowania. Państwa dane nie są przetwarzane poza obszarem EOG.  </w:t>
      </w:r>
    </w:p>
    <w:p w14:paraId="6E0D4B14" w14:textId="77777777" w:rsidR="00DC1078" w:rsidRPr="00DC1078" w:rsidRDefault="00DC1078" w:rsidP="00DC1078">
      <w:pPr>
        <w:suppressAutoHyphens/>
        <w:spacing w:after="160" w:line="259" w:lineRule="auto"/>
        <w:rPr>
          <w:rFonts w:ascii="Calibri" w:eastAsia="Calibri Light" w:hAnsi="Calibri" w:cs="Calibri Light"/>
          <w:b/>
          <w:color w:val="000000"/>
          <w:sz w:val="32"/>
          <w:szCs w:val="32"/>
        </w:rPr>
      </w:pPr>
    </w:p>
    <w:p w14:paraId="0F063208" w14:textId="77777777" w:rsidR="00DC1078" w:rsidRPr="00DC1078" w:rsidRDefault="00DC1078" w:rsidP="00DC1078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DC1078">
        <w:rPr>
          <w:rFonts w:ascii="Calibri" w:eastAsia="Calibri" w:hAnsi="Calibri" w:cs="Calibri"/>
        </w:rPr>
        <w:t xml:space="preserve">**   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DC1078">
        <w:rPr>
          <w:rFonts w:ascii="Calibri" w:eastAsia="Calibri" w:hAnsi="Calibri" w:cs="Calibri"/>
        </w:rPr>
        <w:t>Pzp</w:t>
      </w:r>
      <w:proofErr w:type="spellEnd"/>
      <w:r w:rsidRPr="00DC1078">
        <w:rPr>
          <w:rFonts w:ascii="Calibri" w:eastAsia="Calibri" w:hAnsi="Calibri" w:cs="Calibri"/>
        </w:rPr>
        <w:t xml:space="preserve"> oraz nie może naruszać integralności protokołu oraz jego załączników.</w:t>
      </w:r>
    </w:p>
    <w:p w14:paraId="7BBA28CE" w14:textId="77777777" w:rsidR="00DC1078" w:rsidRPr="00DC1078" w:rsidRDefault="00DC1078" w:rsidP="00DC1078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14:paraId="2FBC671D" w14:textId="77777777" w:rsidR="00DC1078" w:rsidRPr="00DC1078" w:rsidRDefault="00DC1078" w:rsidP="00DC1078">
      <w:pPr>
        <w:suppressAutoHyphens/>
        <w:spacing w:after="160" w:line="259" w:lineRule="auto"/>
        <w:jc w:val="both"/>
        <w:rPr>
          <w:rFonts w:ascii="Calibri" w:eastAsia="Calibri" w:hAnsi="Calibri" w:cs="Calibri"/>
        </w:rPr>
      </w:pPr>
      <w:r w:rsidRPr="00DC1078">
        <w:rPr>
          <w:rFonts w:ascii="Calibri" w:eastAsia="Calibri" w:hAnsi="Calibri" w:cs="Calibri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69CC9C2C" w14:textId="77777777" w:rsidR="006B48F2" w:rsidRDefault="006B48F2"/>
    <w:sectPr w:rsidR="006B48F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104D8" w14:textId="77777777" w:rsidR="007353BD" w:rsidRDefault="007353BD" w:rsidP="00A4351F">
      <w:pPr>
        <w:spacing w:after="0" w:line="240" w:lineRule="auto"/>
      </w:pPr>
      <w:r>
        <w:separator/>
      </w:r>
    </w:p>
  </w:endnote>
  <w:endnote w:type="continuationSeparator" w:id="0">
    <w:p w14:paraId="73B52FF0" w14:textId="77777777" w:rsidR="007353BD" w:rsidRDefault="007353BD" w:rsidP="00A43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716515"/>
      <w:docPartObj>
        <w:docPartGallery w:val="Page Numbers (Bottom of Page)"/>
        <w:docPartUnique/>
      </w:docPartObj>
    </w:sdtPr>
    <w:sdtEndPr/>
    <w:sdtContent>
      <w:p w14:paraId="3A604768" w14:textId="0C2A2326" w:rsidR="00D004C6" w:rsidRDefault="00D004C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47C816" w14:textId="77777777" w:rsidR="00A4351F" w:rsidRDefault="00A435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AE64D" w14:textId="77777777" w:rsidR="007353BD" w:rsidRDefault="007353BD" w:rsidP="00A4351F">
      <w:pPr>
        <w:spacing w:after="0" w:line="240" w:lineRule="auto"/>
      </w:pPr>
      <w:r>
        <w:separator/>
      </w:r>
    </w:p>
  </w:footnote>
  <w:footnote w:type="continuationSeparator" w:id="0">
    <w:p w14:paraId="33865453" w14:textId="77777777" w:rsidR="007353BD" w:rsidRDefault="007353BD" w:rsidP="00A43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C07F7"/>
    <w:multiLevelType w:val="multilevel"/>
    <w:tmpl w:val="5E22AC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5D859AF"/>
    <w:multiLevelType w:val="multilevel"/>
    <w:tmpl w:val="89C0EE7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E5"/>
    <w:rsid w:val="0058016E"/>
    <w:rsid w:val="0058037D"/>
    <w:rsid w:val="006B48F2"/>
    <w:rsid w:val="007353BD"/>
    <w:rsid w:val="00956FE5"/>
    <w:rsid w:val="00A4351F"/>
    <w:rsid w:val="00A45BBC"/>
    <w:rsid w:val="00D004C6"/>
    <w:rsid w:val="00DC1078"/>
    <w:rsid w:val="00E2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5EFF"/>
  <w15:docId w15:val="{92D50ED4-3B28-4143-8B09-64088606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3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51F"/>
  </w:style>
  <w:style w:type="paragraph" w:styleId="Stopka">
    <w:name w:val="footer"/>
    <w:basedOn w:val="Normalny"/>
    <w:link w:val="StopkaZnak"/>
    <w:uiPriority w:val="99"/>
    <w:unhideWhenUsed/>
    <w:rsid w:val="00A43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@okl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3447</Characters>
  <Application>Microsoft Office Word</Application>
  <DocSecurity>0</DocSecurity>
  <Lines>28</Lines>
  <Paragraphs>8</Paragraphs>
  <ScaleCrop>false</ScaleCrop>
  <Company>HP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Kraszkiewicz</dc:creator>
  <cp:keywords/>
  <dc:description/>
  <cp:lastModifiedBy>Kinga Cepa</cp:lastModifiedBy>
  <cp:revision>2</cp:revision>
  <dcterms:created xsi:type="dcterms:W3CDTF">2024-12-03T14:19:00Z</dcterms:created>
  <dcterms:modified xsi:type="dcterms:W3CDTF">2024-12-03T14:19:00Z</dcterms:modified>
</cp:coreProperties>
</file>