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373B" w14:textId="77777777" w:rsidR="00B31B62" w:rsidRPr="00B31B62" w:rsidRDefault="00B31B62" w:rsidP="00B31B62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</w:pPr>
      <w:r w:rsidRPr="00B31B62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  <w:t>UZASADNIENIE</w:t>
      </w:r>
    </w:p>
    <w:p w14:paraId="5077DF05" w14:textId="7A3995DB" w:rsidR="00B655D8" w:rsidRDefault="00084E20" w:rsidP="00824227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W ostatnich latach obserwuje się znaczny wzrost aktywności społecznej obywateli oraz </w:t>
      </w:r>
      <w:r w:rsidR="00824227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konsekwentne zwiększanie się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liczby organizacji pozarządowych. U</w:t>
      </w:r>
      <w:r w:rsidR="00C46C28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stawodawca dostrzegł 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zatem </w:t>
      </w:r>
      <w:r w:rsidR="00C46C28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potrzebę uhonorowania osób w</w:t>
      </w:r>
      <w:r w:rsidR="00C469B9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r w:rsidR="00C46C28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szczególny sposób 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zaangażowanych w rozwój społeczeństwa obywatelskiego przez ustanowienie odznaki „Za Zasługi dla Społeczeństwa Obywatelskiego”</w:t>
      </w:r>
      <w:r w:rsidR="00824227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, zwanej dalej „odznaką”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.</w:t>
      </w:r>
      <w:r w:rsidR="00B655D8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Przepisy ustanawiające odznakę zostały zawarte w ustawie z dnia 19 czerwca 2026 r. zmianie ustawy o </w:t>
      </w:r>
      <w:r w:rsidR="00B655D8"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działalności pożytku publicznego i</w:t>
      </w:r>
      <w:r w:rsidR="00B655D8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 </w:t>
      </w:r>
      <w:r w:rsidR="00B655D8"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o</w:t>
      </w:r>
      <w:r w:rsidR="00B655D8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 </w:t>
      </w:r>
      <w:r w:rsidR="00B655D8"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wolontariacie</w:t>
      </w:r>
      <w:r w:rsidR="00B655D8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oraz ustawy o grach hazardowych (Dz. U. poz. …)</w:t>
      </w:r>
    </w:p>
    <w:p w14:paraId="5C2DB3A6" w14:textId="0705FE83" w:rsidR="00824227" w:rsidRDefault="00084E20" w:rsidP="00824227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Niniejsze rozporządzenie </w:t>
      </w:r>
      <w:r w:rsidR="00824227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stanowi wykonanie upoważnienia ustawowego zawartego </w:t>
      </w:r>
      <w:r w:rsidR="00B31B62"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w</w:t>
      </w:r>
      <w:r w:rsidR="00B655D8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 </w:t>
      </w:r>
      <w:r w:rsidR="00B31B62"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art.</w:t>
      </w:r>
      <w:r w:rsidR="00B655D8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 </w:t>
      </w:r>
      <w:r w:rsidR="00B31B62"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5i ustawy z dnia 24 kwietnia 2003 r. o działalności pożytku publicznego i o wolontariacie (Dz. U. z 2025 r. poz. 1338 ora</w:t>
      </w:r>
      <w:r w:rsidR="0087098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z</w:t>
      </w:r>
      <w:r w:rsidR="00B31B62"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z …), zwanej dalej „ustawą”</w:t>
      </w:r>
      <w:r w:rsidR="00C469B9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. Rozporządzenie określa</w:t>
      </w:r>
      <w:r w:rsidR="00824227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kwestie związane z</w:t>
      </w:r>
      <w:r w:rsidR="006349A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e</w:t>
      </w:r>
      <w:r w:rsidR="00824227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wzor</w:t>
      </w:r>
      <w:r w:rsidR="003D6945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ami</w:t>
      </w:r>
      <w:r w:rsidR="00824227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odznaki </w:t>
      </w:r>
      <w:r w:rsidR="003D6945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oraz dyplomu potwierdzającego jej nadanie </w:t>
      </w:r>
      <w:r w:rsidR="00824227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oraz </w:t>
      </w:r>
      <w:r w:rsidR="003D6945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z </w:t>
      </w:r>
      <w:r w:rsidR="00C469B9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postępowaniem w sprawie </w:t>
      </w:r>
      <w:r w:rsidR="00001985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nadania</w:t>
      </w:r>
      <w:r w:rsidR="003D6945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odznaki</w:t>
      </w:r>
      <w:r w:rsidR="00824227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.</w:t>
      </w:r>
    </w:p>
    <w:p w14:paraId="616FA5E7" w14:textId="26D11FBF" w:rsidR="00B31B62" w:rsidRPr="00B31B62" w:rsidRDefault="00B31B62" w:rsidP="00B31B62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Zgodnie </w:t>
      </w:r>
      <w:r w:rsidR="00824227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ze wskazanym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przepisem</w:t>
      </w:r>
      <w:r w:rsidR="00C469B9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art. 5i ustawy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Przewodniczący Komitetu do spraw Pożytku Publicznego określi, w drodze rozporządzenia:</w:t>
      </w:r>
    </w:p>
    <w:p w14:paraId="133C7619" w14:textId="1C1846EF" w:rsidR="00B31B62" w:rsidRPr="00B31B62" w:rsidRDefault="00B31B62" w:rsidP="00B31B6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1)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wzór wniosku o</w:t>
      </w:r>
      <w:r w:rsidR="00C469B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nadanie </w:t>
      </w:r>
      <w:r w:rsidR="0087098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odznaki 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„Za Zasługi dla Społeczeństwa Obywatelskiego”</w:t>
      </w:r>
      <w:r w:rsidR="0082422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i</w:t>
      </w:r>
      <w:r w:rsidR="00C469B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sposób jego składania;</w:t>
      </w:r>
    </w:p>
    <w:p w14:paraId="118B5522" w14:textId="3DBBE407" w:rsidR="00B31B62" w:rsidRPr="00B31B62" w:rsidRDefault="00B31B62" w:rsidP="00B31B6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2)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sposób postępowania w</w:t>
      </w:r>
      <w:r w:rsidR="00C469B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sprawach o</w:t>
      </w:r>
      <w:r w:rsidR="00C469B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nadanie odznaki oraz </w:t>
      </w:r>
      <w:bookmarkStart w:id="0" w:name="_Hlk215432273"/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wydanie wtórnego egzemplarza odznaki lub dyplomu potwierdzającego nadanie odznaki</w:t>
      </w:r>
      <w:bookmarkEnd w:id="0"/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;</w:t>
      </w:r>
    </w:p>
    <w:p w14:paraId="294DA7BC" w14:textId="494608DF" w:rsidR="00B31B62" w:rsidRPr="00B31B62" w:rsidRDefault="00B31B62" w:rsidP="00B31B6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3)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wzór odznaki i</w:t>
      </w:r>
      <w:r w:rsidR="00C469B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wzór dyplomu potwierdzającego nadanie odznaki;</w:t>
      </w:r>
    </w:p>
    <w:p w14:paraId="23289B7C" w14:textId="77777777" w:rsidR="00B31B62" w:rsidRPr="00B31B62" w:rsidRDefault="00B31B62" w:rsidP="00B31B6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4)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>sposób noszenia odznaki;</w:t>
      </w:r>
    </w:p>
    <w:p w14:paraId="67E1A2C2" w14:textId="315AD1FA" w:rsidR="00B31B62" w:rsidRPr="00B31B62" w:rsidRDefault="00B31B62" w:rsidP="00B31B6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5)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ab/>
        <w:t xml:space="preserve">wysokość opłaty za wydanie wtórnego egzemplarza odznaki </w:t>
      </w:r>
      <w:r w:rsidR="00C469B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i 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sposób wnoszenia tej opłaty.</w:t>
      </w:r>
    </w:p>
    <w:p w14:paraId="15070EF2" w14:textId="3B452D40" w:rsidR="00C469B9" w:rsidRDefault="00C469B9" w:rsidP="00B31B62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Wskazany zakres przedmiotowy rozporządzenia został określony w § 1 projektu.</w:t>
      </w:r>
    </w:p>
    <w:p w14:paraId="361EDFA2" w14:textId="29CAC2A6" w:rsidR="00B31B62" w:rsidRPr="00B31B62" w:rsidRDefault="00B31B62" w:rsidP="00D07F4A">
      <w:pPr>
        <w:suppressAutoHyphens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W § 2 projektu </w:t>
      </w:r>
      <w:r w:rsidR="00960DBF"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rozporządzeni</w:t>
      </w:r>
      <w:r w:rsidR="00960DBF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a</w:t>
      </w:r>
      <w:r w:rsidR="00960DBF"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uregulowano sposób składania wniosku o nadanie odznaki</w:t>
      </w:r>
      <w:r w:rsidR="00C469B9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, przewidując możliwość skorzystania przez wnioskodawców</w:t>
      </w:r>
      <w:r w:rsidR="00FD7906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z dwóch dogodnych</w:t>
      </w:r>
      <w:r w:rsidR="00D31C9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form złożenia wniosku</w:t>
      </w:r>
      <w:r w:rsidR="00FD7906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.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Wniosek ten powinien być sporządzony na piśmie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 w:bidi="pl-PL"/>
          <w14:ligatures w14:val="none"/>
        </w:rPr>
        <w:t>utrwalonym w</w:t>
      </w:r>
      <w:r w:rsidR="00D31C90">
        <w:rPr>
          <w:rFonts w:ascii="Times" w:eastAsia="Times New Roman" w:hAnsi="Times" w:cs="Arial"/>
          <w:kern w:val="0"/>
          <w:sz w:val="24"/>
          <w:szCs w:val="20"/>
          <w:lang w:eastAsia="pl-PL" w:bidi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 w:bidi="pl-PL"/>
          <w14:ligatures w14:val="none"/>
        </w:rPr>
        <w:t>postaci elektronicznej i</w:t>
      </w:r>
      <w:r w:rsidR="00D31C90">
        <w:rPr>
          <w:rFonts w:ascii="Times" w:eastAsia="Times New Roman" w:hAnsi="Times" w:cs="Arial"/>
          <w:kern w:val="0"/>
          <w:sz w:val="24"/>
          <w:szCs w:val="20"/>
          <w:lang w:eastAsia="pl-PL" w:bidi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 w:bidi="pl-PL"/>
          <w14:ligatures w14:val="none"/>
        </w:rPr>
        <w:t>opatrzony podpisem zaufanym</w:t>
      </w:r>
      <w:r w:rsidR="0019252D">
        <w:rPr>
          <w:rFonts w:ascii="Times" w:eastAsia="Times New Roman" w:hAnsi="Times" w:cs="Arial"/>
          <w:kern w:val="0"/>
          <w:sz w:val="24"/>
          <w:szCs w:val="20"/>
          <w:lang w:eastAsia="pl-PL" w:bidi="pl-PL"/>
          <w14:ligatures w14:val="none"/>
        </w:rPr>
        <w:t xml:space="preserve">, osobistym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 w:bidi="pl-PL"/>
          <w14:ligatures w14:val="none"/>
        </w:rPr>
        <w:t xml:space="preserve">albo kwalifikowanym podpisem elektronicznym, przy czym dopuszcza się możliwość sporządzenia wniosku na piśmie utrwalonym w postaci papierowej. Wniosek 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 w:bidi="pl-PL"/>
          <w14:ligatures w14:val="none"/>
        </w:rPr>
        <w:t xml:space="preserve">składa się na adres do doręczeń elektronicznych Przewodniczącego Komitetu do spraw Pożytku Publicznego, a w przypadku wniosku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w</w:t>
      </w:r>
      <w:r w:rsidR="00D31C9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postaci papierowej – </w:t>
      </w:r>
      <w:r w:rsidR="00D07F4A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bezpośrednio albo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za pośrednictwem operatora wyznaczonego, o</w:t>
      </w:r>
      <w:r w:rsidR="00D31C9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którym mowa w</w:t>
      </w:r>
      <w:r w:rsidR="00D31C9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r w:rsidR="0019252D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ustawie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z</w:t>
      </w:r>
      <w:r w:rsidR="00D31C9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dnia 23 listopada 2012 r. – Prawo pocztowe (Dz.</w:t>
      </w:r>
      <w:r w:rsidR="00D31C9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U. z</w:t>
      </w:r>
      <w:r w:rsidR="00D31C9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202</w:t>
      </w:r>
      <w:r w:rsidR="00E234A8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6</w:t>
      </w:r>
      <w:r w:rsidR="00D31C9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r. poz.</w:t>
      </w:r>
      <w:r w:rsidR="00D31C9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r w:rsidR="00E234A8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558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)</w:t>
      </w:r>
      <w:r w:rsidR="00D07F4A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na adres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lastRenderedPageBreak/>
        <w:t>siedzib</w:t>
      </w:r>
      <w:r w:rsidR="00D07F4A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y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urzędu obsługującego Przewodniczącego Komitetu do spraw Pożytku Publicznego. </w:t>
      </w:r>
      <w:r w:rsidR="00BB2F7C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Wnios</w:t>
      </w:r>
      <w:r w:rsidR="003D6945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e</w:t>
      </w:r>
      <w:r w:rsidR="00BB2F7C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k będzie można </w:t>
      </w:r>
      <w:r w:rsidR="00D07F4A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złożyć</w:t>
      </w:r>
      <w:r w:rsidR="00BB2F7C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r w:rsidR="00BB2F7C" w:rsidRPr="00BB2F7C">
        <w:rPr>
          <w:rFonts w:ascii="Times New Roman" w:hAnsi="Times New Roman" w:cs="Times New Roman"/>
          <w:sz w:val="24"/>
          <w:szCs w:val="24"/>
        </w:rPr>
        <w:t>w</w:t>
      </w:r>
      <w:r w:rsidR="003D6945">
        <w:rPr>
          <w:rFonts w:ascii="Times New Roman" w:hAnsi="Times New Roman" w:cs="Times New Roman"/>
          <w:sz w:val="24"/>
          <w:szCs w:val="24"/>
        </w:rPr>
        <w:t xml:space="preserve"> </w:t>
      </w:r>
      <w:r w:rsidR="00BB2F7C" w:rsidRPr="00BB2F7C">
        <w:rPr>
          <w:rFonts w:ascii="Times New Roman" w:hAnsi="Times New Roman" w:cs="Times New Roman"/>
          <w:sz w:val="24"/>
          <w:szCs w:val="24"/>
        </w:rPr>
        <w:t>terminie od dnia 1 stycznia do dnia 31</w:t>
      </w:r>
      <w:r w:rsidR="003D6945">
        <w:rPr>
          <w:rFonts w:ascii="Times New Roman" w:hAnsi="Times New Roman" w:cs="Times New Roman"/>
          <w:sz w:val="24"/>
          <w:szCs w:val="24"/>
        </w:rPr>
        <w:t xml:space="preserve"> </w:t>
      </w:r>
      <w:r w:rsidR="00BB2F7C" w:rsidRPr="00BB2F7C">
        <w:rPr>
          <w:rFonts w:ascii="Times New Roman" w:hAnsi="Times New Roman" w:cs="Times New Roman"/>
          <w:sz w:val="24"/>
          <w:szCs w:val="24"/>
        </w:rPr>
        <w:t xml:space="preserve">stycznia </w:t>
      </w:r>
      <w:r w:rsidR="00BB2F7C">
        <w:rPr>
          <w:rFonts w:ascii="Times New Roman" w:hAnsi="Times New Roman" w:cs="Times New Roman"/>
          <w:sz w:val="24"/>
          <w:szCs w:val="24"/>
        </w:rPr>
        <w:t>każdego</w:t>
      </w:r>
      <w:r w:rsidR="00BB2F7C" w:rsidRPr="00BB2F7C">
        <w:rPr>
          <w:rFonts w:ascii="Times New Roman" w:hAnsi="Times New Roman" w:cs="Times New Roman"/>
          <w:sz w:val="24"/>
          <w:szCs w:val="24"/>
        </w:rPr>
        <w:t xml:space="preserve"> roku</w:t>
      </w:r>
      <w:r w:rsidR="00BB2F7C">
        <w:rPr>
          <w:rFonts w:ascii="Times New Roman" w:hAnsi="Times New Roman" w:cs="Times New Roman"/>
          <w:sz w:val="24"/>
          <w:szCs w:val="24"/>
        </w:rPr>
        <w:t>.</w:t>
      </w:r>
      <w:r w:rsidR="00BB2F7C"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Wzór wniosku został określony w</w:t>
      </w:r>
      <w:r w:rsidR="00D31C9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załączniku nr 1 do projektu rozporządzenia.</w:t>
      </w:r>
    </w:p>
    <w:p w14:paraId="59761E72" w14:textId="067949C6" w:rsidR="00B31B62" w:rsidRDefault="00B31B62" w:rsidP="00B655D8">
      <w:pPr>
        <w:suppressAutoHyphens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Przepis § 3 projektu rozporządzenia przewiduje poddanie wniosku ocenie formalnej, dokonywanej przez urząd obsługujący Przewodniczącego Komitetu do spraw Pożytku Publicznego.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</w:t>
      </w:r>
      <w:r w:rsidR="00D31C9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przypadku stwierdzenia braków formalnych projekt przewiduje wyznaczenie wnioskodawcy termin</w:t>
      </w:r>
      <w:r w:rsidR="00C82AF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u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do jego uzupełnienia</w:t>
      </w:r>
      <w:r w:rsidR="0019252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– nie krótszego niż 14 dni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, pod rygorem pozostawienia wniosku bez rozpoznania.</w:t>
      </w:r>
      <w:r w:rsidR="0019252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Proponuje się, że Przewodniczący Komitetu </w:t>
      </w:r>
      <w:r w:rsidR="00472AD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będzie </w:t>
      </w:r>
      <w:r w:rsidR="0019252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rozpatrywał wniosek w terminie 60 </w:t>
      </w:r>
      <w:r w:rsidR="00472AD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dni</w:t>
      </w:r>
      <w:r w:rsidR="00C82AF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. Do tego</w:t>
      </w:r>
      <w:r w:rsidR="00472AD4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19252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terminu </w:t>
      </w:r>
      <w:r w:rsidR="00C82AF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nie wlicza się okresu przewidzianego </w:t>
      </w:r>
      <w:r w:rsidR="0019252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na uzupełnienie braków formalnych wniosku.</w:t>
      </w:r>
    </w:p>
    <w:p w14:paraId="200B14B4" w14:textId="7948A8CB" w:rsidR="0019252D" w:rsidRPr="0019252D" w:rsidRDefault="0019252D" w:rsidP="00B655D8">
      <w:pPr>
        <w:suppressAutoHyphens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19252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 § 4 projektu rozporządzenia </w:t>
      </w:r>
      <w:r w:rsidR="00C82AF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określono wzór odznaki</w:t>
      </w:r>
      <w:r w:rsidR="00D31C9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,</w:t>
      </w:r>
      <w:r w:rsidR="00C82AF6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a w § 5 projektu rozporządzenia </w:t>
      </w:r>
      <w:r w:rsidR="0018258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przewidziano</w:t>
      </w:r>
      <w:r w:rsidR="00182589" w:rsidRPr="0019252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19252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czynności formalne związane z przyznaniem </w:t>
      </w:r>
      <w:r w:rsidR="00BE51F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i wręczeniem </w:t>
      </w:r>
      <w:r w:rsidRPr="0019252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odznaki – obowiązek poinformowania osoby wyróżnionej o terminie i miejscu wręczenia odznaki,</w:t>
      </w:r>
      <w:r w:rsidR="0018258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="00BE51F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możliwość odbioru odznaki przez osobę upoważnioną, </w:t>
      </w:r>
      <w:r w:rsidR="0018258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sposób </w:t>
      </w:r>
      <w:r w:rsidRPr="0019252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potwierdzenia odbioru</w:t>
      </w:r>
      <w:r w:rsidR="0018258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odznaki</w:t>
      </w:r>
      <w:r w:rsidRPr="0019252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oraz </w:t>
      </w:r>
      <w:r w:rsidR="00182589" w:rsidRPr="0019252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możliwoś</w:t>
      </w:r>
      <w:r w:rsidR="0018258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ć</w:t>
      </w:r>
      <w:r w:rsidR="00182589" w:rsidRPr="0019252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19252D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doręczenia odznaki za pomocą operatora pocztowego w przypadku braku możliwości osobistego odbioru.</w:t>
      </w:r>
    </w:p>
    <w:p w14:paraId="237AD807" w14:textId="38447EBF" w:rsidR="00B31B62" w:rsidRDefault="00B31B62" w:rsidP="00B655D8">
      <w:pPr>
        <w:suppressAutoHyphens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Zgodnie z § </w:t>
      </w:r>
      <w:r w:rsidR="0018258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6 </w:t>
      </w:r>
      <w:r w:rsidR="00726CC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ust. 1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projektu rozporządzenia odznakę będzie wręczał </w:t>
      </w:r>
      <w:bookmarkStart w:id="1" w:name="_Hlk221627955"/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Przewodniczący Komitetu do spraw Pożytku Publicznego</w:t>
      </w:r>
      <w:bookmarkEnd w:id="1"/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lub osoba przez niego upoważniona, w</w:t>
      </w:r>
      <w:r w:rsidR="00D31C9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uroczystych okolicznościach, zapewniających godne uhonorowanie osoby wyróżnionej. Odznakę wręcza się w wraz z</w:t>
      </w:r>
      <w:r w:rsidR="00D31C9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dyplomem potwierdzającym jej nadanie (§ </w:t>
      </w:r>
      <w:r w:rsidR="0018258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7 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ust. </w:t>
      </w:r>
      <w:r w:rsidR="00CC1C7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1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projektu rozporządzenia). Wzory odznaki oraz dyplomu potwierdzającego jej nadanie zostały określone odpowiednio w załącznikach nr </w:t>
      </w:r>
      <w:r w:rsidR="00CC1C7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2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i </w:t>
      </w:r>
      <w:r w:rsidR="00CC1C7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3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do projektu rozporządzenia.</w:t>
      </w:r>
    </w:p>
    <w:p w14:paraId="3ABE4B80" w14:textId="34E61E79" w:rsidR="00B31B62" w:rsidRPr="00B31B62" w:rsidRDefault="00B31B62" w:rsidP="00B655D8">
      <w:pPr>
        <w:suppressAutoHyphens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Przepis § </w:t>
      </w:r>
      <w:r w:rsidR="0018258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6</w:t>
      </w:r>
      <w:r w:rsidR="00182589"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ust. 3 projektu rozporządzenia reguluje sposób noszenia odznaki – na lewej stronie piersi, umieszczoną po orderach i</w:t>
      </w:r>
      <w:r w:rsidR="00D31C9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odznaczeniach</w:t>
      </w:r>
      <w:r w:rsidR="00C6570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– podobnie jak ma to miejsce w</w:t>
      </w:r>
      <w:r w:rsidR="00D31C9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 </w:t>
      </w:r>
      <w:r w:rsidR="00C6570B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przypadku innych ustanowionych odznak.</w:t>
      </w:r>
    </w:p>
    <w:p w14:paraId="132C8E80" w14:textId="6CC0E6C7" w:rsidR="00C35602" w:rsidRPr="00B31B62" w:rsidRDefault="00182589" w:rsidP="00B655D8">
      <w:pPr>
        <w:suppressAutoHyphens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K</w:t>
      </w:r>
      <w:r w:rsidR="00C3560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westie związane z dyplomem dołączanym do odznaki </w:t>
      </w:r>
      <w:r w:rsidR="00D31C9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zostały 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uregulowane w </w:t>
      </w:r>
      <w:r>
        <w:rPr>
          <w:rFonts w:ascii="Times" w:eastAsia="Times New Roman" w:hAnsi="Times" w:cs="Times"/>
          <w:bCs/>
          <w:kern w:val="0"/>
          <w:sz w:val="24"/>
          <w:szCs w:val="20"/>
          <w:lang w:eastAsia="pl-PL"/>
          <w14:ligatures w14:val="none"/>
        </w:rPr>
        <w:t>§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7 </w:t>
      </w:r>
      <w:r w:rsidR="00D31C9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projektu rozporządzenia, 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który przewiduje</w:t>
      </w:r>
      <w:r w:rsidR="00C3560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, że będzie miał on format A4 oraz czyni stosowne odesłanie do załącznika nr </w:t>
      </w:r>
      <w:r w:rsidR="004B4441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3</w:t>
      </w:r>
      <w:r w:rsidR="00C3560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do rozporządzenia regulującego wzór tego dyplomu.</w:t>
      </w:r>
    </w:p>
    <w:p w14:paraId="48C8C55F" w14:textId="01BA4CCA" w:rsidR="00B31B62" w:rsidRPr="00B31B62" w:rsidRDefault="00B31B62" w:rsidP="00B655D8">
      <w:pPr>
        <w:suppressAutoHyphens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 w:bidi="pl-PL"/>
          <w14:ligatures w14:val="none"/>
        </w:rPr>
        <w:t xml:space="preserve">Z kolei w przepisie § </w:t>
      </w:r>
      <w:r w:rsidR="00036A62">
        <w:rPr>
          <w:rFonts w:ascii="Times" w:eastAsia="Times New Roman" w:hAnsi="Times" w:cs="Arial"/>
          <w:bCs/>
          <w:kern w:val="0"/>
          <w:sz w:val="24"/>
          <w:szCs w:val="20"/>
          <w:lang w:eastAsia="pl-PL" w:bidi="pl-PL"/>
          <w14:ligatures w14:val="none"/>
        </w:rPr>
        <w:t>8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 w:bidi="pl-PL"/>
          <w14:ligatures w14:val="none"/>
        </w:rPr>
        <w:t xml:space="preserve"> projektu rozporządzenia określono kwestie związane z wydaniem wtórnego egzemplarza odznaki lub dyplomu potwierdzającego jej nadanie, w</w:t>
      </w:r>
      <w:r w:rsidR="00D31C90">
        <w:rPr>
          <w:rFonts w:ascii="Times" w:eastAsia="Times New Roman" w:hAnsi="Times" w:cs="Arial"/>
          <w:bCs/>
          <w:kern w:val="0"/>
          <w:sz w:val="24"/>
          <w:szCs w:val="20"/>
          <w:lang w:eastAsia="pl-PL" w:bidi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 w:bidi="pl-PL"/>
          <w14:ligatures w14:val="none"/>
        </w:rPr>
        <w:t xml:space="preserve">przypadku ich zniszczenia lub utraty. W tym celu osoba zainteresowana powinna złożyć wniosek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do Przewodniczącego Komitetu do spraw Pożytku Publicznego oraz – w przypadku występowania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lastRenderedPageBreak/>
        <w:t>o wtórny egzemplarz odznaki – wnieść na rachunek bankowy urzędu obsługującego Przewodniczącego Komitetu do spraw Pożytku Publicznego opłatę za jej wydanie. Wysokość opłaty ustalono w kwocie 200 zł</w:t>
      </w:r>
      <w:r w:rsidR="00C3560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, co w racjonalny sposób uwzględnia przede wszystkim rzeczywiste koszty wytworzenia nowego egzemplarza.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Wtóry egzemplarz odznaki lub dyplomu potwierdzającego nadanie odznaki będzie wydany w</w:t>
      </w:r>
      <w:r w:rsidR="00D31C9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terminie </w:t>
      </w:r>
      <w:r w:rsidR="00C3560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6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0</w:t>
      </w:r>
      <w:r w:rsidR="00D31C9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dni od dnia złożenia wniosku o jego wydanie.</w:t>
      </w:r>
    </w:p>
    <w:p w14:paraId="463EA7A7" w14:textId="403622FF" w:rsidR="004701F3" w:rsidRPr="004701F3" w:rsidRDefault="00B31B62" w:rsidP="00B655D8">
      <w:pPr>
        <w:suppressAutoHyphens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Proponuje się, aby projektowane rozporządzenie weszło w życie z dniem </w:t>
      </w:r>
      <w:r w:rsidR="006252E8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1 września 2026</w:t>
      </w:r>
      <w:r w:rsidR="004701F3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 </w:t>
      </w:r>
      <w:r w:rsidR="006252E8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r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.</w:t>
      </w:r>
      <w:r w:rsidR="004701F3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, </w:t>
      </w:r>
      <w:r w:rsidR="004701F3" w:rsidRPr="004701F3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tj. w terminie wejścia w życie ustawy z dnia </w:t>
      </w:r>
      <w:r w:rsidR="004701F3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19 czerwca 2026 r.</w:t>
      </w:r>
      <w:r w:rsidR="004701F3" w:rsidRPr="004701F3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r w:rsidR="004701F3" w:rsidRPr="004701F3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o zmianie ustawy o</w:t>
      </w:r>
      <w:r w:rsidR="004701F3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 </w:t>
      </w:r>
      <w:r w:rsidR="004701F3" w:rsidRPr="004701F3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działalności pożytku publicznego i o wolontariacie oraz ustawy o grach hazardowych</w:t>
      </w:r>
      <w:r w:rsidR="004701F3" w:rsidRPr="004701F3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(Dz. U. poz. …).</w:t>
      </w:r>
    </w:p>
    <w:p w14:paraId="54A4C9B8" w14:textId="77777777" w:rsidR="00B31B62" w:rsidRPr="00B31B62" w:rsidRDefault="00B31B62" w:rsidP="00B655D8">
      <w:pPr>
        <w:suppressAutoHyphens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Należy wskazać, że brak jest możliwości podjęcia alternatywnych w stosunku do projektowanego rozporządzenia środków umożliwiających osiągnięcie zamierzonego celu.</w:t>
      </w:r>
    </w:p>
    <w:p w14:paraId="50DB714F" w14:textId="77777777" w:rsidR="00B31B62" w:rsidRPr="00B31B62" w:rsidRDefault="00B31B62" w:rsidP="00B655D8">
      <w:pPr>
        <w:suppressAutoHyphens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Projektowane rozporządzenie nie dotyczy majątkowych praw i obowiązków przedsiębiorców lub praw i obowiązków przedsiębiorców wobec organów administracji publicznej, a także nie wpływa na działalność mikroprzedsiębiorców, małych i średnich przedsiębiorców.</w:t>
      </w:r>
    </w:p>
    <w:p w14:paraId="0D96B8E5" w14:textId="77777777" w:rsidR="00B31B62" w:rsidRPr="00B31B62" w:rsidRDefault="00B31B62" w:rsidP="00B655D8">
      <w:pPr>
        <w:suppressAutoHyphens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Projektowane rozporządzenie nie jest objęte prawem Unii Europejskiej.</w:t>
      </w:r>
    </w:p>
    <w:p w14:paraId="6A3FF0D2" w14:textId="77777777" w:rsidR="00B31B62" w:rsidRPr="00B31B62" w:rsidRDefault="00B31B62" w:rsidP="00B655D8">
      <w:pPr>
        <w:suppressAutoHyphens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Projektowane rozporządzenie nie zawiera przepisów technicznych, w związku z tym nie podlega notyfikacji zgodnie z przepisami rozporządzenia Rady Ministrów z dnia 23 grudnia 2002 r. w sprawie sposobu funkcjonowania krajowego systemu notyfikacji norm i aktów prawnych (Dz. U. poz. 2039 i z 2004 r. poz. 597).</w:t>
      </w:r>
    </w:p>
    <w:p w14:paraId="32069B01" w14:textId="77777777" w:rsidR="00B31B62" w:rsidRPr="00B31B62" w:rsidRDefault="00B31B62" w:rsidP="00B655D8">
      <w:pPr>
        <w:suppressAutoHyphens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Projektowane rozporządzenie nie wymaga przedstawienia właściwym organom i instytucjom Unii Europejskiej, w tym Europejskiemu Bankowi Centralnemu, w celu uzyskania opinii, dokonania powiadomienia, konsultacji albo uzgodnienia.</w:t>
      </w:r>
    </w:p>
    <w:p w14:paraId="427552B9" w14:textId="73806C4E" w:rsidR="00B31B62" w:rsidRPr="00B31B62" w:rsidRDefault="00B31B62" w:rsidP="00B655D8">
      <w:pPr>
        <w:suppressAutoHyphens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Projektowane rozporządzenie nie podlega ocenie w zakresie oceny skutków regulacji w trybie § 32 uchwały nr 190 Rady Ministrów z dnia 29 października 2013 r. – Regulamin pracy Rady Ministrów (M.P. z </w:t>
      </w:r>
      <w:r w:rsidR="004B0F8B"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202</w:t>
      </w:r>
      <w:r w:rsidR="004B0F8B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6</w:t>
      </w:r>
      <w:r w:rsidR="004B0F8B"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r. poz. </w:t>
      </w:r>
      <w:r w:rsidR="004B0F8B"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40</w:t>
      </w:r>
      <w:r w:rsidR="004B0F8B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4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).</w:t>
      </w:r>
    </w:p>
    <w:p w14:paraId="29F3697C" w14:textId="55B3A6F6" w:rsidR="00B31B62" w:rsidRPr="00B31B62" w:rsidRDefault="00B31B62" w:rsidP="00B655D8">
      <w:pPr>
        <w:suppressAutoHyphens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Zgodnie z art. 5 ustawy z dnia 7 lipca 2005 r. o działalności lobbingowej w procesie stanowienia prawa (Dz. U. z 2025 r. poz. 677</w:t>
      </w:r>
      <w:r w:rsidR="004B0F8B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oraz z 2026 r. poz. 160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) projekt rozporządzenia zostanie udostępniony w</w:t>
      </w:r>
      <w:r w:rsidR="00D31C90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r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Biuletynie Informacji Publicznej na stronie podmiotowej Kancelarii Prezesa Rady Ministrów.</w:t>
      </w:r>
    </w:p>
    <w:p w14:paraId="4D865F7D" w14:textId="561F67F1" w:rsidR="0048045B" w:rsidRDefault="002451C4" w:rsidP="00B655D8">
      <w:pPr>
        <w:suppressAutoHyphens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lastRenderedPageBreak/>
        <w:t>Z</w:t>
      </w:r>
      <w:r w:rsidR="00B31B62" w:rsidRPr="00B31B62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godnie z § 52 uchwały nr 190 Rady Ministrów z dnia 29 października 2013 r. – Regulamin pracy Rady Ministrów projekt rozporządzenia zostanie zamieszczony w Biuletynie Informacji Publicznej na stronie podmiotowej Rządowego Centrum Legislacji, w serwisie Rządowy Proces Legislacyjny.</w:t>
      </w:r>
    </w:p>
    <w:p w14:paraId="5D39CB49" w14:textId="77777777" w:rsidR="000A2BFB" w:rsidRDefault="000A2BFB" w:rsidP="000A2BF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</w:p>
    <w:p w14:paraId="4E2B1262" w14:textId="77777777" w:rsidR="000A2BFB" w:rsidRDefault="000A2BFB" w:rsidP="000A2BF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</w:p>
    <w:p w14:paraId="2804FFE4" w14:textId="77777777" w:rsidR="000A2BFB" w:rsidRDefault="000A2BFB" w:rsidP="000A2BF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</w:p>
    <w:p w14:paraId="0AFD7F54" w14:textId="77777777" w:rsidR="000A2BFB" w:rsidRDefault="000A2BFB" w:rsidP="000A2BFB">
      <w:pPr>
        <w:pStyle w:val="ODNONIKtreodnonika"/>
      </w:pPr>
      <w:r>
        <w:t>ZA ZGODNOŚĆ POD WZGLĘDEM PRAWNYM,</w:t>
      </w:r>
    </w:p>
    <w:p w14:paraId="3A0A6905" w14:textId="77777777" w:rsidR="000A2BFB" w:rsidRDefault="000A2BFB" w:rsidP="000A2BFB">
      <w:pPr>
        <w:pStyle w:val="ODNONIKtreodnonika"/>
      </w:pPr>
      <w:r>
        <w:t>REDAKCYJNYM I LEGISLACYJNYM</w:t>
      </w:r>
    </w:p>
    <w:p w14:paraId="3C6BC4CD" w14:textId="77777777" w:rsidR="000A2BFB" w:rsidRDefault="000A2BFB" w:rsidP="000A2BFB">
      <w:pPr>
        <w:pStyle w:val="ODNONIKtreodnonika"/>
      </w:pPr>
      <w:r>
        <w:t xml:space="preserve">Aleksandra </w:t>
      </w:r>
      <w:proofErr w:type="spellStart"/>
      <w:r>
        <w:t>Ziuzia</w:t>
      </w:r>
      <w:proofErr w:type="spellEnd"/>
    </w:p>
    <w:p w14:paraId="0D69BA1A" w14:textId="77777777" w:rsidR="000A2BFB" w:rsidRDefault="000A2BFB" w:rsidP="000A2BFB">
      <w:pPr>
        <w:pStyle w:val="ODNONIKtreodnonika"/>
      </w:pPr>
      <w:r>
        <w:t>Zastępca Dyrektora Departamentu Prawnego</w:t>
      </w:r>
    </w:p>
    <w:p w14:paraId="2C1531D1" w14:textId="77777777" w:rsidR="000A2BFB" w:rsidRDefault="000A2BFB" w:rsidP="000A2BFB">
      <w:pPr>
        <w:pStyle w:val="ODNONIKtreodnonika"/>
      </w:pPr>
      <w:r>
        <w:t xml:space="preserve">w Kancelarii Prezesa Rady Ministrów </w:t>
      </w:r>
    </w:p>
    <w:p w14:paraId="4424E582" w14:textId="77777777" w:rsidR="000A2BFB" w:rsidRDefault="000A2BFB" w:rsidP="000A2BFB">
      <w:pPr>
        <w:pStyle w:val="ODNONIKtreodnonika"/>
      </w:pPr>
      <w:r>
        <w:t>/- podpisano elektronicznie/</w:t>
      </w:r>
    </w:p>
    <w:p w14:paraId="52726342" w14:textId="77777777" w:rsidR="000A2BFB" w:rsidRDefault="000A2BFB" w:rsidP="000A2BF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</w:p>
    <w:p w14:paraId="60746FCD" w14:textId="77777777" w:rsidR="000A2BFB" w:rsidRPr="00D31C90" w:rsidRDefault="000A2BFB" w:rsidP="000A2BF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</w:p>
    <w:sectPr w:rsidR="000A2BFB" w:rsidRPr="00D31C90" w:rsidSect="00B31B62">
      <w:footerReference w:type="default" r:id="rId6"/>
      <w:pgSz w:w="11900" w:h="16840"/>
      <w:pgMar w:top="1405" w:right="1322" w:bottom="1560" w:left="1395" w:header="0" w:footer="101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B0D06" w14:textId="77777777" w:rsidR="00BF3C06" w:rsidRDefault="00BF3C06" w:rsidP="00001985">
      <w:pPr>
        <w:spacing w:after="0" w:line="240" w:lineRule="auto"/>
      </w:pPr>
      <w:r>
        <w:separator/>
      </w:r>
    </w:p>
  </w:endnote>
  <w:endnote w:type="continuationSeparator" w:id="0">
    <w:p w14:paraId="25C77D3C" w14:textId="77777777" w:rsidR="00BF3C06" w:rsidRDefault="00BF3C06" w:rsidP="0000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62799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B372126" w14:textId="77777777" w:rsidR="00B31B62" w:rsidRPr="00E71444" w:rsidRDefault="00B31B62" w:rsidP="00E7144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7144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7144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7144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71444">
          <w:rPr>
            <w:rFonts w:ascii="Times New Roman" w:hAnsi="Times New Roman" w:cs="Times New Roman"/>
            <w:sz w:val="20"/>
            <w:szCs w:val="20"/>
          </w:rPr>
          <w:t>2</w:t>
        </w:r>
        <w:r w:rsidRPr="00E7144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5006" w14:textId="77777777" w:rsidR="00BF3C06" w:rsidRDefault="00BF3C06" w:rsidP="00001985">
      <w:pPr>
        <w:spacing w:after="0" w:line="240" w:lineRule="auto"/>
      </w:pPr>
      <w:r>
        <w:separator/>
      </w:r>
    </w:p>
  </w:footnote>
  <w:footnote w:type="continuationSeparator" w:id="0">
    <w:p w14:paraId="5E7586E1" w14:textId="77777777" w:rsidR="00BF3C06" w:rsidRDefault="00BF3C06" w:rsidP="00001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62"/>
    <w:rsid w:val="00001985"/>
    <w:rsid w:val="0000458A"/>
    <w:rsid w:val="00015121"/>
    <w:rsid w:val="00036A62"/>
    <w:rsid w:val="000622D5"/>
    <w:rsid w:val="00065701"/>
    <w:rsid w:val="00084E20"/>
    <w:rsid w:val="000A2BFB"/>
    <w:rsid w:val="000A3F39"/>
    <w:rsid w:val="001573EF"/>
    <w:rsid w:val="00182589"/>
    <w:rsid w:val="001867CB"/>
    <w:rsid w:val="0019252D"/>
    <w:rsid w:val="00231BED"/>
    <w:rsid w:val="002451C4"/>
    <w:rsid w:val="0026215B"/>
    <w:rsid w:val="00330A6D"/>
    <w:rsid w:val="0035154C"/>
    <w:rsid w:val="003D6945"/>
    <w:rsid w:val="003E56A6"/>
    <w:rsid w:val="003F0F2E"/>
    <w:rsid w:val="004062B1"/>
    <w:rsid w:val="00433EBD"/>
    <w:rsid w:val="004475E9"/>
    <w:rsid w:val="004701F3"/>
    <w:rsid w:val="00472AD4"/>
    <w:rsid w:val="0048045B"/>
    <w:rsid w:val="004B0F8B"/>
    <w:rsid w:val="004B4441"/>
    <w:rsid w:val="004B55CF"/>
    <w:rsid w:val="00521043"/>
    <w:rsid w:val="005A60D4"/>
    <w:rsid w:val="00606817"/>
    <w:rsid w:val="006252E8"/>
    <w:rsid w:val="006349A0"/>
    <w:rsid w:val="0066213F"/>
    <w:rsid w:val="00724928"/>
    <w:rsid w:val="00726CC0"/>
    <w:rsid w:val="00824227"/>
    <w:rsid w:val="008511B7"/>
    <w:rsid w:val="00870982"/>
    <w:rsid w:val="008A3749"/>
    <w:rsid w:val="0094449F"/>
    <w:rsid w:val="00960DBF"/>
    <w:rsid w:val="009F47D0"/>
    <w:rsid w:val="00A33B4E"/>
    <w:rsid w:val="00A34E77"/>
    <w:rsid w:val="00A551BC"/>
    <w:rsid w:val="00AB6D52"/>
    <w:rsid w:val="00AC531F"/>
    <w:rsid w:val="00AD4822"/>
    <w:rsid w:val="00B31B62"/>
    <w:rsid w:val="00B655D8"/>
    <w:rsid w:val="00B96636"/>
    <w:rsid w:val="00BB2F7C"/>
    <w:rsid w:val="00BE51F1"/>
    <w:rsid w:val="00BF0D6D"/>
    <w:rsid w:val="00BF3C06"/>
    <w:rsid w:val="00C35602"/>
    <w:rsid w:val="00C469B9"/>
    <w:rsid w:val="00C46C28"/>
    <w:rsid w:val="00C476EF"/>
    <w:rsid w:val="00C57804"/>
    <w:rsid w:val="00C6570B"/>
    <w:rsid w:val="00C82AF6"/>
    <w:rsid w:val="00CC1C71"/>
    <w:rsid w:val="00D07F4A"/>
    <w:rsid w:val="00D31C90"/>
    <w:rsid w:val="00DB3D27"/>
    <w:rsid w:val="00DB717C"/>
    <w:rsid w:val="00E234A8"/>
    <w:rsid w:val="00EE284C"/>
    <w:rsid w:val="00FD7906"/>
    <w:rsid w:val="00F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4C5A"/>
  <w15:chartTrackingRefBased/>
  <w15:docId w15:val="{82D407CC-A3AA-4740-8560-218CA4BE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1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B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1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B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1B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B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B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B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B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B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1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1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B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1B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B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B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1B62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B31B62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31B62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9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9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985"/>
    <w:rPr>
      <w:vertAlign w:val="superscript"/>
    </w:rPr>
  </w:style>
  <w:style w:type="paragraph" w:styleId="Poprawka">
    <w:name w:val="Revision"/>
    <w:hidden/>
    <w:uiPriority w:val="99"/>
    <w:semiHidden/>
    <w:rsid w:val="0087098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44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44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44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49F"/>
    <w:rPr>
      <w:b/>
      <w:bCs/>
      <w:sz w:val="20"/>
      <w:szCs w:val="20"/>
    </w:rPr>
  </w:style>
  <w:style w:type="paragraph" w:customStyle="1" w:styleId="ODNONIKtreodnonika">
    <w:name w:val="ODNOŚNIK – treść odnośnika"/>
    <w:uiPriority w:val="19"/>
    <w:qFormat/>
    <w:rsid w:val="000A2BFB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1091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Brodacki Damian</dc:creator>
  <cp:keywords/>
  <dc:description/>
  <cp:lastModifiedBy>Chmara Magdalena</cp:lastModifiedBy>
  <cp:revision>2</cp:revision>
  <dcterms:created xsi:type="dcterms:W3CDTF">2026-07-14T12:27:00Z</dcterms:created>
  <dcterms:modified xsi:type="dcterms:W3CDTF">2026-07-14T12:27:00Z</dcterms:modified>
</cp:coreProperties>
</file>