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F4" w:rsidRPr="00CA68F4" w:rsidRDefault="00CA68F4" w:rsidP="00CA68F4">
      <w:pPr>
        <w:tabs>
          <w:tab w:val="left" w:pos="3330"/>
          <w:tab w:val="center" w:pos="4535"/>
        </w:tabs>
        <w:spacing w:line="312" w:lineRule="auto"/>
        <w:jc w:val="both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9pt;height:40.5pt" o:ole="" fillcolor="window">
            <v:imagedata r:id="rId4" o:title=""/>
          </v:shape>
          <o:OLEObject Type="Embed" ProgID="Word.Picture.8" ShapeID="_x0000_i1033" DrawAspect="Content" ObjectID="_1755436505" r:id="rId5"/>
        </w:object>
      </w:r>
    </w:p>
    <w:p w:rsidR="00CA68F4" w:rsidRPr="00CA68F4" w:rsidRDefault="00CA68F4" w:rsidP="00CA68F4">
      <w:pPr>
        <w:tabs>
          <w:tab w:val="left" w:pos="3330"/>
          <w:tab w:val="center" w:pos="4535"/>
        </w:tabs>
        <w:spacing w:line="312" w:lineRule="auto"/>
        <w:jc w:val="both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>Generalny Dyrektor Ochrony Środowiska</w:t>
      </w:r>
    </w:p>
    <w:p w:rsidR="00CA68F4" w:rsidRPr="00CA68F4" w:rsidRDefault="00CA68F4" w:rsidP="00CA68F4">
      <w:pPr>
        <w:tabs>
          <w:tab w:val="left" w:pos="3330"/>
          <w:tab w:val="center" w:pos="4535"/>
        </w:tabs>
        <w:spacing w:line="312" w:lineRule="auto"/>
        <w:jc w:val="both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 xml:space="preserve">Warszawa, </w:t>
      </w:r>
      <w:r w:rsidRPr="00CA68F4">
        <w:rPr>
          <w:rFonts w:asciiTheme="minorHAnsi" w:hAnsiTheme="minorHAnsi" w:cstheme="minorHAnsi"/>
        </w:rPr>
        <w:t xml:space="preserve">5 </w:t>
      </w:r>
      <w:r w:rsidRPr="00CA68F4">
        <w:rPr>
          <w:rFonts w:asciiTheme="minorHAnsi" w:hAnsiTheme="minorHAnsi" w:cstheme="minorHAnsi"/>
        </w:rPr>
        <w:t>września 2023 r</w:t>
      </w:r>
    </w:p>
    <w:p w:rsidR="00CA68F4" w:rsidRDefault="00CA68F4" w:rsidP="00CA68F4">
      <w:pPr>
        <w:tabs>
          <w:tab w:val="left" w:pos="3330"/>
          <w:tab w:val="center" w:pos="4535"/>
        </w:tabs>
        <w:spacing w:line="312" w:lineRule="auto"/>
        <w:jc w:val="both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 xml:space="preserve">DOOŚ-WDŚZIL.420.7.2023.MKW.14 </w:t>
      </w:r>
    </w:p>
    <w:p w:rsidR="00CA68F4" w:rsidRPr="00CA68F4" w:rsidRDefault="00CA68F4" w:rsidP="00CA68F4">
      <w:pPr>
        <w:tabs>
          <w:tab w:val="left" w:pos="3330"/>
          <w:tab w:val="center" w:pos="4535"/>
        </w:tabs>
        <w:spacing w:line="312" w:lineRule="auto"/>
        <w:jc w:val="both"/>
        <w:rPr>
          <w:rFonts w:asciiTheme="minorHAnsi" w:hAnsiTheme="minorHAnsi" w:cstheme="minorHAnsi"/>
        </w:rPr>
      </w:pPr>
    </w:p>
    <w:p w:rsidR="00CA68F4" w:rsidRPr="00CA68F4" w:rsidRDefault="00CA68F4" w:rsidP="00CA68F4">
      <w:pPr>
        <w:spacing w:after="120" w:line="312" w:lineRule="auto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  <w:color w:val="000000"/>
        </w:rPr>
        <w:t>ZAWIADOMIENIE</w:t>
      </w:r>
    </w:p>
    <w:p w:rsidR="00CA68F4" w:rsidRPr="00CA68F4" w:rsidRDefault="00CA68F4" w:rsidP="00CA68F4">
      <w:pPr>
        <w:spacing w:line="300" w:lineRule="auto"/>
        <w:jc w:val="both"/>
        <w:rPr>
          <w:rFonts w:asciiTheme="minorHAnsi" w:hAnsiTheme="minorHAnsi" w:cstheme="minorHAnsi"/>
          <w:color w:val="000000"/>
        </w:rPr>
      </w:pPr>
      <w:r w:rsidRPr="00CA68F4">
        <w:rPr>
          <w:rFonts w:asciiTheme="minorHAnsi" w:hAnsiTheme="minorHAnsi" w:cstheme="minorHAnsi"/>
          <w:color w:val="000000"/>
        </w:rPr>
        <w:t xml:space="preserve">Generalny Dyrektor Ochrony Środowiska, na podstawie art. 49 § 1 ustawy z dnia 14 czerwca 1960 r. – </w:t>
      </w:r>
      <w:r w:rsidRPr="00CA68F4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CA68F4">
        <w:rPr>
          <w:rFonts w:asciiTheme="minorHAnsi" w:hAnsiTheme="minorHAnsi" w:cstheme="minorHAnsi"/>
          <w:color w:val="000000"/>
        </w:rPr>
        <w:t xml:space="preserve"> (Dz. U. z 2023 r. poz. 775, ze zm.), dalej k.</w:t>
      </w:r>
      <w:r w:rsidRPr="00CA68F4">
        <w:rPr>
          <w:rFonts w:asciiTheme="minorHAnsi" w:hAnsiTheme="minorHAnsi" w:cstheme="minorHAnsi"/>
          <w:iCs/>
          <w:color w:val="000000"/>
        </w:rPr>
        <w:t>p.a.</w:t>
      </w:r>
      <w:r w:rsidRPr="00CA68F4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CA68F4">
        <w:rPr>
          <w:rFonts w:asciiTheme="minorHAnsi" w:hAnsiTheme="minorHAnsi" w:cstheme="minorHAnsi"/>
          <w:iCs/>
          <w:color w:val="000000"/>
        </w:rPr>
        <w:t>o udostępnianiu informacji o środowisku i jego ochronie, udziale społeczeństwa w ochronie środowiska oraz o ocenach oddziaływania na środowisko</w:t>
      </w:r>
      <w:r w:rsidRPr="00CA68F4">
        <w:rPr>
          <w:rFonts w:asciiTheme="minorHAnsi" w:hAnsiTheme="minorHAnsi" w:cstheme="minorHAnsi"/>
          <w:color w:val="000000"/>
        </w:rPr>
        <w:t xml:space="preserve"> (Dz. U. z 2023 r. poz. 1094, ze zm.), dalej </w:t>
      </w:r>
      <w:proofErr w:type="spellStart"/>
      <w:r w:rsidRPr="00CA68F4">
        <w:rPr>
          <w:rFonts w:asciiTheme="minorHAnsi" w:hAnsiTheme="minorHAnsi" w:cstheme="minorHAnsi"/>
          <w:iCs/>
          <w:color w:val="000000"/>
        </w:rPr>
        <w:t>u.o.o.ś</w:t>
      </w:r>
      <w:proofErr w:type="spellEnd"/>
      <w:r w:rsidRPr="00CA68F4">
        <w:rPr>
          <w:rFonts w:asciiTheme="minorHAnsi" w:hAnsiTheme="minorHAnsi" w:cstheme="minorHAnsi"/>
          <w:iCs/>
          <w:color w:val="000000"/>
        </w:rPr>
        <w:t>.</w:t>
      </w:r>
      <w:r w:rsidRPr="00CA68F4">
        <w:rPr>
          <w:rFonts w:asciiTheme="minorHAnsi" w:hAnsiTheme="minorHAnsi" w:cstheme="minorHAnsi"/>
          <w:color w:val="000000"/>
        </w:rPr>
        <w:t>, zawiadamia strony postępowania</w:t>
      </w:r>
      <w:r w:rsidRPr="00CA68F4">
        <w:rPr>
          <w:rFonts w:asciiTheme="minorHAnsi" w:hAnsiTheme="minorHAnsi" w:cstheme="minorHAnsi"/>
          <w:bCs/>
          <w:color w:val="000000"/>
        </w:rPr>
        <w:t xml:space="preserve"> o wydaniu postanowienia</w:t>
      </w:r>
      <w:r w:rsidRPr="00CA68F4">
        <w:rPr>
          <w:rFonts w:asciiTheme="minorHAnsi" w:hAnsiTheme="minorHAnsi" w:cstheme="minorHAnsi"/>
          <w:color w:val="000000"/>
        </w:rPr>
        <w:t xml:space="preserve"> </w:t>
      </w:r>
      <w:r w:rsidRPr="00CA68F4">
        <w:rPr>
          <w:rFonts w:asciiTheme="minorHAnsi" w:hAnsiTheme="minorHAnsi" w:cstheme="minorHAnsi"/>
        </w:rPr>
        <w:t>z 4 września 2023 r., znak: DOOŚ-DŚZIL.420.7.2023.MKW.13, o odmowie wstrzymania natychmiastowego wykonania decyzji Regionalnego Dyrektora Ochrony Środowiska w  Poznaniu z 31 stycznia 2023 r., znak: WOO-II.420.34.2021.EK.42, o środowiskowych uwarunkowaniach dla przedsięwzięcia pn. „Budowa drogi ekspresowej S11 na odcinku Ostrów Wielkopolski - Kępno”, według wariantu W3.</w:t>
      </w:r>
    </w:p>
    <w:p w:rsidR="00CA68F4" w:rsidRPr="00CA68F4" w:rsidRDefault="00CA68F4" w:rsidP="00CA68F4">
      <w:pPr>
        <w:spacing w:line="312" w:lineRule="auto"/>
        <w:jc w:val="both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>Z treścią postanowienia strony postępowania mogą zapoznać się w: Generalnej Dyrekcji Ochrony Środowiska, Regionalnej Dyrekcji Ochrony Środowiska w Poznaniu oraz w sposób wskazany w art.. 49b § 1 k.p.a.</w:t>
      </w:r>
    </w:p>
    <w:p w:rsidR="00CA68F4" w:rsidRPr="00CA68F4" w:rsidRDefault="00CA68F4" w:rsidP="00CA68F4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A68F4">
        <w:rPr>
          <w:rFonts w:asciiTheme="minorHAnsi" w:hAnsiTheme="minorHAnsi" w:cstheme="minorHAnsi"/>
          <w:color w:val="000000"/>
        </w:rPr>
        <w:t xml:space="preserve">Doręczenie ww. postanowienia stronom postępowania uważa się za dokonane po upływie </w:t>
      </w:r>
      <w:bookmarkStart w:id="0" w:name="_GoBack"/>
      <w:bookmarkEnd w:id="0"/>
      <w:r w:rsidRPr="00CA68F4">
        <w:rPr>
          <w:rFonts w:asciiTheme="minorHAnsi" w:hAnsiTheme="minorHAnsi" w:cstheme="minorHAnsi"/>
          <w:color w:val="000000"/>
        </w:rPr>
        <w:t>14 dni od dnia publicznego ogłoszenia o jego wydaniu.</w:t>
      </w:r>
    </w:p>
    <w:p w:rsidR="00CA68F4" w:rsidRPr="00CA68F4" w:rsidRDefault="00CA68F4" w:rsidP="00CA68F4">
      <w:pPr>
        <w:spacing w:line="312" w:lineRule="auto"/>
        <w:jc w:val="both"/>
        <w:rPr>
          <w:rFonts w:asciiTheme="minorHAnsi" w:hAnsiTheme="minorHAnsi" w:cstheme="minorHAnsi"/>
        </w:rPr>
      </w:pPr>
    </w:p>
    <w:p w:rsidR="00CA68F4" w:rsidRPr="00CA68F4" w:rsidRDefault="00CA68F4" w:rsidP="00CA68F4">
      <w:pPr>
        <w:spacing w:line="312" w:lineRule="auto"/>
        <w:jc w:val="both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 xml:space="preserve">Upubliczniono w dniach: od </w:t>
      </w:r>
      <w:r w:rsidR="00C95A6D">
        <w:rPr>
          <w:rFonts w:asciiTheme="minorHAnsi" w:hAnsiTheme="minorHAnsi" w:cstheme="minorHAnsi"/>
        </w:rPr>
        <w:t>06.09.2023 r.</w:t>
      </w:r>
      <w:r w:rsidRPr="00CA68F4">
        <w:rPr>
          <w:rFonts w:asciiTheme="minorHAnsi" w:hAnsiTheme="minorHAnsi" w:cstheme="minorHAnsi"/>
        </w:rPr>
        <w:t xml:space="preserve"> do …………………</w:t>
      </w:r>
    </w:p>
    <w:p w:rsidR="00CA68F4" w:rsidRDefault="00CA68F4" w:rsidP="00CA68F4">
      <w:pPr>
        <w:spacing w:line="312" w:lineRule="auto"/>
        <w:jc w:val="both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>Pieczęć urzędu i podpis:</w:t>
      </w:r>
    </w:p>
    <w:p w:rsidR="00CA68F4" w:rsidRPr="00CA68F4" w:rsidRDefault="00CA68F4" w:rsidP="00CA68F4">
      <w:pPr>
        <w:spacing w:line="312" w:lineRule="auto"/>
        <w:jc w:val="both"/>
        <w:rPr>
          <w:rFonts w:asciiTheme="minorHAnsi" w:hAnsiTheme="minorHAnsi" w:cstheme="minorHAnsi"/>
        </w:rPr>
      </w:pPr>
    </w:p>
    <w:p w:rsidR="00CA68F4" w:rsidRPr="00CA68F4" w:rsidRDefault="00CA68F4" w:rsidP="00CA68F4">
      <w:pPr>
        <w:pStyle w:val="Bezodstpw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>Z upoważnienia</w:t>
      </w:r>
    </w:p>
    <w:p w:rsidR="00CA68F4" w:rsidRPr="00CA68F4" w:rsidRDefault="00CA68F4" w:rsidP="00CA68F4">
      <w:pPr>
        <w:pStyle w:val="Bezodstpw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>Generalnego Dyrektora Ochrony Środowiska</w:t>
      </w:r>
    </w:p>
    <w:p w:rsidR="00CA68F4" w:rsidRPr="00CA68F4" w:rsidRDefault="00CA68F4" w:rsidP="00CA68F4">
      <w:pPr>
        <w:pStyle w:val="Bezodstpw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>Dyrektor Departamentu</w:t>
      </w:r>
    </w:p>
    <w:p w:rsidR="00CA68F4" w:rsidRPr="00CA68F4" w:rsidRDefault="00CA68F4" w:rsidP="00CA68F4">
      <w:pPr>
        <w:pStyle w:val="Bezodstpw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>Ocen Oddziaływania na Środowisko</w:t>
      </w:r>
    </w:p>
    <w:p w:rsidR="00CA68F4" w:rsidRPr="00CA68F4" w:rsidRDefault="00CA68F4" w:rsidP="00CA68F4">
      <w:pPr>
        <w:pStyle w:val="Bezodstpw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 xml:space="preserve">Anna </w:t>
      </w:r>
      <w:proofErr w:type="spellStart"/>
      <w:r w:rsidRPr="00CA68F4">
        <w:rPr>
          <w:rFonts w:asciiTheme="minorHAnsi" w:hAnsiTheme="minorHAnsi" w:cstheme="minorHAnsi"/>
        </w:rPr>
        <w:t>Bieroza</w:t>
      </w:r>
      <w:proofErr w:type="spellEnd"/>
      <w:r w:rsidRPr="00CA68F4">
        <w:rPr>
          <w:rFonts w:asciiTheme="minorHAnsi" w:hAnsiTheme="minorHAnsi" w:cstheme="minorHAnsi"/>
        </w:rPr>
        <w:t xml:space="preserve"> Ćwierzyńska</w:t>
      </w:r>
    </w:p>
    <w:p w:rsidR="00CA68F4" w:rsidRPr="00CA68F4" w:rsidRDefault="00CA68F4" w:rsidP="00CA68F4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:rsidR="00CA68F4" w:rsidRPr="00CA68F4" w:rsidRDefault="00CA68F4" w:rsidP="00CA68F4">
      <w:pPr>
        <w:spacing w:after="60"/>
        <w:jc w:val="both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>Art. 49 § 1 k.</w:t>
      </w:r>
      <w:r w:rsidRPr="00CA68F4">
        <w:rPr>
          <w:rFonts w:asciiTheme="minorHAnsi" w:hAnsiTheme="minorHAnsi" w:cstheme="minorHAnsi"/>
          <w:iCs/>
        </w:rPr>
        <w:t>p.a.</w:t>
      </w:r>
      <w:r w:rsidRPr="00CA68F4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CA68F4" w:rsidRPr="00CA68F4" w:rsidRDefault="00CA68F4" w:rsidP="00CA68F4">
      <w:pPr>
        <w:spacing w:after="60"/>
        <w:jc w:val="both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>Art. 49b § 1 k.</w:t>
      </w:r>
      <w:r w:rsidRPr="00CA68F4">
        <w:rPr>
          <w:rFonts w:asciiTheme="minorHAnsi" w:hAnsiTheme="minorHAnsi" w:cstheme="minorHAnsi"/>
          <w:iCs/>
        </w:rPr>
        <w:t>p.a.</w:t>
      </w:r>
      <w:r w:rsidRPr="00CA68F4">
        <w:rPr>
          <w:rFonts w:asciiTheme="minorHAnsi" w:hAnsiTheme="minorHAnsi" w:cstheme="minorHAnsi"/>
          <w:i/>
        </w:rPr>
        <w:t xml:space="preserve"> </w:t>
      </w:r>
      <w:r w:rsidRPr="00CA68F4">
        <w:rPr>
          <w:rFonts w:asciiTheme="minorHAnsi" w:hAnsiTheme="minorHAnsi" w:cstheme="minorHAnsi"/>
        </w:rPr>
        <w:t xml:space="preserve">W przypadku zawiadomienia strony zgodnie z art. 49 § 1 lub art. 49a o decyzji lub postanowieniu, które podlega zaskarżeniu, na wniosek strony, organ, który wydał </w:t>
      </w:r>
      <w:r w:rsidRPr="00CA68F4">
        <w:rPr>
          <w:rFonts w:asciiTheme="minorHAnsi" w:hAnsiTheme="minorHAnsi" w:cstheme="minorHAnsi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CA68F4" w:rsidRPr="00CA68F4" w:rsidRDefault="00CA68F4" w:rsidP="00CA68F4">
      <w:pPr>
        <w:pStyle w:val="Bezodstpw1"/>
        <w:spacing w:after="60"/>
        <w:jc w:val="both"/>
        <w:rPr>
          <w:rFonts w:asciiTheme="minorHAnsi" w:hAnsiTheme="minorHAnsi" w:cstheme="minorHAnsi"/>
        </w:rPr>
      </w:pPr>
      <w:r w:rsidRPr="00CA68F4">
        <w:rPr>
          <w:rFonts w:asciiTheme="minorHAnsi" w:hAnsiTheme="minorHAnsi" w:cstheme="minorHAnsi"/>
        </w:rPr>
        <w:t xml:space="preserve">Art. 74 ust. 3 </w:t>
      </w:r>
      <w:proofErr w:type="spellStart"/>
      <w:r w:rsidRPr="00CA68F4">
        <w:rPr>
          <w:rFonts w:asciiTheme="minorHAnsi" w:hAnsiTheme="minorHAnsi" w:cstheme="minorHAnsi"/>
          <w:iCs/>
        </w:rPr>
        <w:t>u.o.o.ś</w:t>
      </w:r>
      <w:proofErr w:type="spellEnd"/>
      <w:r w:rsidRPr="00CA68F4">
        <w:rPr>
          <w:rFonts w:asciiTheme="minorHAnsi" w:hAnsiTheme="minorHAnsi" w:cstheme="minorHAnsi"/>
          <w:iCs/>
        </w:rPr>
        <w:t>.</w:t>
      </w:r>
      <w:r w:rsidRPr="00CA68F4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966B5E" w:rsidRPr="00CA68F4" w:rsidRDefault="00966B5E">
      <w:pPr>
        <w:rPr>
          <w:rFonts w:asciiTheme="minorHAnsi" w:hAnsiTheme="minorHAnsi" w:cstheme="minorHAnsi"/>
        </w:rPr>
      </w:pPr>
    </w:p>
    <w:sectPr w:rsidR="00966B5E" w:rsidRPr="00CA6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F4"/>
    <w:rsid w:val="00966B5E"/>
    <w:rsid w:val="00C95A6D"/>
    <w:rsid w:val="00CA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0A26"/>
  <w15:chartTrackingRefBased/>
  <w15:docId w15:val="{273628A5-C22F-4486-BA87-4BC8339E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68F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A68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ezodstpw1">
    <w:name w:val="Bez odstępów1"/>
    <w:uiPriority w:val="99"/>
    <w:rsid w:val="00CA6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A6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Bajrowska</dc:creator>
  <cp:keywords/>
  <dc:description/>
  <cp:lastModifiedBy>Magdalena Bajrowska</cp:lastModifiedBy>
  <cp:revision>1</cp:revision>
  <dcterms:created xsi:type="dcterms:W3CDTF">2023-09-05T14:07:00Z</dcterms:created>
  <dcterms:modified xsi:type="dcterms:W3CDTF">2023-09-05T14:29:00Z</dcterms:modified>
</cp:coreProperties>
</file>