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0CE" w:rsidRPr="005070CE" w:rsidRDefault="00D94C82" w:rsidP="005070CE">
      <w:pPr>
        <w:pStyle w:val="Bezodstpw"/>
        <w:rPr>
          <w:rFonts w:asciiTheme="minorHAnsi" w:hAnsiTheme="minorHAnsi" w:cstheme="minorHAnsi"/>
        </w:rPr>
      </w:pPr>
      <w:r w:rsidRPr="00B92515">
        <w:rPr>
          <w:noProof/>
        </w:rPr>
        <w:drawing>
          <wp:inline distT="0" distB="0" distL="0" distR="0" wp14:anchorId="2F371A0E" wp14:editId="6FEF57A9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GENERALNY DYREKTOR OCHRONY ŚRODOWISKA</w:t>
      </w:r>
    </w:p>
    <w:p w:rsidR="005070CE" w:rsidRPr="005070CE" w:rsidRDefault="005070CE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94C82" w:rsidRPr="005070CE" w:rsidRDefault="00B65C6A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Warszawa,</w:t>
      </w:r>
      <w:r w:rsidR="005070CE" w:rsidRPr="005070CE">
        <w:rPr>
          <w:rFonts w:asciiTheme="minorHAnsi" w:hAnsiTheme="minorHAnsi" w:cstheme="minorHAnsi"/>
          <w:sz w:val="24"/>
          <w:szCs w:val="24"/>
        </w:rPr>
        <w:t xml:space="preserve"> 2</w:t>
      </w:r>
      <w:r w:rsidR="00D94C82">
        <w:rPr>
          <w:rFonts w:asciiTheme="minorHAnsi" w:hAnsiTheme="minorHAnsi" w:cstheme="minorHAnsi"/>
          <w:sz w:val="24"/>
          <w:szCs w:val="24"/>
        </w:rPr>
        <w:t xml:space="preserve"> października </w:t>
      </w:r>
      <w:r w:rsidR="001D479F" w:rsidRPr="005070CE">
        <w:rPr>
          <w:rFonts w:asciiTheme="minorHAnsi" w:hAnsiTheme="minorHAnsi" w:cstheme="minorHAnsi"/>
          <w:sz w:val="24"/>
          <w:szCs w:val="24"/>
        </w:rPr>
        <w:t>202</w:t>
      </w:r>
      <w:r w:rsidR="00A40900" w:rsidRPr="005070CE">
        <w:rPr>
          <w:rFonts w:asciiTheme="minorHAnsi" w:hAnsiTheme="minorHAnsi" w:cstheme="minorHAnsi"/>
          <w:sz w:val="24"/>
          <w:szCs w:val="24"/>
        </w:rPr>
        <w:t>3</w:t>
      </w:r>
      <w:r w:rsidR="001D479F" w:rsidRPr="005070C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D24009" w:rsidRPr="005070CE" w:rsidRDefault="00D24009" w:rsidP="005070C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92110034"/>
      <w:bookmarkStart w:id="1" w:name="_Hlk103587183"/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</w:t>
      </w:r>
      <w:r w:rsid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2.2023.SK.</w:t>
      </w:r>
      <w:bookmarkEnd w:id="0"/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</w:p>
    <w:bookmarkEnd w:id="1"/>
    <w:p w:rsidR="002446E3" w:rsidRPr="005070CE" w:rsidRDefault="002446E3" w:rsidP="005070C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446E3" w:rsidRPr="005070CE" w:rsidRDefault="002446E3" w:rsidP="005070CE">
      <w:pPr>
        <w:tabs>
          <w:tab w:val="left" w:pos="3330"/>
          <w:tab w:val="center" w:pos="4535"/>
        </w:tabs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070C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D94C82" w:rsidRPr="00D94C82" w:rsidRDefault="00D94C82" w:rsidP="00D94C82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4C8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D94C8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D94C82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D94C82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k.</w:t>
      </w:r>
      <w:r w:rsidRPr="00D94C82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D94C82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D94C82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94C82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</w:t>
      </w:r>
      <w:r w:rsidRPr="00D94C82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D94C82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od decyzji Regionalnego Dyrektora Ochrony Środowiska w Warszawie z 17 lipca 2023 r., znak: WOOŚ-II.420.9.2023.AGO.12, umarzającej w całości postępowanie w sprawie określenia środowiskowych uwarunkowań realizacji przedsięwzięcia pn.: „Zmiana lasu na użytek rolny w celu utworzenia pasieki” na działce </w:t>
      </w:r>
      <w:proofErr w:type="spellStart"/>
      <w:r w:rsidRPr="00D94C82">
        <w:rPr>
          <w:rFonts w:asciiTheme="minorHAnsi" w:hAnsiTheme="minorHAnsi" w:cstheme="minorHAnsi"/>
          <w:color w:val="000000"/>
          <w:sz w:val="24"/>
          <w:szCs w:val="24"/>
        </w:rPr>
        <w:t>ewid</w:t>
      </w:r>
      <w:proofErr w:type="spellEnd"/>
      <w:r w:rsidRPr="00D94C82">
        <w:rPr>
          <w:rFonts w:asciiTheme="minorHAnsi" w:hAnsiTheme="minorHAnsi" w:cstheme="minorHAnsi"/>
          <w:color w:val="000000"/>
          <w:sz w:val="24"/>
          <w:szCs w:val="24"/>
        </w:rPr>
        <w:t>. nr 50/6, obręb 7-12-05, Warszawa</w:t>
      </w:r>
      <w:r w:rsidRPr="00D94C82">
        <w:rPr>
          <w:rFonts w:asciiTheme="minorHAnsi" w:hAnsiTheme="minorHAnsi" w:cstheme="minorHAnsi"/>
          <w:iCs/>
          <w:color w:val="000000"/>
          <w:sz w:val="24"/>
          <w:szCs w:val="24"/>
        </w:rPr>
        <w:t>, nie mogło być zakończone w ustawowym terminie. Przyczyną zwłoki jest skomplikowany charakter sprawy.</w:t>
      </w:r>
    </w:p>
    <w:p w:rsidR="00D94C82" w:rsidRPr="00D94C82" w:rsidRDefault="00D94C82" w:rsidP="00D94C82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4C8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 listopada 2023 r. oraz informuje, że – zgodnie z art. 37 § 1 </w:t>
      </w:r>
      <w:r w:rsidRPr="00D94C82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D94C82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Upubliczniono w dniach: o</w:t>
      </w:r>
      <w:r w:rsidR="005070CE">
        <w:rPr>
          <w:rFonts w:asciiTheme="minorHAnsi" w:hAnsiTheme="minorHAnsi" w:cstheme="minorHAnsi"/>
          <w:sz w:val="24"/>
          <w:szCs w:val="24"/>
        </w:rPr>
        <w:t>d</w:t>
      </w:r>
      <w:r w:rsidR="005070CE" w:rsidRPr="005070CE">
        <w:rPr>
          <w:color w:val="000000"/>
          <w:sz w:val="24"/>
          <w:szCs w:val="24"/>
        </w:rPr>
        <w:t xml:space="preserve"> </w:t>
      </w:r>
      <w:r w:rsidR="00D94C82">
        <w:rPr>
          <w:color w:val="000000"/>
          <w:sz w:val="24"/>
          <w:szCs w:val="24"/>
        </w:rPr>
        <w:t>3.10.2023</w:t>
      </w:r>
      <w:r w:rsidR="005070CE">
        <w:rPr>
          <w:color w:val="000000"/>
          <w:sz w:val="24"/>
          <w:szCs w:val="24"/>
        </w:rPr>
        <w:t xml:space="preserve"> r.</w:t>
      </w:r>
      <w:r w:rsidR="005070CE" w:rsidRPr="005070CE">
        <w:rPr>
          <w:color w:val="000000"/>
          <w:sz w:val="24"/>
          <w:szCs w:val="24"/>
        </w:rPr>
        <w:t xml:space="preserve"> do: </w:t>
      </w:r>
      <w:r w:rsidR="00D94C82">
        <w:rPr>
          <w:color w:val="000000"/>
          <w:sz w:val="24"/>
          <w:szCs w:val="24"/>
        </w:rPr>
        <w:t>18.10.2023</w:t>
      </w:r>
      <w:r w:rsidR="005070CE">
        <w:rPr>
          <w:color w:val="000000"/>
          <w:sz w:val="24"/>
          <w:szCs w:val="24"/>
        </w:rPr>
        <w:t xml:space="preserve"> r.</w:t>
      </w: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BF2702" w:rsidRPr="005070CE" w:rsidRDefault="00BF2702" w:rsidP="005070CE">
      <w:pPr>
        <w:pStyle w:val="Bezodstpw1"/>
        <w:rPr>
          <w:rFonts w:asciiTheme="minorHAnsi" w:hAnsiTheme="minorHAnsi" w:cstheme="minorHAnsi"/>
        </w:rPr>
      </w:pPr>
    </w:p>
    <w:p w:rsidR="005070CE" w:rsidRPr="00D94C82" w:rsidRDefault="005070CE" w:rsidP="005070CE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Z upoważnienia Generalnego Dyrektora Ochrony Środowiska </w:t>
      </w:r>
    </w:p>
    <w:p w:rsidR="00D94C82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Naczelnik Wydziału ds. Decyzji o Środowiskowych Uwarunkowaniach w zakresie Orzecznictwa Ogólnego </w:t>
      </w:r>
    </w:p>
    <w:p w:rsidR="005070CE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>Marcin Kołodyński</w:t>
      </w:r>
    </w:p>
    <w:p w:rsidR="00A40900" w:rsidRPr="00D94C82" w:rsidRDefault="00A40900" w:rsidP="00D94C82">
      <w:pPr>
        <w:pStyle w:val="Bezodstpw1"/>
        <w:rPr>
          <w:rFonts w:asciiTheme="minorHAnsi" w:hAnsiTheme="minorHAnsi" w:cstheme="minorHAnsi"/>
        </w:rPr>
      </w:pPr>
    </w:p>
    <w:p w:rsidR="00D94C82" w:rsidRPr="00D94C82" w:rsidRDefault="00D94C82" w:rsidP="00D94C8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36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D94C82" w:rsidRPr="00D94C82" w:rsidRDefault="00D94C82" w:rsidP="00D94C8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37 § 1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D94C82" w:rsidRPr="00D94C82" w:rsidRDefault="00D94C82" w:rsidP="00D94C8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94C82" w:rsidRPr="00D94C82" w:rsidRDefault="00D94C82" w:rsidP="00D94C82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Art. 74 ust. 3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5070CE" w:rsidRPr="005070CE" w:rsidRDefault="005070CE" w:rsidP="005070CE">
      <w:pPr>
        <w:jc w:val="center"/>
        <w:rPr>
          <w:lang w:eastAsia="pl-PL"/>
        </w:rPr>
      </w:pPr>
    </w:p>
    <w:sectPr w:rsidR="005070CE" w:rsidRPr="005070CE" w:rsidSect="005070CE">
      <w:headerReference w:type="default" r:id="rId8"/>
      <w:footerReference w:type="default" r:id="rId9"/>
      <w:headerReference w:type="first" r:id="rId10"/>
      <w:pgSz w:w="11906" w:h="16838"/>
      <w:pgMar w:top="1276" w:right="1418" w:bottom="1276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82B" w:rsidRDefault="00E1582B">
      <w:pPr>
        <w:spacing w:after="0" w:line="240" w:lineRule="auto"/>
      </w:pPr>
      <w:r>
        <w:separator/>
      </w:r>
    </w:p>
  </w:endnote>
  <w:endnote w:type="continuationSeparator" w:id="0">
    <w:p w:rsidR="00E1582B" w:rsidRDefault="00E1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94C82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94C82" w:rsidRDefault="00D94C8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82B" w:rsidRDefault="00E1582B">
      <w:pPr>
        <w:spacing w:after="0" w:line="240" w:lineRule="auto"/>
      </w:pPr>
      <w:r>
        <w:separator/>
      </w:r>
    </w:p>
  </w:footnote>
  <w:footnote w:type="continuationSeparator" w:id="0">
    <w:p w:rsidR="00E1582B" w:rsidRDefault="00E1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C82" w:rsidRDefault="00D94C8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D94C82" w:rsidRPr="00A65CAB" w:rsidRDefault="00D94C82" w:rsidP="005070C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D94C82" w:rsidRPr="007704E4" w:rsidRDefault="00D94C8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56CF5"/>
    <w:rsid w:val="003A4832"/>
    <w:rsid w:val="004F5C94"/>
    <w:rsid w:val="005070CE"/>
    <w:rsid w:val="00617ABD"/>
    <w:rsid w:val="006568C0"/>
    <w:rsid w:val="006663A9"/>
    <w:rsid w:val="00726E38"/>
    <w:rsid w:val="007704E4"/>
    <w:rsid w:val="007710E5"/>
    <w:rsid w:val="007B3302"/>
    <w:rsid w:val="0084152D"/>
    <w:rsid w:val="0085442F"/>
    <w:rsid w:val="00A40900"/>
    <w:rsid w:val="00B05EE2"/>
    <w:rsid w:val="00B64572"/>
    <w:rsid w:val="00B65C6A"/>
    <w:rsid w:val="00B92515"/>
    <w:rsid w:val="00BF2702"/>
    <w:rsid w:val="00C60237"/>
    <w:rsid w:val="00D24009"/>
    <w:rsid w:val="00D94C82"/>
    <w:rsid w:val="00E1582B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16CFAC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070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66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23</cp:revision>
  <cp:lastPrinted>2010-12-24T09:23:00Z</cp:lastPrinted>
  <dcterms:created xsi:type="dcterms:W3CDTF">2022-10-28T06:13:00Z</dcterms:created>
  <dcterms:modified xsi:type="dcterms:W3CDTF">2023-10-03T11:06:00Z</dcterms:modified>
</cp:coreProperties>
</file>