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0EC57684" w:rsidR="009276B2" w:rsidRPr="007773D1" w:rsidRDefault="009276B2" w:rsidP="00D61726">
      <w:pPr>
        <w:spacing w:after="0" w:line="260" w:lineRule="exact"/>
        <w:rPr>
          <w:rFonts w:ascii="Lato" w:hAnsi="Lato"/>
        </w:rPr>
      </w:pPr>
      <w:r w:rsidRPr="007773D1">
        <w:rPr>
          <w:rFonts w:ascii="Lato" w:hAnsi="Lato"/>
        </w:rPr>
        <w:t>Znak pisma</w:t>
      </w:r>
      <w:r w:rsidR="00B36262" w:rsidRPr="007773D1">
        <w:rPr>
          <w:rFonts w:ascii="Lato" w:hAnsi="Lato"/>
        </w:rPr>
        <w:t>:</w:t>
      </w:r>
      <w:r w:rsidR="002830CF" w:rsidRPr="007773D1">
        <w:rPr>
          <w:rFonts w:ascii="Lato" w:hAnsi="Lato"/>
        </w:rPr>
        <w:t xml:space="preserve"> </w:t>
      </w:r>
      <w:r w:rsidR="00B86DFB" w:rsidRPr="00B86DFB">
        <w:rPr>
          <w:rFonts w:ascii="Lato" w:hAnsi="Lato"/>
        </w:rPr>
        <w:t>DLI-I.7621.</w:t>
      </w:r>
      <w:r w:rsidR="004F0C56">
        <w:rPr>
          <w:rFonts w:ascii="Lato" w:hAnsi="Lato"/>
        </w:rPr>
        <w:t>29.2023.LB.</w:t>
      </w:r>
      <w:r w:rsidR="00A741CF">
        <w:rPr>
          <w:rFonts w:ascii="Lato" w:hAnsi="Lato"/>
        </w:rPr>
        <w:t>2</w:t>
      </w:r>
    </w:p>
    <w:p w14:paraId="163365CC" w14:textId="77777777" w:rsidR="00B213AB" w:rsidRPr="00E76DA5" w:rsidRDefault="00B213AB" w:rsidP="00E76DA5">
      <w:pPr>
        <w:spacing w:line="260" w:lineRule="exact"/>
        <w:outlineLvl w:val="0"/>
        <w:rPr>
          <w:rFonts w:ascii="Lato" w:hAnsi="Lato" w:cs="Arial"/>
          <w:spacing w:val="4"/>
        </w:rPr>
      </w:pPr>
    </w:p>
    <w:p w14:paraId="3B685294" w14:textId="36E576D5" w:rsidR="0006242D" w:rsidRDefault="0006242D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B64D476" w14:textId="77777777" w:rsidR="00B213AB" w:rsidRPr="00B213AB" w:rsidRDefault="00B213AB" w:rsidP="00B213AB">
      <w:pPr>
        <w:tabs>
          <w:tab w:val="left" w:pos="0"/>
          <w:tab w:val="center" w:pos="1470"/>
        </w:tabs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B213AB">
        <w:rPr>
          <w:rFonts w:ascii="Lato" w:eastAsia="Times New Roman" w:hAnsi="Lato" w:cs="Arial"/>
          <w:b/>
          <w:spacing w:val="4"/>
          <w:lang w:eastAsia="pl-PL"/>
        </w:rPr>
        <w:t>OBWIESZCZENIE</w:t>
      </w:r>
    </w:p>
    <w:p w14:paraId="163798B3" w14:textId="09DECAAA" w:rsidR="00B213AB" w:rsidRPr="00A874A4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A874A4">
        <w:rPr>
          <w:rFonts w:ascii="Lato" w:eastAsia="Times New Roman" w:hAnsi="Lato" w:cs="Arial"/>
          <w:color w:val="000000"/>
          <w:spacing w:val="4"/>
          <w:lang w:eastAsia="pl-PL"/>
        </w:rPr>
        <w:t xml:space="preserve">Na podstawie art. 49 ustawy z dnia 14 czerwca 1960 r. Kodeks postępowania administracyjnego </w:t>
      </w:r>
      <w:r w:rsidRPr="00A874A4">
        <w:rPr>
          <w:rFonts w:ascii="Lato" w:hAnsi="Lato" w:cs="Arial"/>
          <w:spacing w:val="4"/>
        </w:rPr>
        <w:t>(</w:t>
      </w:r>
      <w:proofErr w:type="spellStart"/>
      <w:r w:rsidRPr="00A874A4">
        <w:rPr>
          <w:rFonts w:ascii="Lato" w:hAnsi="Lato" w:cs="Arial"/>
          <w:spacing w:val="4"/>
        </w:rPr>
        <w:t>t.j</w:t>
      </w:r>
      <w:proofErr w:type="spellEnd"/>
      <w:r w:rsidRPr="00A874A4">
        <w:rPr>
          <w:rFonts w:ascii="Lato" w:hAnsi="Lato" w:cs="Arial"/>
          <w:spacing w:val="4"/>
        </w:rPr>
        <w:t xml:space="preserve">. Dz. U. z 2023 r. poz. 775, z </w:t>
      </w:r>
      <w:proofErr w:type="spellStart"/>
      <w:r w:rsidRPr="00A874A4">
        <w:rPr>
          <w:rFonts w:ascii="Lato" w:hAnsi="Lato" w:cs="Arial"/>
          <w:spacing w:val="4"/>
        </w:rPr>
        <w:t>późn</w:t>
      </w:r>
      <w:proofErr w:type="spellEnd"/>
      <w:r w:rsidRPr="00A874A4">
        <w:rPr>
          <w:rFonts w:ascii="Lato" w:hAnsi="Lato" w:cs="Arial"/>
          <w:spacing w:val="4"/>
        </w:rPr>
        <w:t>. zm.)</w:t>
      </w:r>
      <w:r w:rsidRPr="00A874A4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A874A4">
        <w:rPr>
          <w:rFonts w:ascii="Lato" w:eastAsia="Times New Roman" w:hAnsi="Lato" w:cs="Times New Roman"/>
          <w:spacing w:val="4"/>
          <w:lang w:eastAsia="pl-PL"/>
        </w:rPr>
        <w:t>,</w:t>
      </w:r>
      <w:r w:rsidRPr="00A874A4">
        <w:rPr>
          <w:rFonts w:ascii="Lato" w:eastAsia="Times New Roman" w:hAnsi="Lato" w:cs="Arial"/>
          <w:spacing w:val="4"/>
          <w:lang w:eastAsia="pl-PL"/>
        </w:rPr>
        <w:t>zwanej dalej „</w:t>
      </w:r>
      <w:r w:rsidRPr="00A874A4">
        <w:rPr>
          <w:rFonts w:ascii="Lato" w:eastAsia="Times New Roman" w:hAnsi="Lato" w:cs="Arial"/>
          <w:i/>
          <w:spacing w:val="4"/>
          <w:lang w:eastAsia="pl-PL"/>
        </w:rPr>
        <w:t>kpa</w:t>
      </w:r>
      <w:r w:rsidRPr="00A874A4">
        <w:rPr>
          <w:rFonts w:ascii="Lato" w:eastAsia="Times New Roman" w:hAnsi="Lato" w:cs="Arial"/>
          <w:spacing w:val="4"/>
          <w:lang w:eastAsia="pl-PL"/>
        </w:rPr>
        <w:t xml:space="preserve">” i art. 11f ust. </w:t>
      </w:r>
      <w:r w:rsidRPr="00A874A4">
        <w:rPr>
          <w:rFonts w:ascii="Lato" w:eastAsia="Times New Roman" w:hAnsi="Lato" w:cs="Arial"/>
          <w:bCs/>
          <w:spacing w:val="4"/>
          <w:lang w:eastAsia="pl-PL"/>
        </w:rPr>
        <w:t xml:space="preserve">3 i 7 </w:t>
      </w:r>
      <w:r w:rsidRPr="00A874A4">
        <w:rPr>
          <w:rFonts w:ascii="Lato" w:eastAsia="Times New Roman" w:hAnsi="Lato" w:cs="Arial"/>
          <w:spacing w:val="4"/>
          <w:lang w:eastAsia="pl-PL"/>
        </w:rPr>
        <w:t xml:space="preserve">ustawy z dnia 10 kwietnia 2003 r. o szczególnych zasadach przygotowania </w:t>
      </w:r>
      <w:r w:rsidR="00B714CE" w:rsidRPr="00A874A4">
        <w:rPr>
          <w:rFonts w:ascii="Lato" w:eastAsia="Times New Roman" w:hAnsi="Lato" w:cs="Arial"/>
          <w:spacing w:val="4"/>
          <w:lang w:eastAsia="pl-PL"/>
        </w:rPr>
        <w:br/>
      </w:r>
      <w:r w:rsidRPr="00A874A4">
        <w:rPr>
          <w:rFonts w:ascii="Lato" w:eastAsia="Times New Roman" w:hAnsi="Lato" w:cs="Arial"/>
          <w:spacing w:val="4"/>
          <w:lang w:eastAsia="pl-PL"/>
        </w:rPr>
        <w:t xml:space="preserve">i realizacji inwestycji w zakresie dróg publicznych </w:t>
      </w:r>
      <w:r w:rsidRPr="00A874A4">
        <w:rPr>
          <w:rFonts w:ascii="Lato" w:hAnsi="Lato" w:cs="Arial"/>
          <w:color w:val="000000"/>
          <w:spacing w:val="4"/>
        </w:rPr>
        <w:t>(</w:t>
      </w:r>
      <w:proofErr w:type="spellStart"/>
      <w:r w:rsidRPr="00A874A4">
        <w:rPr>
          <w:rFonts w:ascii="Lato" w:hAnsi="Lato" w:cs="Arial"/>
          <w:color w:val="000000"/>
          <w:spacing w:val="4"/>
        </w:rPr>
        <w:t>t.j</w:t>
      </w:r>
      <w:proofErr w:type="spellEnd"/>
      <w:r w:rsidRPr="00A874A4">
        <w:rPr>
          <w:rFonts w:ascii="Lato" w:hAnsi="Lato" w:cs="Arial"/>
          <w:color w:val="000000"/>
          <w:spacing w:val="4"/>
        </w:rPr>
        <w:t>. Dz. U. z 2023 r. poz. 162</w:t>
      </w:r>
      <w:r w:rsidR="009B1D8A">
        <w:rPr>
          <w:rFonts w:ascii="Lato" w:hAnsi="Lato" w:cs="Arial"/>
          <w:color w:val="000000"/>
          <w:spacing w:val="4"/>
        </w:rPr>
        <w:t xml:space="preserve">, z </w:t>
      </w:r>
      <w:proofErr w:type="spellStart"/>
      <w:r w:rsidR="009B1D8A">
        <w:rPr>
          <w:rFonts w:ascii="Lato" w:hAnsi="Lato" w:cs="Arial"/>
          <w:color w:val="000000"/>
          <w:spacing w:val="4"/>
        </w:rPr>
        <w:t>późn</w:t>
      </w:r>
      <w:proofErr w:type="spellEnd"/>
      <w:r w:rsidR="009B1D8A">
        <w:rPr>
          <w:rFonts w:ascii="Lato" w:hAnsi="Lato" w:cs="Arial"/>
          <w:color w:val="000000"/>
          <w:spacing w:val="4"/>
        </w:rPr>
        <w:t>. zm.</w:t>
      </w:r>
      <w:r w:rsidRPr="00A874A4">
        <w:rPr>
          <w:rFonts w:ascii="Lato" w:hAnsi="Lato" w:cs="Arial"/>
          <w:color w:val="000000"/>
          <w:spacing w:val="4"/>
        </w:rPr>
        <w:t>),</w:t>
      </w:r>
    </w:p>
    <w:p w14:paraId="6DE9B8CE" w14:textId="77777777" w:rsidR="00B213AB" w:rsidRPr="00B213AB" w:rsidRDefault="00B213AB" w:rsidP="00B213AB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lang w:eastAsia="pl-PL"/>
        </w:rPr>
      </w:pPr>
      <w:r w:rsidRPr="00B213AB">
        <w:rPr>
          <w:rFonts w:ascii="Lato" w:eastAsia="Times New Roman" w:hAnsi="Lato" w:cs="Arial"/>
          <w:b/>
          <w:bCs/>
          <w:spacing w:val="4"/>
          <w:lang w:eastAsia="pl-PL"/>
        </w:rPr>
        <w:t>Minister Rozwoju i Technologii</w:t>
      </w:r>
    </w:p>
    <w:p w14:paraId="29E3152B" w14:textId="74F6878D" w:rsidR="00E92428" w:rsidRDefault="00E92428" w:rsidP="00E92428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lang w:eastAsia="pl-PL"/>
        </w:rPr>
      </w:pPr>
      <w:r>
        <w:rPr>
          <w:rFonts w:ascii="Lato" w:eastAsia="Times New Roman" w:hAnsi="Lato" w:cs="Arial"/>
          <w:bCs/>
          <w:spacing w:val="4"/>
          <w:lang w:eastAsia="pl-PL"/>
        </w:rPr>
        <w:t xml:space="preserve">zawiadamia, że na wniosek </w:t>
      </w:r>
      <w:r w:rsidR="00456FB4" w:rsidRPr="00456FB4">
        <w:rPr>
          <w:rFonts w:ascii="Lato" w:eastAsia="Times New Roman" w:hAnsi="Lato" w:cs="Arial"/>
          <w:bCs/>
          <w:spacing w:val="4"/>
          <w:lang w:eastAsia="pl-PL"/>
        </w:rPr>
        <w:t xml:space="preserve">Zarządu Województwa Pomorskiego 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zostało wszczęte postępowanie w sprawie zmiany, na podstawie art. 155 </w:t>
      </w:r>
      <w:r>
        <w:rPr>
          <w:rFonts w:ascii="Lato" w:eastAsia="Times New Roman" w:hAnsi="Lato" w:cs="Arial"/>
          <w:bCs/>
          <w:i/>
          <w:spacing w:val="4"/>
          <w:lang w:eastAsia="pl-PL"/>
        </w:rPr>
        <w:t>kpa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, ostatecznej decyzji Ministra Rozwoju i Technologii z dnia 20 września 2022 r., znak: DLI-III.7621.63.2020.ML.15, utrzymującej w mocy decyzję Wojewody Pomorskiego z dnia 30 października 2020 r., znak: WI-III.7820.20.2019.MKH, o zezwoleniu na realizację inwestycji drogowej pn.: „Rozbudowa drogi wojewódzkiej nr 224 na odcinku Godziszewo – węzeł autostrady </w:t>
      </w:r>
      <w:r w:rsidR="00B50444">
        <w:rPr>
          <w:rFonts w:ascii="Lato" w:eastAsia="Times New Roman" w:hAnsi="Lato" w:cs="Arial"/>
          <w:bCs/>
          <w:spacing w:val="4"/>
          <w:lang w:eastAsia="pl-PL"/>
        </w:rPr>
        <w:br/>
      </w:r>
      <w:r>
        <w:rPr>
          <w:rFonts w:ascii="Lato" w:eastAsia="Times New Roman" w:hAnsi="Lato" w:cs="Arial"/>
          <w:bCs/>
          <w:spacing w:val="4"/>
          <w:lang w:eastAsia="pl-PL"/>
        </w:rPr>
        <w:t>A1 Stanisławie – etap 2, odcinek od km 96+200 do km 104+055”</w:t>
      </w:r>
      <w:r w:rsidR="00D9105B">
        <w:rPr>
          <w:rFonts w:ascii="Lato" w:eastAsia="Times New Roman" w:hAnsi="Lato" w:cs="Arial"/>
          <w:bCs/>
          <w:spacing w:val="4"/>
          <w:lang w:eastAsia="pl-PL"/>
        </w:rPr>
        <w:t xml:space="preserve">, </w:t>
      </w:r>
      <w:r w:rsidR="00D9105B" w:rsidRPr="00D9105B">
        <w:rPr>
          <w:rFonts w:ascii="Lato" w:eastAsia="Times New Roman" w:hAnsi="Lato" w:cs="Arial"/>
          <w:bCs/>
          <w:spacing w:val="4"/>
          <w:lang w:eastAsia="pl-PL"/>
        </w:rPr>
        <w:t xml:space="preserve">w części dotyczącej działek nr 184/3 i 184/4 obręb Turze, gmina Tczew. </w:t>
      </w:r>
    </w:p>
    <w:p w14:paraId="07AFCF77" w14:textId="77777777" w:rsidR="00E92428" w:rsidRDefault="00E92428" w:rsidP="00E92428">
      <w:pPr>
        <w:autoSpaceDE w:val="0"/>
        <w:autoSpaceDN w:val="0"/>
        <w:adjustRightInd w:val="0"/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eastAsia="Times New Roman" w:hAnsi="Lato" w:cs="Arial"/>
          <w:bCs/>
          <w:spacing w:val="4"/>
          <w:lang w:eastAsia="pl-PL"/>
        </w:rPr>
        <w:t xml:space="preserve">Zgodnie z art. 73 </w:t>
      </w:r>
      <w:r>
        <w:rPr>
          <w:rFonts w:ascii="Lato" w:eastAsia="Times New Roman" w:hAnsi="Lato" w:cs="Arial"/>
          <w:bCs/>
          <w:i/>
          <w:spacing w:val="4"/>
          <w:lang w:eastAsia="pl-PL"/>
        </w:rPr>
        <w:t>kpa</w:t>
      </w:r>
      <w:r>
        <w:rPr>
          <w:rFonts w:ascii="Lato" w:eastAsia="Times New Roman" w:hAnsi="Lato" w:cs="Arial"/>
          <w:bCs/>
          <w:spacing w:val="4"/>
          <w:lang w:eastAsia="pl-PL"/>
        </w:rPr>
        <w:t xml:space="preserve">, strony </w:t>
      </w:r>
      <w:r>
        <w:rPr>
          <w:rFonts w:ascii="Lato" w:hAnsi="Lato" w:cs="Arial"/>
          <w:color w:val="000000"/>
          <w:spacing w:val="4"/>
        </w:rPr>
        <w:t xml:space="preserve">mogą przeglądać akta sprawy osobiście lub przez pełnomocnika, w </w:t>
      </w:r>
      <w:r>
        <w:rPr>
          <w:rFonts w:ascii="Lato" w:hAnsi="Lato" w:cs="Arial"/>
          <w:spacing w:val="4"/>
        </w:rPr>
        <w:t xml:space="preserve">Ministerstwie Rozwoju i Technologii w Warszawie, ul. Chałubińskiego 4/6, we wtorki, czwartki i piątki, w godzinach od 9.00 do 15.30, </w:t>
      </w:r>
      <w:r>
        <w:rPr>
          <w:rFonts w:ascii="Lato" w:hAnsi="Lato" w:cs="Arial"/>
          <w:color w:val="000000"/>
          <w:spacing w:val="4"/>
          <w:u w:val="single"/>
        </w:rPr>
        <w:t xml:space="preserve">po wcześniejszym umówieniu się telefonicznie pod numerem telefonu </w:t>
      </w:r>
      <w:r>
        <w:rPr>
          <w:rFonts w:ascii="Lato" w:hAnsi="Lato" w:cs="Arial"/>
          <w:spacing w:val="4"/>
          <w:u w:val="single"/>
        </w:rPr>
        <w:t>22 323 40 70.</w:t>
      </w:r>
    </w:p>
    <w:p w14:paraId="7EB6CE96" w14:textId="77777777" w:rsidR="00E92428" w:rsidRDefault="00E92428" w:rsidP="00E92428">
      <w:pPr>
        <w:spacing w:after="240" w:line="240" w:lineRule="exact"/>
        <w:jc w:val="both"/>
        <w:rPr>
          <w:rFonts w:ascii="Lato" w:hAnsi="Lato" w:cs="Arial"/>
          <w:color w:val="000000"/>
          <w:spacing w:val="4"/>
        </w:rPr>
      </w:pPr>
      <w:r>
        <w:rPr>
          <w:rFonts w:ascii="Lato" w:eastAsia="Times New Roman" w:hAnsi="Lato" w:cs="Arial"/>
          <w:spacing w:val="4"/>
          <w:lang w:eastAsia="pl-PL"/>
        </w:rPr>
        <w:t>Ponadto i</w:t>
      </w:r>
      <w:r>
        <w:rPr>
          <w:rFonts w:ascii="Lato" w:eastAsia="Calibri" w:hAnsi="Lato" w:cs="Arial"/>
          <w:bCs/>
          <w:color w:val="000000"/>
          <w:spacing w:val="4"/>
        </w:rPr>
        <w:t xml:space="preserve">nformuję, </w:t>
      </w:r>
      <w:r>
        <w:rPr>
          <w:rFonts w:ascii="Lato" w:eastAsia="Times New Roman" w:hAnsi="Lato" w:cs="Arial"/>
          <w:color w:val="000000"/>
          <w:spacing w:val="4"/>
          <w:lang w:eastAsia="pl-PL"/>
        </w:rPr>
        <w:t xml:space="preserve">iż właściwym w przedmiotowej sprawie – </w:t>
      </w:r>
      <w:r>
        <w:rPr>
          <w:rFonts w:ascii="Lato" w:hAnsi="Lato" w:cs="Arial"/>
          <w:color w:val="000000"/>
          <w:spacing w:val="4"/>
        </w:rPr>
        <w:t>stosownie do treści rozporządzenia Prezesa Rady Ministrów z dnia 15 kwietnia 2022 r. w sprawie szczegółowego zakresu działania Ministra Rozwoju i Technologii (Dz. U. z 2022 r. poz. 838) - jest obecnie Minister Rozwoju i Technologii.</w:t>
      </w:r>
    </w:p>
    <w:p w14:paraId="5A3010D3" w14:textId="77777777" w:rsidR="00E92428" w:rsidRPr="00517710" w:rsidRDefault="00E92428" w:rsidP="00B213AB">
      <w:pPr>
        <w:spacing w:after="240" w:line="240" w:lineRule="exact"/>
        <w:jc w:val="both"/>
        <w:rPr>
          <w:rFonts w:ascii="Lato" w:hAnsi="Lato"/>
          <w:spacing w:val="4"/>
          <w:sz w:val="24"/>
          <w:szCs w:val="24"/>
        </w:rPr>
      </w:pPr>
    </w:p>
    <w:p w14:paraId="753BA0C0" w14:textId="6B9EE535" w:rsidR="00B213AB" w:rsidRPr="00B213AB" w:rsidRDefault="00B213AB" w:rsidP="00B213AB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B213AB">
        <w:rPr>
          <w:rFonts w:ascii="Lato" w:eastAsia="Times New Roman" w:hAnsi="Lato" w:cs="Arial"/>
          <w:spacing w:val="4"/>
          <w:u w:val="single"/>
          <w:lang w:eastAsia="pl-PL"/>
        </w:rPr>
        <w:t>Data publikacji obwieszczenia:</w:t>
      </w:r>
      <w:r w:rsidR="002F4655">
        <w:rPr>
          <w:rFonts w:ascii="Lato" w:eastAsia="Times New Roman" w:hAnsi="Lato" w:cs="Arial"/>
          <w:spacing w:val="4"/>
          <w:u w:val="single"/>
          <w:lang w:eastAsia="pl-PL"/>
        </w:rPr>
        <w:t xml:space="preserve"> 31 października </w:t>
      </w:r>
      <w:r w:rsidRPr="00B213AB">
        <w:rPr>
          <w:rFonts w:ascii="Lato" w:eastAsia="Times New Roman" w:hAnsi="Lato" w:cs="Arial"/>
          <w:spacing w:val="4"/>
          <w:u w:val="single"/>
          <w:lang w:eastAsia="pl-PL"/>
        </w:rPr>
        <w:t>202</w:t>
      </w:r>
      <w:r w:rsidR="00517710">
        <w:rPr>
          <w:rFonts w:ascii="Lato" w:eastAsia="Times New Roman" w:hAnsi="Lato" w:cs="Arial"/>
          <w:spacing w:val="4"/>
          <w:u w:val="single"/>
          <w:lang w:eastAsia="pl-PL"/>
        </w:rPr>
        <w:t>3</w:t>
      </w:r>
      <w:r w:rsidRPr="00B213AB">
        <w:rPr>
          <w:rFonts w:ascii="Lato" w:eastAsia="Times New Roman" w:hAnsi="Lato" w:cs="Arial"/>
          <w:spacing w:val="4"/>
          <w:u w:val="single"/>
          <w:lang w:eastAsia="pl-PL"/>
        </w:rPr>
        <w:t xml:space="preserve"> r.</w:t>
      </w:r>
    </w:p>
    <w:p w14:paraId="408D24C9" w14:textId="03512D13" w:rsidR="00B213AB" w:rsidRDefault="00B213AB" w:rsidP="00B213AB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</w:p>
    <w:p w14:paraId="0B92D1F3" w14:textId="14102DD9" w:rsidR="00B213AB" w:rsidRPr="00B213AB" w:rsidRDefault="00B213AB" w:rsidP="00B213AB">
      <w:pPr>
        <w:spacing w:after="240" w:line="240" w:lineRule="exact"/>
        <w:jc w:val="both"/>
        <w:outlineLvl w:val="0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B213AB">
        <w:rPr>
          <w:rFonts w:ascii="Lato" w:eastAsia="Times New Roman" w:hAnsi="Lato" w:cs="Arial"/>
          <w:b/>
          <w:spacing w:val="4"/>
          <w:u w:val="single"/>
          <w:lang w:eastAsia="pl-PL"/>
        </w:rPr>
        <w:t>Załącznik</w:t>
      </w:r>
      <w:r w:rsidRPr="00B213AB">
        <w:rPr>
          <w:rFonts w:ascii="Lato" w:eastAsia="Times New Roman" w:hAnsi="Lato" w:cs="Arial"/>
          <w:b/>
          <w:spacing w:val="4"/>
          <w:lang w:eastAsia="pl-PL"/>
        </w:rPr>
        <w:t xml:space="preserve">: </w:t>
      </w:r>
      <w:r w:rsidRPr="00B213AB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</w:p>
    <w:p w14:paraId="20356A20" w14:textId="61A33B3D" w:rsidR="008A7E23" w:rsidRDefault="00424266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73F561EB" wp14:editId="465642A8">
            <wp:simplePos x="0" y="0"/>
            <wp:positionH relativeFrom="column">
              <wp:posOffset>2122805</wp:posOffset>
            </wp:positionH>
            <wp:positionV relativeFrom="paragraph">
              <wp:posOffset>50800</wp:posOffset>
            </wp:positionV>
            <wp:extent cx="3528060" cy="952500"/>
            <wp:effectExtent l="0" t="0" r="0" b="0"/>
            <wp:wrapNone/>
            <wp:docPr id="18088803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6AEBB" w14:textId="2E17C9BE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FB2D7BF" w14:textId="27279D61" w:rsidR="008A7E23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F7B5E26" w14:textId="77777777" w:rsidR="00B213AB" w:rsidRDefault="00B213AB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2FFD37F" w14:textId="77777777" w:rsidR="00B213AB" w:rsidRDefault="00B213AB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8B98604" w14:textId="77777777" w:rsidR="00B213AB" w:rsidRDefault="00B213AB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B41877F" w14:textId="48B5FD55" w:rsidR="001C3FE0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EA680BC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B74457" w14:textId="77777777" w:rsidR="00CD2CA3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130A4D8" w14:textId="27E01991" w:rsidR="007773D1" w:rsidRPr="007773D1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7773D1">
        <w:rPr>
          <w:rFonts w:ascii="Lato" w:hAnsi="Lato" w:cs="Arial"/>
          <w:b/>
          <w:color w:val="000000"/>
          <w:spacing w:val="4"/>
          <w:lang w:eastAsia="en-GB"/>
        </w:rPr>
        <w:t>Informacja o przetwarzaniu danych o</w:t>
      </w:r>
      <w:r w:rsidR="00E76DA5">
        <w:rPr>
          <w:rFonts w:ascii="Lato" w:hAnsi="Lato" w:cs="Arial"/>
          <w:b/>
          <w:color w:val="000000"/>
          <w:spacing w:val="4"/>
          <w:lang w:eastAsia="en-GB"/>
        </w:rPr>
        <w:t>s</w:t>
      </w:r>
      <w:r w:rsidRPr="007773D1">
        <w:rPr>
          <w:rFonts w:ascii="Lato" w:hAnsi="Lato" w:cs="Arial"/>
          <w:b/>
          <w:color w:val="000000"/>
          <w:spacing w:val="4"/>
          <w:lang w:eastAsia="en-GB"/>
        </w:rPr>
        <w:t>obowych</w:t>
      </w:r>
    </w:p>
    <w:p w14:paraId="4230B082" w14:textId="5C5432A7" w:rsidR="007773D1" w:rsidRPr="007773D1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2B35B937" w14:textId="4DF6F7FF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>D</w:t>
                            </w:r>
                            <w:r w:rsidRPr="001C3FE0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LI-I.7621.</w:t>
                            </w:r>
                            <w:r w:rsidR="004F0C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29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4F0C56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1A1C7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.LB.</w:t>
                            </w:r>
                            <w:r w:rsidR="002B2BB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  <w:p w14:paraId="470F33F1" w14:textId="77777777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2B35B937" w14:textId="4DF6F7FF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</w:pP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>D</w:t>
                      </w:r>
                      <w:r w:rsidRPr="001C3FE0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LI-I.7621.</w:t>
                      </w:r>
                      <w:r w:rsidR="004F0C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29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4F0C56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1A1C7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.LB.</w:t>
                      </w:r>
                      <w:r w:rsidR="002B2BB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  <w:p w14:paraId="470F33F1" w14:textId="77777777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="007773D1" w:rsidRPr="007773D1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="007773D1" w:rsidRPr="007773D1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7773D1" w:rsidRPr="007773D1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60F0545A" w14:textId="62571FBA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  <w:lang w:eastAsia="zh-CN"/>
        </w:rPr>
        <w:t>Administratorem Pani/Pana danych osobowych jest Minister Rozwoju i Technologii, z siedzibą w Warszawie, Plac Trzech Krzyży 3</w:t>
      </w:r>
      <w:r w:rsidRPr="0006242D">
        <w:rPr>
          <w:rFonts w:ascii="Lato" w:hAnsi="Lato" w:cs="Arial"/>
          <w:spacing w:val="4"/>
          <w:lang w:eastAsia="zh-CN"/>
        </w:rPr>
        <w:t xml:space="preserve">/5, </w:t>
      </w:r>
      <w:hyperlink r:id="rId9" w:history="1">
        <w:r w:rsidRPr="0006242D">
          <w:rPr>
            <w:rStyle w:val="Hipercze"/>
            <w:rFonts w:ascii="Lato" w:hAnsi="Lato" w:cs="Arial"/>
            <w:color w:val="auto"/>
            <w:spacing w:val="4"/>
            <w:lang w:eastAsia="zh-CN"/>
          </w:rPr>
          <w:t>kancelaria@mrit.gov.pl</w:t>
        </w:r>
      </w:hyperlink>
      <w:r w:rsidRPr="0006242D">
        <w:rPr>
          <w:rFonts w:ascii="Lato" w:hAnsi="Lato" w:cs="Arial"/>
          <w:spacing w:val="4"/>
          <w:lang w:eastAsia="zh-CN"/>
        </w:rPr>
        <w:t xml:space="preserve">, tel.: </w:t>
      </w:r>
      <w:r w:rsidR="00653E8D">
        <w:rPr>
          <w:rFonts w:ascii="Lato" w:hAnsi="Lato" w:cs="Arial"/>
          <w:spacing w:val="4"/>
          <w:lang w:eastAsia="zh-CN"/>
        </w:rPr>
        <w:br/>
      </w:r>
      <w:r w:rsidRPr="0006242D">
        <w:rPr>
          <w:rFonts w:ascii="Lato" w:hAnsi="Lato" w:cs="Arial"/>
          <w:bCs/>
          <w:spacing w:val="4"/>
          <w:lang w:eastAsia="zh-CN"/>
        </w:rPr>
        <w:t xml:space="preserve">+48 </w:t>
      </w:r>
      <w:r w:rsidRPr="007773D1">
        <w:rPr>
          <w:rFonts w:ascii="Lato" w:hAnsi="Lato" w:cs="Arial"/>
          <w:bCs/>
          <w:spacing w:val="4"/>
          <w:lang w:eastAsia="zh-CN"/>
        </w:rPr>
        <w:t>411 500 123</w:t>
      </w:r>
      <w:r w:rsidRPr="007773D1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7773D1">
        <w:rPr>
          <w:rFonts w:ascii="Lato" w:hAnsi="Lato" w:cs="Arial"/>
          <w:color w:val="000000"/>
          <w:spacing w:val="4"/>
          <w:lang w:eastAsia="en-GB"/>
        </w:rPr>
        <w:t>.</w:t>
      </w:r>
    </w:p>
    <w:p w14:paraId="7EE0DFED" w14:textId="01520703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7773D1">
        <w:rPr>
          <w:rFonts w:ascii="Lato" w:hAnsi="Lato" w:cs="Arial"/>
          <w:spacing w:val="4"/>
        </w:rPr>
        <w:t>Dane kontaktowe do Inspektora Ochrony Danych w Ministerstwie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</w:t>
      </w:r>
      <w:r w:rsidR="00A30C8B">
        <w:rPr>
          <w:rFonts w:ascii="Lato" w:eastAsia="Calibri" w:hAnsi="Lato" w:cs="Arial"/>
          <w:bCs/>
          <w:color w:val="000000"/>
          <w:spacing w:val="4"/>
        </w:rPr>
        <w:br/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>: Inspektor Ochrony Danych, Ministerstwo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spacing w:val="4"/>
        </w:rPr>
        <w:t xml:space="preserve">, </w:t>
      </w:r>
      <w:r w:rsidRPr="007773D1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7773D1">
        <w:rPr>
          <w:rFonts w:ascii="Lato" w:hAnsi="Lato" w:cs="Arial"/>
          <w:spacing w:val="4"/>
        </w:rPr>
        <w:t xml:space="preserve">, adres e-mail: </w:t>
      </w:r>
      <w:r w:rsidRPr="007773D1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7773D1">
        <w:rPr>
          <w:rFonts w:ascii="Lato" w:hAnsi="Lato" w:cs="Arial"/>
          <w:spacing w:val="4"/>
          <w:u w:val="single"/>
        </w:rPr>
        <w:t>.</w:t>
      </w:r>
    </w:p>
    <w:p w14:paraId="13FB8222" w14:textId="7097F421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pl-PL"/>
        </w:rPr>
      </w:pPr>
      <w:r w:rsidRPr="007773D1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773D1">
        <w:rPr>
          <w:rFonts w:ascii="Lato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A30C8B">
        <w:rPr>
          <w:rFonts w:ascii="Lato" w:hAnsi="Lato" w:cs="Arial"/>
          <w:color w:val="000000"/>
          <w:spacing w:val="4"/>
          <w:lang w:eastAsia="en-GB"/>
        </w:rPr>
        <w:br/>
      </w:r>
      <w:r w:rsidRPr="007773D1">
        <w:rPr>
          <w:rFonts w:ascii="Lato" w:hAnsi="Lato" w:cs="Arial"/>
          <w:color w:val="000000"/>
          <w:spacing w:val="4"/>
          <w:lang w:eastAsia="en-GB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  <w:lang w:eastAsia="en-GB"/>
        </w:rPr>
        <w:t>. Dz. U. z 202</w:t>
      </w:r>
      <w:r w:rsidR="00A86E6F">
        <w:rPr>
          <w:rFonts w:ascii="Lato" w:hAnsi="Lato" w:cs="Arial"/>
          <w:color w:val="000000"/>
          <w:spacing w:val="4"/>
          <w:lang w:eastAsia="en-GB"/>
        </w:rPr>
        <w:t>3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 r. poz. </w:t>
      </w:r>
      <w:r w:rsidR="00A86E6F">
        <w:rPr>
          <w:rFonts w:ascii="Lato" w:hAnsi="Lato" w:cs="Arial"/>
          <w:color w:val="000000"/>
          <w:spacing w:val="4"/>
          <w:lang w:eastAsia="en-GB"/>
        </w:rPr>
        <w:t>775</w:t>
      </w:r>
      <w:r w:rsidR="00CA03D2">
        <w:rPr>
          <w:rFonts w:ascii="Lato" w:hAnsi="Lato" w:cs="Arial"/>
          <w:color w:val="000000"/>
          <w:spacing w:val="4"/>
          <w:lang w:eastAsia="en-GB"/>
        </w:rPr>
        <w:t xml:space="preserve">, z </w:t>
      </w:r>
      <w:proofErr w:type="spellStart"/>
      <w:r w:rsidR="00CA03D2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="00CA03D2">
        <w:rPr>
          <w:rFonts w:ascii="Lato" w:hAnsi="Lato" w:cs="Arial"/>
          <w:color w:val="000000"/>
          <w:spacing w:val="4"/>
          <w:lang w:eastAsia="en-GB"/>
        </w:rPr>
        <w:t>. zm.</w:t>
      </w:r>
      <w:r w:rsidRPr="007773D1">
        <w:rPr>
          <w:rFonts w:ascii="Lato" w:hAnsi="Lato" w:cs="Arial"/>
          <w:color w:val="000000"/>
          <w:spacing w:val="4"/>
          <w:lang w:eastAsia="en-GB"/>
        </w:rPr>
        <w:t xml:space="preserve">), dalej „KPA”, oraz w związku z </w:t>
      </w:r>
      <w:r w:rsidRPr="007773D1">
        <w:rPr>
          <w:rFonts w:ascii="Lato" w:hAnsi="Lato" w:cs="Arial"/>
          <w:spacing w:val="4"/>
        </w:rPr>
        <w:t xml:space="preserve">ustawą </w:t>
      </w:r>
      <w:r w:rsidR="00CA03D2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z dnia 10 kwietnia 2003 r. o szczególnych zasadach przygotowania i realizacji inwestycji w zakresie dróg publicznych </w:t>
      </w:r>
      <w:r w:rsidRPr="007773D1">
        <w:rPr>
          <w:rFonts w:ascii="Lato" w:hAnsi="Lato" w:cs="Arial"/>
          <w:color w:val="000000"/>
          <w:spacing w:val="4"/>
        </w:rPr>
        <w:t>(</w:t>
      </w:r>
      <w:proofErr w:type="spellStart"/>
      <w:r w:rsidRPr="007773D1">
        <w:rPr>
          <w:rFonts w:ascii="Lato" w:hAnsi="Lato" w:cs="Arial"/>
          <w:color w:val="000000"/>
          <w:spacing w:val="4"/>
        </w:rPr>
        <w:t>t.j</w:t>
      </w:r>
      <w:proofErr w:type="spellEnd"/>
      <w:r w:rsidRPr="007773D1">
        <w:rPr>
          <w:rFonts w:ascii="Lato" w:hAnsi="Lato" w:cs="Arial"/>
          <w:color w:val="000000"/>
          <w:spacing w:val="4"/>
        </w:rPr>
        <w:t>. Dz. U. z 202</w:t>
      </w:r>
      <w:r w:rsidR="00A86E6F">
        <w:rPr>
          <w:rFonts w:ascii="Lato" w:hAnsi="Lato" w:cs="Arial"/>
          <w:color w:val="000000"/>
          <w:spacing w:val="4"/>
        </w:rPr>
        <w:t>3</w:t>
      </w:r>
      <w:r w:rsidRPr="007773D1">
        <w:rPr>
          <w:rFonts w:ascii="Lato" w:hAnsi="Lato" w:cs="Arial"/>
          <w:color w:val="000000"/>
          <w:spacing w:val="4"/>
        </w:rPr>
        <w:t xml:space="preserve"> r. poz.</w:t>
      </w:r>
      <w:r w:rsidR="00A86E6F">
        <w:rPr>
          <w:rFonts w:ascii="Lato" w:hAnsi="Lato" w:cs="Arial"/>
          <w:color w:val="000000"/>
          <w:spacing w:val="4"/>
        </w:rPr>
        <w:t xml:space="preserve"> 16</w:t>
      </w:r>
      <w:r w:rsidR="00E300CC">
        <w:rPr>
          <w:rFonts w:ascii="Lato" w:hAnsi="Lato" w:cs="Arial"/>
          <w:color w:val="000000"/>
          <w:spacing w:val="4"/>
        </w:rPr>
        <w:t>2</w:t>
      </w:r>
      <w:r w:rsidR="009B1D8A">
        <w:rPr>
          <w:rFonts w:ascii="Lato" w:hAnsi="Lato" w:cs="Arial"/>
          <w:color w:val="000000"/>
          <w:spacing w:val="4"/>
        </w:rPr>
        <w:t xml:space="preserve">, z </w:t>
      </w:r>
      <w:proofErr w:type="spellStart"/>
      <w:r w:rsidR="009B1D8A">
        <w:rPr>
          <w:rFonts w:ascii="Lato" w:hAnsi="Lato" w:cs="Arial"/>
          <w:color w:val="000000"/>
          <w:spacing w:val="4"/>
        </w:rPr>
        <w:t>późn</w:t>
      </w:r>
      <w:proofErr w:type="spellEnd"/>
      <w:r w:rsidR="009B1D8A">
        <w:rPr>
          <w:rFonts w:ascii="Lato" w:hAnsi="Lato" w:cs="Arial"/>
          <w:color w:val="000000"/>
          <w:spacing w:val="4"/>
        </w:rPr>
        <w:t>. zm.</w:t>
      </w:r>
      <w:r w:rsidRPr="007773D1">
        <w:rPr>
          <w:rFonts w:ascii="Lato" w:hAnsi="Lato" w:cs="Arial"/>
          <w:color w:val="000000"/>
          <w:spacing w:val="4"/>
        </w:rPr>
        <w:t>)</w:t>
      </w:r>
      <w:r w:rsidRPr="007773D1">
        <w:rPr>
          <w:rFonts w:ascii="Lato" w:eastAsia="Arial" w:hAnsi="Lato" w:cs="Arial"/>
          <w:spacing w:val="4"/>
        </w:rPr>
        <w:t>.</w:t>
      </w:r>
    </w:p>
    <w:p w14:paraId="32BC0FB8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73B3D69D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297C5395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7773D1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7773D1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773D1">
        <w:rPr>
          <w:rFonts w:ascii="Lato" w:hAnsi="Lato" w:cs="Arial"/>
          <w:color w:val="000000"/>
          <w:spacing w:val="4"/>
        </w:rPr>
        <w:t>.</w:t>
      </w:r>
    </w:p>
    <w:p w14:paraId="76CDF3CF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tj. ustawie z dnia 14 lipca 1983 r. </w:t>
      </w:r>
      <w:r w:rsidRPr="007773D1">
        <w:rPr>
          <w:rFonts w:ascii="Lato" w:hAnsi="Lato" w:cs="Arial"/>
          <w:iCs/>
          <w:spacing w:val="4"/>
        </w:rPr>
        <w:t>o narodowym zasobie archiwalnym i archiwach</w:t>
      </w:r>
      <w:r w:rsidR="00A30C8B">
        <w:rPr>
          <w:rFonts w:ascii="Lato" w:hAnsi="Lato" w:cs="Arial"/>
          <w:iCs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7773D1">
        <w:rPr>
          <w:rFonts w:ascii="Lato" w:hAnsi="Lato" w:cs="Arial"/>
          <w:spacing w:val="4"/>
        </w:rPr>
        <w:t>późn</w:t>
      </w:r>
      <w:proofErr w:type="spellEnd"/>
      <w:r w:rsidRPr="007773D1">
        <w:rPr>
          <w:rFonts w:ascii="Lato" w:hAnsi="Lato" w:cs="Arial"/>
          <w:spacing w:val="4"/>
        </w:rPr>
        <w:t>. zm.).</w:t>
      </w:r>
    </w:p>
    <w:p w14:paraId="21DF152B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Przysługuje Pani/Panu:</w:t>
      </w:r>
    </w:p>
    <w:p w14:paraId="063BCEB8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3F760FE2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2F4C1CEE" w14:textId="77777777" w:rsidR="007773D1" w:rsidRPr="007773D1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7773D1">
        <w:rPr>
          <w:rFonts w:ascii="Lato" w:hAnsi="Lato" w:cs="Arial"/>
          <w:color w:val="000000"/>
          <w:spacing w:val="4"/>
        </w:rPr>
        <w:lastRenderedPageBreak/>
        <w:t>prawo żądania ograniczenia przetwarzania, z zastrzeżeniem art. 2a § 3 KPA - wystąpienie z żądaniem nie wpływa na tok i wynik postępowania.</w:t>
      </w:r>
    </w:p>
    <w:p w14:paraId="15FEA969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>Pani/Pana dane osobowe nie będą przekazywane do państwa trzeciego.</w:t>
      </w:r>
    </w:p>
    <w:p w14:paraId="65B5D78A" w14:textId="77777777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0C1AC465" w14:textId="04A66C29" w:rsidR="007773D1" w:rsidRPr="007773D1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</w:rPr>
      </w:pPr>
      <w:r w:rsidRPr="007773D1">
        <w:rPr>
          <w:rFonts w:ascii="Lato" w:hAnsi="Lato" w:cs="Arial"/>
          <w:spacing w:val="4"/>
        </w:rPr>
        <w:t xml:space="preserve">W przypadku powzięcia informacji o niezgodnym z prawem przetwarzaniu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 xml:space="preserve">w Ministerstwie Rozwoju </w:t>
      </w:r>
      <w:r w:rsidRPr="007773D1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773D1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 w:rsidR="00A30C8B">
        <w:rPr>
          <w:rFonts w:ascii="Lato" w:hAnsi="Lato" w:cs="Arial"/>
          <w:spacing w:val="4"/>
        </w:rPr>
        <w:br/>
      </w:r>
      <w:r w:rsidRPr="007773D1">
        <w:rPr>
          <w:rFonts w:ascii="Lato" w:hAnsi="Lato" w:cs="Arial"/>
          <w:spacing w:val="4"/>
        </w:rPr>
        <w:t>ul. Stawki 2, 00-193 Warszawa.</w:t>
      </w:r>
    </w:p>
    <w:p w14:paraId="79ED0272" w14:textId="77777777" w:rsidR="007773D1" w:rsidRPr="007773D1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</w:rPr>
      </w:pPr>
    </w:p>
    <w:p w14:paraId="26F5796E" w14:textId="77777777" w:rsidR="00BC018B" w:rsidRPr="007773D1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7773D1" w:rsidSect="004116F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299C6E" w14:textId="77777777" w:rsidR="00C7624F" w:rsidRDefault="00C7624F" w:rsidP="009276B2">
      <w:pPr>
        <w:spacing w:after="0" w:line="240" w:lineRule="auto"/>
      </w:pPr>
      <w:r>
        <w:separator/>
      </w:r>
    </w:p>
  </w:endnote>
  <w:endnote w:type="continuationSeparator" w:id="0">
    <w:p w14:paraId="3D2A221E" w14:textId="77777777" w:rsidR="00C7624F" w:rsidRDefault="00C7624F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05DCA7A-E583-4480-82D5-FF5005F86789}"/>
    <w:embedBold r:id="rId2" w:fontKey="{0E7F00B0-5EDD-4A35-8555-3B60F522FF6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2DA74BE2-45B3-4643-AA9A-DABB8822BD7B}"/>
    <w:embedBold r:id="rId4" w:fontKey="{D4778998-508D-41A9-9613-0F3D3C293667}"/>
    <w:embedItalic r:id="rId5" w:fontKey="{80608F39-6AE9-4B0A-835F-A7EFDDF363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536C9D49-C423-4244-9EC5-DAB09AA1CE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Default="00A30C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3CA51" w14:textId="77777777" w:rsidR="00C7624F" w:rsidRDefault="00C7624F" w:rsidP="009276B2">
      <w:pPr>
        <w:spacing w:after="0" w:line="240" w:lineRule="auto"/>
      </w:pPr>
      <w:r>
        <w:separator/>
      </w:r>
    </w:p>
  </w:footnote>
  <w:footnote w:type="continuationSeparator" w:id="0">
    <w:p w14:paraId="0BE9EE1A" w14:textId="77777777" w:rsidR="00C7624F" w:rsidRDefault="00C7624F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29F1"/>
    <w:rsid w:val="000245E1"/>
    <w:rsid w:val="00030AE4"/>
    <w:rsid w:val="00051FC3"/>
    <w:rsid w:val="00055F10"/>
    <w:rsid w:val="0006242D"/>
    <w:rsid w:val="00065B69"/>
    <w:rsid w:val="000848A5"/>
    <w:rsid w:val="000A7B42"/>
    <w:rsid w:val="000B6833"/>
    <w:rsid w:val="000C43C7"/>
    <w:rsid w:val="000F1C7A"/>
    <w:rsid w:val="00100315"/>
    <w:rsid w:val="0010335A"/>
    <w:rsid w:val="00113528"/>
    <w:rsid w:val="001236B0"/>
    <w:rsid w:val="00131D88"/>
    <w:rsid w:val="00166A88"/>
    <w:rsid w:val="001756F3"/>
    <w:rsid w:val="00180A93"/>
    <w:rsid w:val="00183B62"/>
    <w:rsid w:val="001A1C79"/>
    <w:rsid w:val="001B707F"/>
    <w:rsid w:val="001B70EB"/>
    <w:rsid w:val="001C3FE0"/>
    <w:rsid w:val="001D1476"/>
    <w:rsid w:val="001D7960"/>
    <w:rsid w:val="001E51E9"/>
    <w:rsid w:val="0022153F"/>
    <w:rsid w:val="00264141"/>
    <w:rsid w:val="00274D44"/>
    <w:rsid w:val="00277752"/>
    <w:rsid w:val="002830CF"/>
    <w:rsid w:val="002A21D8"/>
    <w:rsid w:val="002A29B4"/>
    <w:rsid w:val="002B2BB4"/>
    <w:rsid w:val="002E0C9D"/>
    <w:rsid w:val="002F4655"/>
    <w:rsid w:val="0031696A"/>
    <w:rsid w:val="00343A14"/>
    <w:rsid w:val="00362CAD"/>
    <w:rsid w:val="003A1976"/>
    <w:rsid w:val="003C0C52"/>
    <w:rsid w:val="003C123B"/>
    <w:rsid w:val="003D05FE"/>
    <w:rsid w:val="003D2AD6"/>
    <w:rsid w:val="003F0446"/>
    <w:rsid w:val="004116FD"/>
    <w:rsid w:val="00414B7B"/>
    <w:rsid w:val="00424266"/>
    <w:rsid w:val="00446150"/>
    <w:rsid w:val="00456FB4"/>
    <w:rsid w:val="004712E3"/>
    <w:rsid w:val="00475A9A"/>
    <w:rsid w:val="004867E9"/>
    <w:rsid w:val="004A2223"/>
    <w:rsid w:val="004B35D6"/>
    <w:rsid w:val="004B3C61"/>
    <w:rsid w:val="004F0C56"/>
    <w:rsid w:val="004F23D6"/>
    <w:rsid w:val="004F5D02"/>
    <w:rsid w:val="00504AC8"/>
    <w:rsid w:val="00517710"/>
    <w:rsid w:val="0052732A"/>
    <w:rsid w:val="00557D28"/>
    <w:rsid w:val="00565D32"/>
    <w:rsid w:val="00584CC7"/>
    <w:rsid w:val="00590C4E"/>
    <w:rsid w:val="0059434A"/>
    <w:rsid w:val="005A07FC"/>
    <w:rsid w:val="005A6C3D"/>
    <w:rsid w:val="005D01A8"/>
    <w:rsid w:val="005E56C6"/>
    <w:rsid w:val="005E6093"/>
    <w:rsid w:val="00625B62"/>
    <w:rsid w:val="00625EDD"/>
    <w:rsid w:val="006410DE"/>
    <w:rsid w:val="00647AF4"/>
    <w:rsid w:val="00653E8D"/>
    <w:rsid w:val="00657B8E"/>
    <w:rsid w:val="00673E82"/>
    <w:rsid w:val="00680BEB"/>
    <w:rsid w:val="00681468"/>
    <w:rsid w:val="00692B75"/>
    <w:rsid w:val="006B08B3"/>
    <w:rsid w:val="0070631E"/>
    <w:rsid w:val="00716214"/>
    <w:rsid w:val="00742FE4"/>
    <w:rsid w:val="007475AB"/>
    <w:rsid w:val="00772EEC"/>
    <w:rsid w:val="007773D1"/>
    <w:rsid w:val="00783495"/>
    <w:rsid w:val="00797577"/>
    <w:rsid w:val="007A070C"/>
    <w:rsid w:val="007C0044"/>
    <w:rsid w:val="007C0C31"/>
    <w:rsid w:val="007F560B"/>
    <w:rsid w:val="00801980"/>
    <w:rsid w:val="00846148"/>
    <w:rsid w:val="008A27D5"/>
    <w:rsid w:val="008A7E23"/>
    <w:rsid w:val="008B10E0"/>
    <w:rsid w:val="008F7FB6"/>
    <w:rsid w:val="00905476"/>
    <w:rsid w:val="009165C3"/>
    <w:rsid w:val="009224FB"/>
    <w:rsid w:val="009276B2"/>
    <w:rsid w:val="0093525C"/>
    <w:rsid w:val="009412CE"/>
    <w:rsid w:val="0094356B"/>
    <w:rsid w:val="00947F4D"/>
    <w:rsid w:val="00975E1D"/>
    <w:rsid w:val="009B1138"/>
    <w:rsid w:val="009B1D8A"/>
    <w:rsid w:val="009F31DF"/>
    <w:rsid w:val="00A30C8B"/>
    <w:rsid w:val="00A40FD9"/>
    <w:rsid w:val="00A54734"/>
    <w:rsid w:val="00A741CF"/>
    <w:rsid w:val="00A81B7F"/>
    <w:rsid w:val="00A86E6F"/>
    <w:rsid w:val="00A874A4"/>
    <w:rsid w:val="00A949D1"/>
    <w:rsid w:val="00AD6984"/>
    <w:rsid w:val="00AE55B4"/>
    <w:rsid w:val="00AE6415"/>
    <w:rsid w:val="00B06E81"/>
    <w:rsid w:val="00B20AD8"/>
    <w:rsid w:val="00B213AB"/>
    <w:rsid w:val="00B21BED"/>
    <w:rsid w:val="00B36262"/>
    <w:rsid w:val="00B50444"/>
    <w:rsid w:val="00B52A7A"/>
    <w:rsid w:val="00B714CE"/>
    <w:rsid w:val="00B84D3E"/>
    <w:rsid w:val="00B86DFB"/>
    <w:rsid w:val="00B87744"/>
    <w:rsid w:val="00BA0BEF"/>
    <w:rsid w:val="00BC018B"/>
    <w:rsid w:val="00BD1152"/>
    <w:rsid w:val="00BE6444"/>
    <w:rsid w:val="00C11A2B"/>
    <w:rsid w:val="00C26E79"/>
    <w:rsid w:val="00C41E2E"/>
    <w:rsid w:val="00C44F50"/>
    <w:rsid w:val="00C52239"/>
    <w:rsid w:val="00C53987"/>
    <w:rsid w:val="00C7624F"/>
    <w:rsid w:val="00C8064A"/>
    <w:rsid w:val="00C83DF0"/>
    <w:rsid w:val="00C85D56"/>
    <w:rsid w:val="00C95E9F"/>
    <w:rsid w:val="00CA03D2"/>
    <w:rsid w:val="00CD2CA3"/>
    <w:rsid w:val="00CD561E"/>
    <w:rsid w:val="00CE3CE4"/>
    <w:rsid w:val="00CF1D4C"/>
    <w:rsid w:val="00CF21C3"/>
    <w:rsid w:val="00D0122E"/>
    <w:rsid w:val="00D132C0"/>
    <w:rsid w:val="00D461D2"/>
    <w:rsid w:val="00D50422"/>
    <w:rsid w:val="00D61726"/>
    <w:rsid w:val="00D723B5"/>
    <w:rsid w:val="00D724FA"/>
    <w:rsid w:val="00D73437"/>
    <w:rsid w:val="00D9105B"/>
    <w:rsid w:val="00D97370"/>
    <w:rsid w:val="00DA46CC"/>
    <w:rsid w:val="00DB0BD9"/>
    <w:rsid w:val="00DB2AE9"/>
    <w:rsid w:val="00DD3EB0"/>
    <w:rsid w:val="00DE04FD"/>
    <w:rsid w:val="00DF1194"/>
    <w:rsid w:val="00E01B72"/>
    <w:rsid w:val="00E15515"/>
    <w:rsid w:val="00E300CC"/>
    <w:rsid w:val="00E3400A"/>
    <w:rsid w:val="00E53619"/>
    <w:rsid w:val="00E76DA5"/>
    <w:rsid w:val="00E91B1A"/>
    <w:rsid w:val="00E92428"/>
    <w:rsid w:val="00EB4EA7"/>
    <w:rsid w:val="00EB75B7"/>
    <w:rsid w:val="00EE34A9"/>
    <w:rsid w:val="00EE60CA"/>
    <w:rsid w:val="00F05F16"/>
    <w:rsid w:val="00F13890"/>
    <w:rsid w:val="00F26C79"/>
    <w:rsid w:val="00F321F5"/>
    <w:rsid w:val="00F40743"/>
    <w:rsid w:val="00F80AC2"/>
    <w:rsid w:val="00F86B14"/>
    <w:rsid w:val="00F92697"/>
    <w:rsid w:val="00FA3E72"/>
    <w:rsid w:val="00FA6BD4"/>
    <w:rsid w:val="00FA76E5"/>
    <w:rsid w:val="00FC35D8"/>
    <w:rsid w:val="00FE1622"/>
    <w:rsid w:val="00FE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ncelaria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766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Bosek Luiza</cp:lastModifiedBy>
  <cp:revision>9</cp:revision>
  <cp:lastPrinted>2023-06-28T12:47:00Z</cp:lastPrinted>
  <dcterms:created xsi:type="dcterms:W3CDTF">2023-10-25T13:41:00Z</dcterms:created>
  <dcterms:modified xsi:type="dcterms:W3CDTF">2023-10-26T06:48:00Z</dcterms:modified>
</cp:coreProperties>
</file>