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C7" w:rsidRPr="00457ED9" w:rsidRDefault="00B962D3" w:rsidP="002369C7">
      <w:pPr>
        <w:jc w:val="right"/>
        <w:rPr>
          <w:rFonts w:ascii="Arial" w:hAnsi="Arial"/>
          <w:b/>
          <w:sz w:val="24"/>
        </w:rPr>
      </w:pPr>
      <w:bookmarkStart w:id="0" w:name="_GoBack"/>
      <w:bookmarkEnd w:id="0"/>
      <w:r w:rsidRPr="00457ED9">
        <w:rPr>
          <w:rFonts w:ascii="Arial" w:hAnsi="Arial"/>
          <w:b/>
          <w:sz w:val="24"/>
        </w:rPr>
        <w:t xml:space="preserve">  </w:t>
      </w:r>
    </w:p>
    <w:p w:rsidR="00D44DE9" w:rsidRDefault="00D44DE9" w:rsidP="00E43575">
      <w:pPr>
        <w:jc w:val="center"/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Plan</w:t>
      </w:r>
      <w:r w:rsidR="00C84704" w:rsidRPr="00457ED9">
        <w:rPr>
          <w:rFonts w:ascii="Arial" w:hAnsi="Arial"/>
          <w:b/>
          <w:sz w:val="24"/>
        </w:rPr>
        <w:t xml:space="preserve"> </w:t>
      </w:r>
      <w:r w:rsidR="00C84704" w:rsidRPr="006A32CF">
        <w:rPr>
          <w:rFonts w:ascii="Arial" w:hAnsi="Arial"/>
          <w:b/>
          <w:sz w:val="24"/>
        </w:rPr>
        <w:t xml:space="preserve">działalności Ministra </w:t>
      </w:r>
      <w:r w:rsidRPr="006A32CF">
        <w:rPr>
          <w:rFonts w:ascii="Arial" w:hAnsi="Arial"/>
          <w:b/>
          <w:sz w:val="24"/>
        </w:rPr>
        <w:t>Infrastruktury</w:t>
      </w:r>
      <w:r w:rsidR="00B16284" w:rsidRPr="006A32CF">
        <w:rPr>
          <w:rFonts w:ascii="Arial" w:hAnsi="Arial"/>
          <w:b/>
          <w:sz w:val="24"/>
        </w:rPr>
        <w:t xml:space="preserve"> </w:t>
      </w:r>
      <w:r w:rsidRPr="00457ED9">
        <w:rPr>
          <w:rFonts w:ascii="Arial" w:hAnsi="Arial"/>
          <w:b/>
          <w:sz w:val="24"/>
        </w:rPr>
        <w:t>na rok 20</w:t>
      </w:r>
      <w:r w:rsidR="004811C6" w:rsidRPr="00457ED9">
        <w:rPr>
          <w:rFonts w:ascii="Arial" w:hAnsi="Arial"/>
          <w:b/>
          <w:sz w:val="24"/>
        </w:rPr>
        <w:t>2</w:t>
      </w:r>
      <w:r w:rsidR="00F25DA8">
        <w:rPr>
          <w:rFonts w:ascii="Arial" w:hAnsi="Arial"/>
          <w:b/>
          <w:sz w:val="24"/>
        </w:rPr>
        <w:t>1</w:t>
      </w:r>
      <w:r w:rsidR="00303424">
        <w:rPr>
          <w:rFonts w:ascii="Arial" w:hAnsi="Arial"/>
          <w:b/>
          <w:sz w:val="24"/>
        </w:rPr>
        <w:t xml:space="preserve"> - aktualizacja</w:t>
      </w:r>
      <w:r w:rsidR="00303424">
        <w:rPr>
          <w:rStyle w:val="Odwoanieprzypisudolnego"/>
          <w:rFonts w:ascii="Arial" w:hAnsi="Arial"/>
          <w:b/>
          <w:sz w:val="24"/>
        </w:rPr>
        <w:footnoteReference w:id="1"/>
      </w:r>
      <w:r w:rsidR="00303424">
        <w:rPr>
          <w:rFonts w:ascii="Arial" w:hAnsi="Arial"/>
          <w:b/>
          <w:sz w:val="24"/>
        </w:rPr>
        <w:t xml:space="preserve"> </w:t>
      </w:r>
    </w:p>
    <w:p w:rsidR="00303424" w:rsidRPr="00457ED9" w:rsidRDefault="00303424" w:rsidP="00E43575">
      <w:pPr>
        <w:jc w:val="center"/>
        <w:rPr>
          <w:rFonts w:ascii="Arial" w:hAnsi="Arial"/>
          <w:b/>
          <w:sz w:val="24"/>
        </w:rPr>
      </w:pPr>
    </w:p>
    <w:p w:rsidR="00D44DE9" w:rsidRPr="00457ED9" w:rsidRDefault="00D44DE9" w:rsidP="00E43575">
      <w:pPr>
        <w:jc w:val="center"/>
        <w:rPr>
          <w:rFonts w:ascii="Arial" w:hAnsi="Arial"/>
          <w:sz w:val="24"/>
        </w:rPr>
      </w:pPr>
      <w:r w:rsidRPr="00457ED9">
        <w:rPr>
          <w:rFonts w:ascii="Arial" w:hAnsi="Arial"/>
          <w:b/>
          <w:sz w:val="24"/>
        </w:rPr>
        <w:t xml:space="preserve">dla działów administracji rządowej: </w:t>
      </w:r>
      <w:r w:rsidR="00E33C08" w:rsidRPr="00457ED9">
        <w:rPr>
          <w:rFonts w:ascii="Arial" w:hAnsi="Arial"/>
          <w:sz w:val="24"/>
        </w:rPr>
        <w:t>transport</w:t>
      </w:r>
      <w:r w:rsidR="00F25DA8">
        <w:rPr>
          <w:rFonts w:ascii="Arial" w:hAnsi="Arial"/>
          <w:sz w:val="24"/>
        </w:rPr>
        <w:t xml:space="preserve">, </w:t>
      </w:r>
      <w:r w:rsidR="00BF760C">
        <w:rPr>
          <w:rFonts w:ascii="Arial" w:hAnsi="Arial"/>
          <w:sz w:val="24"/>
        </w:rPr>
        <w:t xml:space="preserve">żegluga śródlądowa, </w:t>
      </w:r>
      <w:r w:rsidR="00F25DA8">
        <w:rPr>
          <w:rFonts w:ascii="Arial" w:hAnsi="Arial"/>
          <w:sz w:val="24"/>
        </w:rPr>
        <w:t>gospodarka morska</w:t>
      </w:r>
      <w:r w:rsidR="00443238">
        <w:rPr>
          <w:rFonts w:ascii="Arial" w:hAnsi="Arial"/>
          <w:sz w:val="24"/>
        </w:rPr>
        <w:t>, gospodarka wodna</w:t>
      </w:r>
    </w:p>
    <w:p w:rsidR="000B6D13" w:rsidRPr="00457ED9" w:rsidRDefault="000B6D13" w:rsidP="001F10E7">
      <w:pPr>
        <w:rPr>
          <w:rFonts w:ascii="Arial" w:hAnsi="Arial"/>
          <w:sz w:val="24"/>
        </w:rPr>
      </w:pPr>
    </w:p>
    <w:p w:rsidR="00D44DE9" w:rsidRPr="00457ED9" w:rsidRDefault="001F10E7" w:rsidP="001F10E7">
      <w:pPr>
        <w:rPr>
          <w:rFonts w:ascii="Arial" w:hAnsi="Arial"/>
          <w:b/>
          <w:sz w:val="24"/>
        </w:rPr>
      </w:pPr>
      <w:r w:rsidRPr="00457ED9">
        <w:rPr>
          <w:rFonts w:ascii="Arial" w:hAnsi="Arial"/>
          <w:b/>
          <w:sz w:val="24"/>
        </w:rPr>
        <w:t>CZĘŚĆ A: Najważniejsze cele do realizacji w roku 20</w:t>
      </w:r>
      <w:r w:rsidR="00F25DA8">
        <w:rPr>
          <w:rFonts w:ascii="Arial" w:hAnsi="Arial"/>
          <w:b/>
          <w:sz w:val="24"/>
        </w:rPr>
        <w:t>21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457ED9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457ED9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457ED9" w:rsidRDefault="001665CC" w:rsidP="00350275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Odniesienie do dokumentu </w:t>
            </w:r>
            <w:r w:rsidR="00D667C7" w:rsidRPr="00457ED9">
              <w:rPr>
                <w:rFonts w:ascii="Arial" w:hAnsi="Arial" w:cs="Arial"/>
              </w:rPr>
              <w:br/>
            </w:r>
            <w:r w:rsidRPr="00457ED9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457ED9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9705C7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457ED9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457ED9" w:rsidRDefault="001665CC" w:rsidP="00350275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6</w:t>
            </w:r>
          </w:p>
        </w:tc>
      </w:tr>
      <w:tr w:rsidR="00E35AF9" w:rsidRPr="00457ED9" w:rsidTr="00B27A44">
        <w:trPr>
          <w:trHeight w:val="831"/>
        </w:trPr>
        <w:tc>
          <w:tcPr>
            <w:tcW w:w="49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457ED9" w:rsidRDefault="00742AB4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1</w:t>
            </w:r>
            <w:r w:rsidR="00E35AF9" w:rsidRPr="00457ED9">
              <w:rPr>
                <w:rFonts w:ascii="Arial" w:hAnsi="Arial"/>
                <w:lang w:val="de-DE"/>
              </w:rPr>
              <w:t>.</w:t>
            </w:r>
          </w:p>
          <w:p w:rsidR="00E35AF9" w:rsidRPr="00457ED9" w:rsidRDefault="00E35AF9" w:rsidP="00E35AF9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Pr="00457ED9" w:rsidRDefault="00E35AF9" w:rsidP="00E35AF9">
            <w:pPr>
              <w:rPr>
                <w:rFonts w:ascii="Arial" w:hAnsi="Arial"/>
              </w:rPr>
            </w:pPr>
            <w:r w:rsidRPr="00574AF8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457ED9" w:rsidRDefault="00E35AF9" w:rsidP="00E35AF9">
            <w:pPr>
              <w:rPr>
                <w:rFonts w:ascii="Arial" w:hAnsi="Arial"/>
              </w:rPr>
            </w:pPr>
          </w:p>
          <w:p w:rsidR="00E35AF9" w:rsidRDefault="00E35AF9" w:rsidP="00E35AF9">
            <w:pPr>
              <w:rPr>
                <w:rFonts w:ascii="Arial" w:hAnsi="Arial"/>
              </w:rPr>
            </w:pPr>
            <w:r w:rsidRPr="00574AF8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574AF8">
              <w:rPr>
                <w:rFonts w:ascii="Arial" w:hAnsi="Arial"/>
              </w:rPr>
              <w:t>.</w:t>
            </w: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A44AB7" w:rsidRDefault="00A44AB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Długość eksploatowanych linii kolejowych z prędkością użytkową 160 km/h i wyższą (w km)</w:t>
            </w: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Długość eksploatowanych linii kolejowych z systemem ERTMS (w km)</w:t>
            </w: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</w:p>
          <w:p w:rsidR="00E52E67" w:rsidRDefault="00E52E67" w:rsidP="00E35A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zmodernizowanych (oddanych do użytkowania) dworców kolejowych (w szt.)</w:t>
            </w:r>
          </w:p>
          <w:p w:rsidR="00E52E67" w:rsidRPr="00457ED9" w:rsidRDefault="00E52E67" w:rsidP="00E35AF9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E35AF9" w:rsidRPr="00457ED9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Default="00E35AF9" w:rsidP="00782557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8</w:t>
            </w:r>
            <w:r w:rsidR="00782557">
              <w:rPr>
                <w:rFonts w:ascii="Arial" w:hAnsi="Arial"/>
              </w:rPr>
              <w:t>5</w:t>
            </w:r>
            <w:r w:rsidR="00322BF1" w:rsidRPr="00457ED9">
              <w:rPr>
                <w:rFonts w:ascii="Arial" w:hAnsi="Arial"/>
              </w:rPr>
              <w:t>%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A44AB7" w:rsidRDefault="00A44AB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1 753,0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1 115,0</w:t>
            </w: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Default="00E52E67" w:rsidP="00782557">
            <w:pPr>
              <w:jc w:val="center"/>
              <w:rPr>
                <w:rFonts w:ascii="Arial" w:hAnsi="Arial"/>
              </w:rPr>
            </w:pPr>
          </w:p>
          <w:p w:rsidR="00E52E67" w:rsidRPr="00457ED9" w:rsidRDefault="00E52E67" w:rsidP="0078255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2835" w:type="dxa"/>
          </w:tcPr>
          <w:p w:rsidR="00E35AF9" w:rsidRPr="00E52E67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Efektywne wykorzystanie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823125">
            <w:pPr>
              <w:numPr>
                <w:ilvl w:val="0"/>
                <w:numId w:val="1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Rozwój infrastruktury kolejowej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E35AF9" w:rsidRPr="00457ED9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457ED9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782557" w:rsidRPr="00457ED9" w:rsidRDefault="00782557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Program wieloletni pn. „</w:t>
            </w:r>
            <w:r w:rsidR="00D2224E">
              <w:rPr>
                <w:rFonts w:ascii="Arial" w:hAnsi="Arial" w:cs="Arial"/>
              </w:rPr>
              <w:t>Wsparcie zadań zarządców infrastruktury</w:t>
            </w:r>
            <w:r w:rsidRPr="00457ED9">
              <w:rPr>
                <w:rFonts w:ascii="Arial" w:hAnsi="Arial" w:cs="Arial"/>
              </w:rPr>
              <w:t xml:space="preserve"> kolejow</w:t>
            </w:r>
            <w:r w:rsidR="00D2224E">
              <w:rPr>
                <w:rFonts w:ascii="Arial" w:hAnsi="Arial" w:cs="Arial"/>
              </w:rPr>
              <w:t>ej</w:t>
            </w:r>
            <w:r w:rsidRPr="00457ED9">
              <w:rPr>
                <w:rFonts w:ascii="Arial" w:hAnsi="Arial" w:cs="Arial"/>
              </w:rPr>
              <w:t xml:space="preserve">, w tym </w:t>
            </w:r>
            <w:r w:rsidR="00D2224E">
              <w:rPr>
                <w:rFonts w:ascii="Arial" w:hAnsi="Arial" w:cs="Arial"/>
              </w:rPr>
              <w:t xml:space="preserve">w zakresie </w:t>
            </w:r>
            <w:r w:rsidRPr="00457ED9">
              <w:rPr>
                <w:rFonts w:ascii="Arial" w:hAnsi="Arial" w:cs="Arial"/>
              </w:rPr>
              <w:t>utrzymania i remontów</w:t>
            </w:r>
            <w:r w:rsidR="00D2224E">
              <w:rPr>
                <w:rFonts w:ascii="Arial" w:hAnsi="Arial" w:cs="Arial"/>
              </w:rPr>
              <w:t>,</w:t>
            </w:r>
            <w:r w:rsidRPr="00457ED9">
              <w:rPr>
                <w:rFonts w:ascii="Arial" w:hAnsi="Arial" w:cs="Arial"/>
              </w:rPr>
              <w:t xml:space="preserve"> do 2023 roku”.</w:t>
            </w:r>
          </w:p>
          <w:p w:rsidR="00E35AF9" w:rsidRPr="00480DD6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480DD6">
              <w:rPr>
                <w:rFonts w:ascii="Arial" w:hAnsi="Arial" w:cs="Arial"/>
              </w:rPr>
              <w:t xml:space="preserve">Strategia </w:t>
            </w:r>
            <w:r w:rsidR="00480DD6" w:rsidRPr="00480DD6">
              <w:rPr>
                <w:rFonts w:ascii="Arial" w:hAnsi="Arial" w:cs="Arial"/>
              </w:rPr>
              <w:t xml:space="preserve">na rzecz </w:t>
            </w:r>
            <w:r w:rsidR="00782557" w:rsidRPr="00480DD6">
              <w:rPr>
                <w:rFonts w:ascii="Arial" w:hAnsi="Arial" w:cs="Arial"/>
              </w:rPr>
              <w:t xml:space="preserve">Odpowiedzialnego </w:t>
            </w:r>
            <w:r w:rsidRPr="00480DD6">
              <w:rPr>
                <w:rFonts w:ascii="Arial" w:hAnsi="Arial" w:cs="Arial"/>
              </w:rPr>
              <w:t>Rozwoju</w:t>
            </w:r>
            <w:r w:rsidR="00480DD6" w:rsidRPr="00480DD6">
              <w:rPr>
                <w:rFonts w:ascii="Arial" w:hAnsi="Arial" w:cs="Arial"/>
              </w:rPr>
              <w:t xml:space="preserve"> do roku 2020 (z perspektywą do 2030 roku).</w:t>
            </w:r>
          </w:p>
          <w:p w:rsidR="00E35AF9" w:rsidRPr="00A03755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A03755">
              <w:rPr>
                <w:rFonts w:ascii="Arial" w:hAnsi="Arial" w:cs="Arial"/>
              </w:rPr>
              <w:t>Strategia</w:t>
            </w:r>
            <w:r w:rsidR="0051781C" w:rsidRPr="00A03755">
              <w:rPr>
                <w:rFonts w:ascii="Arial" w:hAnsi="Arial" w:cs="Arial"/>
              </w:rPr>
              <w:t xml:space="preserve">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51781C" w:rsidRPr="00A03755">
              <w:rPr>
                <w:rFonts w:ascii="Arial" w:hAnsi="Arial" w:cs="Arial"/>
              </w:rPr>
              <w:t>Rozwoju Transportu do 20</w:t>
            </w:r>
            <w:r w:rsidR="00FE1546">
              <w:rPr>
                <w:rFonts w:ascii="Arial" w:hAnsi="Arial" w:cs="Arial"/>
              </w:rPr>
              <w:t>30</w:t>
            </w:r>
            <w:r w:rsidR="0051781C" w:rsidRPr="00A03755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35AF9" w:rsidRDefault="00E35AF9" w:rsidP="00823125">
            <w:pPr>
              <w:numPr>
                <w:ilvl w:val="0"/>
                <w:numId w:val="2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Krajowy Program Kolejowy do 2023 roku</w:t>
            </w:r>
            <w:r w:rsidR="00322BF1" w:rsidRPr="00457ED9">
              <w:rPr>
                <w:rFonts w:ascii="Arial" w:hAnsi="Arial" w:cs="Arial"/>
              </w:rPr>
              <w:t>.</w:t>
            </w:r>
          </w:p>
          <w:p w:rsidR="00457ED9" w:rsidRPr="00457ED9" w:rsidRDefault="00457ED9" w:rsidP="00782557">
            <w:pPr>
              <w:tabs>
                <w:tab w:val="left" w:pos="281"/>
              </w:tabs>
              <w:spacing w:before="60"/>
              <w:ind w:left="284"/>
              <w:rPr>
                <w:rFonts w:ascii="Arial" w:hAnsi="Arial" w:cs="Arial"/>
              </w:rPr>
            </w:pPr>
          </w:p>
        </w:tc>
      </w:tr>
      <w:tr w:rsidR="00B27A44" w:rsidRPr="00457ED9" w:rsidTr="008B6854">
        <w:trPr>
          <w:trHeight w:val="3109"/>
        </w:trPr>
        <w:tc>
          <w:tcPr>
            <w:tcW w:w="49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742AB4" w:rsidP="00B27A4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  <w:r w:rsidR="00B27A44" w:rsidRPr="00457ED9">
              <w:rPr>
                <w:rFonts w:ascii="Arial" w:hAnsi="Arial"/>
                <w:lang w:val="de-DE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457ED9" w:rsidRDefault="008B6854" w:rsidP="008B6854">
            <w:pPr>
              <w:rPr>
                <w:rFonts w:ascii="Arial" w:hAnsi="Arial"/>
              </w:rPr>
            </w:pPr>
          </w:p>
          <w:p w:rsidR="00B27A44" w:rsidRPr="00FC4684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St</w:t>
            </w:r>
            <w:r w:rsidR="008B6854" w:rsidRPr="00FC4684">
              <w:rPr>
                <w:rFonts w:ascii="Arial" w:hAnsi="Arial"/>
              </w:rPr>
              <w:t>o</w:t>
            </w:r>
            <w:r w:rsidRPr="00FC4684">
              <w:rPr>
                <w:rFonts w:ascii="Arial" w:hAnsi="Arial"/>
              </w:rPr>
              <w:t>pień realizacji docel</w:t>
            </w:r>
            <w:r w:rsidR="00FC4684" w:rsidRPr="00FC4684">
              <w:rPr>
                <w:rFonts w:ascii="Arial" w:hAnsi="Arial"/>
              </w:rPr>
              <w:t>owej sieci dróg szybkiego ruchu.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FC4684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 xml:space="preserve">Spadek liczby ofiar śmiertelnych 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  <w:r w:rsidRPr="00FC4684">
              <w:rPr>
                <w:rFonts w:ascii="Arial" w:hAnsi="Arial"/>
              </w:rPr>
              <w:t>w wyniku zdarzeń drogowych (%)</w:t>
            </w:r>
            <w:r w:rsidR="00322BF1" w:rsidRPr="00FC4684">
              <w:rPr>
                <w:rFonts w:ascii="Arial" w:hAnsi="Arial"/>
              </w:rPr>
              <w:t>.</w:t>
            </w: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B27A44" w:rsidRPr="00457ED9" w:rsidRDefault="00B27A44" w:rsidP="008B6854">
            <w:pPr>
              <w:rPr>
                <w:rFonts w:ascii="Arial" w:hAnsi="Arial"/>
              </w:rPr>
            </w:pPr>
          </w:p>
          <w:p w:rsidR="008B6854" w:rsidRPr="00457ED9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E47ACA" w:rsidRDefault="00A55096" w:rsidP="00B27A44">
            <w:pPr>
              <w:jc w:val="center"/>
              <w:rPr>
                <w:rFonts w:ascii="Arial" w:hAnsi="Arial"/>
              </w:rPr>
            </w:pPr>
            <w:r w:rsidRPr="00E47ACA">
              <w:rPr>
                <w:rFonts w:ascii="Arial" w:hAnsi="Arial"/>
              </w:rPr>
              <w:t>5</w:t>
            </w:r>
            <w:r w:rsidR="001F209B">
              <w:rPr>
                <w:rFonts w:ascii="Arial" w:hAnsi="Arial"/>
              </w:rPr>
              <w:t>9,7</w:t>
            </w:r>
            <w:r w:rsidRPr="00E47ACA">
              <w:rPr>
                <w:rFonts w:ascii="Arial" w:hAnsi="Arial"/>
              </w:rPr>
              <w:t>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5 %</w:t>
            </w: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457ED9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457ED9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Program Budowy Dróg Krajowych na lata 2014-2023 (z perspektywą do 2025 r.)</w:t>
            </w:r>
            <w:r w:rsidR="00322BF1" w:rsidRPr="00457ED9">
              <w:rPr>
                <w:rFonts w:ascii="Arial" w:hAnsi="Arial"/>
              </w:rPr>
              <w:t>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B27A44" w:rsidRPr="00457ED9" w:rsidRDefault="00B27A44" w:rsidP="00B27A44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Narodowy Program Bezpieczeństwa Ruchu Drogowego 20</w:t>
            </w:r>
            <w:r w:rsidR="00FF2809">
              <w:rPr>
                <w:rFonts w:ascii="Arial" w:hAnsi="Arial"/>
              </w:rPr>
              <w:t>21-2030</w:t>
            </w:r>
            <w:r w:rsidR="00A55C25">
              <w:rPr>
                <w:rFonts w:ascii="Arial" w:hAnsi="Arial"/>
              </w:rPr>
              <w:t xml:space="preserve"> (w przygotowaniu).</w:t>
            </w:r>
          </w:p>
          <w:p w:rsidR="00B27A44" w:rsidRPr="00457ED9" w:rsidRDefault="00B27A44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327FB1" w:rsidRPr="00457ED9" w:rsidRDefault="00327FB1" w:rsidP="00B27A44">
            <w:pPr>
              <w:rPr>
                <w:rFonts w:ascii="Arial" w:hAnsi="Arial"/>
              </w:rPr>
            </w:pPr>
          </w:p>
          <w:p w:rsidR="007E116F" w:rsidRPr="00457ED9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457ED9" w:rsidTr="00B27A44">
        <w:trPr>
          <w:trHeight w:val="1126"/>
        </w:trPr>
        <w:tc>
          <w:tcPr>
            <w:tcW w:w="496" w:type="dxa"/>
          </w:tcPr>
          <w:p w:rsidR="00B77935" w:rsidRPr="00457ED9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457ED9" w:rsidRDefault="00D5321A" w:rsidP="00742AB4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</w:t>
            </w:r>
            <w:r w:rsidR="00742AB4" w:rsidRPr="00457ED9">
              <w:rPr>
                <w:rFonts w:ascii="Arial" w:hAnsi="Arial"/>
                <w:lang w:val="de-DE"/>
              </w:rPr>
              <w:t>3</w:t>
            </w:r>
            <w:r w:rsidR="00B7793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457ED9" w:rsidRDefault="00B77935" w:rsidP="00B77935">
            <w:pPr>
              <w:rPr>
                <w:rFonts w:ascii="Arial" w:hAnsi="Arial"/>
              </w:rPr>
            </w:pPr>
          </w:p>
          <w:p w:rsidR="00B77935" w:rsidRPr="00457ED9" w:rsidRDefault="00260C65" w:rsidP="00CD6C52">
            <w:pPr>
              <w:rPr>
                <w:rFonts w:ascii="Arial" w:hAnsi="Arial"/>
              </w:rPr>
            </w:pPr>
            <w:r w:rsidRPr="00457ED9">
              <w:rPr>
                <w:rFonts w:ascii="Arial" w:hAnsi="Arial" w:cs="Arial"/>
              </w:rPr>
              <w:t xml:space="preserve"> </w:t>
            </w:r>
            <w:r w:rsidR="003C6EA8" w:rsidRPr="00182751">
              <w:rPr>
                <w:rFonts w:ascii="Arial" w:hAnsi="Arial" w:cs="Arial"/>
              </w:rPr>
              <w:t xml:space="preserve">Zapewnienie rozwoju </w:t>
            </w:r>
            <w:r w:rsidR="00CD6C52" w:rsidRPr="00182751">
              <w:rPr>
                <w:rFonts w:ascii="Arial" w:hAnsi="Arial" w:cs="Arial"/>
              </w:rPr>
              <w:t>transportu</w:t>
            </w:r>
            <w:r w:rsidR="003C6EA8" w:rsidRPr="00182751">
              <w:rPr>
                <w:rFonts w:ascii="Arial" w:hAnsi="Arial" w:cs="Arial"/>
              </w:rPr>
              <w:t xml:space="preserve"> lotniczego</w:t>
            </w:r>
            <w:r w:rsidR="00B77935" w:rsidRPr="00182751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</w:rPr>
            </w:pPr>
          </w:p>
          <w:p w:rsidR="002062AA" w:rsidRDefault="00182751" w:rsidP="00B77935">
            <w:pPr>
              <w:rPr>
                <w:rFonts w:ascii="Arial" w:hAnsi="Arial" w:cs="Arial"/>
              </w:rPr>
            </w:pPr>
            <w:r w:rsidRPr="00182751">
              <w:rPr>
                <w:rFonts w:ascii="Arial" w:hAnsi="Arial" w:cs="Arial"/>
              </w:rPr>
              <w:t>O</w:t>
            </w:r>
            <w:r w:rsidR="002062AA" w:rsidRPr="00182751">
              <w:rPr>
                <w:rFonts w:ascii="Arial" w:hAnsi="Arial" w:cs="Arial"/>
              </w:rPr>
              <w:t>peracj</w:t>
            </w:r>
            <w:r w:rsidRPr="00182751">
              <w:rPr>
                <w:rFonts w:ascii="Arial" w:hAnsi="Arial" w:cs="Arial"/>
              </w:rPr>
              <w:t>e</w:t>
            </w:r>
            <w:r w:rsidR="002062AA" w:rsidRPr="00182751">
              <w:rPr>
                <w:rFonts w:ascii="Arial" w:hAnsi="Arial" w:cs="Arial"/>
              </w:rPr>
              <w:t xml:space="preserve"> lotnicz</w:t>
            </w:r>
            <w:r w:rsidRPr="00182751">
              <w:rPr>
                <w:rFonts w:ascii="Arial" w:hAnsi="Arial" w:cs="Arial"/>
              </w:rPr>
              <w:t>e</w:t>
            </w:r>
            <w:r w:rsidR="002062AA" w:rsidRPr="00182751">
              <w:rPr>
                <w:rFonts w:ascii="Arial" w:hAnsi="Arial" w:cs="Arial"/>
              </w:rPr>
              <w:t xml:space="preserve"> IFR</w:t>
            </w:r>
            <w:r w:rsidR="004C5F2B" w:rsidRPr="00182751">
              <w:rPr>
                <w:rFonts w:ascii="Arial" w:hAnsi="Arial" w:cs="Arial"/>
              </w:rPr>
              <w:t xml:space="preserve"> (Instrument Flight Rules)</w:t>
            </w:r>
            <w:r w:rsidR="002062AA" w:rsidRPr="00182751">
              <w:rPr>
                <w:rFonts w:ascii="Arial" w:hAnsi="Arial" w:cs="Arial"/>
              </w:rPr>
              <w:t xml:space="preserve"> w polskiej przestrzeni powietrznej</w:t>
            </w:r>
            <w:r w:rsidR="00A41CE9" w:rsidRPr="00182751">
              <w:rPr>
                <w:rFonts w:ascii="Arial" w:hAnsi="Arial" w:cs="Arial"/>
              </w:rPr>
              <w:t xml:space="preserve"> (liczba operacji)</w:t>
            </w:r>
            <w:r w:rsidRPr="00182751">
              <w:rPr>
                <w:rFonts w:ascii="Arial" w:hAnsi="Arial" w:cs="Arial"/>
              </w:rPr>
              <w:t>.</w:t>
            </w:r>
          </w:p>
          <w:p w:rsidR="00B77935" w:rsidRPr="00457ED9" w:rsidRDefault="00B77935" w:rsidP="002062AA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457ED9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2062AA" w:rsidRPr="00C77BC5" w:rsidRDefault="007E11D4" w:rsidP="00CD6C52">
            <w:pPr>
              <w:jc w:val="center"/>
              <w:rPr>
                <w:rFonts w:ascii="Arial" w:hAnsi="Arial" w:cs="Arial"/>
                <w:lang w:val="en-US"/>
              </w:rPr>
            </w:pPr>
            <w:r w:rsidRPr="00443238">
              <w:rPr>
                <w:rFonts w:ascii="Arial" w:hAnsi="Arial" w:cs="Arial"/>
              </w:rPr>
              <w:t>  </w:t>
            </w:r>
            <w:r>
              <w:rPr>
                <w:rFonts w:ascii="Arial" w:hAnsi="Arial" w:cs="Arial"/>
                <w:lang w:val="en-US"/>
              </w:rPr>
              <w:t>386 000</w:t>
            </w:r>
            <w:r w:rsidR="00A41CE9">
              <w:rPr>
                <w:rStyle w:val="Odwoanieprzypisudolnego"/>
                <w:rFonts w:ascii="Arial" w:hAnsi="Arial" w:cs="Arial"/>
                <w:lang w:val="en-US"/>
              </w:rPr>
              <w:footnoteReference w:id="2"/>
            </w: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CD6C52" w:rsidRPr="00C77BC5" w:rsidRDefault="00CD6C52" w:rsidP="00CD6C5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B77935" w:rsidRPr="00C77BC5" w:rsidRDefault="00B77935" w:rsidP="00CD6C52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835" w:type="dxa"/>
          </w:tcPr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Wspieranie rozwoju infrastruktury lotniskowej, nawigacyjnej </w:t>
            </w:r>
            <w:r w:rsidRPr="00457ED9">
              <w:rPr>
                <w:rFonts w:ascii="Arial" w:hAnsi="Arial" w:cs="Arial"/>
              </w:rPr>
              <w:br/>
              <w:t>i dozorowania w żegludze powietrznej.</w:t>
            </w:r>
          </w:p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Kształtowanie warunków dla rozwoju transportu </w:t>
            </w:r>
            <w:r w:rsidRPr="00457ED9">
              <w:rPr>
                <w:rFonts w:ascii="Arial" w:hAnsi="Arial" w:cs="Arial"/>
              </w:rPr>
              <w:lastRenderedPageBreak/>
              <w:t>lotniczego.</w:t>
            </w:r>
          </w:p>
          <w:p w:rsidR="00B77935" w:rsidRDefault="00B77935" w:rsidP="00823125">
            <w:pPr>
              <w:pStyle w:val="Akapitzlist"/>
              <w:widowControl w:val="0"/>
              <w:numPr>
                <w:ilvl w:val="0"/>
                <w:numId w:val="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Realizacja polityki </w:t>
            </w:r>
            <w:r w:rsidRPr="00457ED9">
              <w:rPr>
                <w:rFonts w:ascii="Arial" w:hAnsi="Arial" w:cs="Arial"/>
              </w:rPr>
              <w:br/>
              <w:t xml:space="preserve">w zakresie lotnictwa cywilnego spójnej ze Strategią </w:t>
            </w:r>
            <w:r w:rsidR="00FE1546">
              <w:rPr>
                <w:rFonts w:ascii="Arial" w:hAnsi="Arial" w:cs="Arial"/>
              </w:rPr>
              <w:t xml:space="preserve">Zrównoważonego </w:t>
            </w:r>
            <w:r w:rsidR="00086EA7" w:rsidRPr="00457ED9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</w:t>
            </w:r>
            <w:r w:rsidR="00FE1546">
              <w:rPr>
                <w:rFonts w:ascii="Arial" w:hAnsi="Arial" w:cs="Arial"/>
              </w:rPr>
              <w:t>30</w:t>
            </w:r>
            <w:r w:rsidR="0033253F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E47ACA" w:rsidRPr="00457ED9" w:rsidRDefault="00E47ACA" w:rsidP="00E47ACA">
            <w:pPr>
              <w:pStyle w:val="Akapitzlist"/>
              <w:widowControl w:val="0"/>
              <w:spacing w:before="120"/>
              <w:ind w:left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32072" w:rsidRPr="00457ED9" w:rsidRDefault="00032072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B77935" w:rsidRPr="00457ED9" w:rsidRDefault="00B77935" w:rsidP="00823125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Strategia </w:t>
            </w:r>
            <w:r w:rsidR="00FE1546">
              <w:rPr>
                <w:rFonts w:ascii="Arial" w:hAnsi="Arial" w:cs="Arial"/>
              </w:rPr>
              <w:t>Zr</w:t>
            </w:r>
            <w:r w:rsidR="00020BCD">
              <w:rPr>
                <w:rFonts w:ascii="Arial" w:hAnsi="Arial" w:cs="Arial"/>
              </w:rPr>
              <w:t>ó</w:t>
            </w:r>
            <w:r w:rsidR="00FE1546">
              <w:rPr>
                <w:rFonts w:ascii="Arial" w:hAnsi="Arial" w:cs="Arial"/>
              </w:rPr>
              <w:t xml:space="preserve">wnoważonego </w:t>
            </w:r>
            <w:r w:rsidR="002062AA">
              <w:rPr>
                <w:rFonts w:ascii="Arial" w:hAnsi="Arial" w:cs="Arial"/>
              </w:rPr>
              <w:t xml:space="preserve">Rozwoju </w:t>
            </w:r>
            <w:r w:rsidRPr="00457ED9">
              <w:rPr>
                <w:rFonts w:ascii="Arial" w:hAnsi="Arial" w:cs="Arial"/>
              </w:rPr>
              <w:t>Transportu do 20</w:t>
            </w:r>
            <w:r w:rsidR="00FE1546">
              <w:rPr>
                <w:rFonts w:ascii="Arial" w:hAnsi="Arial" w:cs="Arial"/>
              </w:rPr>
              <w:t>30</w:t>
            </w:r>
            <w:r w:rsidRPr="00457ED9">
              <w:rPr>
                <w:rFonts w:ascii="Arial" w:hAnsi="Arial" w:cs="Arial"/>
              </w:rPr>
              <w:t xml:space="preserve"> roku</w:t>
            </w:r>
            <w:r w:rsidR="00FE1546">
              <w:rPr>
                <w:rFonts w:ascii="Arial" w:hAnsi="Arial" w:cs="Arial"/>
              </w:rPr>
              <w:t>.</w:t>
            </w:r>
          </w:p>
          <w:p w:rsidR="00395364" w:rsidRPr="00457ED9" w:rsidRDefault="00B77935" w:rsidP="00823125">
            <w:pPr>
              <w:pStyle w:val="Akapitzlist"/>
              <w:widowControl w:val="0"/>
              <w:numPr>
                <w:ilvl w:val="0"/>
                <w:numId w:val="5"/>
              </w:numPr>
              <w:spacing w:before="120"/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57ED9">
              <w:rPr>
                <w:rFonts w:ascii="Arial" w:hAnsi="Arial" w:cs="Arial"/>
              </w:rPr>
              <w:t>Plan</w:t>
            </w:r>
            <w:r w:rsidR="000B0311" w:rsidRPr="00457ED9">
              <w:rPr>
                <w:rFonts w:ascii="Arial" w:hAnsi="Arial" w:cs="Arial"/>
              </w:rPr>
              <w:t xml:space="preserve"> </w:t>
            </w:r>
            <w:r w:rsidRPr="00457ED9">
              <w:rPr>
                <w:rFonts w:ascii="Arial" w:hAnsi="Arial" w:cs="Arial"/>
              </w:rPr>
              <w:t>skuteczności</w:t>
            </w:r>
            <w:r w:rsidRPr="00457ED9">
              <w:rPr>
                <w:rFonts w:ascii="Arial" w:hAnsi="Arial" w:cs="Arial"/>
              </w:rPr>
              <w:br/>
              <w:t xml:space="preserve">działania służb żeglugi powietrznej Bałtyckiego FAB </w:t>
            </w:r>
            <w:r w:rsidR="00463538">
              <w:rPr>
                <w:rFonts w:ascii="Arial" w:hAnsi="Arial" w:cs="Arial"/>
              </w:rPr>
              <w:t xml:space="preserve">(Functional Airspace </w:t>
            </w:r>
            <w:r w:rsidR="00463538">
              <w:rPr>
                <w:rFonts w:ascii="Arial" w:hAnsi="Arial" w:cs="Arial"/>
              </w:rPr>
              <w:lastRenderedPageBreak/>
              <w:t xml:space="preserve">Blocks) </w:t>
            </w:r>
            <w:r w:rsidRPr="00457ED9">
              <w:rPr>
                <w:rFonts w:ascii="Arial" w:hAnsi="Arial" w:cs="Arial"/>
              </w:rPr>
              <w:t>na lata 20</w:t>
            </w:r>
            <w:r w:rsidR="00CD6C52" w:rsidRPr="00457ED9">
              <w:rPr>
                <w:rFonts w:ascii="Arial" w:hAnsi="Arial" w:cs="Arial"/>
              </w:rPr>
              <w:t>20-2024</w:t>
            </w:r>
            <w:r w:rsidR="00182751">
              <w:rPr>
                <w:rStyle w:val="Odwoanieprzypisudolnego"/>
                <w:rFonts w:ascii="Arial" w:hAnsi="Arial" w:cs="Arial"/>
              </w:rPr>
              <w:footnoteReference w:id="3"/>
            </w:r>
            <w:r w:rsidRPr="00457ED9">
              <w:rPr>
                <w:rFonts w:ascii="Arial" w:hAnsi="Arial" w:cs="Arial"/>
              </w:rPr>
              <w:t>.</w:t>
            </w:r>
          </w:p>
        </w:tc>
      </w:tr>
      <w:tr w:rsidR="00463DA3" w:rsidRPr="00457ED9" w:rsidTr="00B27A44">
        <w:trPr>
          <w:trHeight w:val="1126"/>
        </w:trPr>
        <w:tc>
          <w:tcPr>
            <w:tcW w:w="496" w:type="dxa"/>
          </w:tcPr>
          <w:p w:rsidR="00463DA3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</w:p>
          <w:p w:rsidR="00463DA3" w:rsidRPr="00457ED9" w:rsidRDefault="00463DA3" w:rsidP="00463DA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4.</w:t>
            </w:r>
          </w:p>
        </w:tc>
        <w:tc>
          <w:tcPr>
            <w:tcW w:w="4536" w:type="dxa"/>
          </w:tcPr>
          <w:p w:rsidR="00463DA3" w:rsidRDefault="00463DA3" w:rsidP="00463DA3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Zwiększenie dostępności portów morskich wraz </w:t>
            </w:r>
          </w:p>
          <w:p w:rsidR="002306C6" w:rsidRPr="00457ED9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z poprawą jakości transportu morskiego i wodnego śródlądowego</w:t>
            </w:r>
          </w:p>
        </w:tc>
        <w:tc>
          <w:tcPr>
            <w:tcW w:w="2126" w:type="dxa"/>
          </w:tcPr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Udział długości infrastruktury zapewniającej dostęp do portów od strony morza, dla której podjęto działania służące zwiększaniu dostępności i poprawie jakości (budowa, przebudowa, remont)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w ogólnej długości infrastruktury zapewniającej dostęp do portów od strony morza w danym roku                                    (w mb/mb).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Poziom zmian wielkości przeładunkowych towarów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w portach o podstawowym znaczeniu dla </w:t>
            </w:r>
            <w:r w:rsidRPr="002306C6">
              <w:rPr>
                <w:rFonts w:ascii="Arial" w:hAnsi="Arial"/>
              </w:rPr>
              <w:lastRenderedPageBreak/>
              <w:t>gospodarki narodowej (≥ w %).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 xml:space="preserve">Ilość zadań realizowanych 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w ramach prac przygotowawczych projektu budowy drogi wodnej łączącej Zalew Wiślany z Zatoką Gdańską (w szt.).</w:t>
            </w: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2306C6" w:rsidRPr="002306C6" w:rsidRDefault="002306C6" w:rsidP="002306C6">
            <w:pPr>
              <w:rPr>
                <w:rFonts w:ascii="Arial" w:hAnsi="Arial"/>
              </w:rPr>
            </w:pPr>
          </w:p>
          <w:p w:rsidR="00463DA3" w:rsidRPr="00457ED9" w:rsidRDefault="002306C6" w:rsidP="002306C6">
            <w:pPr>
              <w:rPr>
                <w:rFonts w:ascii="Arial" w:hAnsi="Arial"/>
              </w:rPr>
            </w:pPr>
            <w:r w:rsidRPr="002306C6">
              <w:rPr>
                <w:rFonts w:ascii="Arial" w:hAnsi="Arial"/>
              </w:rPr>
              <w:t>Liczba opracowanych programów rozwoju śródlądowych dróg wodnych (w szt./rok)</w:t>
            </w:r>
          </w:p>
        </w:tc>
        <w:tc>
          <w:tcPr>
            <w:tcW w:w="2126" w:type="dxa"/>
          </w:tcPr>
          <w:p w:rsidR="00463DA3" w:rsidRDefault="00463DA3" w:rsidP="00B77935">
            <w:pPr>
              <w:jc w:val="center"/>
              <w:rPr>
                <w:rFonts w:ascii="Arial" w:hAnsi="Arial"/>
                <w:b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 w:rsidRPr="00463DA3">
              <w:rPr>
                <w:rFonts w:ascii="Arial" w:hAnsi="Arial"/>
              </w:rPr>
              <w:t>53 983,8/382</w:t>
            </w:r>
            <w:r w:rsidR="00020BCD">
              <w:rPr>
                <w:rFonts w:ascii="Arial" w:hAnsi="Arial"/>
              </w:rPr>
              <w:t xml:space="preserve"> </w:t>
            </w:r>
            <w:r w:rsidRPr="00463DA3">
              <w:rPr>
                <w:rFonts w:ascii="Arial" w:hAnsi="Arial"/>
              </w:rPr>
              <w:t>581</w:t>
            </w:r>
          </w:p>
          <w:p w:rsidR="00B27665" w:rsidRDefault="00B27665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C00934">
              <w:rPr>
                <w:rFonts w:ascii="Arial" w:hAnsi="Arial"/>
              </w:rPr>
              <w:t>14,1</w:t>
            </w:r>
            <w:r w:rsidR="00020BC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%)</w:t>
            </w: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</w:p>
          <w:p w:rsidR="00463DA3" w:rsidRDefault="00463DA3" w:rsidP="00B7793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Default="00355BFD" w:rsidP="00B77935">
            <w:pPr>
              <w:jc w:val="center"/>
              <w:rPr>
                <w:rFonts w:ascii="Arial" w:hAnsi="Arial"/>
              </w:rPr>
            </w:pPr>
          </w:p>
          <w:p w:rsidR="00355BFD" w:rsidRPr="00463DA3" w:rsidRDefault="00355BFD" w:rsidP="00355BF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35" w:type="dxa"/>
          </w:tcPr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lastRenderedPageBreak/>
              <w:t>1.</w:t>
            </w:r>
            <w:r w:rsidRPr="00463DA3">
              <w:rPr>
                <w:rFonts w:ascii="Arial" w:hAnsi="Arial" w:cs="Arial"/>
              </w:rPr>
              <w:tab/>
              <w:t>Modernizacja istniejących torów wodnych i podejściowych do portów morskich.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2.</w:t>
            </w:r>
            <w:r w:rsidRPr="00463DA3">
              <w:rPr>
                <w:rFonts w:ascii="Arial" w:hAnsi="Arial" w:cs="Arial"/>
              </w:rPr>
              <w:tab/>
              <w:t>Modernizacja istniejących i budowa nowych falochronów w portach.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3.</w:t>
            </w:r>
            <w:r w:rsidRPr="00463DA3">
              <w:rPr>
                <w:rFonts w:ascii="Arial" w:hAnsi="Arial" w:cs="Arial"/>
              </w:rPr>
              <w:tab/>
              <w:t xml:space="preserve">Realizacja inwestycji, mających na celu rozwój infrastruktury zapewniającej dostęp do portów morskich. </w:t>
            </w: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0A5488" w:rsidRPr="00463DA3" w:rsidRDefault="000A5488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463DA3">
            <w:pPr>
              <w:pStyle w:val="Akapitzlist"/>
              <w:widowControl w:val="0"/>
              <w:spacing w:before="120"/>
              <w:ind w:left="351"/>
              <w:rPr>
                <w:rFonts w:ascii="Arial" w:hAnsi="Arial" w:cs="Arial"/>
              </w:rPr>
            </w:pPr>
          </w:p>
          <w:p w:rsidR="00463DA3" w:rsidRPr="00463DA3" w:rsidRDefault="00463DA3" w:rsidP="000A5488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1.</w:t>
            </w:r>
            <w:r w:rsidRPr="00463DA3">
              <w:rPr>
                <w:rFonts w:ascii="Arial" w:hAnsi="Arial" w:cs="Arial"/>
              </w:rPr>
              <w:tab/>
              <w:t>Realizacja robót budowlanych.</w:t>
            </w:r>
          </w:p>
          <w:p w:rsidR="00463DA3" w:rsidRPr="00463DA3" w:rsidRDefault="00463DA3" w:rsidP="000A5488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2.</w:t>
            </w:r>
            <w:r w:rsidRPr="00463DA3">
              <w:rPr>
                <w:rFonts w:ascii="Arial" w:hAnsi="Arial" w:cs="Arial"/>
              </w:rPr>
              <w:tab/>
              <w:t>Rozpoczęcie odbudowy rzeki Elbląg.</w:t>
            </w:r>
          </w:p>
          <w:p w:rsidR="00463DA3" w:rsidRDefault="00463DA3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  <w:r w:rsidRPr="00463DA3">
              <w:rPr>
                <w:rFonts w:ascii="Arial" w:hAnsi="Arial" w:cs="Arial"/>
              </w:rPr>
              <w:t>3.</w:t>
            </w:r>
            <w:r w:rsidRPr="00463DA3">
              <w:rPr>
                <w:rFonts w:ascii="Arial" w:hAnsi="Arial" w:cs="Arial"/>
              </w:rPr>
              <w:tab/>
              <w:t>Rozpoczęcie robót pogłębiarskich na rzece Elbląg do punktu P1.</w:t>
            </w:r>
          </w:p>
          <w:p w:rsidR="00355BFD" w:rsidRDefault="00355BFD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  <w:p w:rsidR="00355BFD" w:rsidRDefault="00355BFD" w:rsidP="000A5488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  <w:p w:rsidR="00B27665" w:rsidRDefault="00B27665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</w:p>
          <w:p w:rsidR="00355BFD" w:rsidRPr="00355BFD" w:rsidRDefault="00B27665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355BFD" w:rsidRPr="00355BFD">
              <w:rPr>
                <w:rFonts w:ascii="Arial" w:hAnsi="Arial" w:cs="Arial"/>
              </w:rPr>
              <w:t>Przeprowadzenie strategicznej oceny oddziaływania na środowisko dla projektu Programu Rozwoju Odrzańskiej Drogi Wodnej.</w:t>
            </w:r>
          </w:p>
          <w:p w:rsidR="00355BFD" w:rsidRPr="00355BFD" w:rsidRDefault="00355BFD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2.</w:t>
            </w:r>
            <w:r w:rsidRPr="00355BFD">
              <w:rPr>
                <w:rFonts w:ascii="Arial" w:hAnsi="Arial" w:cs="Arial"/>
              </w:rPr>
              <w:tab/>
              <w:t>Przeprowadzenie strategicznej oceny oddziaływania na środowisko dla projektu Programu Rozwoju Drogi Wodnej Rzeki Wisły.</w:t>
            </w:r>
          </w:p>
          <w:p w:rsidR="00355BFD" w:rsidRPr="00355BFD" w:rsidRDefault="00355BFD" w:rsidP="00355BFD">
            <w:pPr>
              <w:pStyle w:val="Akapitzlist"/>
              <w:widowControl w:val="0"/>
              <w:spacing w:before="120"/>
              <w:ind w:left="351" w:hanging="351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3.</w:t>
            </w:r>
            <w:r w:rsidRPr="00355BFD">
              <w:rPr>
                <w:rFonts w:ascii="Arial" w:hAnsi="Arial" w:cs="Arial"/>
              </w:rPr>
              <w:tab/>
              <w:t>Konsultacje publiczne projektu Programu Rozwoju Odrzańskiej Drogi Wodnej.</w:t>
            </w:r>
          </w:p>
          <w:p w:rsidR="00B27665" w:rsidRDefault="00355BFD" w:rsidP="00B27665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4.</w:t>
            </w:r>
            <w:r w:rsidRPr="00355BFD">
              <w:rPr>
                <w:rFonts w:ascii="Arial" w:hAnsi="Arial" w:cs="Arial"/>
              </w:rPr>
              <w:tab/>
              <w:t>Konsultacje publiczne projektu Programu Rozwoju Drogi Wodnej Rzeki Wisły.</w:t>
            </w:r>
          </w:p>
          <w:p w:rsidR="00B27665" w:rsidRPr="00B27665" w:rsidRDefault="00B27665" w:rsidP="00B27665">
            <w:pPr>
              <w:pStyle w:val="Akapitzlist"/>
              <w:widowControl w:val="0"/>
              <w:spacing w:before="120"/>
              <w:ind w:left="351" w:hanging="351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63DA3" w:rsidRDefault="00463DA3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355BFD" w:rsidRDefault="000A5488" w:rsidP="00F96346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Strategia na rzecz Odpowiedzialnego Rozwoju  do roku 2020 (z perspektywą do 2030 roku)</w:t>
            </w:r>
          </w:p>
          <w:p w:rsidR="00355BFD" w:rsidRDefault="000A5488" w:rsidP="00F96346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Polityka Morska Rzeczypospolitej Polskiej do 2020 roku) (z perspektywą do 2030 roku);</w:t>
            </w:r>
          </w:p>
          <w:p w:rsidR="00355BFD" w:rsidRDefault="000A5488" w:rsidP="00355BFD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83"/>
              <w:rPr>
                <w:rFonts w:ascii="Arial" w:hAnsi="Arial" w:cs="Arial"/>
              </w:rPr>
            </w:pPr>
            <w:r w:rsidRPr="00355BFD">
              <w:rPr>
                <w:rFonts w:ascii="Arial" w:hAnsi="Arial" w:cs="Arial"/>
              </w:rPr>
              <w:t>Strategia Zrównoważonego Rozwoju Transportu do  2030 roku;</w:t>
            </w:r>
          </w:p>
          <w:p w:rsidR="000A5488" w:rsidRPr="00457ED9" w:rsidRDefault="000A5488" w:rsidP="00355BFD">
            <w:pPr>
              <w:pStyle w:val="Akapitzlist"/>
              <w:widowControl w:val="0"/>
              <w:numPr>
                <w:ilvl w:val="6"/>
                <w:numId w:val="1"/>
              </w:numPr>
              <w:spacing w:before="120"/>
              <w:ind w:left="214" w:hanging="217"/>
              <w:rPr>
                <w:rFonts w:ascii="Arial" w:hAnsi="Arial" w:cs="Arial"/>
              </w:rPr>
            </w:pPr>
            <w:r w:rsidRPr="000A5488">
              <w:rPr>
                <w:rFonts w:ascii="Arial" w:hAnsi="Arial" w:cs="Arial"/>
              </w:rPr>
              <w:t>Program rozwoju polskich portów morskich do 2030 roku</w:t>
            </w:r>
            <w:r w:rsidR="002306C6">
              <w:rPr>
                <w:rFonts w:ascii="Arial" w:hAnsi="Arial" w:cs="Arial"/>
              </w:rPr>
              <w:t>.</w:t>
            </w:r>
          </w:p>
        </w:tc>
      </w:tr>
      <w:tr w:rsidR="002A4123" w:rsidRPr="00457ED9" w:rsidTr="003019F1">
        <w:trPr>
          <w:trHeight w:val="1126"/>
        </w:trPr>
        <w:tc>
          <w:tcPr>
            <w:tcW w:w="496" w:type="dxa"/>
          </w:tcPr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2A4123" w:rsidRPr="003019F1" w:rsidRDefault="002A4123" w:rsidP="00463DA3">
            <w:pPr>
              <w:jc w:val="center"/>
              <w:rPr>
                <w:rFonts w:ascii="Arial" w:hAnsi="Arial" w:cs="Arial"/>
                <w:lang w:val="de-DE"/>
              </w:rPr>
            </w:pPr>
            <w:r w:rsidRPr="003019F1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2A4123" w:rsidRPr="003019F1" w:rsidRDefault="002A4123" w:rsidP="00463DA3">
            <w:pPr>
              <w:rPr>
                <w:rFonts w:ascii="Arial" w:hAnsi="Arial" w:cs="Arial"/>
              </w:rPr>
            </w:pPr>
          </w:p>
          <w:p w:rsidR="002A4123" w:rsidRPr="003019F1" w:rsidRDefault="002A4123" w:rsidP="00463DA3">
            <w:pPr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Zwiększenie dyspozycyjnych zasobów wodnych i osiągnięcie wysokiej jakości wód z uwzględnieniem zmian klimatu</w:t>
            </w:r>
          </w:p>
        </w:tc>
        <w:tc>
          <w:tcPr>
            <w:tcW w:w="2126" w:type="dxa"/>
          </w:tcPr>
          <w:p w:rsidR="002A4123" w:rsidRPr="003019F1" w:rsidRDefault="002A4123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Zaawansowanie prac nad opracowaniem dokumentu planistycznego dotyczącego retencji wód (w %)</w:t>
            </w: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  <w:p w:rsidR="003019F1" w:rsidRPr="003019F1" w:rsidRDefault="003019F1" w:rsidP="003019F1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Realizacja ustawowych zadań ministra właściwego ds. gospodarki wodnej w zakresie gospodarki ściekowej</w:t>
            </w:r>
          </w:p>
          <w:p w:rsidR="003019F1" w:rsidRPr="003019F1" w:rsidRDefault="003019F1" w:rsidP="003019F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A4123" w:rsidRPr="003019F1" w:rsidRDefault="002A4123" w:rsidP="00B77935">
            <w:pPr>
              <w:jc w:val="center"/>
              <w:rPr>
                <w:rFonts w:ascii="Arial" w:hAnsi="Arial" w:cs="Arial"/>
                <w:b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</w:rPr>
              <w:t>100%</w:t>
            </w: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</w:p>
          <w:p w:rsidR="003019F1" w:rsidRPr="003019F1" w:rsidRDefault="003019F1" w:rsidP="00B77935">
            <w:pPr>
              <w:jc w:val="center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 xml:space="preserve">1. Przygotowanie projektu dokumentu. 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2. Przeprowadzenie procedury strategicznej oceny oddziaływania na środowisko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3. Przepracowanie konsultacji społecznych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4. Opracowanie ostatecznej wersji projektu dokumentu.</w:t>
            </w: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3019F1" w:rsidRPr="003019F1" w:rsidRDefault="003019F1" w:rsidP="003019F1">
            <w:pPr>
              <w:rPr>
                <w:rFonts w:ascii="Arial" w:hAnsi="Arial" w:cs="Arial"/>
                <w:color w:val="000000" w:themeColor="text1"/>
              </w:rPr>
            </w:pPr>
          </w:p>
          <w:p w:rsidR="002A4123" w:rsidRPr="003019F1" w:rsidRDefault="003019F1" w:rsidP="003019F1">
            <w:pPr>
              <w:widowControl w:val="0"/>
              <w:spacing w:before="120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Przeprowadzenie procedury legislacyjnej VI AKPOŚK celem zatwierdzenia dokumentu przez Radę Ministrów</w:t>
            </w:r>
          </w:p>
        </w:tc>
        <w:tc>
          <w:tcPr>
            <w:tcW w:w="2835" w:type="dxa"/>
          </w:tcPr>
          <w:p w:rsidR="003019F1" w:rsidRPr="003019F1" w:rsidRDefault="003019F1" w:rsidP="003019F1">
            <w:pPr>
              <w:pStyle w:val="Akapitzlist"/>
              <w:widowControl w:val="0"/>
              <w:spacing w:before="120"/>
              <w:ind w:left="72"/>
              <w:rPr>
                <w:rFonts w:ascii="Arial" w:hAnsi="Arial" w:cs="Arial"/>
                <w:color w:val="000000" w:themeColor="text1"/>
              </w:rPr>
            </w:pPr>
          </w:p>
          <w:p w:rsidR="002A4123" w:rsidRPr="003019F1" w:rsidRDefault="003019F1" w:rsidP="003019F1">
            <w:pPr>
              <w:pStyle w:val="Akapitzlist"/>
              <w:widowControl w:val="0"/>
              <w:spacing w:before="120"/>
              <w:ind w:left="72"/>
              <w:rPr>
                <w:rFonts w:ascii="Arial" w:hAnsi="Arial" w:cs="Arial"/>
              </w:rPr>
            </w:pPr>
            <w:r w:rsidRPr="003019F1">
              <w:rPr>
                <w:rFonts w:ascii="Arial" w:hAnsi="Arial" w:cs="Arial"/>
                <w:color w:val="000000" w:themeColor="text1"/>
              </w:rPr>
              <w:t>Strategia na rzecz Odpowiedzialnego Rozwoju do roku 2020 (z perspektywą do 2030 r.- SOR) – kierunek interwencji: Zwiększenie dyspozycyjnych zasobów wodnych i osiągniecie wysokiej jakości wód.</w:t>
            </w:r>
          </w:p>
        </w:tc>
      </w:tr>
    </w:tbl>
    <w:p w:rsidR="00B27665" w:rsidRDefault="00B27665" w:rsidP="00F25DA8">
      <w:pPr>
        <w:ind w:firstLine="426"/>
        <w:rPr>
          <w:rFonts w:ascii="Arial" w:hAnsi="Arial" w:cs="Arial"/>
          <w:b/>
          <w:sz w:val="24"/>
          <w:szCs w:val="24"/>
        </w:rPr>
      </w:pPr>
    </w:p>
    <w:p w:rsidR="00B27665" w:rsidRDefault="00B276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25DA8" w:rsidRPr="00457ED9" w:rsidRDefault="00F25DA8" w:rsidP="00F25DA8">
      <w:pPr>
        <w:ind w:firstLine="426"/>
        <w:rPr>
          <w:rFonts w:ascii="Arial" w:hAnsi="Arial"/>
          <w:iCs/>
        </w:rPr>
      </w:pPr>
      <w:r w:rsidRPr="00FE0D36">
        <w:rPr>
          <w:rFonts w:ascii="Arial" w:hAnsi="Arial" w:cs="Arial"/>
          <w:b/>
          <w:sz w:val="24"/>
          <w:szCs w:val="24"/>
        </w:rPr>
        <w:lastRenderedPageBreak/>
        <w:t xml:space="preserve">CZĘŚĆ B: </w:t>
      </w:r>
      <w:r w:rsidR="00FE0D36" w:rsidRPr="00FE0D36">
        <w:rPr>
          <w:rFonts w:ascii="Arial" w:hAnsi="Arial" w:cs="Arial"/>
          <w:b/>
          <w:sz w:val="24"/>
          <w:szCs w:val="24"/>
        </w:rPr>
        <w:t>Cele priorytetowe wynikające z budżetu państwa w układzie zadaniowym do realizacji w roku</w:t>
      </w:r>
      <w:r w:rsidR="00FE0D36">
        <w:rPr>
          <w:b/>
        </w:rPr>
        <w:t xml:space="preserve"> </w:t>
      </w:r>
      <w:r w:rsidRPr="00457ED9">
        <w:rPr>
          <w:rFonts w:ascii="Arial" w:hAnsi="Arial"/>
          <w:b/>
          <w:sz w:val="24"/>
        </w:rPr>
        <w:t>202</w:t>
      </w:r>
      <w:r>
        <w:rPr>
          <w:rFonts w:ascii="Arial" w:hAnsi="Arial"/>
          <w:b/>
          <w:sz w:val="24"/>
        </w:rPr>
        <w:t>1</w:t>
      </w:r>
    </w:p>
    <w:p w:rsidR="00F25DA8" w:rsidRDefault="00F25DA8" w:rsidP="005A6CE4">
      <w:pPr>
        <w:ind w:firstLine="426"/>
        <w:rPr>
          <w:rFonts w:ascii="Arial" w:hAnsi="Arial"/>
          <w:b/>
          <w:sz w:val="24"/>
        </w:rPr>
      </w:pP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FE0D36" w:rsidRPr="00457ED9" w:rsidTr="00F96346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Default="00FE0D36" w:rsidP="00F96346">
            <w:pPr>
              <w:jc w:val="center"/>
              <w:rPr>
                <w:rFonts w:ascii="Arial" w:hAnsi="Arial" w:cs="Arial"/>
              </w:rPr>
            </w:pP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Podzadania budżetowe służące realizacji celu</w:t>
            </w:r>
          </w:p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</w:p>
        </w:tc>
      </w:tr>
      <w:tr w:rsidR="00FE0D36" w:rsidRPr="00457ED9" w:rsidTr="00F96346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D36" w:rsidRPr="00457ED9" w:rsidTr="00F96346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FE0D36" w:rsidRPr="00457ED9" w:rsidRDefault="00FE0D36" w:rsidP="00F96346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Zapewnienie bezpiecznego dostępu do morskich portów od strony morza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Wskaźnik bezpiecznych zawinięć statków do portów morskich w danym roku (%).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Dostępność usług wsparcia żeglugi w ciągu roku (%).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</w:p>
          <w:p w:rsidR="00FE0D36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Wskaźnik stanu gotowości jednostek ratowniczych (%).</w:t>
            </w:r>
          </w:p>
          <w:p w:rsidR="00F96346" w:rsidRPr="00457ED9" w:rsidRDefault="00F96346" w:rsidP="00E910C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95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1779B5" w:rsidRPr="00E910C1" w:rsidRDefault="001779B5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99,8</w:t>
            </w: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jc w:val="center"/>
              <w:rPr>
                <w:rFonts w:ascii="Arial" w:hAnsi="Arial"/>
              </w:rPr>
            </w:pPr>
          </w:p>
          <w:p w:rsidR="00FE0D36" w:rsidRPr="00457ED9" w:rsidRDefault="00E910C1" w:rsidP="00E910C1">
            <w:pPr>
              <w:jc w:val="center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96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ind w:left="72"/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pStyle w:val="Akapitzlist"/>
              <w:ind w:left="72"/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19.3.2. Administracja morska, bezpieczeństwo żeglugi morskiej i ratownictwo morskie.</w:t>
            </w:r>
          </w:p>
        </w:tc>
      </w:tr>
      <w:tr w:rsidR="00FE0D36" w:rsidRPr="00457ED9" w:rsidTr="00F96346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Zapewnienie dostępu do edukacji na poziomie wyższym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 xml:space="preserve">Udział liczby studentów kształconych zgodnie z Konwencją STCW w ogólnej liczbie studentów, których kształcenie finansowane jest z budżetu państwa </w:t>
            </w: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(w os/os i w %)</w:t>
            </w:r>
          </w:p>
          <w:p w:rsidR="00FE0D36" w:rsidRPr="00457ED9" w:rsidRDefault="00FE0D36" w:rsidP="00F96346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1779B5" w:rsidRDefault="001779B5" w:rsidP="00E0532E">
            <w:pPr>
              <w:jc w:val="center"/>
              <w:rPr>
                <w:rFonts w:ascii="Arial" w:hAnsi="Arial"/>
              </w:rPr>
            </w:pPr>
          </w:p>
          <w:p w:rsidR="00FE0D36" w:rsidRDefault="00FE0D36" w:rsidP="00E0532E">
            <w:pPr>
              <w:jc w:val="center"/>
              <w:rPr>
                <w:rFonts w:ascii="Arial" w:hAnsi="Arial"/>
              </w:rPr>
            </w:pPr>
          </w:p>
          <w:p w:rsidR="00122702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2983/5628</w:t>
            </w:r>
          </w:p>
          <w:p w:rsidR="00122702" w:rsidRPr="00457ED9" w:rsidRDefault="00122702" w:rsidP="00E0532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(53%)</w:t>
            </w:r>
          </w:p>
        </w:tc>
        <w:tc>
          <w:tcPr>
            <w:tcW w:w="3969" w:type="dxa"/>
          </w:tcPr>
          <w:p w:rsidR="001779B5" w:rsidRDefault="001779B5" w:rsidP="00E0532E">
            <w:pPr>
              <w:rPr>
                <w:rFonts w:ascii="Arial" w:hAnsi="Arial"/>
              </w:rPr>
            </w:pPr>
          </w:p>
          <w:p w:rsidR="00E0532E" w:rsidRPr="00E0532E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E0532E" w:rsidRPr="00E0532E">
              <w:rPr>
                <w:rFonts w:ascii="Arial" w:hAnsi="Arial"/>
              </w:rPr>
              <w:t>Wspieranie działalności naukowej i dydaktycznej.</w:t>
            </w:r>
          </w:p>
          <w:p w:rsidR="00E0532E" w:rsidRPr="00E0532E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="00E0532E" w:rsidRPr="00E0532E">
              <w:rPr>
                <w:rFonts w:ascii="Arial" w:hAnsi="Arial"/>
              </w:rPr>
              <w:t>Wsparcie procesu kształcenia.</w:t>
            </w:r>
          </w:p>
          <w:p w:rsidR="00FE0D36" w:rsidRPr="00457ED9" w:rsidRDefault="001779B5" w:rsidP="005A1C3B">
            <w:pPr>
              <w:ind w:left="280" w:hanging="28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E0532E" w:rsidRPr="00E0532E">
              <w:rPr>
                <w:rFonts w:ascii="Arial" w:hAnsi="Arial"/>
              </w:rPr>
              <w:t>Utrzymanie i rozwój infrastruktury szkolnictwa wyższego i nauki.</w:t>
            </w:r>
          </w:p>
        </w:tc>
      </w:tr>
      <w:tr w:rsidR="00FE0D36" w:rsidRPr="00457ED9" w:rsidTr="00B27665">
        <w:trPr>
          <w:trHeight w:val="968"/>
        </w:trPr>
        <w:tc>
          <w:tcPr>
            <w:tcW w:w="496" w:type="dxa"/>
          </w:tcPr>
          <w:p w:rsidR="00FE0D36" w:rsidRDefault="00FE0D36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1779B5" w:rsidP="00F963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FE0D36" w:rsidRPr="00457ED9" w:rsidRDefault="00E910C1" w:rsidP="00F96346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Zwiększenie bezpieczeństwa ruchu i postoju statków na śródlądowych drogach wodnych</w:t>
            </w:r>
            <w:r w:rsidR="005A1C3B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1547B9">
            <w:pPr>
              <w:rPr>
                <w:rFonts w:ascii="Arial" w:hAnsi="Arial"/>
              </w:rPr>
            </w:pPr>
          </w:p>
          <w:p w:rsidR="001547B9" w:rsidRPr="001547B9" w:rsidRDefault="001547B9" w:rsidP="001547B9">
            <w:pPr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Liczba statków, w których stwierdzono uchybienia w stosunku do ogólnej liczby przeprowadzonych inspekcji statków (szt./szt.)</w:t>
            </w:r>
          </w:p>
          <w:p w:rsidR="001547B9" w:rsidRPr="001547B9" w:rsidRDefault="001547B9" w:rsidP="001547B9">
            <w:pPr>
              <w:rPr>
                <w:rFonts w:ascii="Arial" w:hAnsi="Arial"/>
              </w:rPr>
            </w:pPr>
          </w:p>
          <w:p w:rsidR="00FE0D36" w:rsidRPr="00457ED9" w:rsidRDefault="001547B9" w:rsidP="001547B9">
            <w:pPr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Długość dróg wodnych śródlądowych poddanych inspekcji (w km).</w:t>
            </w:r>
          </w:p>
        </w:tc>
        <w:tc>
          <w:tcPr>
            <w:tcW w:w="2410" w:type="dxa"/>
          </w:tcPr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510/3400</w:t>
            </w: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(15%)</w:t>
            </w:r>
          </w:p>
          <w:p w:rsidR="001547B9" w:rsidRP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1547B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B27665" w:rsidRPr="001547B9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FE0D36" w:rsidRPr="00457ED9" w:rsidRDefault="001547B9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 w:rsidRPr="001547B9">
              <w:rPr>
                <w:rFonts w:ascii="Arial" w:hAnsi="Arial"/>
              </w:rPr>
              <w:t>3</w:t>
            </w:r>
            <w:r w:rsidR="001779B5">
              <w:rPr>
                <w:rFonts w:ascii="Arial" w:hAnsi="Arial"/>
              </w:rPr>
              <w:t> </w:t>
            </w:r>
            <w:r w:rsidRPr="001547B9">
              <w:rPr>
                <w:rFonts w:ascii="Arial" w:hAnsi="Arial"/>
              </w:rPr>
              <w:t>662</w:t>
            </w:r>
          </w:p>
        </w:tc>
        <w:tc>
          <w:tcPr>
            <w:tcW w:w="3969" w:type="dxa"/>
          </w:tcPr>
          <w:p w:rsidR="001779B5" w:rsidRDefault="001779B5" w:rsidP="001547B9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1547B9" w:rsidRPr="001779B5" w:rsidRDefault="001547B9" w:rsidP="001779B5">
            <w:pPr>
              <w:tabs>
                <w:tab w:val="left" w:pos="72"/>
              </w:tabs>
              <w:rPr>
                <w:rFonts w:ascii="Arial" w:hAnsi="Arial" w:cs="Arial"/>
              </w:rPr>
            </w:pPr>
            <w:r w:rsidRPr="001779B5">
              <w:rPr>
                <w:rFonts w:ascii="Arial" w:hAnsi="Arial" w:cs="Arial"/>
              </w:rPr>
              <w:t>Nadzór Ministra nad działalnością Dyrektorów Urzędów Żeglugi Śródlądowej w zakresie:</w:t>
            </w:r>
          </w:p>
          <w:p w:rsidR="001547B9" w:rsidRPr="001547B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547B9" w:rsidRPr="001547B9">
              <w:rPr>
                <w:rFonts w:ascii="Arial" w:hAnsi="Arial" w:cs="Arial"/>
              </w:rPr>
              <w:t>rzeprowadzania inspekcji statków na śródlądowych drogach wodnych.</w:t>
            </w:r>
          </w:p>
          <w:p w:rsidR="00FE0D36" w:rsidRPr="00457ED9" w:rsidRDefault="001779B5" w:rsidP="001779B5">
            <w:pPr>
              <w:pStyle w:val="Akapitzlist"/>
              <w:numPr>
                <w:ilvl w:val="0"/>
                <w:numId w:val="19"/>
              </w:numPr>
              <w:tabs>
                <w:tab w:val="left" w:pos="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547B9" w:rsidRPr="001547B9">
              <w:rPr>
                <w:rFonts w:ascii="Arial" w:hAnsi="Arial" w:cs="Arial"/>
              </w:rPr>
              <w:t xml:space="preserve">ontrola stanu oznakowania </w:t>
            </w:r>
            <w:r w:rsidR="00757891">
              <w:rPr>
                <w:rFonts w:ascii="Arial" w:hAnsi="Arial" w:cs="Arial"/>
              </w:rPr>
              <w:t>na śródlądowych drogach wodnych.</w:t>
            </w:r>
          </w:p>
        </w:tc>
      </w:tr>
      <w:tr w:rsidR="00E910C1" w:rsidRPr="00457ED9" w:rsidTr="00F96346">
        <w:trPr>
          <w:trHeight w:val="968"/>
        </w:trPr>
        <w:tc>
          <w:tcPr>
            <w:tcW w:w="496" w:type="dxa"/>
          </w:tcPr>
          <w:p w:rsidR="00E910C1" w:rsidRDefault="00E910C1" w:rsidP="00F96346">
            <w:pPr>
              <w:jc w:val="center"/>
              <w:rPr>
                <w:rFonts w:ascii="Arial" w:hAnsi="Arial"/>
                <w:lang w:val="de-DE"/>
              </w:rPr>
            </w:pPr>
          </w:p>
          <w:p w:rsidR="001779B5" w:rsidRPr="00457ED9" w:rsidRDefault="009563C1" w:rsidP="009563C1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1779B5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1779B5" w:rsidRDefault="001779B5" w:rsidP="00E910C1">
            <w:pPr>
              <w:rPr>
                <w:rFonts w:ascii="Arial" w:hAnsi="Arial"/>
              </w:rPr>
            </w:pPr>
          </w:p>
          <w:p w:rsidR="00E910C1" w:rsidRPr="00E910C1" w:rsidRDefault="00E910C1" w:rsidP="00E910C1">
            <w:pPr>
              <w:rPr>
                <w:rFonts w:ascii="Arial" w:hAnsi="Arial"/>
              </w:rPr>
            </w:pPr>
            <w:r w:rsidRPr="00E910C1">
              <w:rPr>
                <w:rFonts w:ascii="Arial" w:hAnsi="Arial"/>
              </w:rPr>
              <w:t>Zwiększenie możliwości transportowych śródlądowych dróg wodnych</w:t>
            </w:r>
            <w:r w:rsidR="00F963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1779B5" w:rsidRDefault="001779B5" w:rsidP="00F96346">
            <w:pPr>
              <w:rPr>
                <w:rFonts w:ascii="Arial" w:hAnsi="Arial"/>
              </w:rPr>
            </w:pPr>
          </w:p>
          <w:p w:rsidR="00E910C1" w:rsidRPr="00457ED9" w:rsidRDefault="003C21D2" w:rsidP="00F96346">
            <w:pPr>
              <w:rPr>
                <w:rFonts w:ascii="Arial" w:hAnsi="Arial"/>
              </w:rPr>
            </w:pPr>
            <w:r w:rsidRPr="003C21D2">
              <w:rPr>
                <w:rFonts w:ascii="Arial" w:hAnsi="Arial"/>
              </w:rPr>
              <w:t>Ilość ładunków przetransportowanych śródlądowymi drogami wodnymi (ton).</w:t>
            </w:r>
          </w:p>
        </w:tc>
        <w:tc>
          <w:tcPr>
            <w:tcW w:w="2410" w:type="dxa"/>
          </w:tcPr>
          <w:p w:rsidR="001779B5" w:rsidRDefault="001779B5" w:rsidP="00F96346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</w:p>
          <w:p w:rsidR="00E910C1" w:rsidRPr="00457ED9" w:rsidRDefault="003C21D2" w:rsidP="00F96346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 w:rsidRPr="003C21D2">
              <w:rPr>
                <w:rFonts w:ascii="Arial" w:hAnsi="Arial"/>
              </w:rPr>
              <w:t>4 843 tys. ton</w:t>
            </w:r>
          </w:p>
        </w:tc>
        <w:tc>
          <w:tcPr>
            <w:tcW w:w="3969" w:type="dxa"/>
          </w:tcPr>
          <w:p w:rsidR="001779B5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E910C1" w:rsidRDefault="003C21D2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3C21D2">
              <w:rPr>
                <w:rFonts w:ascii="Arial" w:hAnsi="Arial" w:cs="Arial"/>
              </w:rPr>
              <w:t>Realizacja działań zmierzających do poprawy i zwiększenia potencjału transportowego śródlądowych dróg wodnych w tym wykonywanie prac inwestycyjnych i utrzymaniowych przez administrację dróg wodnych oraz kształtowanie warunków funkcjonowania i rozwoju żeglugi śródlądowej.</w:t>
            </w:r>
          </w:p>
          <w:p w:rsidR="001779B5" w:rsidRPr="00457ED9" w:rsidRDefault="001779B5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</w:tc>
      </w:tr>
      <w:tr w:rsidR="001C1BFF" w:rsidRPr="00457ED9" w:rsidTr="00F96346">
        <w:trPr>
          <w:trHeight w:val="968"/>
        </w:trPr>
        <w:tc>
          <w:tcPr>
            <w:tcW w:w="496" w:type="dxa"/>
          </w:tcPr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</w:p>
          <w:p w:rsidR="001C1BFF" w:rsidRPr="0022702A" w:rsidRDefault="001C1BFF" w:rsidP="00F96346">
            <w:pPr>
              <w:jc w:val="center"/>
              <w:rPr>
                <w:rFonts w:ascii="Arial" w:hAnsi="Arial" w:cs="Arial"/>
                <w:lang w:val="de-DE"/>
              </w:rPr>
            </w:pPr>
            <w:r w:rsidRPr="0022702A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4536" w:type="dxa"/>
          </w:tcPr>
          <w:p w:rsidR="001C1BFF" w:rsidRPr="0022702A" w:rsidRDefault="001C1BFF" w:rsidP="00E910C1">
            <w:pPr>
              <w:rPr>
                <w:rFonts w:ascii="Arial" w:hAnsi="Arial" w:cs="Arial"/>
              </w:rPr>
            </w:pPr>
          </w:p>
          <w:p w:rsidR="001C1BFF" w:rsidRPr="0022702A" w:rsidRDefault="001C1BFF" w:rsidP="00E910C1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Zapewnienie zrównoważonego gospodarowania wodami</w:t>
            </w:r>
          </w:p>
        </w:tc>
        <w:tc>
          <w:tcPr>
            <w:tcW w:w="3543" w:type="dxa"/>
          </w:tcPr>
          <w:p w:rsidR="001C1BFF" w:rsidRDefault="001C1BFF" w:rsidP="00F96346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Stopień realizacji, przez PGW Wody Polskie, zadań ujętych w planach zarządzania ryzykiem powodziowym (PZRP) oraz programie wodno- środowiskowym kraju (aPWŚK) (w %)</w:t>
            </w: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widowControl w:val="0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Liczba dokumentów planistycznych przyjętych/ uzgodnionych/ zatwierdzonych (szt.)</w:t>
            </w:r>
          </w:p>
        </w:tc>
        <w:tc>
          <w:tcPr>
            <w:tcW w:w="2410" w:type="dxa"/>
          </w:tcPr>
          <w:p w:rsidR="001C1BFF" w:rsidRDefault="001C1BFF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</w:p>
          <w:p w:rsidR="0022702A" w:rsidRPr="0022702A" w:rsidRDefault="0022702A" w:rsidP="00F96346">
            <w:pPr>
              <w:pStyle w:val="Akapitzlist"/>
              <w:ind w:left="0" w:hanging="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969" w:type="dxa"/>
          </w:tcPr>
          <w:p w:rsidR="001C1BFF" w:rsidRDefault="001C1BFF" w:rsidP="00F96346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1. Kształtowanie, ochrona i wykorzystanie zasobów wodnych</w:t>
            </w:r>
          </w:p>
          <w:p w:rsidR="0022702A" w:rsidRPr="0022702A" w:rsidRDefault="0022702A" w:rsidP="0022702A">
            <w:pPr>
              <w:rPr>
                <w:rFonts w:ascii="Arial" w:hAnsi="Arial" w:cs="Arial"/>
                <w:color w:val="000000" w:themeColor="text1"/>
              </w:rPr>
            </w:pPr>
            <w:r w:rsidRPr="0022702A">
              <w:rPr>
                <w:rFonts w:ascii="Arial" w:hAnsi="Arial" w:cs="Arial"/>
                <w:color w:val="000000" w:themeColor="text1"/>
              </w:rPr>
              <w:t>2. Ochrona przeciwpowodziowa</w:t>
            </w: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</w:p>
          <w:p w:rsidR="0022702A" w:rsidRPr="0022702A" w:rsidRDefault="0022702A" w:rsidP="0022702A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2702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lany gospodarowania wodami </w:t>
            </w:r>
            <w:r w:rsidRPr="0022702A">
              <w:rPr>
                <w:rFonts w:ascii="Arial" w:hAnsi="Arial" w:cs="Arial"/>
              </w:rPr>
              <w:t>(PGW)</w:t>
            </w:r>
            <w:r>
              <w:rPr>
                <w:rFonts w:ascii="Arial" w:hAnsi="Arial" w:cs="Arial"/>
              </w:rPr>
              <w:t xml:space="preserve"> </w:t>
            </w:r>
            <w:r w:rsidRPr="0022702A">
              <w:rPr>
                <w:rFonts w:ascii="Arial" w:hAnsi="Arial" w:cs="Arial"/>
              </w:rPr>
              <w:t>- (9 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E120F9">
            <w:pPr>
              <w:ind w:left="72" w:firstLine="283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a. przeprowadzenie konsultacji społecznych projektów II aktualizacji PGW (zgodnie z art. 319 ust. 4 pkt 3 ustawy - Prawo wodne);</w:t>
            </w:r>
          </w:p>
          <w:p w:rsidR="0022702A" w:rsidRPr="0022702A" w:rsidRDefault="0022702A" w:rsidP="00793144">
            <w:pPr>
              <w:spacing w:after="120"/>
              <w:ind w:left="72" w:firstLine="283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 b.  przyjęcie w drodze rozporządzenia II aktualizacji PGW (zgodnie z</w:t>
            </w:r>
            <w:r w:rsidR="00E120F9">
              <w:rPr>
                <w:rFonts w:ascii="Arial" w:hAnsi="Arial" w:cs="Arial"/>
              </w:rPr>
              <w:t xml:space="preserve"> art. 321 ustawy - Prawo wodne).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2. P</w:t>
            </w:r>
            <w:r w:rsidR="00E120F9">
              <w:rPr>
                <w:rFonts w:ascii="Arial" w:hAnsi="Arial" w:cs="Arial"/>
              </w:rPr>
              <w:t>lany zarządzania ryzykiem powodziowym (PZRP) - (6 szt.):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a. przeprowadzenie konsultacji społecznych projektów aktualizacji PZRP (zgodnie z art. 173 ust.6 ustawy - Prawo wodne);</w:t>
            </w:r>
          </w:p>
          <w:p w:rsidR="0022702A" w:rsidRPr="0022702A" w:rsidRDefault="0022702A" w:rsidP="00E120F9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b.  uzgodnienie sposobu i zakresu uwzględniania uwag z konsultacji społecznych z ministrem właściwym do spraw gospodarki morskiej (zgodnie z art. 173 ust.9 ustawy - Prawo wodne);</w:t>
            </w:r>
          </w:p>
          <w:p w:rsidR="0022702A" w:rsidRPr="0022702A" w:rsidRDefault="0022702A" w:rsidP="00793144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lastRenderedPageBreak/>
              <w:t>c. przyjęcie w drodze rozporządzenia aktualizacji PZRP (zgodnie z art. 1</w:t>
            </w:r>
            <w:r w:rsidR="00E120F9">
              <w:rPr>
                <w:rFonts w:ascii="Arial" w:hAnsi="Arial" w:cs="Arial"/>
              </w:rPr>
              <w:t>73 ust.16 ustawy - Prawo wodne).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3. K</w:t>
            </w:r>
            <w:r w:rsidR="00E120F9">
              <w:rPr>
                <w:rFonts w:ascii="Arial" w:hAnsi="Arial" w:cs="Arial"/>
              </w:rPr>
              <w:t xml:space="preserve">rajowy program ochrony wód morskich </w:t>
            </w:r>
            <w:r w:rsidRPr="0022702A">
              <w:rPr>
                <w:rFonts w:ascii="Arial" w:hAnsi="Arial" w:cs="Arial"/>
              </w:rPr>
              <w:t>(1szt.)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E120F9">
              <w:rPr>
                <w:rFonts w:ascii="Arial" w:hAnsi="Arial" w:cs="Arial"/>
              </w:rPr>
              <w:t>u</w:t>
            </w:r>
            <w:r w:rsidRPr="0022702A">
              <w:rPr>
                <w:rFonts w:ascii="Arial" w:hAnsi="Arial" w:cs="Arial"/>
              </w:rPr>
              <w:t xml:space="preserve">zgodnienie projektu programu wód morskich z członkami Rady Ministrów.           </w:t>
            </w:r>
          </w:p>
          <w:p w:rsidR="0022702A" w:rsidRPr="0022702A" w:rsidRDefault="0022702A" w:rsidP="00E120F9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b. </w:t>
            </w:r>
            <w:r w:rsidR="00E120F9">
              <w:rPr>
                <w:rFonts w:ascii="Arial" w:hAnsi="Arial" w:cs="Arial"/>
              </w:rPr>
              <w:t>p</w:t>
            </w:r>
            <w:r w:rsidRPr="0022702A">
              <w:rPr>
                <w:rFonts w:ascii="Arial" w:hAnsi="Arial" w:cs="Arial"/>
              </w:rPr>
              <w:t xml:space="preserve">rzedłożenie Komisji Europejskiej projektu programu wód morskich. </w:t>
            </w:r>
          </w:p>
          <w:p w:rsidR="0022702A" w:rsidRPr="0022702A" w:rsidRDefault="0022702A" w:rsidP="00793144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c. </w:t>
            </w:r>
            <w:r w:rsidR="00E120F9">
              <w:rPr>
                <w:rFonts w:ascii="Arial" w:hAnsi="Arial" w:cs="Arial"/>
              </w:rPr>
              <w:t>p</w:t>
            </w:r>
            <w:r w:rsidRPr="0022702A">
              <w:rPr>
                <w:rFonts w:ascii="Arial" w:hAnsi="Arial" w:cs="Arial"/>
              </w:rPr>
              <w:t>rzeprowadzenie procedury legislacyjnej celem przyjęcia przez RM programu ochrony wód morskich w drodze rozporządzenia.</w:t>
            </w:r>
          </w:p>
          <w:p w:rsidR="0022702A" w:rsidRPr="0022702A" w:rsidRDefault="0022702A" w:rsidP="00793144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4. P</w:t>
            </w:r>
            <w:r w:rsidR="00E120F9">
              <w:rPr>
                <w:rFonts w:ascii="Arial" w:hAnsi="Arial" w:cs="Arial"/>
              </w:rPr>
              <w:t>rogram</w:t>
            </w:r>
            <w:r w:rsidRPr="0022702A">
              <w:rPr>
                <w:rFonts w:ascii="Arial" w:hAnsi="Arial" w:cs="Arial"/>
              </w:rPr>
              <w:t xml:space="preserve"> </w:t>
            </w:r>
            <w:r w:rsidR="00E120F9">
              <w:rPr>
                <w:rFonts w:ascii="Arial" w:hAnsi="Arial" w:cs="Arial"/>
              </w:rPr>
              <w:t xml:space="preserve">realizacji zadań związanych z utrzymaniem wód oraz pozostałego mienia Skarbu </w:t>
            </w:r>
            <w:r w:rsidRPr="0022702A">
              <w:rPr>
                <w:rFonts w:ascii="Arial" w:hAnsi="Arial" w:cs="Arial"/>
              </w:rPr>
              <w:t>P</w:t>
            </w:r>
            <w:r w:rsidR="00E120F9">
              <w:rPr>
                <w:rFonts w:ascii="Arial" w:hAnsi="Arial" w:cs="Arial"/>
              </w:rPr>
              <w:t>aństwa związanego z gospodarką wodną</w:t>
            </w:r>
            <w:r w:rsidRPr="0022702A">
              <w:rPr>
                <w:rFonts w:ascii="Arial" w:hAnsi="Arial" w:cs="Arial"/>
              </w:rPr>
              <w:t xml:space="preserve"> (1 szt.)</w:t>
            </w:r>
            <w:r w:rsidR="00E120F9">
              <w:rPr>
                <w:rFonts w:ascii="Arial" w:hAnsi="Arial" w:cs="Arial"/>
              </w:rPr>
              <w:t>:</w:t>
            </w:r>
          </w:p>
          <w:p w:rsidR="0022702A" w:rsidRPr="0022702A" w:rsidRDefault="0022702A" w:rsidP="00793144">
            <w:pPr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167BC0">
              <w:rPr>
                <w:rFonts w:ascii="Arial" w:hAnsi="Arial" w:cs="Arial"/>
              </w:rPr>
              <w:t>a</w:t>
            </w:r>
            <w:r w:rsidRPr="0022702A">
              <w:rPr>
                <w:rFonts w:ascii="Arial" w:hAnsi="Arial" w:cs="Arial"/>
              </w:rPr>
              <w:t xml:space="preserve">naliza opracowanego przez Państwowe Gospodarstwo Wodne Wody Polskie projektu Programu realizacji zadań związanych z utrzymaniem wód oraz pozostałego mienia Skarbu Państwa związanego z gospodarką wodną                            </w:t>
            </w:r>
          </w:p>
          <w:p w:rsidR="0022702A" w:rsidRPr="0022702A" w:rsidRDefault="0022702A" w:rsidP="001C6CBE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b. </w:t>
            </w:r>
            <w:r w:rsidR="00167BC0">
              <w:rPr>
                <w:rFonts w:ascii="Arial" w:hAnsi="Arial" w:cs="Arial"/>
              </w:rPr>
              <w:t>z</w:t>
            </w:r>
            <w:r w:rsidRPr="0022702A">
              <w:rPr>
                <w:rFonts w:ascii="Arial" w:hAnsi="Arial" w:cs="Arial"/>
              </w:rPr>
              <w:t>atwierdzenie Programu realizacji zadań związanych z utrzymaniem wód oraz pozostałego mienia Skarbu Państwa związanego z gospodarką wodną;</w:t>
            </w:r>
          </w:p>
          <w:p w:rsidR="0022702A" w:rsidRPr="0022702A" w:rsidRDefault="0022702A" w:rsidP="001C6CBE">
            <w:pPr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>5. P</w:t>
            </w:r>
            <w:r w:rsidR="00167BC0">
              <w:rPr>
                <w:rFonts w:ascii="Arial" w:hAnsi="Arial" w:cs="Arial"/>
              </w:rPr>
              <w:t>rogram inwestycyjny w zakresie poprawy jakości i ograniczenia strat wody przeznaczonej do spożycia przez ludzi</w:t>
            </w:r>
            <w:r w:rsidRPr="0022702A">
              <w:rPr>
                <w:rFonts w:ascii="Arial" w:hAnsi="Arial" w:cs="Arial"/>
              </w:rPr>
              <w:t xml:space="preserve"> </w:t>
            </w:r>
            <w:r w:rsidR="00167BC0">
              <w:rPr>
                <w:rFonts w:ascii="Arial" w:hAnsi="Arial" w:cs="Arial"/>
              </w:rPr>
              <w:br/>
            </w:r>
            <w:r w:rsidRPr="0022702A">
              <w:rPr>
                <w:rFonts w:ascii="Arial" w:hAnsi="Arial" w:cs="Arial"/>
              </w:rPr>
              <w:t>(1 szt.)</w:t>
            </w:r>
            <w:r w:rsidR="00167BC0">
              <w:rPr>
                <w:rFonts w:ascii="Arial" w:hAnsi="Arial" w:cs="Arial"/>
              </w:rPr>
              <w:t>:</w:t>
            </w:r>
          </w:p>
          <w:p w:rsidR="0022702A" w:rsidRPr="0022702A" w:rsidRDefault="0022702A" w:rsidP="001C6CBE">
            <w:pPr>
              <w:spacing w:after="120"/>
              <w:ind w:firstLine="355"/>
              <w:rPr>
                <w:rFonts w:ascii="Arial" w:hAnsi="Arial" w:cs="Arial"/>
              </w:rPr>
            </w:pPr>
            <w:r w:rsidRPr="0022702A">
              <w:rPr>
                <w:rFonts w:ascii="Arial" w:hAnsi="Arial" w:cs="Arial"/>
              </w:rPr>
              <w:t xml:space="preserve">a. </w:t>
            </w:r>
            <w:r w:rsidR="00110F7C">
              <w:rPr>
                <w:rFonts w:ascii="Arial" w:hAnsi="Arial" w:cs="Arial"/>
              </w:rPr>
              <w:t>o</w:t>
            </w:r>
            <w:r w:rsidRPr="0022702A">
              <w:rPr>
                <w:rFonts w:ascii="Arial" w:hAnsi="Arial" w:cs="Arial"/>
              </w:rPr>
              <w:t>pracowanie ostatecznej wersji dokumentu</w:t>
            </w:r>
            <w:r w:rsidR="00110F7C">
              <w:rPr>
                <w:rFonts w:ascii="Arial" w:hAnsi="Arial" w:cs="Arial"/>
              </w:rPr>
              <w:t>.</w:t>
            </w:r>
          </w:p>
          <w:p w:rsidR="0022702A" w:rsidRPr="0022702A" w:rsidRDefault="0022702A" w:rsidP="00793144">
            <w:pPr>
              <w:pStyle w:val="Akapitzlist"/>
              <w:tabs>
                <w:tab w:val="left" w:pos="72"/>
              </w:tabs>
              <w:ind w:left="72" w:firstLine="283"/>
              <w:rPr>
                <w:rFonts w:ascii="Arial" w:hAnsi="Arial" w:cs="Arial"/>
              </w:rPr>
            </w:pPr>
          </w:p>
        </w:tc>
      </w:tr>
    </w:tbl>
    <w:p w:rsidR="00FE0D36" w:rsidRDefault="00FE0D3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br w:type="page"/>
      </w:r>
    </w:p>
    <w:p w:rsidR="00E35AF9" w:rsidRPr="00457ED9" w:rsidRDefault="000B6D13" w:rsidP="005A6CE4">
      <w:pPr>
        <w:ind w:firstLine="426"/>
        <w:rPr>
          <w:rFonts w:ascii="Arial" w:hAnsi="Arial"/>
          <w:iCs/>
        </w:rPr>
      </w:pPr>
      <w:r w:rsidRPr="00457ED9">
        <w:rPr>
          <w:rFonts w:ascii="Arial" w:hAnsi="Arial"/>
          <w:b/>
          <w:sz w:val="24"/>
        </w:rPr>
        <w:lastRenderedPageBreak/>
        <w:t>CZĘŚĆ C: Inne cele przyjęte do realizacji w roku 20</w:t>
      </w:r>
      <w:r w:rsidR="00D339FB" w:rsidRPr="00457ED9">
        <w:rPr>
          <w:rFonts w:ascii="Arial" w:hAnsi="Arial"/>
          <w:b/>
          <w:sz w:val="24"/>
        </w:rPr>
        <w:t>2</w:t>
      </w:r>
      <w:r w:rsidR="00F25DA8">
        <w:rPr>
          <w:rFonts w:ascii="Arial" w:hAnsi="Arial"/>
          <w:b/>
          <w:sz w:val="24"/>
        </w:rPr>
        <w:t>1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457ED9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Cel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Najważniejsze zadania służące realizacji celu</w:t>
            </w: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pStyle w:val="Nagwek1"/>
              <w:rPr>
                <w:sz w:val="20"/>
              </w:rPr>
            </w:pPr>
            <w:r w:rsidRPr="00457ED9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457ED9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457ED9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457ED9" w:rsidRDefault="00374EB5" w:rsidP="00E35AF9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5</w:t>
            </w:r>
          </w:p>
        </w:tc>
      </w:tr>
      <w:tr w:rsidR="00A509B4" w:rsidRPr="00457ED9" w:rsidTr="00374EB5">
        <w:trPr>
          <w:trHeight w:val="968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Pr="007B7B46" w:rsidRDefault="00A509B4" w:rsidP="00D5321A">
            <w:pPr>
              <w:rPr>
                <w:rFonts w:ascii="Arial" w:hAnsi="Arial"/>
              </w:rPr>
            </w:pPr>
          </w:p>
          <w:p w:rsidR="00A509B4" w:rsidRPr="007B7B46" w:rsidRDefault="00A509B4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Pr="00457ED9" w:rsidRDefault="00A509B4" w:rsidP="00891791">
            <w:pPr>
              <w:rPr>
                <w:rFonts w:ascii="Arial" w:hAnsi="Arial"/>
              </w:rPr>
            </w:pPr>
          </w:p>
          <w:p w:rsidR="00A509B4" w:rsidRPr="00457ED9" w:rsidRDefault="00A509B4" w:rsidP="00891791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457ED9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457ED9" w:rsidRDefault="00D2224E" w:rsidP="00D2224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7 155,4</w:t>
            </w:r>
          </w:p>
        </w:tc>
        <w:tc>
          <w:tcPr>
            <w:tcW w:w="3969" w:type="dxa"/>
          </w:tcPr>
          <w:p w:rsidR="00A509B4" w:rsidRPr="00457ED9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457ED9" w:rsidRDefault="00A509B4" w:rsidP="003E6EB7">
            <w:pPr>
              <w:pStyle w:val="Akapitzlist"/>
              <w:ind w:left="72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9A0C51" w:rsidRPr="00457ED9" w:rsidTr="00B27665">
        <w:trPr>
          <w:trHeight w:val="968"/>
        </w:trPr>
        <w:tc>
          <w:tcPr>
            <w:tcW w:w="496" w:type="dxa"/>
          </w:tcPr>
          <w:p w:rsidR="009A0C51" w:rsidRDefault="009A0C51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2.</w:t>
            </w:r>
          </w:p>
        </w:tc>
        <w:tc>
          <w:tcPr>
            <w:tcW w:w="4536" w:type="dxa"/>
          </w:tcPr>
          <w:p w:rsidR="009A0C51" w:rsidRPr="007B7B46" w:rsidRDefault="009A0C51" w:rsidP="00D5321A">
            <w:pPr>
              <w:rPr>
                <w:rFonts w:ascii="Arial" w:hAnsi="Arial"/>
              </w:rPr>
            </w:pPr>
          </w:p>
          <w:p w:rsidR="009A0C51" w:rsidRPr="007B7B46" w:rsidRDefault="009A0C51" w:rsidP="009A0C51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Transpozycja przepisów unijnych przyjętych w ramach tzw. części socjalnej Pakietu Mobilności I do polskiego porządku prawnego.</w:t>
            </w:r>
          </w:p>
          <w:p w:rsidR="009A0C51" w:rsidRPr="007B7B46" w:rsidRDefault="009A0C51" w:rsidP="009A0C51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A0C51" w:rsidRDefault="009A0C51" w:rsidP="00D5321A">
            <w:pPr>
              <w:rPr>
                <w:rFonts w:ascii="Arial" w:hAnsi="Arial"/>
              </w:rPr>
            </w:pPr>
          </w:p>
          <w:p w:rsidR="009A0C51" w:rsidRPr="00457ED9" w:rsidRDefault="009A0C51" w:rsidP="00D532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zmienianych/nowych aktów prawnych</w:t>
            </w:r>
            <w:r w:rsidR="00533798">
              <w:rPr>
                <w:rFonts w:ascii="Arial" w:hAnsi="Arial"/>
              </w:rPr>
              <w:t>.</w:t>
            </w:r>
          </w:p>
        </w:tc>
        <w:tc>
          <w:tcPr>
            <w:tcW w:w="2410" w:type="dxa"/>
          </w:tcPr>
          <w:p w:rsidR="00B27665" w:rsidRDefault="00B27665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</w:p>
          <w:p w:rsidR="009A0C51" w:rsidRPr="00457ED9" w:rsidRDefault="009A0C51" w:rsidP="00B27665">
            <w:pPr>
              <w:pStyle w:val="Akapitzlist"/>
              <w:ind w:left="7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69" w:type="dxa"/>
          </w:tcPr>
          <w:p w:rsidR="009A0C51" w:rsidRDefault="009A0C51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9A0C51" w:rsidRPr="00457ED9" w:rsidRDefault="009A0C51" w:rsidP="009A0C51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i prz</w:t>
            </w:r>
            <w:r w:rsidR="00055164">
              <w:rPr>
                <w:rFonts w:ascii="Arial" w:hAnsi="Arial" w:cs="Arial"/>
              </w:rPr>
              <w:t>yjęcie ustaw wdrażających tzw. c</w:t>
            </w:r>
            <w:r>
              <w:rPr>
                <w:rFonts w:ascii="Arial" w:hAnsi="Arial" w:cs="Arial"/>
              </w:rPr>
              <w:t>zęść socjalną Pakietu Mobilności I.</w:t>
            </w:r>
          </w:p>
        </w:tc>
      </w:tr>
      <w:tr w:rsidR="009A0C51" w:rsidRPr="00457ED9" w:rsidTr="00374EB5">
        <w:trPr>
          <w:trHeight w:val="968"/>
        </w:trPr>
        <w:tc>
          <w:tcPr>
            <w:tcW w:w="496" w:type="dxa"/>
          </w:tcPr>
          <w:p w:rsidR="009A0C51" w:rsidRDefault="009A0C51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3.</w:t>
            </w:r>
          </w:p>
        </w:tc>
        <w:tc>
          <w:tcPr>
            <w:tcW w:w="4536" w:type="dxa"/>
          </w:tcPr>
          <w:p w:rsidR="009A0C51" w:rsidRDefault="009A0C51" w:rsidP="00D5321A">
            <w:pPr>
              <w:rPr>
                <w:rFonts w:ascii="Arial" w:hAnsi="Arial"/>
              </w:rPr>
            </w:pPr>
          </w:p>
          <w:p w:rsidR="009A0C51" w:rsidRDefault="00E4087B" w:rsidP="006A32CF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Transpozycja do ustawodawstwa polskiego unijnych przepisów.</w:t>
            </w:r>
            <w:r>
              <w:rPr>
                <w:rFonts w:ascii="Arial" w:hAnsi="Arial"/>
              </w:rPr>
              <w:t xml:space="preserve"> Ponadto celem jest zmiana przepisów w zakresie m.in. szkolenia osób z</w:t>
            </w:r>
            <w:r w:rsidR="002A2FF4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mierzających lub wykonujących przewóz drogowy na stanowisku kierowcy, nadzoru nad ośrodkami sz</w:t>
            </w:r>
            <w:r w:rsidR="002A2FF4">
              <w:rPr>
                <w:rFonts w:ascii="Arial" w:hAnsi="Arial"/>
              </w:rPr>
              <w:t>kolenia oraz dostosowania obiegu</w:t>
            </w:r>
            <w:r>
              <w:rPr>
                <w:rFonts w:ascii="Arial" w:hAnsi="Arial"/>
              </w:rPr>
              <w:t xml:space="preserve"> dokumentów i danych do potrzeb wynikających z projektowanych zmian. Dodatkowo celem jest zmiana przepisów w zakresie procedury uzyskiwania prawa jazdy, zawieszania uprawnień do kierowania pojazdami oraz wydawania karty kwalifikacji kierowcy</w:t>
            </w:r>
            <w:r w:rsidR="006A32CF">
              <w:rPr>
                <w:rFonts w:ascii="Arial" w:hAnsi="Arial"/>
              </w:rPr>
              <w:t>.</w:t>
            </w:r>
          </w:p>
          <w:p w:rsidR="006A32CF" w:rsidRDefault="006A32CF" w:rsidP="006A32CF">
            <w:pPr>
              <w:rPr>
                <w:rFonts w:ascii="Arial" w:hAnsi="Arial"/>
              </w:rPr>
            </w:pPr>
          </w:p>
          <w:p w:rsidR="00F25EDA" w:rsidRPr="00457ED9" w:rsidRDefault="00F25EDA" w:rsidP="006A32CF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533798" w:rsidRDefault="00533798" w:rsidP="00D5321A">
            <w:pPr>
              <w:rPr>
                <w:rFonts w:ascii="Arial" w:hAnsi="Arial"/>
              </w:rPr>
            </w:pPr>
          </w:p>
          <w:p w:rsidR="009A0C51" w:rsidRPr="00457ED9" w:rsidRDefault="00533798" w:rsidP="00D532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zmienianych/nowych aktów prawnych.</w:t>
            </w:r>
          </w:p>
        </w:tc>
        <w:tc>
          <w:tcPr>
            <w:tcW w:w="2410" w:type="dxa"/>
          </w:tcPr>
          <w:p w:rsidR="009A0C51" w:rsidRDefault="009A0C51" w:rsidP="00884769">
            <w:pPr>
              <w:pStyle w:val="Akapitzlist"/>
              <w:rPr>
                <w:rFonts w:ascii="Arial" w:hAnsi="Arial"/>
              </w:rPr>
            </w:pPr>
          </w:p>
          <w:p w:rsidR="00533798" w:rsidRPr="00457ED9" w:rsidRDefault="00533798" w:rsidP="00735FA3">
            <w:pPr>
              <w:pStyle w:val="Akapitzlist"/>
              <w:ind w:left="0" w:hanging="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69" w:type="dxa"/>
          </w:tcPr>
          <w:p w:rsidR="009A0C51" w:rsidRDefault="009A0C51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533798" w:rsidRPr="00457ED9" w:rsidRDefault="00533798" w:rsidP="00533798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Przygotowanie, przeprocesowanie i przyjęcie projektowanej ustawy.</w:t>
            </w:r>
          </w:p>
        </w:tc>
      </w:tr>
      <w:tr w:rsidR="00374EB5" w:rsidRPr="00457ED9" w:rsidTr="00374EB5">
        <w:trPr>
          <w:trHeight w:val="968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7B7B46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7B7B46" w:rsidRDefault="00884769" w:rsidP="00D5321A">
            <w:pPr>
              <w:rPr>
                <w:rFonts w:ascii="Arial" w:hAnsi="Arial"/>
              </w:rPr>
            </w:pPr>
          </w:p>
          <w:p w:rsidR="00374EB5" w:rsidRPr="007B7B46" w:rsidRDefault="009E429F" w:rsidP="009E429F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Utrzym</w:t>
            </w:r>
            <w:r w:rsidR="00CD370E" w:rsidRPr="007B7B46">
              <w:rPr>
                <w:rFonts w:ascii="Arial" w:hAnsi="Arial"/>
              </w:rPr>
              <w:t>anie wysokiego poziomu bezpieczeństwa urządzeń technicznych w transporcie drogowym, kolejowym i śródlądowym</w:t>
            </w:r>
            <w:r w:rsidR="00884769" w:rsidRPr="007B7B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884769" w:rsidRPr="007B7B46" w:rsidRDefault="00884769" w:rsidP="00D5321A">
            <w:pPr>
              <w:rPr>
                <w:rFonts w:ascii="Arial" w:hAnsi="Arial"/>
              </w:rPr>
            </w:pPr>
          </w:p>
          <w:p w:rsidR="00374EB5" w:rsidRPr="007B7B46" w:rsidRDefault="00CD370E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przeprowadzonych działań technicznych obejmująca liczbę przeprowadzonych badań technicznych i przeegzaminowanych osób</w:t>
            </w:r>
            <w:r w:rsidR="00884769" w:rsidRPr="007B7B46">
              <w:rPr>
                <w:rFonts w:ascii="Arial" w:hAnsi="Arial"/>
              </w:rPr>
              <w:t>.</w:t>
            </w:r>
          </w:p>
          <w:p w:rsidR="00884769" w:rsidRPr="007B7B46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374EB5" w:rsidRPr="00457ED9" w:rsidRDefault="00374EB5" w:rsidP="00884769">
            <w:pPr>
              <w:pStyle w:val="Akapitzlist"/>
              <w:rPr>
                <w:rFonts w:ascii="Arial" w:hAnsi="Arial"/>
              </w:rPr>
            </w:pPr>
          </w:p>
          <w:p w:rsidR="00884769" w:rsidRPr="00457ED9" w:rsidRDefault="009A0C51" w:rsidP="009A0C51">
            <w:pPr>
              <w:pStyle w:val="Akapitzlist"/>
              <w:rPr>
                <w:rFonts w:ascii="Arial" w:hAnsi="Arial"/>
              </w:rPr>
            </w:pPr>
            <w:r>
              <w:rPr>
                <w:rFonts w:ascii="Arial" w:hAnsi="Arial"/>
              </w:rPr>
              <w:t>156 127</w:t>
            </w:r>
          </w:p>
        </w:tc>
        <w:tc>
          <w:tcPr>
            <w:tcW w:w="3969" w:type="dxa"/>
          </w:tcPr>
          <w:p w:rsidR="00884769" w:rsidRPr="00457ED9" w:rsidRDefault="00884769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374EB5" w:rsidRPr="00457ED9" w:rsidRDefault="00CD370E" w:rsidP="00823125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Dozór techniczny w zakresie bezpiecznej eksploatacji urządzeń technicznych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CD370E" w:rsidRPr="00457ED9" w:rsidRDefault="00CD370E" w:rsidP="00823125">
            <w:pPr>
              <w:pStyle w:val="Akapitzlist"/>
              <w:numPr>
                <w:ilvl w:val="0"/>
                <w:numId w:val="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spraw w zakresie homologacji typu pojazdu, przedmiotu wyposażenia lub części pojazdu</w:t>
            </w:r>
            <w:r w:rsidR="00884769" w:rsidRPr="00457ED9">
              <w:rPr>
                <w:rFonts w:ascii="Arial" w:hAnsi="Arial" w:cs="Arial"/>
              </w:rPr>
              <w:t>.</w:t>
            </w:r>
          </w:p>
          <w:p w:rsidR="00884769" w:rsidRPr="00457ED9" w:rsidRDefault="00884769" w:rsidP="00884769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374EB5" w:rsidRPr="00457ED9" w:rsidTr="00374EB5">
        <w:trPr>
          <w:trHeight w:val="847"/>
        </w:trPr>
        <w:tc>
          <w:tcPr>
            <w:tcW w:w="496" w:type="dxa"/>
          </w:tcPr>
          <w:p w:rsidR="00374EB5" w:rsidRPr="00457ED9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457ED9" w:rsidRDefault="007B7B46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374EB5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7B7B46" w:rsidRDefault="00CD370E" w:rsidP="00D5321A">
            <w:pPr>
              <w:rPr>
                <w:rFonts w:ascii="Arial" w:hAnsi="Arial"/>
              </w:rPr>
            </w:pPr>
          </w:p>
          <w:p w:rsidR="00374EB5" w:rsidRPr="007B7B46" w:rsidRDefault="00CD370E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bezpieczeństwa transportu drogowego</w:t>
            </w:r>
            <w:r w:rsidR="004A5BB2" w:rsidRPr="007B7B46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374EB5" w:rsidRPr="007B7B46" w:rsidRDefault="00CD370E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 xml:space="preserve">Liczba przeprowadzonych kontroli drogowych w </w:t>
            </w:r>
            <w:r w:rsidR="00822D31" w:rsidRPr="007B7B46">
              <w:rPr>
                <w:rFonts w:ascii="Arial" w:hAnsi="Arial" w:cs="Arial"/>
              </w:rPr>
              <w:t>roku w stosunku do liczby zaplanowanych kontroli w roku (%)</w:t>
            </w:r>
            <w:r w:rsidR="00AC0BDE" w:rsidRPr="007B7B46">
              <w:rPr>
                <w:rFonts w:ascii="Arial" w:hAnsi="Arial" w:cs="Arial"/>
              </w:rPr>
              <w:t>.</w:t>
            </w:r>
          </w:p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CD370E" w:rsidRPr="007B7B46" w:rsidRDefault="00CD370E" w:rsidP="00D5321A">
            <w:pPr>
              <w:rPr>
                <w:rFonts w:ascii="Arial" w:hAnsi="Arial" w:cs="Arial"/>
              </w:rPr>
            </w:pPr>
          </w:p>
          <w:p w:rsidR="00BE2DDC" w:rsidRPr="007B7B46" w:rsidRDefault="00BE2DDC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>Liczba zrealizowanych tras patrolowych w roku</w:t>
            </w:r>
            <w:r w:rsidR="00103BC7" w:rsidRPr="007B7B46">
              <w:rPr>
                <w:rFonts w:ascii="Arial" w:hAnsi="Arial" w:cs="Arial"/>
              </w:rPr>
              <w:t>.</w:t>
            </w:r>
          </w:p>
          <w:p w:rsidR="00BE2DDC" w:rsidRPr="007B7B46" w:rsidRDefault="00BE2DDC" w:rsidP="00D5321A">
            <w:pPr>
              <w:rPr>
                <w:rFonts w:ascii="Arial" w:hAnsi="Arial" w:cs="Arial"/>
              </w:rPr>
            </w:pPr>
          </w:p>
          <w:p w:rsidR="00DA5BCA" w:rsidRPr="007B7B46" w:rsidRDefault="00DA5BCA" w:rsidP="00D5321A">
            <w:pPr>
              <w:rPr>
                <w:rFonts w:ascii="Arial" w:hAnsi="Arial" w:cs="Arial"/>
              </w:rPr>
            </w:pPr>
          </w:p>
          <w:p w:rsidR="004A5BB2" w:rsidRPr="007B7B46" w:rsidRDefault="004A5BB2" w:rsidP="00D5321A">
            <w:pPr>
              <w:rPr>
                <w:rFonts w:ascii="Arial" w:hAnsi="Arial" w:cs="Arial"/>
              </w:rPr>
            </w:pPr>
          </w:p>
          <w:p w:rsidR="00A5351E" w:rsidRPr="007B7B46" w:rsidRDefault="00A5351E" w:rsidP="00D5321A">
            <w:pPr>
              <w:rPr>
                <w:rFonts w:ascii="Arial" w:hAnsi="Arial" w:cs="Arial"/>
              </w:rPr>
            </w:pPr>
          </w:p>
          <w:p w:rsidR="00D231F5" w:rsidRPr="007B7B46" w:rsidRDefault="00D231F5" w:rsidP="00D5321A">
            <w:pPr>
              <w:rPr>
                <w:rFonts w:ascii="Arial" w:hAnsi="Arial" w:cs="Arial"/>
              </w:rPr>
            </w:pPr>
          </w:p>
          <w:p w:rsidR="004A5BB2" w:rsidRPr="007B7B46" w:rsidRDefault="00682D7B" w:rsidP="00D5321A">
            <w:pPr>
              <w:rPr>
                <w:rFonts w:ascii="Arial" w:hAnsi="Arial" w:cs="Arial"/>
              </w:rPr>
            </w:pPr>
            <w:r w:rsidRPr="007B7B46">
              <w:rPr>
                <w:rFonts w:ascii="Arial" w:hAnsi="Arial" w:cs="Arial"/>
              </w:rPr>
              <w:t>Liczba zastosowanych rozstrzygnięć w prowadzonych czynnościach wyjaśniających w stosunku do ogólnej liczby ujawnionych naruszeń.</w:t>
            </w:r>
          </w:p>
          <w:p w:rsidR="006638ED" w:rsidRPr="007B7B46" w:rsidRDefault="006638ED" w:rsidP="00D5321A">
            <w:pPr>
              <w:rPr>
                <w:rFonts w:ascii="Arial" w:hAnsi="Arial" w:cs="Arial"/>
              </w:rPr>
            </w:pPr>
          </w:p>
          <w:p w:rsidR="00C42A8B" w:rsidRPr="007B7B46" w:rsidRDefault="00C42A8B" w:rsidP="00D5321A">
            <w:pPr>
              <w:rPr>
                <w:rFonts w:ascii="Arial" w:hAnsi="Arial" w:cs="Arial"/>
              </w:rPr>
            </w:pPr>
          </w:p>
          <w:p w:rsidR="00C42A8B" w:rsidRPr="007B7B46" w:rsidRDefault="00C42A8B" w:rsidP="00D5321A">
            <w:pPr>
              <w:rPr>
                <w:rFonts w:ascii="Arial" w:hAnsi="Arial" w:cs="Arial"/>
              </w:rPr>
            </w:pPr>
          </w:p>
          <w:p w:rsidR="006638ED" w:rsidRPr="007B7B46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457ED9" w:rsidRDefault="00CD370E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</w:t>
            </w:r>
            <w:r w:rsidR="00822D31" w:rsidRPr="00457ED9">
              <w:rPr>
                <w:rFonts w:ascii="Arial" w:hAnsi="Arial"/>
              </w:rPr>
              <w:t>%</w:t>
            </w: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457ED9" w:rsidRDefault="00CD370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2400</w:t>
            </w: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Default="006638ED" w:rsidP="00D5321A">
            <w:pPr>
              <w:jc w:val="center"/>
              <w:rPr>
                <w:rFonts w:ascii="Arial" w:hAnsi="Arial"/>
              </w:rPr>
            </w:pPr>
          </w:p>
          <w:p w:rsidR="00D231F5" w:rsidRDefault="00D231F5" w:rsidP="00D5321A">
            <w:pPr>
              <w:jc w:val="center"/>
              <w:rPr>
                <w:rFonts w:ascii="Arial" w:hAnsi="Arial"/>
              </w:rPr>
            </w:pPr>
          </w:p>
          <w:p w:rsidR="00A5351E" w:rsidRPr="00457ED9" w:rsidRDefault="00A5351E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4A5BB2" w:rsidRPr="00457ED9" w:rsidRDefault="00682D7B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Dążenie do uzyskania wskaźnika na poziomie 56%</w:t>
            </w: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457ED9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457ED9" w:rsidRDefault="00BE2DDC" w:rsidP="00D231F5">
            <w:pPr>
              <w:rPr>
                <w:rFonts w:ascii="Arial" w:hAnsi="Arial"/>
              </w:rPr>
            </w:pPr>
          </w:p>
          <w:p w:rsidR="006638ED" w:rsidRPr="00457ED9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457ED9" w:rsidRDefault="00CD370E" w:rsidP="00D5321A">
            <w:pPr>
              <w:rPr>
                <w:rFonts w:ascii="Arial" w:hAnsi="Arial" w:cs="Arial"/>
              </w:rPr>
            </w:pPr>
          </w:p>
          <w:p w:rsidR="002A1ECE" w:rsidRPr="009A0C51" w:rsidRDefault="00CD370E" w:rsidP="009A0C51">
            <w:pPr>
              <w:tabs>
                <w:tab w:val="left" w:pos="355"/>
              </w:tabs>
              <w:rPr>
                <w:rFonts w:ascii="Arial" w:hAnsi="Arial" w:cs="Arial"/>
              </w:rPr>
            </w:pPr>
            <w:r w:rsidRPr="009A0C51">
              <w:rPr>
                <w:rFonts w:ascii="Arial" w:hAnsi="Arial" w:cs="Arial"/>
              </w:rPr>
              <w:t xml:space="preserve">Prowadzenie </w:t>
            </w:r>
            <w:r w:rsidR="009A0C51">
              <w:rPr>
                <w:rFonts w:ascii="Arial" w:hAnsi="Arial" w:cs="Arial"/>
              </w:rPr>
              <w:t xml:space="preserve">przez WITD </w:t>
            </w:r>
            <w:r w:rsidRPr="009A0C51">
              <w:rPr>
                <w:rFonts w:ascii="Arial" w:hAnsi="Arial" w:cs="Arial"/>
              </w:rPr>
              <w:t xml:space="preserve">kontroli drogowych </w:t>
            </w:r>
            <w:r w:rsidR="009A0C51">
              <w:rPr>
                <w:rFonts w:ascii="Arial" w:hAnsi="Arial" w:cs="Arial"/>
              </w:rPr>
              <w:t>w krajowym i międzynarodowym transporcie drogowym osób i rzeczy</w:t>
            </w:r>
            <w:r w:rsidR="002A1ECE" w:rsidRPr="009A0C51">
              <w:rPr>
                <w:rFonts w:ascii="Arial" w:hAnsi="Arial" w:cs="Arial"/>
              </w:rPr>
              <w:t>.</w:t>
            </w:r>
          </w:p>
          <w:p w:rsidR="008B6A2C" w:rsidRPr="00457ED9" w:rsidRDefault="008B6A2C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Ujawnienie wykroczeń </w:t>
            </w:r>
            <w:r w:rsidR="009A0C51">
              <w:rPr>
                <w:rFonts w:ascii="Arial" w:hAnsi="Arial" w:cs="Arial"/>
              </w:rPr>
              <w:t xml:space="preserve">za pomocą </w:t>
            </w:r>
            <w:r w:rsidRPr="00457ED9">
              <w:rPr>
                <w:rFonts w:ascii="Arial" w:hAnsi="Arial" w:cs="Arial"/>
              </w:rPr>
              <w:t>za pomocą stacjonarnych i mobilnych urządzeń rejestrujących.</w:t>
            </w:r>
          </w:p>
          <w:p w:rsidR="00BE2DDC" w:rsidRPr="00457ED9" w:rsidRDefault="00BE2DDC" w:rsidP="00D5321A">
            <w:pPr>
              <w:rPr>
                <w:rFonts w:ascii="Arial" w:hAnsi="Arial" w:cs="Arial"/>
              </w:rPr>
            </w:pPr>
          </w:p>
          <w:p w:rsidR="00D231F5" w:rsidRDefault="00D231F5" w:rsidP="00D5321A">
            <w:pPr>
              <w:rPr>
                <w:rFonts w:ascii="Arial" w:hAnsi="Arial" w:cs="Arial"/>
              </w:rPr>
            </w:pPr>
          </w:p>
          <w:p w:rsidR="00C77BC5" w:rsidRDefault="00C77BC5" w:rsidP="00D5321A">
            <w:pPr>
              <w:rPr>
                <w:rFonts w:ascii="Arial" w:hAnsi="Arial" w:cs="Arial"/>
              </w:rPr>
            </w:pPr>
          </w:p>
          <w:p w:rsidR="00D231F5" w:rsidRPr="00457ED9" w:rsidRDefault="00D231F5" w:rsidP="00D5321A">
            <w:pPr>
              <w:rPr>
                <w:rFonts w:ascii="Arial" w:hAnsi="Arial" w:cs="Arial"/>
              </w:rPr>
            </w:pPr>
          </w:p>
          <w:p w:rsidR="00682D7B" w:rsidRPr="00457ED9" w:rsidRDefault="00682D7B" w:rsidP="00823125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Prowadzenie czynności wyjaśniających w sprawach o wykroczenia poprzez weryfikację zapisów naruszeń, generowan</w:t>
            </w:r>
            <w:r w:rsidR="009A0C51">
              <w:rPr>
                <w:rFonts w:ascii="Arial" w:hAnsi="Arial" w:cs="Arial"/>
              </w:rPr>
              <w:t>ych</w:t>
            </w:r>
            <w:r w:rsidRPr="00457ED9">
              <w:rPr>
                <w:rFonts w:ascii="Arial" w:hAnsi="Arial" w:cs="Arial"/>
              </w:rPr>
              <w:t xml:space="preserve"> wezwań do właścicieli/posiadaczy pojazdów, analizę materiału dowodowego, wystawianie mandatów karnych, podejmowanie czynności zmierzających do skierowania wniosków o ukaranie do sądów powszechnych.</w:t>
            </w:r>
          </w:p>
          <w:p w:rsidR="00A5351E" w:rsidRDefault="00682D7B" w:rsidP="00823125">
            <w:pPr>
              <w:pStyle w:val="Akapitzlist"/>
              <w:numPr>
                <w:ilvl w:val="0"/>
                <w:numId w:val="8"/>
              </w:numPr>
              <w:tabs>
                <w:tab w:val="left" w:pos="355"/>
              </w:tabs>
              <w:ind w:left="214" w:hanging="142"/>
              <w:rPr>
                <w:rFonts w:ascii="Arial" w:hAnsi="Arial" w:cs="Arial"/>
              </w:rPr>
            </w:pPr>
            <w:r w:rsidRPr="00C77BC5"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F25EDA" w:rsidRPr="00F25EDA" w:rsidRDefault="00F25EDA" w:rsidP="00F25EDA">
            <w:pPr>
              <w:tabs>
                <w:tab w:val="left" w:pos="355"/>
              </w:tabs>
              <w:rPr>
                <w:rFonts w:ascii="Arial" w:hAnsi="Arial" w:cs="Arial"/>
              </w:rPr>
            </w:pPr>
          </w:p>
          <w:p w:rsidR="00C31EFE" w:rsidRPr="00457ED9" w:rsidRDefault="00C31EFE" w:rsidP="00C31EFE">
            <w:pPr>
              <w:pStyle w:val="Akapitzlist"/>
              <w:tabs>
                <w:tab w:val="left" w:pos="355"/>
              </w:tabs>
              <w:ind w:left="214"/>
              <w:rPr>
                <w:rFonts w:ascii="Arial" w:hAnsi="Arial" w:cs="Arial"/>
              </w:rPr>
            </w:pPr>
          </w:p>
        </w:tc>
      </w:tr>
      <w:tr w:rsidR="008B6854" w:rsidRPr="00457ED9" w:rsidTr="008848F3">
        <w:trPr>
          <w:trHeight w:val="64"/>
        </w:trPr>
        <w:tc>
          <w:tcPr>
            <w:tcW w:w="496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8B6854" w:rsidRPr="00457ED9" w:rsidRDefault="007B7B46" w:rsidP="00D231F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5A6CE4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Pr="007B7B46" w:rsidRDefault="00A509B4" w:rsidP="00D5321A">
            <w:pPr>
              <w:rPr>
                <w:rFonts w:ascii="Arial" w:hAnsi="Arial"/>
              </w:rPr>
            </w:pPr>
          </w:p>
          <w:p w:rsidR="008B6854" w:rsidRPr="007B7B46" w:rsidRDefault="00774A4A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jakości</w:t>
            </w:r>
            <w:r w:rsidR="008B6854" w:rsidRPr="007B7B46">
              <w:rPr>
                <w:rFonts w:ascii="Arial" w:hAnsi="Arial"/>
              </w:rPr>
              <w:t xml:space="preserve"> dostępności transportu drogowego.</w:t>
            </w:r>
          </w:p>
        </w:tc>
        <w:tc>
          <w:tcPr>
            <w:tcW w:w="3543" w:type="dxa"/>
          </w:tcPr>
          <w:p w:rsidR="00A509B4" w:rsidRPr="007B7B46" w:rsidRDefault="00A509B4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weryfikacji ważnych wydanych świadectw kiero</w:t>
            </w:r>
            <w:r w:rsidR="00774A4A" w:rsidRPr="007B7B46">
              <w:rPr>
                <w:rFonts w:ascii="Arial" w:hAnsi="Arial"/>
              </w:rPr>
              <w:t>wców w danym roku kalendarzowym w stosunku do liczby świadectw kierowców na dzień 31 grudnia 2020 r.</w:t>
            </w: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4C5F2B" w:rsidRPr="007B7B46" w:rsidRDefault="004C5F2B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postępowań administracyjnych przeprowadzonych w związku z kontrolą z art. 83 ustawy o transporcie drogowym.</w:t>
            </w: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4C5F2B" w:rsidRPr="007B7B46" w:rsidRDefault="004C5F2B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</w:p>
          <w:p w:rsidR="008848F3" w:rsidRPr="007B7B46" w:rsidRDefault="008848F3" w:rsidP="008B685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Liczba postępowań administracyjnych w przedmiocie spełniania wymogu dobrej reputacji przez podmioty wskazane w art. 7d ust. 1 ustawy o transporcie drogowym.</w:t>
            </w:r>
          </w:p>
          <w:p w:rsidR="008B6854" w:rsidRDefault="008B6854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Default="00F25EDA" w:rsidP="00D5321A">
            <w:pPr>
              <w:rPr>
                <w:rFonts w:ascii="Arial" w:hAnsi="Arial" w:cs="Arial"/>
              </w:rPr>
            </w:pPr>
          </w:p>
          <w:p w:rsidR="00F25EDA" w:rsidRPr="007B7B46" w:rsidRDefault="00F25EDA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509B4" w:rsidRPr="00457ED9" w:rsidRDefault="00A509B4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774A4A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Dążenie do uzyskania wskaźnika </w:t>
            </w:r>
            <w:r w:rsidR="008848F3" w:rsidRPr="00457ED9">
              <w:rPr>
                <w:rFonts w:ascii="Arial" w:hAnsi="Arial"/>
              </w:rPr>
              <w:t xml:space="preserve">20% </w:t>
            </w:r>
            <w:r>
              <w:rPr>
                <w:rFonts w:ascii="Arial" w:hAnsi="Arial"/>
              </w:rPr>
              <w:t>skontrolowanych ważnych</w:t>
            </w:r>
            <w:r w:rsidR="008848F3" w:rsidRPr="00457ED9">
              <w:rPr>
                <w:rFonts w:ascii="Arial" w:hAnsi="Arial"/>
              </w:rPr>
              <w:t xml:space="preserve"> świadectw kierowców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Default="008848F3" w:rsidP="00D5321A">
            <w:pPr>
              <w:jc w:val="center"/>
              <w:rPr>
                <w:rFonts w:ascii="Arial" w:hAnsi="Arial"/>
              </w:rPr>
            </w:pPr>
          </w:p>
          <w:p w:rsidR="004C5F2B" w:rsidRPr="00457ED9" w:rsidRDefault="004C5F2B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457ED9" w:rsidRDefault="0037772C" w:rsidP="0037772C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250</w:t>
            </w:r>
          </w:p>
        </w:tc>
        <w:tc>
          <w:tcPr>
            <w:tcW w:w="3969" w:type="dxa"/>
          </w:tcPr>
          <w:p w:rsidR="00A509B4" w:rsidRPr="00457ED9" w:rsidRDefault="00A509B4" w:rsidP="00D5321A">
            <w:pPr>
              <w:rPr>
                <w:rFonts w:ascii="Arial" w:hAnsi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</w:t>
            </w:r>
            <w:r w:rsidR="00774A4A">
              <w:rPr>
                <w:rFonts w:ascii="Arial" w:hAnsi="Arial" w:cs="Arial"/>
              </w:rPr>
              <w:t>anie nieprawdziwych informacji) oraz spełnienia wymogów przy przedłużeniu ważności świadectw kierowców.</w:t>
            </w: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</w:p>
          <w:p w:rsidR="008848F3" w:rsidRDefault="008848F3" w:rsidP="00D5321A">
            <w:pPr>
              <w:rPr>
                <w:rFonts w:ascii="Arial" w:hAnsi="Arial" w:cs="Arial"/>
              </w:rPr>
            </w:pPr>
          </w:p>
          <w:p w:rsidR="004C5F2B" w:rsidRPr="00457ED9" w:rsidRDefault="004C5F2B" w:rsidP="00D5321A">
            <w:pPr>
              <w:rPr>
                <w:rFonts w:ascii="Arial" w:hAnsi="Arial" w:cs="Arial"/>
              </w:rPr>
            </w:pPr>
          </w:p>
          <w:p w:rsidR="008848F3" w:rsidRPr="00457ED9" w:rsidRDefault="008848F3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B005BD" w:rsidRPr="00457ED9" w:rsidTr="008848F3">
        <w:trPr>
          <w:trHeight w:val="64"/>
        </w:trPr>
        <w:tc>
          <w:tcPr>
            <w:tcW w:w="496" w:type="dxa"/>
          </w:tcPr>
          <w:p w:rsidR="00B005BD" w:rsidRDefault="00B005B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7B7B46" w:rsidRPr="00457ED9" w:rsidRDefault="007B7B46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7.</w:t>
            </w:r>
          </w:p>
        </w:tc>
        <w:tc>
          <w:tcPr>
            <w:tcW w:w="4536" w:type="dxa"/>
          </w:tcPr>
          <w:p w:rsidR="00B005BD" w:rsidRDefault="00B005BD" w:rsidP="00D5321A">
            <w:pPr>
              <w:rPr>
                <w:rFonts w:ascii="Arial" w:hAnsi="Arial"/>
              </w:rPr>
            </w:pPr>
          </w:p>
          <w:p w:rsidR="00B005BD" w:rsidRDefault="00B005BD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Poprawa efektywności realizacji działań kontrolnych prowadzonych przez inspektorów Inspekcji Transportu Drogowego.</w:t>
            </w:r>
          </w:p>
          <w:p w:rsidR="00B005BD" w:rsidRPr="00457ED9" w:rsidRDefault="00B005BD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B005BD" w:rsidRDefault="00B005BD" w:rsidP="00D51517">
            <w:pPr>
              <w:rPr>
                <w:rFonts w:ascii="Arial" w:hAnsi="Arial" w:cs="Arial"/>
              </w:rPr>
            </w:pPr>
          </w:p>
          <w:p w:rsidR="00677ACA" w:rsidRDefault="00677ACA" w:rsidP="00D51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przeprowadzonych kontroli wewnętrznych i inspekcyjnych w roku w stosunku do liczby zaplanowanych w/w kontroli w roku (%).</w:t>
            </w:r>
          </w:p>
          <w:p w:rsidR="00677ACA" w:rsidRPr="00457ED9" w:rsidRDefault="00677ACA" w:rsidP="00D5151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005BD" w:rsidRDefault="00B005BD" w:rsidP="00D5321A">
            <w:pPr>
              <w:jc w:val="center"/>
              <w:rPr>
                <w:rFonts w:ascii="Arial" w:hAnsi="Arial"/>
              </w:rPr>
            </w:pPr>
          </w:p>
          <w:p w:rsidR="00677ACA" w:rsidRPr="00457ED9" w:rsidRDefault="00677ACA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B005BD" w:rsidRDefault="00B005BD" w:rsidP="00D5321A">
            <w:pPr>
              <w:rPr>
                <w:rFonts w:ascii="Arial" w:hAnsi="Arial"/>
              </w:rPr>
            </w:pPr>
          </w:p>
          <w:p w:rsidR="00677ACA" w:rsidRPr="00712C9F" w:rsidRDefault="00677ACA" w:rsidP="00712C9F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>Kontrole wewnętrzne i inspekcyjne w jednostkach Inspekcji Transportu Drogowego (w WITD oraz BKOE i Delegaturach terenowych GITD)</w:t>
            </w:r>
            <w:r w:rsidR="006A65C7" w:rsidRPr="00712C9F">
              <w:rPr>
                <w:rFonts w:ascii="Arial" w:hAnsi="Arial"/>
              </w:rPr>
              <w:t>.</w:t>
            </w:r>
          </w:p>
          <w:p w:rsidR="002A2FF4" w:rsidRDefault="002A2FF4" w:rsidP="00712C9F">
            <w:pPr>
              <w:ind w:left="280" w:hanging="280"/>
              <w:rPr>
                <w:rFonts w:ascii="Arial" w:hAnsi="Arial"/>
              </w:rPr>
            </w:pPr>
          </w:p>
          <w:p w:rsidR="002A2FF4" w:rsidRPr="00712C9F" w:rsidRDefault="002A2FF4" w:rsidP="00712C9F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 xml:space="preserve">Rozpatrywanie i przygotowywanie projektów odpowiedzi na skargi dotyczące działalności kontrolnej ITD, w tym </w:t>
            </w:r>
            <w:r w:rsidR="00FD4667" w:rsidRPr="00712C9F">
              <w:rPr>
                <w:rFonts w:ascii="Arial" w:hAnsi="Arial"/>
              </w:rPr>
              <w:t>wykonywanie czynności wyjaśniających i sprawdzających dotyczących zgłaszania skarg w ramach działalności merytorycznej Biura Nadzoru Inspekcyjnego.</w:t>
            </w:r>
          </w:p>
          <w:p w:rsidR="00FD4667" w:rsidRDefault="00FD4667" w:rsidP="00712C9F">
            <w:pPr>
              <w:ind w:left="280" w:hanging="280"/>
              <w:rPr>
                <w:rFonts w:ascii="Arial" w:hAnsi="Arial"/>
              </w:rPr>
            </w:pPr>
          </w:p>
          <w:p w:rsidR="00C31EFE" w:rsidRPr="00C31EFE" w:rsidRDefault="00FD4667" w:rsidP="00C31EFE">
            <w:pPr>
              <w:pStyle w:val="Akapitzlist"/>
              <w:numPr>
                <w:ilvl w:val="0"/>
                <w:numId w:val="10"/>
              </w:numPr>
              <w:ind w:left="280" w:hanging="280"/>
              <w:rPr>
                <w:rFonts w:ascii="Arial" w:hAnsi="Arial"/>
              </w:rPr>
            </w:pPr>
            <w:r w:rsidRPr="00712C9F">
              <w:rPr>
                <w:rFonts w:ascii="Arial" w:hAnsi="Arial"/>
              </w:rPr>
              <w:t xml:space="preserve">Analiza efektywności </w:t>
            </w:r>
            <w:r w:rsidR="00B96290" w:rsidRPr="00712C9F">
              <w:rPr>
                <w:rFonts w:ascii="Arial" w:hAnsi="Arial"/>
              </w:rPr>
              <w:t>podejmowanych przez inspektorów czynności kontrolnych oraz opracowywanie nowych metod, taktyk i sposobów prowadzenia kontroli.</w:t>
            </w:r>
            <w:r w:rsidRPr="00712C9F">
              <w:rPr>
                <w:rFonts w:ascii="Arial" w:hAnsi="Arial"/>
              </w:rPr>
              <w:t xml:space="preserve"> </w:t>
            </w:r>
          </w:p>
          <w:p w:rsidR="00C31EFE" w:rsidRPr="00C31EFE" w:rsidRDefault="00C31EFE" w:rsidP="00C31EFE">
            <w:pPr>
              <w:rPr>
                <w:rFonts w:ascii="Arial" w:hAnsi="Arial"/>
              </w:rPr>
            </w:pPr>
          </w:p>
        </w:tc>
      </w:tr>
      <w:tr w:rsidR="00EC077D" w:rsidRPr="00457ED9" w:rsidTr="008848F3">
        <w:trPr>
          <w:trHeight w:val="64"/>
        </w:trPr>
        <w:tc>
          <w:tcPr>
            <w:tcW w:w="496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Pr="00457ED9" w:rsidRDefault="007B7B46" w:rsidP="00EE2FC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8</w:t>
            </w:r>
            <w:r w:rsidR="00EC077D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Pr="00457ED9" w:rsidRDefault="00EC077D" w:rsidP="00D5321A">
            <w:pPr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Pr="00457ED9" w:rsidRDefault="00EC077D" w:rsidP="00EC077D">
            <w:pPr>
              <w:rPr>
                <w:rFonts w:ascii="Arial" w:hAnsi="Arial"/>
              </w:rPr>
            </w:pPr>
          </w:p>
          <w:p w:rsidR="00EC077D" w:rsidRPr="00457ED9" w:rsidRDefault="00EC077D" w:rsidP="00EC077D">
            <w:pPr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Liczba podjętych inicjatyw, proponowanych działań. </w:t>
            </w:r>
          </w:p>
          <w:p w:rsidR="00EC077D" w:rsidRPr="00457ED9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Pr="00457ED9" w:rsidRDefault="00EC077D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90%</w:t>
            </w:r>
            <w:r w:rsidR="00906DED" w:rsidRPr="00457ED9">
              <w:rPr>
                <w:rStyle w:val="Odwoanieprzypisudolnego"/>
                <w:rFonts w:ascii="Arial" w:hAnsi="Arial"/>
              </w:rPr>
              <w:footnoteReference w:id="4"/>
            </w:r>
          </w:p>
        </w:tc>
        <w:tc>
          <w:tcPr>
            <w:tcW w:w="3969" w:type="dxa"/>
          </w:tcPr>
          <w:p w:rsidR="00C432EF" w:rsidRPr="00457ED9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 xml:space="preserve">Realizacja polskich interesów na forum Unii Europejskiej </w:t>
            </w:r>
            <w:r w:rsidR="00DE7556" w:rsidRPr="00457ED9">
              <w:rPr>
                <w:rFonts w:ascii="Arial" w:hAnsi="Arial"/>
              </w:rPr>
              <w:t>oraz kontaktach z państwami spoza UE</w:t>
            </w:r>
            <w:r w:rsidR="004070DF">
              <w:rPr>
                <w:rFonts w:ascii="Arial" w:hAnsi="Arial"/>
              </w:rPr>
              <w:t>.</w:t>
            </w:r>
          </w:p>
          <w:p w:rsidR="00DE7556" w:rsidRPr="00457ED9" w:rsidRDefault="00DE7556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Kontynuacja ścisłej współpracy z państwami bałtyckimi, V4 i Rumunią w zakresie projektów infrastrukturalnych na osi północ-południe.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Promowanie międzynarodowego szlaku Via Carpatia</w:t>
            </w:r>
            <w:r w:rsidR="00DE7556" w:rsidRPr="00457ED9">
              <w:rPr>
                <w:rFonts w:ascii="Arial" w:hAnsi="Arial"/>
              </w:rPr>
              <w:t>, w tym w ramach starań o jej wpisanie do sieci bazowej TEN-T oraz w kontekście Bałkanów Zachodnich.</w:t>
            </w:r>
            <w:r w:rsidR="00747037">
              <w:rPr>
                <w:rFonts w:ascii="Arial" w:hAnsi="Arial"/>
              </w:rPr>
              <w:t xml:space="preserve"> 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lastRenderedPageBreak/>
              <w:t>Działania zabezpieczające polskie interesy w kontekście r</w:t>
            </w:r>
            <w:r w:rsidR="00DE7556" w:rsidRPr="00457ED9">
              <w:rPr>
                <w:rFonts w:ascii="Arial" w:hAnsi="Arial"/>
              </w:rPr>
              <w:t>ozwoju transportu kolejowego między Europą i Azją</w:t>
            </w:r>
            <w:r w:rsidRPr="00457ED9">
              <w:rPr>
                <w:rFonts w:ascii="Arial" w:hAnsi="Arial"/>
              </w:rPr>
              <w:t>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Rozwój inicjatywy Trójmorza.</w:t>
            </w:r>
          </w:p>
          <w:p w:rsidR="00EC077D" w:rsidRPr="00457ED9" w:rsidRDefault="00EC077D" w:rsidP="00823125">
            <w:pPr>
              <w:pStyle w:val="Akapitzlist"/>
              <w:numPr>
                <w:ilvl w:val="6"/>
                <w:numId w:val="7"/>
              </w:numPr>
              <w:ind w:left="214" w:hanging="214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Inicjatywy studyjne, wymiana doświadczeń.</w:t>
            </w:r>
          </w:p>
          <w:p w:rsidR="00EC077D" w:rsidRPr="00457ED9" w:rsidRDefault="00EC077D" w:rsidP="00D5321A">
            <w:pPr>
              <w:rPr>
                <w:rFonts w:ascii="Arial" w:hAnsi="Arial"/>
              </w:rPr>
            </w:pPr>
          </w:p>
        </w:tc>
      </w:tr>
      <w:tr w:rsidR="00032072" w:rsidRPr="00457ED9" w:rsidTr="00374EB5">
        <w:trPr>
          <w:trHeight w:val="847"/>
        </w:trPr>
        <w:tc>
          <w:tcPr>
            <w:tcW w:w="496" w:type="dxa"/>
          </w:tcPr>
          <w:p w:rsidR="00032072" w:rsidRPr="00457ED9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Pr="00457ED9" w:rsidRDefault="007B7B46" w:rsidP="007B7B46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032072" w:rsidRPr="00457ED9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Pr="00457ED9" w:rsidRDefault="00032072" w:rsidP="00A509B4">
            <w:pPr>
              <w:rPr>
                <w:rFonts w:ascii="Arial" w:hAnsi="Arial"/>
              </w:rPr>
            </w:pPr>
          </w:p>
          <w:p w:rsidR="00032072" w:rsidRPr="00457ED9" w:rsidRDefault="00032072" w:rsidP="00A509B4">
            <w:pPr>
              <w:rPr>
                <w:rFonts w:ascii="Arial" w:hAnsi="Arial"/>
              </w:rPr>
            </w:pPr>
            <w:r w:rsidRPr="007B7B46">
              <w:rPr>
                <w:rFonts w:ascii="Arial" w:hAnsi="Arial"/>
              </w:rPr>
              <w:t>Zapewnienie obsługi Pełnomocnika Rządu do spraw Centralnego Portu Komunikacyjnego w zakresie przygotowania projektu Programu w rozumieniu przepisów ustawy z dnia 10 maja 2018 roku o Centralnym Porcie Komunikacyjnym (Dz.U.</w:t>
            </w:r>
            <w:r w:rsidR="00265760" w:rsidRPr="007B7B46">
              <w:rPr>
                <w:rFonts w:ascii="Arial" w:hAnsi="Arial"/>
              </w:rPr>
              <w:t xml:space="preserve"> z 2018 r., poz 1089) oraz podejmowania działań zmierzających do jego realizacji.</w:t>
            </w:r>
          </w:p>
          <w:p w:rsidR="00265760" w:rsidRPr="00457ED9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D5321A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Pr="00457ED9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Pr="00457ED9" w:rsidRDefault="00265760" w:rsidP="00D5321A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100%</w:t>
            </w:r>
          </w:p>
          <w:p w:rsidR="00265760" w:rsidRPr="00457ED9" w:rsidRDefault="00265760" w:rsidP="00265760">
            <w:pPr>
              <w:jc w:val="center"/>
              <w:rPr>
                <w:rFonts w:ascii="Arial" w:hAnsi="Arial"/>
              </w:rPr>
            </w:pPr>
            <w:r w:rsidRPr="00457ED9"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Pr="00457ED9" w:rsidRDefault="00032072" w:rsidP="00D5321A">
            <w:pPr>
              <w:rPr>
                <w:rFonts w:ascii="Arial" w:hAnsi="Arial" w:cs="Arial"/>
              </w:rPr>
            </w:pPr>
          </w:p>
          <w:p w:rsidR="00265760" w:rsidRPr="00457ED9" w:rsidRDefault="00265760" w:rsidP="00265760">
            <w:pPr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Utrzymywanie w strukturze </w:t>
            </w:r>
            <w:r w:rsidRPr="006A32CF">
              <w:rPr>
                <w:rFonts w:ascii="Arial" w:hAnsi="Arial" w:cs="Arial"/>
              </w:rPr>
              <w:t xml:space="preserve">Ministerstwa Infrastruktury </w:t>
            </w:r>
            <w:r w:rsidRPr="00457ED9">
              <w:rPr>
                <w:rFonts w:ascii="Arial" w:hAnsi="Arial" w:cs="Arial"/>
              </w:rPr>
              <w:t>Biura Pełnomocnika Rządu do spraw Centralnego Portu Komunikacyjnego dla Rzeczypospolitej Polskiej, którego zadaniami będzie: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>obsługa Pełnomocnika w zakresie prowadzenia i koordynowania prac związanych z przygotowaniem analiz, ocen i wniosków oraz projektów aktów prawnych i projektów innych dokumentów;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obsługa pełnomocnika w zakresie prowadzenia i koordynowania prac związanych z opiniowaniem projektów zmian rządowych dokumentów strategicznych przed ich przedłożeniem </w:t>
            </w:r>
            <w:r w:rsidR="00A5351E">
              <w:rPr>
                <w:rFonts w:ascii="Arial" w:hAnsi="Arial" w:cs="Arial"/>
              </w:rPr>
              <w:t>R</w:t>
            </w:r>
            <w:r w:rsidRPr="00457ED9">
              <w:rPr>
                <w:rFonts w:ascii="Arial" w:hAnsi="Arial" w:cs="Arial"/>
              </w:rPr>
              <w:t>adzie Ministrów w zakresie infrastruktury transportowej, w szczególności Krajowego Programu Kolejowego i Programu Budowy Dróg Krajowych w zakresie objętym Programem;</w:t>
            </w:r>
          </w:p>
          <w:p w:rsidR="00265760" w:rsidRPr="00457ED9" w:rsidRDefault="00265760" w:rsidP="00823125">
            <w:pPr>
              <w:pStyle w:val="Akapitzlist"/>
              <w:numPr>
                <w:ilvl w:val="0"/>
                <w:numId w:val="6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457ED9">
              <w:rPr>
                <w:rFonts w:ascii="Arial" w:hAnsi="Arial" w:cs="Arial"/>
              </w:rPr>
              <w:t xml:space="preserve">organizacja i obsługa pełnomocnika w zakresie współpracy z organami publicznymi, państwowymi osobami prawnymi, osobami prawnymi z udziałem Skarbu Państwa oraz organizacjami pozarządowymi i innymi jednostkami organizacyjnymi, </w:t>
            </w:r>
            <w:r w:rsidRPr="00457ED9">
              <w:rPr>
                <w:rFonts w:ascii="Arial" w:hAnsi="Arial" w:cs="Arial"/>
              </w:rPr>
              <w:lastRenderedPageBreak/>
              <w:t>w szczególności w zakresie rozpatrywania spraw i zajmowania stanowisk oraz pozyskiwania informacji i dokumentów niezbędnych do realizacji zadań Pełnomocnika.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B6602A" w:rsidP="00A509B4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10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1D1FC7" w:rsidRPr="00457ED9" w:rsidRDefault="001D1FC7" w:rsidP="00A509B4">
            <w:pPr>
              <w:rPr>
                <w:rFonts w:ascii="Arial" w:hAnsi="Arial"/>
              </w:rPr>
            </w:pPr>
            <w:r w:rsidRPr="001D1FC7">
              <w:rPr>
                <w:rFonts w:ascii="Arial" w:hAnsi="Arial"/>
              </w:rPr>
              <w:t>Prowadzenie współpracy międzynarodowej w formacie Europa Środkowo Wschodnia - Chiny (17+1), w ramach Sekretariatu Koordynującego ds. Morskich "17+1"</w:t>
            </w: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1D1FC7" w:rsidP="00D5321A">
            <w:pPr>
              <w:rPr>
                <w:rFonts w:ascii="Arial" w:hAnsi="Arial" w:cs="Arial"/>
              </w:rPr>
            </w:pPr>
            <w:r w:rsidRPr="001D1FC7">
              <w:rPr>
                <w:rFonts w:ascii="Arial" w:hAnsi="Arial" w:cs="Arial"/>
              </w:rPr>
              <w:t>Liczba Maritime Bulletin - publikacja będąca podsumowaniem działań Sekretariatu</w:t>
            </w: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1D1FC7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969" w:type="dxa"/>
          </w:tcPr>
          <w:p w:rsidR="009B122E" w:rsidRDefault="009B122E" w:rsidP="001D1FC7">
            <w:pPr>
              <w:rPr>
                <w:rFonts w:ascii="Arial" w:hAnsi="Arial" w:cs="Arial"/>
              </w:rPr>
            </w:pPr>
          </w:p>
          <w:p w:rsidR="001D1FC7" w:rsidRPr="009B122E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Prowadzenie działań integracyjno-promocyjnych regionu Europy Środkowo Wschodniej w zakresie  gospodarki morskiej i żeglugi śródlądowej poprzez międzynar</w:t>
            </w:r>
            <w:r w:rsidR="00F22A3A">
              <w:rPr>
                <w:rFonts w:ascii="Arial" w:hAnsi="Arial" w:cs="Arial"/>
              </w:rPr>
              <w:t>o</w:t>
            </w:r>
            <w:r w:rsidRPr="009B122E">
              <w:rPr>
                <w:rFonts w:ascii="Arial" w:hAnsi="Arial" w:cs="Arial"/>
              </w:rPr>
              <w:t>dową stronę. internetową oraz organizację multilateralnych przedsięwzięć.</w:t>
            </w:r>
          </w:p>
          <w:p w:rsidR="001D1FC7" w:rsidRPr="009B122E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Prowadzenie współpracy z zagranicznymi odpowiednikami ministerstwa, instytutami, placówkami dyplomatycznymi w państwach formatu 17+1 na poziomie eksperckim poprzez transfer wiedzy i informacji w obszarze zagadnień działalności ministerstwa.</w:t>
            </w:r>
          </w:p>
          <w:p w:rsidR="001D1FC7" w:rsidRDefault="001D1FC7" w:rsidP="009B122E">
            <w:pPr>
              <w:pStyle w:val="Akapitzlist"/>
              <w:numPr>
                <w:ilvl w:val="0"/>
                <w:numId w:val="16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Bieżące opracowywanie przeglądu informacji gospodarki morskiej i żeglugi śródlądowej dla placówek dyplomatycznych, administracji morskich państw formatu 17+1 (w tym na portal.gov.pl, social media, Maritime Bulletin).</w:t>
            </w:r>
          </w:p>
          <w:p w:rsidR="009B122E" w:rsidRDefault="009B122E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F25EDA" w:rsidRPr="009B122E" w:rsidRDefault="00F25EDA" w:rsidP="009B122E">
            <w:pPr>
              <w:pStyle w:val="Akapitzlist"/>
              <w:ind w:left="564"/>
              <w:rPr>
                <w:rFonts w:ascii="Arial" w:hAnsi="Arial" w:cs="Arial"/>
              </w:rPr>
            </w:pP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F1397B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1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DD6699">
            <w:pPr>
              <w:rPr>
                <w:rFonts w:ascii="Arial" w:hAnsi="Arial"/>
              </w:rPr>
            </w:pPr>
          </w:p>
          <w:p w:rsidR="00DD6699" w:rsidRPr="00DD6699" w:rsidRDefault="00DD6699" w:rsidP="00DD6699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 xml:space="preserve">Realizacja interesów Skarbu Państwa w nadzorowanych podmiotach poprzez efektywne wykonywanie czynności nadzoru właścicielskiego </w:t>
            </w:r>
          </w:p>
          <w:p w:rsidR="001D1FC7" w:rsidRPr="00457ED9" w:rsidRDefault="00DD6699" w:rsidP="00DD6699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w spółkach z udziałem Skarbu Państwa</w:t>
            </w:r>
            <w:r w:rsidR="00735FA3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Default="009B122E" w:rsidP="00DD6699">
            <w:pPr>
              <w:rPr>
                <w:rFonts w:ascii="Arial" w:hAnsi="Arial" w:cs="Arial"/>
              </w:rPr>
            </w:pP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Realizacja zwyczajnych walnych zgromadzeń/ zgromadzeń wspólników w nadzorowanych spółkach z większościowym udziałem Skarbu Państwa w terminie ustawowym (w %)</w:t>
            </w:r>
            <w:r w:rsidR="00E24E55">
              <w:rPr>
                <w:rFonts w:ascii="Arial" w:hAnsi="Arial" w:cs="Arial"/>
              </w:rPr>
              <w:t>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9B122E" w:rsidRPr="00DD6699" w:rsidRDefault="009B122E" w:rsidP="00DD6699">
            <w:pPr>
              <w:rPr>
                <w:rFonts w:ascii="Arial" w:hAnsi="Arial" w:cs="Arial"/>
              </w:rPr>
            </w:pP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 xml:space="preserve">Monitorowanie, egzekwowanie </w:t>
            </w:r>
          </w:p>
          <w:p w:rsidR="00DD6699" w:rsidRPr="00DD669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 xml:space="preserve">i gromadzenie w formie tradycyjnej </w:t>
            </w:r>
          </w:p>
          <w:p w:rsidR="00E24E55" w:rsidRDefault="00DD6699" w:rsidP="00E24E55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i elektronicznej (baza danych ) informacji kwartalnych spółek z większościowym udziałem Skarbu Państwa (w %)</w:t>
            </w:r>
            <w:r w:rsidR="00E24E55">
              <w:rPr>
                <w:rFonts w:ascii="Arial" w:hAnsi="Arial" w:cs="Arial"/>
              </w:rPr>
              <w:t>.</w:t>
            </w:r>
          </w:p>
          <w:p w:rsidR="00F17DC3" w:rsidRPr="00457ED9" w:rsidRDefault="00F17DC3" w:rsidP="00E24E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Default="00DD6699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  <w:p w:rsidR="00A875F1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  <w:p w:rsidR="00A875F1" w:rsidRPr="00457ED9" w:rsidRDefault="00A875F1" w:rsidP="00A875F1">
            <w:pPr>
              <w:tabs>
                <w:tab w:val="left" w:pos="2011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660800" w:rsidRDefault="00660800" w:rsidP="00660800">
            <w:pPr>
              <w:pStyle w:val="Akapitzlist"/>
              <w:ind w:left="564"/>
              <w:rPr>
                <w:rFonts w:ascii="Arial" w:hAnsi="Arial" w:cs="Arial"/>
              </w:rPr>
            </w:pP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Rozpatrywanie spraw wnoszonych, uczestnictwo w Walnych Zgromadzeniach/ Zgromadzeniach Wspólników.</w:t>
            </w:r>
          </w:p>
          <w:p w:rsidR="00DD6699" w:rsidRPr="009B122E" w:rsidRDefault="00DD6699" w:rsidP="009B122E">
            <w:pPr>
              <w:pStyle w:val="Akapitzlist"/>
              <w:numPr>
                <w:ilvl w:val="0"/>
                <w:numId w:val="18"/>
              </w:numPr>
              <w:ind w:left="564" w:hanging="284"/>
              <w:rPr>
                <w:rFonts w:ascii="Arial" w:hAnsi="Arial" w:cs="Arial"/>
              </w:rPr>
            </w:pPr>
            <w:r w:rsidRPr="009B122E">
              <w:rPr>
                <w:rFonts w:ascii="Arial" w:hAnsi="Arial" w:cs="Arial"/>
              </w:rPr>
              <w:t>Bieżące czynności nadzorcze w zakresie działalności podmiotów.</w:t>
            </w:r>
          </w:p>
          <w:p w:rsidR="00DD6699" w:rsidRDefault="00DD6699" w:rsidP="00DD6699">
            <w:pPr>
              <w:rPr>
                <w:rFonts w:ascii="Arial" w:hAnsi="Arial" w:cs="Arial"/>
              </w:rPr>
            </w:pPr>
          </w:p>
          <w:p w:rsidR="00E24E55" w:rsidRPr="00DD6699" w:rsidRDefault="00E24E55" w:rsidP="00DD6699">
            <w:pPr>
              <w:rPr>
                <w:rFonts w:ascii="Arial" w:hAnsi="Arial" w:cs="Arial"/>
              </w:rPr>
            </w:pPr>
          </w:p>
          <w:p w:rsidR="001D1FC7" w:rsidRPr="00457ED9" w:rsidRDefault="00DD6699" w:rsidP="00DD6699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Weryfikacja bieżąca, zbiorcza półroczna i roczna przekazywanych informacji kwartalnych.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E24E55" w:rsidP="00F1397B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2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1D1FC7" w:rsidRDefault="00DD6699" w:rsidP="00A509B4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Zapewnienie wsparcia dla rozwoju gospodarki morskiej, żeglugi śródlądowej</w:t>
            </w:r>
            <w:r w:rsidR="00F1397B">
              <w:rPr>
                <w:rFonts w:ascii="Arial" w:hAnsi="Arial"/>
              </w:rPr>
              <w:t xml:space="preserve"> </w:t>
            </w:r>
            <w:r w:rsidRPr="00DD6699">
              <w:rPr>
                <w:rFonts w:ascii="Arial" w:hAnsi="Arial"/>
              </w:rPr>
              <w:t>poprzez kształcenie branżowe/zawodowe</w:t>
            </w:r>
            <w:r w:rsidR="009B122E">
              <w:rPr>
                <w:rFonts w:ascii="Arial" w:hAnsi="Arial"/>
              </w:rPr>
              <w:t>.</w:t>
            </w:r>
          </w:p>
          <w:p w:rsidR="009B122E" w:rsidRPr="00457ED9" w:rsidRDefault="009B122E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Liczba osób przyjętych w procesie naboru/liczba planowanych (w %)</w:t>
            </w:r>
            <w:r w:rsidR="009B122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DD6699" w:rsidP="00D5321A">
            <w:pPr>
              <w:jc w:val="center"/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77,64</w:t>
            </w:r>
          </w:p>
        </w:tc>
        <w:tc>
          <w:tcPr>
            <w:tcW w:w="3969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Prowadzenie szkół średnich.</w:t>
            </w:r>
          </w:p>
        </w:tc>
      </w:tr>
      <w:tr w:rsidR="001D1FC7" w:rsidRPr="00457ED9" w:rsidTr="00374EB5">
        <w:trPr>
          <w:trHeight w:val="847"/>
        </w:trPr>
        <w:tc>
          <w:tcPr>
            <w:tcW w:w="496" w:type="dxa"/>
          </w:tcPr>
          <w:p w:rsidR="001D1FC7" w:rsidRDefault="001D1FC7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E24E55" w:rsidRPr="00457ED9" w:rsidRDefault="00167742" w:rsidP="00B6602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F1397B">
              <w:rPr>
                <w:rFonts w:ascii="Arial" w:hAnsi="Arial"/>
                <w:lang w:val="de-DE"/>
              </w:rPr>
              <w:t>3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9B122E" w:rsidRDefault="009B122E" w:rsidP="00A509B4">
            <w:pPr>
              <w:rPr>
                <w:rFonts w:ascii="Arial" w:hAnsi="Arial"/>
              </w:rPr>
            </w:pPr>
          </w:p>
          <w:p w:rsidR="009B122E" w:rsidRPr="00457ED9" w:rsidRDefault="00DD6699" w:rsidP="00B6602A">
            <w:pPr>
              <w:rPr>
                <w:rFonts w:ascii="Arial" w:hAnsi="Arial"/>
              </w:rPr>
            </w:pPr>
            <w:r w:rsidRPr="00DD6699">
              <w:rPr>
                <w:rFonts w:ascii="Arial" w:hAnsi="Arial"/>
              </w:rPr>
              <w:t>Dostosowanie przepisów krajowych do rzeczywistych warunków wykonywania prac podwodnych</w:t>
            </w:r>
            <w:r w:rsidR="009B122E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Liczba aktów prawnych opracowywanych w procesie legislacyjnym (w szt.).</w:t>
            </w:r>
          </w:p>
          <w:p w:rsidR="00F1397B" w:rsidRDefault="00F1397B" w:rsidP="00D5321A">
            <w:pPr>
              <w:rPr>
                <w:rFonts w:ascii="Arial" w:hAnsi="Arial" w:cs="Arial"/>
              </w:rPr>
            </w:pPr>
          </w:p>
          <w:p w:rsidR="00F1397B" w:rsidRDefault="00F1397B" w:rsidP="00D5321A">
            <w:pPr>
              <w:rPr>
                <w:rFonts w:ascii="Arial" w:hAnsi="Arial" w:cs="Arial"/>
              </w:rPr>
            </w:pPr>
          </w:p>
          <w:p w:rsidR="009579DF" w:rsidRPr="00457ED9" w:rsidRDefault="009579DF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9B122E" w:rsidRDefault="009B122E" w:rsidP="00D5321A">
            <w:pPr>
              <w:jc w:val="center"/>
              <w:rPr>
                <w:rFonts w:ascii="Arial" w:hAnsi="Arial"/>
              </w:rPr>
            </w:pPr>
          </w:p>
          <w:p w:rsidR="001D1FC7" w:rsidRPr="00457ED9" w:rsidRDefault="00DD6699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69" w:type="dxa"/>
          </w:tcPr>
          <w:p w:rsidR="009B122E" w:rsidRDefault="009B122E" w:rsidP="00D5321A">
            <w:pPr>
              <w:rPr>
                <w:rFonts w:ascii="Arial" w:hAnsi="Arial" w:cs="Arial"/>
              </w:rPr>
            </w:pPr>
          </w:p>
          <w:p w:rsidR="001D1FC7" w:rsidRPr="00457ED9" w:rsidRDefault="00DD6699" w:rsidP="00D5321A">
            <w:pPr>
              <w:rPr>
                <w:rFonts w:ascii="Arial" w:hAnsi="Arial" w:cs="Arial"/>
              </w:rPr>
            </w:pPr>
            <w:r w:rsidRPr="00DD6699">
              <w:rPr>
                <w:rFonts w:ascii="Arial" w:hAnsi="Arial" w:cs="Arial"/>
              </w:rPr>
              <w:t>Prowadzenie procesu legislacyjnego.</w:t>
            </w:r>
          </w:p>
        </w:tc>
      </w:tr>
      <w:tr w:rsidR="00F96346" w:rsidRPr="00457ED9" w:rsidTr="00374EB5">
        <w:trPr>
          <w:trHeight w:val="847"/>
        </w:trPr>
        <w:tc>
          <w:tcPr>
            <w:tcW w:w="496" w:type="dxa"/>
          </w:tcPr>
          <w:p w:rsidR="00F96346" w:rsidRDefault="00F96346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F96346" w:rsidRDefault="00F1397B" w:rsidP="00B6602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14</w:t>
            </w:r>
            <w:r w:rsidR="008979C0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F96346" w:rsidRDefault="00F96346" w:rsidP="00A509B4">
            <w:pPr>
              <w:rPr>
                <w:rFonts w:ascii="Arial" w:hAnsi="Arial"/>
              </w:rPr>
            </w:pPr>
          </w:p>
          <w:p w:rsidR="00F96346" w:rsidRDefault="00F96346" w:rsidP="00A509B4">
            <w:pPr>
              <w:rPr>
                <w:rFonts w:ascii="Arial" w:hAnsi="Arial"/>
              </w:rPr>
            </w:pPr>
            <w:r w:rsidRPr="00F96346">
              <w:rPr>
                <w:rFonts w:ascii="Arial" w:hAnsi="Arial"/>
              </w:rPr>
              <w:t>Stymulowanie rozwoju przemysłu okrętowego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F96346" w:rsidRDefault="00F96346" w:rsidP="00D5321A">
            <w:pPr>
              <w:rPr>
                <w:rFonts w:ascii="Arial" w:hAnsi="Arial" w:cs="Arial"/>
              </w:rPr>
            </w:pPr>
          </w:p>
          <w:p w:rsidR="00F96346" w:rsidRDefault="00BF046E" w:rsidP="00F9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Zgromadzenie </w:t>
            </w:r>
            <w:r w:rsidR="00F96346" w:rsidRPr="00F96346">
              <w:rPr>
                <w:rFonts w:ascii="Arial" w:hAnsi="Arial" w:cs="Arial"/>
              </w:rPr>
              <w:t>partnerów zainteresowanych udziałem w projekcie Posidonia 2022 (w szt.)</w:t>
            </w:r>
            <w:r w:rsidR="00F96346">
              <w:rPr>
                <w:rFonts w:ascii="Arial" w:hAnsi="Arial" w:cs="Arial"/>
              </w:rPr>
              <w:t>.</w:t>
            </w:r>
          </w:p>
          <w:p w:rsidR="00020BCD" w:rsidRDefault="00020BCD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020BCD" w:rsidRDefault="00020BCD" w:rsidP="00F96346">
            <w:pPr>
              <w:rPr>
                <w:rFonts w:ascii="Arial" w:hAnsi="Arial" w:cs="Arial"/>
              </w:rPr>
            </w:pPr>
          </w:p>
          <w:p w:rsidR="00F25EDA" w:rsidRDefault="00F25EDA" w:rsidP="00F96346">
            <w:pPr>
              <w:rPr>
                <w:rFonts w:ascii="Arial" w:hAnsi="Arial" w:cs="Arial"/>
              </w:rPr>
            </w:pPr>
          </w:p>
          <w:p w:rsidR="00F25EDA" w:rsidRDefault="00F25EDA" w:rsidP="00F96346">
            <w:pPr>
              <w:rPr>
                <w:rFonts w:ascii="Arial" w:hAnsi="Arial" w:cs="Arial"/>
              </w:rPr>
            </w:pPr>
          </w:p>
          <w:p w:rsidR="006D0528" w:rsidRDefault="006D0528" w:rsidP="00F96346">
            <w:pPr>
              <w:rPr>
                <w:rFonts w:ascii="Arial" w:hAnsi="Arial" w:cs="Arial"/>
              </w:rPr>
            </w:pPr>
          </w:p>
          <w:p w:rsidR="00020BCD" w:rsidRDefault="00020BCD" w:rsidP="00F9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kwartalnych raportów o stanie przemysłu okrętowego w zakresie krajowym i międzynarodowym (w szt.)</w:t>
            </w:r>
          </w:p>
          <w:p w:rsidR="00F96346" w:rsidRDefault="00F96346" w:rsidP="00F9634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F96346" w:rsidRDefault="00F96346" w:rsidP="00D5321A">
            <w:pPr>
              <w:jc w:val="center"/>
              <w:rPr>
                <w:rFonts w:ascii="Arial" w:hAnsi="Arial"/>
              </w:rPr>
            </w:pPr>
          </w:p>
          <w:p w:rsidR="00735FA3" w:rsidRDefault="00735FA3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6D0528" w:rsidRDefault="006D0528" w:rsidP="00735FA3">
            <w:pPr>
              <w:jc w:val="center"/>
              <w:rPr>
                <w:rFonts w:ascii="Arial" w:hAnsi="Arial"/>
              </w:rPr>
            </w:pPr>
          </w:p>
          <w:p w:rsidR="00F25EDA" w:rsidRDefault="00F25EDA" w:rsidP="00735FA3">
            <w:pPr>
              <w:jc w:val="center"/>
              <w:rPr>
                <w:rFonts w:ascii="Arial" w:hAnsi="Arial"/>
              </w:rPr>
            </w:pPr>
          </w:p>
          <w:p w:rsidR="00F25EDA" w:rsidRDefault="00F25EDA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</w:p>
          <w:p w:rsidR="00020BCD" w:rsidRDefault="00020BCD" w:rsidP="00735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</w:t>
            </w:r>
          </w:p>
        </w:tc>
        <w:tc>
          <w:tcPr>
            <w:tcW w:w="3969" w:type="dxa"/>
          </w:tcPr>
          <w:p w:rsidR="00F96346" w:rsidRDefault="00F96346" w:rsidP="00D5321A">
            <w:pPr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Pozyskiwanie i agregowanie informacji od związków pracodawców branży stoczniowej i podmiotów branży.</w:t>
            </w:r>
          </w:p>
          <w:p w:rsidR="00BF046E" w:rsidRDefault="00BF046E" w:rsidP="00F17DC3">
            <w:pPr>
              <w:ind w:hanging="283"/>
              <w:rPr>
                <w:rFonts w:ascii="Arial" w:hAnsi="Arial" w:cs="Arial"/>
              </w:rPr>
            </w:pPr>
          </w:p>
          <w:p w:rsidR="00BF046E" w:rsidRDefault="00BF046E" w:rsidP="00F17D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Rozpoznawanie potencjału rynków zagranicznych, m.in. z zaangażowaniem placówek dyplomatycznych i dyplomacji ekonomicznej. </w:t>
            </w:r>
          </w:p>
          <w:p w:rsidR="00F17DC3" w:rsidRDefault="00F17DC3" w:rsidP="00734588">
            <w:pPr>
              <w:ind w:left="280"/>
              <w:rPr>
                <w:rFonts w:ascii="Arial" w:hAnsi="Arial" w:cs="Arial"/>
              </w:rPr>
            </w:pPr>
          </w:p>
        </w:tc>
      </w:tr>
    </w:tbl>
    <w:p w:rsidR="00742AB4" w:rsidRPr="00457ED9" w:rsidRDefault="00E77277" w:rsidP="00E35AF9">
      <w:pPr>
        <w:spacing w:line="276" w:lineRule="auto"/>
        <w:ind w:hanging="142"/>
        <w:rPr>
          <w:rFonts w:ascii="Arial" w:hAnsi="Arial"/>
          <w:iCs/>
        </w:rPr>
      </w:pPr>
      <w:r w:rsidRPr="00457ED9">
        <w:rPr>
          <w:rFonts w:ascii="Arial" w:hAnsi="Arial"/>
          <w:iCs/>
        </w:rPr>
        <w:lastRenderedPageBreak/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  <w:r w:rsidR="002369C7" w:rsidRPr="00457ED9">
        <w:rPr>
          <w:rFonts w:ascii="Arial" w:hAnsi="Arial"/>
          <w:iCs/>
        </w:rPr>
        <w:tab/>
      </w:r>
    </w:p>
    <w:p w:rsidR="0006460E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F1397B" w:rsidRPr="00457ED9" w:rsidRDefault="00F1397B" w:rsidP="00E35AF9">
      <w:pPr>
        <w:spacing w:line="276" w:lineRule="auto"/>
        <w:ind w:hanging="142"/>
        <w:rPr>
          <w:rFonts w:ascii="Arial" w:hAnsi="Arial"/>
          <w:iCs/>
        </w:rPr>
      </w:pPr>
    </w:p>
    <w:p w:rsidR="0006460E" w:rsidRPr="00457ED9" w:rsidRDefault="000B1D45" w:rsidP="00E97FAF">
      <w:pPr>
        <w:spacing w:line="276" w:lineRule="auto"/>
        <w:ind w:left="1416" w:firstLine="708"/>
        <w:rPr>
          <w:rFonts w:ascii="Arial" w:hAnsi="Arial"/>
          <w:iCs/>
        </w:rPr>
      </w:pPr>
      <w:r w:rsidRPr="00457ED9">
        <w:rPr>
          <w:rFonts w:ascii="Arial" w:hAnsi="Arial"/>
          <w:iCs/>
        </w:rPr>
        <w:t xml:space="preserve">   </w:t>
      </w:r>
    </w:p>
    <w:p w:rsidR="00E97FAF" w:rsidRPr="00457ED9" w:rsidRDefault="00E97FAF" w:rsidP="007B10E7">
      <w:pPr>
        <w:rPr>
          <w:rFonts w:ascii="Arial" w:hAnsi="Arial"/>
          <w:iCs/>
        </w:rPr>
      </w:pP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  <w:r w:rsidRPr="00457ED9">
        <w:rPr>
          <w:rFonts w:ascii="Arial" w:hAnsi="Arial"/>
          <w:iCs/>
        </w:rPr>
        <w:tab/>
      </w:r>
    </w:p>
    <w:p w:rsidR="00E97FAF" w:rsidRPr="00457ED9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457ED9" w:rsidSect="009705C7">
      <w:footerReference w:type="default" r:id="rId8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76" w:rsidRDefault="00A87A76" w:rsidP="00B27A44">
      <w:r>
        <w:separator/>
      </w:r>
    </w:p>
  </w:endnote>
  <w:endnote w:type="continuationSeparator" w:id="0">
    <w:p w:rsidR="00A87A76" w:rsidRDefault="00A87A76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8519"/>
      <w:docPartObj>
        <w:docPartGallery w:val="Page Numbers (Bottom of Page)"/>
        <w:docPartUnique/>
      </w:docPartObj>
    </w:sdtPr>
    <w:sdtEndPr/>
    <w:sdtContent>
      <w:p w:rsidR="001C6CBE" w:rsidRDefault="00382C71">
        <w:pPr>
          <w:pStyle w:val="Stopka"/>
          <w:jc w:val="right"/>
        </w:pPr>
        <w:r>
          <w:rPr>
            <w:noProof/>
          </w:rPr>
          <w:fldChar w:fldCharType="begin"/>
        </w:r>
        <w:r w:rsidR="001C6CB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1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CBE" w:rsidRDefault="001C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76" w:rsidRDefault="00A87A76" w:rsidP="00B27A44">
      <w:r>
        <w:separator/>
      </w:r>
    </w:p>
  </w:footnote>
  <w:footnote w:type="continuationSeparator" w:id="0">
    <w:p w:rsidR="00A87A76" w:rsidRDefault="00A87A76" w:rsidP="00B27A44">
      <w:r>
        <w:continuationSeparator/>
      </w:r>
    </w:p>
  </w:footnote>
  <w:footnote w:id="1">
    <w:p w:rsidR="00303424" w:rsidRDefault="00303424">
      <w:pPr>
        <w:pStyle w:val="Tekstprzypisudolnego"/>
      </w:pPr>
      <w:r>
        <w:rPr>
          <w:rStyle w:val="Odwoanieprzypisudolnego"/>
        </w:rPr>
        <w:footnoteRef/>
      </w:r>
      <w:r>
        <w:t xml:space="preserve"> Aktualizacja nastąpiła z uwagi na uwzględnienie uwag Kancelarii Prezesa Rady Ministrów, Centrum Analiz Strategicznych z dnia 14 grudnia 2020 r. do Planu działalności MI na 2021 r. </w:t>
      </w:r>
      <w:r>
        <w:br/>
        <w:t xml:space="preserve">z dnia 30 listopada 2020 r. </w:t>
      </w:r>
    </w:p>
  </w:footnote>
  <w:footnote w:id="2">
    <w:p w:rsidR="001C6CBE" w:rsidRDefault="001C6CBE" w:rsidP="00A55C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Planowana wartość miernika  wynika z założenia 40% realizacji prognoz ruchu lotniczego przedstawionych przez Eurocontrol (STATFOR, </w:t>
      </w:r>
      <w:r w:rsidRPr="00A41CE9">
        <w:rPr>
          <w:i/>
        </w:rPr>
        <w:t>Seven-Year Forecast Autumn 2019 – Annex 2 Detailed Forecast 15/10/19</w:t>
      </w:r>
      <w:r>
        <w:t>) w związku z ograniczeniami w ruchu lotniczym wywołanych pandemią koronawirusa w 2020 r. W przypadku publikacji przez STATFOR analiz ruchu lotniczego w kontekście koronawirusa możliwa będzie weryfikacja ww. wartości.</w:t>
      </w:r>
    </w:p>
  </w:footnote>
  <w:footnote w:id="3">
    <w:p w:rsidR="001C6CBE" w:rsidRDefault="001C6CBE" w:rsidP="001827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ze stanem na dzień 5 października 2020 r. obowiązującym planem skuteczności działania pozostaje projekt PDS RP3 zatwierdzony przez Ministra Infrastruktury i przekazany w dniu </w:t>
      </w:r>
      <w:r>
        <w:br/>
        <w:t xml:space="preserve">19 listopada 2019 r. do Komisji Europejskiej. PSD RP3 został opracowany z uwzględnieniem celów ogólnounijnych określonych w decyzji wykonawczej Komisji (UE) 2019/903 z dnia 29 maja 2019 r. ustanawiającej ogólnounijne docelowe parametry skuteczności działania sieci zarządzania ruchem lotniczym na trzeci okres odniesienia rozpoczynający się w dniu 1 stycznia 2020 r. </w:t>
      </w:r>
      <w:r>
        <w:br/>
        <w:t xml:space="preserve">i kończący się w dniu 31 grudnia 2024 r.  </w:t>
      </w:r>
    </w:p>
  </w:footnote>
  <w:footnote w:id="4">
    <w:p w:rsidR="001C6CBE" w:rsidRDefault="001C6CBE">
      <w:pPr>
        <w:pStyle w:val="Tekstprzypisudolnego"/>
      </w:pPr>
      <w:r>
        <w:rPr>
          <w:rStyle w:val="Odwoanieprzypisudolnego"/>
        </w:rPr>
        <w:footnoteRef/>
      </w:r>
      <w:r>
        <w:t xml:space="preserve"> Wartość 90% wskazana ze względu na specyfikę wydarzeń międzynarodowych, których realizacja zależna jest od wielu czynników, na których ministerstwo nie ma wpływu, np. pilne i nieprzewidziane zobowiązania członków Kierownictwa Ministerstwa lub odwołanie konferencji przez organizatora/warunki pogodowe.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4A2"/>
    <w:multiLevelType w:val="hybridMultilevel"/>
    <w:tmpl w:val="300CB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A17"/>
    <w:multiLevelType w:val="hybridMultilevel"/>
    <w:tmpl w:val="FE84B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15099F"/>
    <w:multiLevelType w:val="hybridMultilevel"/>
    <w:tmpl w:val="89CC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6D78"/>
    <w:multiLevelType w:val="hybridMultilevel"/>
    <w:tmpl w:val="D004B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6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50767"/>
    <w:multiLevelType w:val="hybridMultilevel"/>
    <w:tmpl w:val="36FE2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4E61"/>
    <w:multiLevelType w:val="hybridMultilevel"/>
    <w:tmpl w:val="4B346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7614"/>
    <w:multiLevelType w:val="hybridMultilevel"/>
    <w:tmpl w:val="7F4E5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2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FD0ACE"/>
    <w:multiLevelType w:val="hybridMultilevel"/>
    <w:tmpl w:val="6A06E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2223"/>
    <w:multiLevelType w:val="hybridMultilevel"/>
    <w:tmpl w:val="BAE8D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4363D"/>
    <w:multiLevelType w:val="hybridMultilevel"/>
    <w:tmpl w:val="E9FC1888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0EF5146"/>
    <w:multiLevelType w:val="hybridMultilevel"/>
    <w:tmpl w:val="5B5E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13DC3"/>
    <w:multiLevelType w:val="hybridMultilevel"/>
    <w:tmpl w:val="53729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13"/>
  </w:num>
  <w:num w:numId="8">
    <w:abstractNumId w:val="18"/>
  </w:num>
  <w:num w:numId="9">
    <w:abstractNumId w:val="3"/>
  </w:num>
  <w:num w:numId="10">
    <w:abstractNumId w:val="1"/>
  </w:num>
  <w:num w:numId="11">
    <w:abstractNumId w:val="0"/>
  </w:num>
  <w:num w:numId="12">
    <w:abstractNumId w:val="15"/>
  </w:num>
  <w:num w:numId="13">
    <w:abstractNumId w:val="17"/>
  </w:num>
  <w:num w:numId="14">
    <w:abstractNumId w:val="4"/>
  </w:num>
  <w:num w:numId="15">
    <w:abstractNumId w:val="14"/>
  </w:num>
  <w:num w:numId="16">
    <w:abstractNumId w:val="8"/>
  </w:num>
  <w:num w:numId="17">
    <w:abstractNumId w:val="7"/>
  </w:num>
  <w:num w:numId="18">
    <w:abstractNumId w:val="10"/>
  </w:num>
  <w:num w:numId="1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C9"/>
    <w:rsid w:val="00004220"/>
    <w:rsid w:val="00007C1C"/>
    <w:rsid w:val="000162C3"/>
    <w:rsid w:val="00017583"/>
    <w:rsid w:val="00020BCD"/>
    <w:rsid w:val="00025856"/>
    <w:rsid w:val="00032072"/>
    <w:rsid w:val="00032331"/>
    <w:rsid w:val="00034173"/>
    <w:rsid w:val="00034A33"/>
    <w:rsid w:val="00034DD2"/>
    <w:rsid w:val="00036254"/>
    <w:rsid w:val="000471FF"/>
    <w:rsid w:val="00050D02"/>
    <w:rsid w:val="00053A45"/>
    <w:rsid w:val="00055164"/>
    <w:rsid w:val="000567AB"/>
    <w:rsid w:val="00057AE5"/>
    <w:rsid w:val="0006460E"/>
    <w:rsid w:val="00080232"/>
    <w:rsid w:val="00086EA7"/>
    <w:rsid w:val="00087D1A"/>
    <w:rsid w:val="00091CB8"/>
    <w:rsid w:val="00094390"/>
    <w:rsid w:val="0009462B"/>
    <w:rsid w:val="000A0CAF"/>
    <w:rsid w:val="000A5488"/>
    <w:rsid w:val="000A7545"/>
    <w:rsid w:val="000B0311"/>
    <w:rsid w:val="000B0F7E"/>
    <w:rsid w:val="000B1D45"/>
    <w:rsid w:val="000B6D13"/>
    <w:rsid w:val="000C7A7D"/>
    <w:rsid w:val="000D33CF"/>
    <w:rsid w:val="000D7ABD"/>
    <w:rsid w:val="000E20EC"/>
    <w:rsid w:val="000E62B0"/>
    <w:rsid w:val="00102551"/>
    <w:rsid w:val="001036ED"/>
    <w:rsid w:val="00103BC7"/>
    <w:rsid w:val="00110F7C"/>
    <w:rsid w:val="00113E33"/>
    <w:rsid w:val="00115541"/>
    <w:rsid w:val="0011635A"/>
    <w:rsid w:val="00116A57"/>
    <w:rsid w:val="00122702"/>
    <w:rsid w:val="00123274"/>
    <w:rsid w:val="00123BA1"/>
    <w:rsid w:val="00125899"/>
    <w:rsid w:val="001276A3"/>
    <w:rsid w:val="0014538A"/>
    <w:rsid w:val="00145FFB"/>
    <w:rsid w:val="001547B9"/>
    <w:rsid w:val="00155926"/>
    <w:rsid w:val="001665CC"/>
    <w:rsid w:val="0016663C"/>
    <w:rsid w:val="00167742"/>
    <w:rsid w:val="00167BC0"/>
    <w:rsid w:val="0017320D"/>
    <w:rsid w:val="00174135"/>
    <w:rsid w:val="001779B5"/>
    <w:rsid w:val="00182751"/>
    <w:rsid w:val="00185FF6"/>
    <w:rsid w:val="0019538C"/>
    <w:rsid w:val="001A4FFA"/>
    <w:rsid w:val="001B47A0"/>
    <w:rsid w:val="001C1BFF"/>
    <w:rsid w:val="001C2E17"/>
    <w:rsid w:val="001C304A"/>
    <w:rsid w:val="001C6CBE"/>
    <w:rsid w:val="001D0546"/>
    <w:rsid w:val="001D1FC7"/>
    <w:rsid w:val="001D42C7"/>
    <w:rsid w:val="001D727E"/>
    <w:rsid w:val="001E2231"/>
    <w:rsid w:val="001E4CD2"/>
    <w:rsid w:val="001E55AF"/>
    <w:rsid w:val="001F10E7"/>
    <w:rsid w:val="001F209B"/>
    <w:rsid w:val="001F37FA"/>
    <w:rsid w:val="001F5044"/>
    <w:rsid w:val="00201F33"/>
    <w:rsid w:val="002062AA"/>
    <w:rsid w:val="002148B5"/>
    <w:rsid w:val="00220672"/>
    <w:rsid w:val="00220A05"/>
    <w:rsid w:val="00223E52"/>
    <w:rsid w:val="0022702A"/>
    <w:rsid w:val="002306C6"/>
    <w:rsid w:val="002309F7"/>
    <w:rsid w:val="002369C7"/>
    <w:rsid w:val="0024768E"/>
    <w:rsid w:val="0025563E"/>
    <w:rsid w:val="00255A8F"/>
    <w:rsid w:val="0025684E"/>
    <w:rsid w:val="00256983"/>
    <w:rsid w:val="00260C65"/>
    <w:rsid w:val="00265760"/>
    <w:rsid w:val="00273848"/>
    <w:rsid w:val="002769E3"/>
    <w:rsid w:val="002852F3"/>
    <w:rsid w:val="00286262"/>
    <w:rsid w:val="00295E43"/>
    <w:rsid w:val="00296423"/>
    <w:rsid w:val="002970AC"/>
    <w:rsid w:val="00297300"/>
    <w:rsid w:val="002A1D07"/>
    <w:rsid w:val="002A1ECE"/>
    <w:rsid w:val="002A2B60"/>
    <w:rsid w:val="002A2FF4"/>
    <w:rsid w:val="002A400B"/>
    <w:rsid w:val="002A4123"/>
    <w:rsid w:val="002A4DFA"/>
    <w:rsid w:val="002A6B05"/>
    <w:rsid w:val="002C2E09"/>
    <w:rsid w:val="002D435A"/>
    <w:rsid w:val="002D7D78"/>
    <w:rsid w:val="002E761F"/>
    <w:rsid w:val="002F398D"/>
    <w:rsid w:val="002F3B38"/>
    <w:rsid w:val="002F5577"/>
    <w:rsid w:val="003019F1"/>
    <w:rsid w:val="00303424"/>
    <w:rsid w:val="00306DEB"/>
    <w:rsid w:val="00317222"/>
    <w:rsid w:val="003173A5"/>
    <w:rsid w:val="00322BF1"/>
    <w:rsid w:val="00325367"/>
    <w:rsid w:val="00327FB1"/>
    <w:rsid w:val="0033253F"/>
    <w:rsid w:val="00333167"/>
    <w:rsid w:val="003352C6"/>
    <w:rsid w:val="003465F6"/>
    <w:rsid w:val="00346E9F"/>
    <w:rsid w:val="00350136"/>
    <w:rsid w:val="00350275"/>
    <w:rsid w:val="003507F3"/>
    <w:rsid w:val="00355BFD"/>
    <w:rsid w:val="0036008F"/>
    <w:rsid w:val="00360A26"/>
    <w:rsid w:val="00370C1E"/>
    <w:rsid w:val="00373E21"/>
    <w:rsid w:val="00374EB5"/>
    <w:rsid w:val="0037772C"/>
    <w:rsid w:val="00382C71"/>
    <w:rsid w:val="0038614C"/>
    <w:rsid w:val="00387391"/>
    <w:rsid w:val="003907FA"/>
    <w:rsid w:val="0039386F"/>
    <w:rsid w:val="00395364"/>
    <w:rsid w:val="003A1C1B"/>
    <w:rsid w:val="003A5110"/>
    <w:rsid w:val="003A7D99"/>
    <w:rsid w:val="003B2D8E"/>
    <w:rsid w:val="003C1973"/>
    <w:rsid w:val="003C21D2"/>
    <w:rsid w:val="003C6EA8"/>
    <w:rsid w:val="003D2148"/>
    <w:rsid w:val="003D4427"/>
    <w:rsid w:val="003E1B46"/>
    <w:rsid w:val="003E2D35"/>
    <w:rsid w:val="003E6EB7"/>
    <w:rsid w:val="003F10CB"/>
    <w:rsid w:val="003F6A57"/>
    <w:rsid w:val="00401AC2"/>
    <w:rsid w:val="004043AB"/>
    <w:rsid w:val="0040515C"/>
    <w:rsid w:val="004070DF"/>
    <w:rsid w:val="00412546"/>
    <w:rsid w:val="00417198"/>
    <w:rsid w:val="004220E1"/>
    <w:rsid w:val="00422D88"/>
    <w:rsid w:val="004264EA"/>
    <w:rsid w:val="00432975"/>
    <w:rsid w:val="00432B71"/>
    <w:rsid w:val="0043376D"/>
    <w:rsid w:val="004349D0"/>
    <w:rsid w:val="004417F5"/>
    <w:rsid w:val="00441E71"/>
    <w:rsid w:val="00442F93"/>
    <w:rsid w:val="00443238"/>
    <w:rsid w:val="004512A1"/>
    <w:rsid w:val="00452CC6"/>
    <w:rsid w:val="004541E6"/>
    <w:rsid w:val="00454654"/>
    <w:rsid w:val="00457ED9"/>
    <w:rsid w:val="00463538"/>
    <w:rsid w:val="00463DA3"/>
    <w:rsid w:val="004733EF"/>
    <w:rsid w:val="00475284"/>
    <w:rsid w:val="00480DD6"/>
    <w:rsid w:val="004811C6"/>
    <w:rsid w:val="004819AE"/>
    <w:rsid w:val="00483A1C"/>
    <w:rsid w:val="004915BB"/>
    <w:rsid w:val="004A3F40"/>
    <w:rsid w:val="004A43AB"/>
    <w:rsid w:val="004A51C9"/>
    <w:rsid w:val="004A5BB2"/>
    <w:rsid w:val="004B1849"/>
    <w:rsid w:val="004B2703"/>
    <w:rsid w:val="004B3C56"/>
    <w:rsid w:val="004C09A1"/>
    <w:rsid w:val="004C0BF4"/>
    <w:rsid w:val="004C1609"/>
    <w:rsid w:val="004C3713"/>
    <w:rsid w:val="004C5F2B"/>
    <w:rsid w:val="004D00CB"/>
    <w:rsid w:val="004D7FF8"/>
    <w:rsid w:val="004E4DE5"/>
    <w:rsid w:val="004F024B"/>
    <w:rsid w:val="004F075D"/>
    <w:rsid w:val="004F0CA5"/>
    <w:rsid w:val="004F200B"/>
    <w:rsid w:val="004F221B"/>
    <w:rsid w:val="004F249B"/>
    <w:rsid w:val="004F2707"/>
    <w:rsid w:val="00501369"/>
    <w:rsid w:val="0050399B"/>
    <w:rsid w:val="0050465B"/>
    <w:rsid w:val="00506ED8"/>
    <w:rsid w:val="00507060"/>
    <w:rsid w:val="0051740A"/>
    <w:rsid w:val="0051781C"/>
    <w:rsid w:val="00522C54"/>
    <w:rsid w:val="00526BE9"/>
    <w:rsid w:val="005325B4"/>
    <w:rsid w:val="005329F9"/>
    <w:rsid w:val="00533798"/>
    <w:rsid w:val="0053583E"/>
    <w:rsid w:val="00537634"/>
    <w:rsid w:val="0054706D"/>
    <w:rsid w:val="0055124F"/>
    <w:rsid w:val="00561A4F"/>
    <w:rsid w:val="0056491A"/>
    <w:rsid w:val="0056514C"/>
    <w:rsid w:val="00565213"/>
    <w:rsid w:val="00567134"/>
    <w:rsid w:val="00574AF8"/>
    <w:rsid w:val="0057625C"/>
    <w:rsid w:val="005808E3"/>
    <w:rsid w:val="00583674"/>
    <w:rsid w:val="005A1422"/>
    <w:rsid w:val="005A1C3B"/>
    <w:rsid w:val="005A550C"/>
    <w:rsid w:val="005A6CE4"/>
    <w:rsid w:val="005A777B"/>
    <w:rsid w:val="005C7491"/>
    <w:rsid w:val="005D2D99"/>
    <w:rsid w:val="005D5636"/>
    <w:rsid w:val="005D6CE4"/>
    <w:rsid w:val="005F058E"/>
    <w:rsid w:val="005F38B9"/>
    <w:rsid w:val="005F6966"/>
    <w:rsid w:val="006011FA"/>
    <w:rsid w:val="00605D44"/>
    <w:rsid w:val="006109C9"/>
    <w:rsid w:val="0061145B"/>
    <w:rsid w:val="006119A2"/>
    <w:rsid w:val="0061274A"/>
    <w:rsid w:val="00614983"/>
    <w:rsid w:val="00620AF3"/>
    <w:rsid w:val="0062185A"/>
    <w:rsid w:val="00621C5A"/>
    <w:rsid w:val="006371D7"/>
    <w:rsid w:val="006402E2"/>
    <w:rsid w:val="006423EA"/>
    <w:rsid w:val="00642CE9"/>
    <w:rsid w:val="00644056"/>
    <w:rsid w:val="00645825"/>
    <w:rsid w:val="00660800"/>
    <w:rsid w:val="006638ED"/>
    <w:rsid w:val="006656FF"/>
    <w:rsid w:val="00666DAD"/>
    <w:rsid w:val="00673EC0"/>
    <w:rsid w:val="00677ACA"/>
    <w:rsid w:val="00680AEF"/>
    <w:rsid w:val="00682D7B"/>
    <w:rsid w:val="006833ED"/>
    <w:rsid w:val="00684023"/>
    <w:rsid w:val="006847D9"/>
    <w:rsid w:val="00691092"/>
    <w:rsid w:val="006A1DE4"/>
    <w:rsid w:val="006A32CF"/>
    <w:rsid w:val="006A427F"/>
    <w:rsid w:val="006A65C7"/>
    <w:rsid w:val="006B0B28"/>
    <w:rsid w:val="006B24C8"/>
    <w:rsid w:val="006B4A67"/>
    <w:rsid w:val="006B551B"/>
    <w:rsid w:val="006B61A7"/>
    <w:rsid w:val="006B6EB3"/>
    <w:rsid w:val="006C0876"/>
    <w:rsid w:val="006D0528"/>
    <w:rsid w:val="006D3B3E"/>
    <w:rsid w:val="006D406D"/>
    <w:rsid w:val="006D49BF"/>
    <w:rsid w:val="006E1516"/>
    <w:rsid w:val="006E1813"/>
    <w:rsid w:val="006E3785"/>
    <w:rsid w:val="006E5F85"/>
    <w:rsid w:val="006F30F1"/>
    <w:rsid w:val="006F597C"/>
    <w:rsid w:val="007001F0"/>
    <w:rsid w:val="00705C59"/>
    <w:rsid w:val="00710DD3"/>
    <w:rsid w:val="00712C9F"/>
    <w:rsid w:val="007226A1"/>
    <w:rsid w:val="00727C15"/>
    <w:rsid w:val="00734588"/>
    <w:rsid w:val="00735FA3"/>
    <w:rsid w:val="007366E1"/>
    <w:rsid w:val="007415F2"/>
    <w:rsid w:val="00742AB4"/>
    <w:rsid w:val="00747037"/>
    <w:rsid w:val="00757891"/>
    <w:rsid w:val="007640F9"/>
    <w:rsid w:val="00764445"/>
    <w:rsid w:val="00767487"/>
    <w:rsid w:val="0076757A"/>
    <w:rsid w:val="00770164"/>
    <w:rsid w:val="007719A4"/>
    <w:rsid w:val="007739FE"/>
    <w:rsid w:val="00774A4A"/>
    <w:rsid w:val="00775739"/>
    <w:rsid w:val="007811F3"/>
    <w:rsid w:val="00782557"/>
    <w:rsid w:val="00783E05"/>
    <w:rsid w:val="00793144"/>
    <w:rsid w:val="00794449"/>
    <w:rsid w:val="007B10E7"/>
    <w:rsid w:val="007B73C1"/>
    <w:rsid w:val="007B7B46"/>
    <w:rsid w:val="007C2F31"/>
    <w:rsid w:val="007C4398"/>
    <w:rsid w:val="007D030C"/>
    <w:rsid w:val="007E116F"/>
    <w:rsid w:val="007E11D4"/>
    <w:rsid w:val="007E15E1"/>
    <w:rsid w:val="00800BF2"/>
    <w:rsid w:val="00802D5E"/>
    <w:rsid w:val="00822281"/>
    <w:rsid w:val="00822D31"/>
    <w:rsid w:val="00823125"/>
    <w:rsid w:val="008247AF"/>
    <w:rsid w:val="008355DA"/>
    <w:rsid w:val="00837740"/>
    <w:rsid w:val="0085776B"/>
    <w:rsid w:val="008579EC"/>
    <w:rsid w:val="008751BB"/>
    <w:rsid w:val="00884769"/>
    <w:rsid w:val="008848F3"/>
    <w:rsid w:val="008879E3"/>
    <w:rsid w:val="00891791"/>
    <w:rsid w:val="00892CD4"/>
    <w:rsid w:val="00894F06"/>
    <w:rsid w:val="008979C0"/>
    <w:rsid w:val="008A1255"/>
    <w:rsid w:val="008A3C04"/>
    <w:rsid w:val="008A7291"/>
    <w:rsid w:val="008B6854"/>
    <w:rsid w:val="008B6A2C"/>
    <w:rsid w:val="008B7927"/>
    <w:rsid w:val="008C6DBD"/>
    <w:rsid w:val="008D06BF"/>
    <w:rsid w:val="008D3058"/>
    <w:rsid w:val="008D5D6D"/>
    <w:rsid w:val="008E06AF"/>
    <w:rsid w:val="008E6E2B"/>
    <w:rsid w:val="008E7CAC"/>
    <w:rsid w:val="008F3DFD"/>
    <w:rsid w:val="008F7F80"/>
    <w:rsid w:val="00901C71"/>
    <w:rsid w:val="0090544B"/>
    <w:rsid w:val="009064CA"/>
    <w:rsid w:val="00906BBD"/>
    <w:rsid w:val="00906DED"/>
    <w:rsid w:val="009139CB"/>
    <w:rsid w:val="0092226A"/>
    <w:rsid w:val="00923F38"/>
    <w:rsid w:val="00933092"/>
    <w:rsid w:val="0093441B"/>
    <w:rsid w:val="0093561B"/>
    <w:rsid w:val="00941A9E"/>
    <w:rsid w:val="009435D1"/>
    <w:rsid w:val="0094579A"/>
    <w:rsid w:val="00950522"/>
    <w:rsid w:val="00950659"/>
    <w:rsid w:val="00953F74"/>
    <w:rsid w:val="009563C1"/>
    <w:rsid w:val="009579DF"/>
    <w:rsid w:val="0096253C"/>
    <w:rsid w:val="00964F73"/>
    <w:rsid w:val="0096642F"/>
    <w:rsid w:val="00966A6D"/>
    <w:rsid w:val="009705C7"/>
    <w:rsid w:val="0097121C"/>
    <w:rsid w:val="00971829"/>
    <w:rsid w:val="009765CA"/>
    <w:rsid w:val="00976EAA"/>
    <w:rsid w:val="00977E16"/>
    <w:rsid w:val="00980B73"/>
    <w:rsid w:val="009842A4"/>
    <w:rsid w:val="009866DC"/>
    <w:rsid w:val="00992336"/>
    <w:rsid w:val="00995ADC"/>
    <w:rsid w:val="00996C99"/>
    <w:rsid w:val="009A0C51"/>
    <w:rsid w:val="009A60F9"/>
    <w:rsid w:val="009B04FA"/>
    <w:rsid w:val="009B122E"/>
    <w:rsid w:val="009B30A2"/>
    <w:rsid w:val="009B7D74"/>
    <w:rsid w:val="009C6A47"/>
    <w:rsid w:val="009E429F"/>
    <w:rsid w:val="009E6A14"/>
    <w:rsid w:val="009F0557"/>
    <w:rsid w:val="00A00BD5"/>
    <w:rsid w:val="00A03755"/>
    <w:rsid w:val="00A04F84"/>
    <w:rsid w:val="00A07667"/>
    <w:rsid w:val="00A07884"/>
    <w:rsid w:val="00A1243A"/>
    <w:rsid w:val="00A23742"/>
    <w:rsid w:val="00A332F2"/>
    <w:rsid w:val="00A34205"/>
    <w:rsid w:val="00A3732A"/>
    <w:rsid w:val="00A41CE9"/>
    <w:rsid w:val="00A44AB7"/>
    <w:rsid w:val="00A509B4"/>
    <w:rsid w:val="00A5351E"/>
    <w:rsid w:val="00A53689"/>
    <w:rsid w:val="00A5411D"/>
    <w:rsid w:val="00A55096"/>
    <w:rsid w:val="00A55C25"/>
    <w:rsid w:val="00A60270"/>
    <w:rsid w:val="00A6046B"/>
    <w:rsid w:val="00A6645A"/>
    <w:rsid w:val="00A66BD4"/>
    <w:rsid w:val="00A70D34"/>
    <w:rsid w:val="00A70EEE"/>
    <w:rsid w:val="00A77DC7"/>
    <w:rsid w:val="00A875F1"/>
    <w:rsid w:val="00A87A76"/>
    <w:rsid w:val="00A913FD"/>
    <w:rsid w:val="00A942D6"/>
    <w:rsid w:val="00A950E5"/>
    <w:rsid w:val="00A96329"/>
    <w:rsid w:val="00A970A1"/>
    <w:rsid w:val="00AA13F4"/>
    <w:rsid w:val="00AA25EF"/>
    <w:rsid w:val="00AC0BDE"/>
    <w:rsid w:val="00AD2AD8"/>
    <w:rsid w:val="00AD7BF8"/>
    <w:rsid w:val="00AE1AEA"/>
    <w:rsid w:val="00AE356F"/>
    <w:rsid w:val="00AE4B12"/>
    <w:rsid w:val="00AE4C64"/>
    <w:rsid w:val="00AE5BBE"/>
    <w:rsid w:val="00AF0690"/>
    <w:rsid w:val="00B005BD"/>
    <w:rsid w:val="00B006F1"/>
    <w:rsid w:val="00B07345"/>
    <w:rsid w:val="00B07C6E"/>
    <w:rsid w:val="00B07DAD"/>
    <w:rsid w:val="00B12A6F"/>
    <w:rsid w:val="00B1501F"/>
    <w:rsid w:val="00B16284"/>
    <w:rsid w:val="00B170C0"/>
    <w:rsid w:val="00B20BE0"/>
    <w:rsid w:val="00B23A52"/>
    <w:rsid w:val="00B27665"/>
    <w:rsid w:val="00B27A44"/>
    <w:rsid w:val="00B27FA9"/>
    <w:rsid w:val="00B308EF"/>
    <w:rsid w:val="00B3405C"/>
    <w:rsid w:val="00B36071"/>
    <w:rsid w:val="00B36838"/>
    <w:rsid w:val="00B400F8"/>
    <w:rsid w:val="00B46B6C"/>
    <w:rsid w:val="00B54952"/>
    <w:rsid w:val="00B54F5F"/>
    <w:rsid w:val="00B56E90"/>
    <w:rsid w:val="00B659E1"/>
    <w:rsid w:val="00B65A38"/>
    <w:rsid w:val="00B6602A"/>
    <w:rsid w:val="00B75015"/>
    <w:rsid w:val="00B76B15"/>
    <w:rsid w:val="00B77935"/>
    <w:rsid w:val="00B83D77"/>
    <w:rsid w:val="00B84310"/>
    <w:rsid w:val="00B855E4"/>
    <w:rsid w:val="00B96290"/>
    <w:rsid w:val="00B962D3"/>
    <w:rsid w:val="00BA0E2C"/>
    <w:rsid w:val="00BA4296"/>
    <w:rsid w:val="00BC1B25"/>
    <w:rsid w:val="00BD1523"/>
    <w:rsid w:val="00BD2D6B"/>
    <w:rsid w:val="00BE1AD5"/>
    <w:rsid w:val="00BE2DDC"/>
    <w:rsid w:val="00BE7239"/>
    <w:rsid w:val="00BF046E"/>
    <w:rsid w:val="00BF28F3"/>
    <w:rsid w:val="00BF760C"/>
    <w:rsid w:val="00BF7705"/>
    <w:rsid w:val="00BF7BDD"/>
    <w:rsid w:val="00C007E2"/>
    <w:rsid w:val="00C00934"/>
    <w:rsid w:val="00C07318"/>
    <w:rsid w:val="00C11813"/>
    <w:rsid w:val="00C12C60"/>
    <w:rsid w:val="00C14A63"/>
    <w:rsid w:val="00C176D3"/>
    <w:rsid w:val="00C17CFF"/>
    <w:rsid w:val="00C22691"/>
    <w:rsid w:val="00C242A2"/>
    <w:rsid w:val="00C31EFE"/>
    <w:rsid w:val="00C350EA"/>
    <w:rsid w:val="00C3716E"/>
    <w:rsid w:val="00C40792"/>
    <w:rsid w:val="00C427C9"/>
    <w:rsid w:val="00C42A8B"/>
    <w:rsid w:val="00C432EF"/>
    <w:rsid w:val="00C44210"/>
    <w:rsid w:val="00C46BE1"/>
    <w:rsid w:val="00C53281"/>
    <w:rsid w:val="00C63F9D"/>
    <w:rsid w:val="00C66D25"/>
    <w:rsid w:val="00C76195"/>
    <w:rsid w:val="00C7682A"/>
    <w:rsid w:val="00C77921"/>
    <w:rsid w:val="00C77BC5"/>
    <w:rsid w:val="00C82AE9"/>
    <w:rsid w:val="00C84704"/>
    <w:rsid w:val="00C9046A"/>
    <w:rsid w:val="00C91AC0"/>
    <w:rsid w:val="00C97C4A"/>
    <w:rsid w:val="00C97CF8"/>
    <w:rsid w:val="00CA413E"/>
    <w:rsid w:val="00CB681F"/>
    <w:rsid w:val="00CC2A4C"/>
    <w:rsid w:val="00CD370E"/>
    <w:rsid w:val="00CD49C9"/>
    <w:rsid w:val="00CD6C52"/>
    <w:rsid w:val="00CE36FB"/>
    <w:rsid w:val="00CE578F"/>
    <w:rsid w:val="00CF1250"/>
    <w:rsid w:val="00CF259D"/>
    <w:rsid w:val="00CF4784"/>
    <w:rsid w:val="00CF5225"/>
    <w:rsid w:val="00D03729"/>
    <w:rsid w:val="00D05814"/>
    <w:rsid w:val="00D05DFD"/>
    <w:rsid w:val="00D068A5"/>
    <w:rsid w:val="00D06B9B"/>
    <w:rsid w:val="00D06E80"/>
    <w:rsid w:val="00D13E54"/>
    <w:rsid w:val="00D16657"/>
    <w:rsid w:val="00D20017"/>
    <w:rsid w:val="00D2224E"/>
    <w:rsid w:val="00D231F5"/>
    <w:rsid w:val="00D314AB"/>
    <w:rsid w:val="00D32E3F"/>
    <w:rsid w:val="00D339FB"/>
    <w:rsid w:val="00D4252E"/>
    <w:rsid w:val="00D44DE9"/>
    <w:rsid w:val="00D502F4"/>
    <w:rsid w:val="00D51517"/>
    <w:rsid w:val="00D526A7"/>
    <w:rsid w:val="00D5321A"/>
    <w:rsid w:val="00D56875"/>
    <w:rsid w:val="00D61A82"/>
    <w:rsid w:val="00D667C7"/>
    <w:rsid w:val="00D71613"/>
    <w:rsid w:val="00D726E0"/>
    <w:rsid w:val="00D82DC8"/>
    <w:rsid w:val="00D83E1B"/>
    <w:rsid w:val="00D8466A"/>
    <w:rsid w:val="00D85D28"/>
    <w:rsid w:val="00D91D45"/>
    <w:rsid w:val="00D929E1"/>
    <w:rsid w:val="00DA0F8F"/>
    <w:rsid w:val="00DA1552"/>
    <w:rsid w:val="00DA29E0"/>
    <w:rsid w:val="00DA3B18"/>
    <w:rsid w:val="00DA5BCA"/>
    <w:rsid w:val="00DB2FAE"/>
    <w:rsid w:val="00DB4E3F"/>
    <w:rsid w:val="00DB6774"/>
    <w:rsid w:val="00DC33B9"/>
    <w:rsid w:val="00DC598C"/>
    <w:rsid w:val="00DD1C46"/>
    <w:rsid w:val="00DD3335"/>
    <w:rsid w:val="00DD574F"/>
    <w:rsid w:val="00DD60A5"/>
    <w:rsid w:val="00DD6699"/>
    <w:rsid w:val="00DE46B0"/>
    <w:rsid w:val="00DE4AD7"/>
    <w:rsid w:val="00DE7556"/>
    <w:rsid w:val="00DF611E"/>
    <w:rsid w:val="00E0041C"/>
    <w:rsid w:val="00E03C31"/>
    <w:rsid w:val="00E0532E"/>
    <w:rsid w:val="00E06FC5"/>
    <w:rsid w:val="00E10823"/>
    <w:rsid w:val="00E1136D"/>
    <w:rsid w:val="00E117A7"/>
    <w:rsid w:val="00E120F9"/>
    <w:rsid w:val="00E13626"/>
    <w:rsid w:val="00E226D8"/>
    <w:rsid w:val="00E24E55"/>
    <w:rsid w:val="00E25263"/>
    <w:rsid w:val="00E33C08"/>
    <w:rsid w:val="00E35AF9"/>
    <w:rsid w:val="00E40583"/>
    <w:rsid w:val="00E4087B"/>
    <w:rsid w:val="00E42BC0"/>
    <w:rsid w:val="00E43575"/>
    <w:rsid w:val="00E43FF9"/>
    <w:rsid w:val="00E47ACA"/>
    <w:rsid w:val="00E50995"/>
    <w:rsid w:val="00E50A14"/>
    <w:rsid w:val="00E52E67"/>
    <w:rsid w:val="00E539DB"/>
    <w:rsid w:val="00E54C8F"/>
    <w:rsid w:val="00E624C1"/>
    <w:rsid w:val="00E64F30"/>
    <w:rsid w:val="00E664D4"/>
    <w:rsid w:val="00E70CD0"/>
    <w:rsid w:val="00E77277"/>
    <w:rsid w:val="00E77853"/>
    <w:rsid w:val="00E8169D"/>
    <w:rsid w:val="00E81D10"/>
    <w:rsid w:val="00E8521C"/>
    <w:rsid w:val="00E8659F"/>
    <w:rsid w:val="00E90232"/>
    <w:rsid w:val="00E910C1"/>
    <w:rsid w:val="00E97FAF"/>
    <w:rsid w:val="00EA3A23"/>
    <w:rsid w:val="00EA5E75"/>
    <w:rsid w:val="00EA7664"/>
    <w:rsid w:val="00EB5539"/>
    <w:rsid w:val="00EC077D"/>
    <w:rsid w:val="00EC785B"/>
    <w:rsid w:val="00ED1744"/>
    <w:rsid w:val="00EE2D80"/>
    <w:rsid w:val="00EE2D8F"/>
    <w:rsid w:val="00EE2FC5"/>
    <w:rsid w:val="00EF1F91"/>
    <w:rsid w:val="00EF21D7"/>
    <w:rsid w:val="00EF37E4"/>
    <w:rsid w:val="00F01669"/>
    <w:rsid w:val="00F016BE"/>
    <w:rsid w:val="00F02470"/>
    <w:rsid w:val="00F031C0"/>
    <w:rsid w:val="00F0436F"/>
    <w:rsid w:val="00F12D3F"/>
    <w:rsid w:val="00F1397B"/>
    <w:rsid w:val="00F141B4"/>
    <w:rsid w:val="00F17DC3"/>
    <w:rsid w:val="00F20347"/>
    <w:rsid w:val="00F22A3A"/>
    <w:rsid w:val="00F24376"/>
    <w:rsid w:val="00F243D8"/>
    <w:rsid w:val="00F25DA8"/>
    <w:rsid w:val="00F25EDA"/>
    <w:rsid w:val="00F31847"/>
    <w:rsid w:val="00F31A43"/>
    <w:rsid w:val="00F33A6C"/>
    <w:rsid w:val="00F33CE6"/>
    <w:rsid w:val="00F371FA"/>
    <w:rsid w:val="00F400E9"/>
    <w:rsid w:val="00F4174F"/>
    <w:rsid w:val="00F45708"/>
    <w:rsid w:val="00F4610E"/>
    <w:rsid w:val="00F54E46"/>
    <w:rsid w:val="00F57260"/>
    <w:rsid w:val="00F66F44"/>
    <w:rsid w:val="00F67980"/>
    <w:rsid w:val="00F70E11"/>
    <w:rsid w:val="00F73DD2"/>
    <w:rsid w:val="00F747B5"/>
    <w:rsid w:val="00F77AFC"/>
    <w:rsid w:val="00F9046A"/>
    <w:rsid w:val="00F9324A"/>
    <w:rsid w:val="00F96346"/>
    <w:rsid w:val="00FA1644"/>
    <w:rsid w:val="00FB2FF3"/>
    <w:rsid w:val="00FB3601"/>
    <w:rsid w:val="00FB3A25"/>
    <w:rsid w:val="00FB7878"/>
    <w:rsid w:val="00FC4684"/>
    <w:rsid w:val="00FD4667"/>
    <w:rsid w:val="00FE0D36"/>
    <w:rsid w:val="00FE1546"/>
    <w:rsid w:val="00FE380D"/>
    <w:rsid w:val="00FE6495"/>
    <w:rsid w:val="00FF2809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6C51A-F4A8-441E-9C41-529FB52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A4C"/>
  </w:style>
  <w:style w:type="paragraph" w:styleId="Nagwek1">
    <w:name w:val="heading 1"/>
    <w:basedOn w:val="Normalny"/>
    <w:next w:val="Normalny"/>
    <w:qFormat/>
    <w:rsid w:val="00CC2A4C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CC2A4C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C2A4C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C2A4C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CC2A4C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6DE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6DED"/>
  </w:style>
  <w:style w:type="character" w:styleId="Odwoanieprzypisudolnego">
    <w:name w:val="footnote reference"/>
    <w:basedOn w:val="Domylnaczcionkaakapitu"/>
    <w:semiHidden/>
    <w:unhideWhenUsed/>
    <w:rsid w:val="00906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8134-3E0C-4DF7-BE46-DDE5FEBE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2830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KOMÓRKA ORGANIZACYJNA (nazwa)</vt:lpstr>
    </vt:vector>
  </TitlesOfParts>
  <Company>MPiPS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 (nazwa)</dc:title>
  <dc:creator>Iwonna_Struzek</dc:creator>
  <cp:lastModifiedBy>Jaworska Edyta</cp:lastModifiedBy>
  <cp:revision>3</cp:revision>
  <cp:lastPrinted>2021-01-21T10:49:00Z</cp:lastPrinted>
  <dcterms:created xsi:type="dcterms:W3CDTF">2021-02-10T11:46:00Z</dcterms:created>
  <dcterms:modified xsi:type="dcterms:W3CDTF">2021-02-10T11:46:00Z</dcterms:modified>
</cp:coreProperties>
</file>