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2E" w:rsidRPr="00DC602E" w:rsidRDefault="00DC602E" w:rsidP="00DC602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602E">
        <w:rPr>
          <w:rFonts w:ascii="Times New Roman" w:hAnsi="Times New Roman" w:cs="Times New Roman"/>
          <w:b/>
          <w:sz w:val="24"/>
          <w:szCs w:val="24"/>
        </w:rPr>
        <w:t xml:space="preserve">Wykaz sprawozdań/ocen/raportów </w:t>
      </w:r>
    </w:p>
    <w:p w:rsidR="00DC602E" w:rsidRPr="00DC602E" w:rsidRDefault="00DC602E" w:rsidP="00DC602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602E">
        <w:rPr>
          <w:rFonts w:ascii="Times New Roman" w:hAnsi="Times New Roman" w:cs="Times New Roman"/>
          <w:b/>
          <w:sz w:val="24"/>
          <w:szCs w:val="24"/>
        </w:rPr>
        <w:t>sporządzanych przez Powiatową Stację Sanitarno – Epidemiologiczną w Wałbrzychu</w:t>
      </w:r>
    </w:p>
    <w:p w:rsidR="009E6735" w:rsidRDefault="00DC602E">
      <w:r>
        <w:t>aktualizacja 4.05.2022 r.</w:t>
      </w:r>
    </w:p>
    <w:tbl>
      <w:tblPr>
        <w:tblStyle w:val="Tabela-Siatka"/>
        <w:tblW w:w="13831" w:type="dxa"/>
        <w:tblLook w:val="04A0"/>
      </w:tblPr>
      <w:tblGrid>
        <w:gridCol w:w="817"/>
        <w:gridCol w:w="10490"/>
        <w:gridCol w:w="1400"/>
        <w:gridCol w:w="1124"/>
      </w:tblGrid>
      <w:tr w:rsidR="00DC602E" w:rsidTr="009F040D">
        <w:tc>
          <w:tcPr>
            <w:tcW w:w="817" w:type="dxa"/>
            <w:vAlign w:val="center"/>
          </w:tcPr>
          <w:p w:rsidR="00DC602E" w:rsidRDefault="00833B02" w:rsidP="009F040D">
            <w:r w:rsidRPr="00DC602E">
              <w:rPr>
                <w:i/>
              </w:rPr>
              <w:t>L.p</w:t>
            </w:r>
            <w:r w:rsidR="00DC602E">
              <w:t>.</w:t>
            </w:r>
          </w:p>
        </w:tc>
        <w:tc>
          <w:tcPr>
            <w:tcW w:w="10490" w:type="dxa"/>
            <w:vAlign w:val="center"/>
          </w:tcPr>
          <w:p w:rsidR="00DC602E" w:rsidRPr="009E6735" w:rsidRDefault="00DC602E" w:rsidP="00DC6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Treść sprawozdania /oceny / raport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</w:t>
            </w:r>
          </w:p>
        </w:tc>
        <w:tc>
          <w:tcPr>
            <w:tcW w:w="1400" w:type="dxa"/>
            <w:vAlign w:val="center"/>
          </w:tcPr>
          <w:p w:rsidR="00DC602E" w:rsidRPr="009E6735" w:rsidRDefault="00DC602E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Termin realizacji / </w:t>
            </w:r>
          </w:p>
          <w:p w:rsidR="00DC602E" w:rsidRPr="009E6735" w:rsidRDefault="00DC602E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miesiąc</w:t>
            </w:r>
          </w:p>
        </w:tc>
        <w:tc>
          <w:tcPr>
            <w:tcW w:w="1124" w:type="dxa"/>
            <w:vAlign w:val="center"/>
          </w:tcPr>
          <w:p w:rsidR="00DC602E" w:rsidRPr="009E6735" w:rsidRDefault="00DC602E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Adresat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Informacja  o stanie bezpieczeństwa sanitarnego powiatu wałbrzyskiego za rok miniony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144" w:after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      marzec </w:t>
            </w:r>
          </w:p>
        </w:tc>
        <w:tc>
          <w:tcPr>
            <w:tcW w:w="1124" w:type="dxa"/>
            <w:vAlign w:val="center"/>
          </w:tcPr>
          <w:p w:rsidR="009E6735" w:rsidRPr="009E6735" w:rsidRDefault="009E6735" w:rsidP="00181FFA">
            <w:pPr>
              <w:spacing w:before="144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Rada Powiatu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Informacja  o stanie bezpieczeństwa sanitarnego miasta Wałbrzycha za rok miniony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144" w:after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      marzec </w:t>
            </w:r>
          </w:p>
        </w:tc>
        <w:tc>
          <w:tcPr>
            <w:tcW w:w="1124" w:type="dxa"/>
            <w:vAlign w:val="center"/>
          </w:tcPr>
          <w:p w:rsidR="009E6735" w:rsidRPr="009E6735" w:rsidRDefault="009E6735" w:rsidP="00181FFA">
            <w:pPr>
              <w:spacing w:before="144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Rada Miasta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pacing w:before="144" w:after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realizacji działalności kontrolnej w nadzorowanych obiektach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144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pacing w:before="144" w:after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Sprawozdania opisowe z wykonania  działalności  przez wszystkie komórki organizacyjne za rok miniony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144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Roczne zestawienie dotyczące  bakteryjnego zapalenia opon mózgowych i / lub mózgu.</w:t>
            </w:r>
            <w:r w:rsidRPr="009E6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Roczne zestawienie dotyczące  wirusowego, surowiczego nieokreślonego zap. opon mózgowo – rdz.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Roczne zestawienie dotyczące  </w:t>
            </w:r>
            <w:proofErr w:type="spellStart"/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salmonelozy</w:t>
            </w:r>
            <w:proofErr w:type="spellEnd"/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(analiza zachorowań wg czynnika etiologicznego oraz grup wiekowych).</w:t>
            </w:r>
            <w:r w:rsidRPr="009E6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Roczne zestawienie dotyczące  czerwonki bakteryjnej.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DC602E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Roczne zestawienie dotyczące  nadzoru nad nosicielami stałymi duru brzusznego i durów rzekomych.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  <w:p w:rsidR="009E6735" w:rsidRPr="009E6735" w:rsidRDefault="009E6735" w:rsidP="00181FFA">
            <w:pPr>
              <w:snapToGrid w:val="0"/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Roczne  sprawozdanie  MZ-54 ze szczepień ochronnych.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Roczne i kwartalne sprawozdania o zachorowaniach i podejrzeniach zachorowań na grypę.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styczeń / </w:t>
            </w:r>
          </w:p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rPr>
          <w:cantSplit/>
        </w:trPr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Roczne i kwartalne sprawozdania MZ-56 o zachorowaniach  na choroby zakaźne, zakażeniach i zatruciach.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styczeń / </w:t>
            </w:r>
          </w:p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rPr>
          <w:cantSplit/>
        </w:trPr>
        <w:tc>
          <w:tcPr>
            <w:tcW w:w="817" w:type="dxa"/>
            <w:vAlign w:val="center"/>
          </w:tcPr>
          <w:p w:rsidR="009E6735" w:rsidRDefault="00DC602E" w:rsidP="009F040D">
            <w:r w:rsidRPr="00DC602E">
              <w:rPr>
                <w:i/>
              </w:rPr>
              <w:lastRenderedPageBreak/>
              <w:t>L.p</w:t>
            </w:r>
            <w:r>
              <w:t>.</w:t>
            </w: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Treść sprawozdania /oceny / raport</w:t>
            </w:r>
            <w:r w:rsidR="00DC60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Termin realizacji / </w:t>
            </w:r>
          </w:p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miesiąc</w:t>
            </w:r>
          </w:p>
        </w:tc>
        <w:tc>
          <w:tcPr>
            <w:tcW w:w="1124" w:type="dxa"/>
            <w:vAlign w:val="center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Adresat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Roczne sprawozdanie  MZ-57 </w:t>
            </w: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o zachorowaniach na wybrane choroby zakaźne według płci, wieku, miejsca zamieszkania oraz ich sezonowości.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Roczne sprawozdanie MZ-58  o zachorowaniach  </w:t>
            </w: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na wybrane choroby zakaźne wg stanu zaszczepienia, płci, wieku oraz miejsca zamieszkania</w:t>
            </w: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        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Roczny  i kwartalny  raport o zachorowaniach oraz podejrzeniach zachorowań na niektóre choroby zakaźne.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Analiza wykonawstwa programu szczepień ochronnych.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Informacja dotycząca  zużycia preparatów  szczepionkowych.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Stany magazynowe preparatów szczepionkowych.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</w:tcPr>
          <w:p w:rsidR="009E6735" w:rsidRPr="009E6735" w:rsidRDefault="009E6735" w:rsidP="00833B02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oczny  raport o wystąpieniu ognisk epidemicznych  w podmiotach wykonujących działalność leczniczą.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Analiza stanu sanitarnego w podmiotach wykonujących działalność leczniczą w zakresie realizacji procedur zapobiegających zakażeniom  i chorobom zakaźnym związanym z udzielaniem  świadczeń  zdrowotnych  za  rok miniony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Roczny raport o zakażeniach szpitalnych i czynnikach alarmowych z odpowiednim komentarzem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Wykazu pracowni diagnostycznych wykonujących badania przesiewowe  w kierunku HIV.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Cs/>
                <w:sz w:val="20"/>
                <w:szCs w:val="20"/>
              </w:rPr>
              <w:t>Roczny  raport o zgonach oraz podejrzeniach zgonów  z powodu chorób zakaźnych.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Liczba przeprowadzonych  postępowań wobec osób uchylających się od obowiązku szczepień.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 z działalności higieny komunalnej MZ-46.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Ocena stanu sanitarnego  w trakcie sezonu letniego miejscowości, obiektów i tras turystycznych. 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Raport dotyczący hałasu oraz zanieczyszczeń powietrza wewnątrz pomieszczeń oraz czynników szkodliwych wydzielanymi przez materiały budowlane w pomieszczeniach przeznaczonych na pobyt ludzi.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Raport dotyczący postępowania i unieszkodliwiania odpadów medycznych w zakresie ochrony zdrowia ludzkiego.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Raport dotyczący- postępowania ze zwłokami i szczątkami ludzkimi w zakresie ochrony zdrowia ludzkiego.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Aktualizacja bazy danych monitoringowych o jakości wody w Systemie Woda-Excel.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  <w:p w:rsidR="009E6735" w:rsidRPr="009E6735" w:rsidRDefault="009E6735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9E6735" w:rsidTr="009F040D">
        <w:tc>
          <w:tcPr>
            <w:tcW w:w="817" w:type="dxa"/>
            <w:vAlign w:val="center"/>
          </w:tcPr>
          <w:p w:rsidR="009E6735" w:rsidRDefault="009E6735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9E6735" w:rsidRPr="009E6735" w:rsidRDefault="009E6735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Program monitoringu jakości wody.</w:t>
            </w:r>
          </w:p>
        </w:tc>
        <w:tc>
          <w:tcPr>
            <w:tcW w:w="1400" w:type="dxa"/>
            <w:vAlign w:val="center"/>
          </w:tcPr>
          <w:p w:rsidR="009E6735" w:rsidRPr="009E6735" w:rsidRDefault="009E6735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9E6735" w:rsidRPr="009E6735" w:rsidRDefault="009E6735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/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Treść sprawozdania /oceny / raportu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Termin realizacji / </w:t>
            </w:r>
          </w:p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miesiąc</w:t>
            </w:r>
          </w:p>
        </w:tc>
        <w:tc>
          <w:tcPr>
            <w:tcW w:w="1124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Adresat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Roczna ocena obszarowa jakości wody.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Wykaz alternatywnych źródeł wody do spożycia.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Lista kąpielisk przed rozpoczęciem sezonu kąpielowego, na podstawie wykazów projektowanych,- zatwierdzonych, uchwałami Rady Gminy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kwiecień </w:t>
            </w:r>
          </w:p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czerwiec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Dane do serwisu kąpieliskowego.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maj  - wrzesień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Harmonogram pobierania próbek wody w wodociągach, na pływalniach i w zakresie badań wykonywanych na obecność bakterii z rodzaju </w:t>
            </w:r>
            <w:proofErr w:type="spellStart"/>
            <w:r w:rsidRPr="009E6735">
              <w:rPr>
                <w:rFonts w:ascii="Times New Roman" w:hAnsi="Times New Roman" w:cs="Times New Roman"/>
                <w:i/>
                <w:sz w:val="20"/>
                <w:szCs w:val="20"/>
              </w:rPr>
              <w:t>Legionella</w:t>
            </w:r>
            <w:proofErr w:type="spellEnd"/>
            <w:r w:rsidRPr="009E673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Informacja dotycząca występowania bakterii z rodzaju </w:t>
            </w:r>
            <w:proofErr w:type="spellStart"/>
            <w:r w:rsidRPr="009E6735">
              <w:rPr>
                <w:rFonts w:ascii="Times New Roman" w:hAnsi="Times New Roman" w:cs="Times New Roman"/>
                <w:i/>
                <w:sz w:val="20"/>
                <w:szCs w:val="20"/>
              </w:rPr>
              <w:t>Legionella</w:t>
            </w:r>
            <w:proofErr w:type="spellEnd"/>
            <w:r w:rsidRPr="009E67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w wodzie ciepłej. 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Informacja dotycząca  nałożonych sankcji z tytułu niewykonywania obowiązków wynikających z działań kontrolnych organów PIS.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Dane do przygotowania raportu do Komisji Europejskiej, dotyczącego jakości wody w kąpieliskach.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Opracowanie planu zasadniczych zamierzeń PSSE na rok następny.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Sprawozdanie MZ-48.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Sprawozdania z realizacji „Planu pobierania próbek i badania żywności w ramach urzędowej kontroli  i monitoringu w PIS” w tym w zakresie żywności wzbogacanej, suplementów diety i środków spożywczych specjalnego przeznaczenia żywieniowego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Raport z realizacji Rozporządzenia Komisji (WE) nr 284/2011 ustanawiającego specjalne warunki i szczegółowe procedury dotyczące przywozu przyborów kuchennych z tworzyw poliamidowych i melaminowych pochodzących lub wysłanych z Chińskiej Republiki Ludowej i Specjalnego Regionu Administracyjnego Hongkong.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Raport dotyczący realizacji Rozporządzenia Wykonawczego Komisji (WE) nr 884/2014 z dnia 13 sierpnia 2014 r. nakładającego specjalne warunki dotyczące przewozu niektórych rodzajów pasz  i żywności z niektórych państw trzecich w związku z ryzykiem zanieczyszczenia </w:t>
            </w:r>
            <w:proofErr w:type="spellStart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aflatoksynami</w:t>
            </w:r>
            <w:proofErr w:type="spellEnd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i uchylającego rozporządzenie (WE) nr 1152/2009.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kern w:val="3"/>
                <w:sz w:val="20"/>
                <w:szCs w:val="20"/>
                <w:lang w:eastAsia="zh-CN"/>
              </w:rPr>
              <w:t>Opracowanie i przekazanie do WSSE „Sprawozdania opisowego w zakresie oceny małej gastronomii i żywienia zbiorowego zamkniętego w okresie letnim za 2022 r.”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Sprawozdanie z realizacji ustawy o ochronie zdrowia przed następstwami używania tytoniu     i wyborów tytoniowych. 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Ocena  znakowania suplementów diety, środków spożywczych specjalnego przeznaczenia żywieniowego, żywności wzbogacanej wprowadzanych do obrotu przez Internet.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Ocena  znakowania suplementów diety, środków spożywczych specjalnego przeznaczenia żywieniowego, żywności wzbogacanej wprowadzanych do obrotu. 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 MZ – 50.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  <w:vAlign w:val="center"/>
          </w:tcPr>
          <w:p w:rsidR="00833B02" w:rsidRPr="009E6735" w:rsidRDefault="00833B02" w:rsidP="009F040D">
            <w:pPr>
              <w:spacing w:beforeLines="60" w:afterLines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Ogólna liczba rozpoznawanych chorób zawodowych przez  jednostki  orzecznicze-sprawozdanie roczne z rozbiciem na kwartały.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  <w:vAlign w:val="center"/>
          </w:tcPr>
          <w:p w:rsidR="00833B02" w:rsidRPr="009E6735" w:rsidRDefault="00833B02" w:rsidP="009F040D">
            <w:pPr>
              <w:spacing w:beforeLines="60" w:afterLines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DWOMP</w:t>
            </w:r>
          </w:p>
          <w:p w:rsidR="00833B02" w:rsidRPr="009E6735" w:rsidRDefault="00833B02" w:rsidP="009F040D">
            <w:pPr>
              <w:spacing w:beforeLines="60" w:afterLines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Wrocław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Sprawozdanie w zakresie legalnego handlu  prekursorami narkotyków kategorii 2 i 3 dla INCB. 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autoSpaceDE w:val="0"/>
              <w:autoSpaceDN w:val="0"/>
              <w:adjustRightInd w:val="0"/>
              <w:rPr>
                <w:rFonts w:ascii="Times New Roman" w:eastAsia="Verdana,Bold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</w:t>
            </w:r>
            <w:r w:rsidRPr="009E6735">
              <w:rPr>
                <w:rFonts w:ascii="Times New Roman" w:eastAsia="Verdana,Bold" w:hAnsi="Times New Roman" w:cs="Times New Roman"/>
                <w:sz w:val="20"/>
                <w:szCs w:val="20"/>
              </w:rPr>
              <w:t xml:space="preserve"> działań kontrolnych wynikających z inicjatyw Forum wymiany informacji</w:t>
            </w:r>
          </w:p>
          <w:p w:rsidR="00833B02" w:rsidRPr="009E6735" w:rsidRDefault="00833B02" w:rsidP="00181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Verdana,Bold" w:hAnsi="Times New Roman" w:cs="Times New Roman"/>
                <w:sz w:val="20"/>
                <w:szCs w:val="20"/>
              </w:rPr>
              <w:t>o egzekwowaniu przepisów, działającego przy Europejskiej Agencji Chemikaliów</w:t>
            </w: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Informacja z realizacji inicjatyw sieci CLEEN (Chemical </w:t>
            </w:r>
            <w:proofErr w:type="spellStart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Legislation</w:t>
            </w:r>
            <w:proofErr w:type="spellEnd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Enforcement</w:t>
            </w:r>
            <w:proofErr w:type="spellEnd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Network).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kontroli ,,</w:t>
            </w:r>
            <w:proofErr w:type="spellStart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E6735">
              <w:rPr>
                <w:rFonts w:ascii="Times New Roman" w:hAnsi="Times New Roman" w:cs="Times New Roman"/>
                <w:sz w:val="20"/>
                <w:szCs w:val="20"/>
              </w:rPr>
              <w:noBreakHyphen/>
              <w:t>papierosów</w:t>
            </w:r>
            <w:proofErr w:type="spellEnd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” w zakresie kompetencji Państwowej Inspekcji Sanitarnej.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kontroli warunków pracy i oceny narażenia zawodowego pracowników zatrudnionych</w:t>
            </w:r>
            <w:r w:rsidRPr="009E6735">
              <w:rPr>
                <w:rFonts w:ascii="Times New Roman" w:eastAsia="Verdana,Bold" w:hAnsi="Times New Roman" w:cs="Times New Roman"/>
                <w:sz w:val="20"/>
                <w:szCs w:val="20"/>
              </w:rPr>
              <w:t xml:space="preserve"> w zakładach produkujących artykuły spożywcze-kontynuacja zamierzenia.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kontroli przygotowania pracodawców pod kątem przestrzegania przepisów i zasad bezpieczeństwa i higieny pracy podczas prac usuwania bądź zabezpieczania wyrobów zawierających azbest, w ramach realizacji rządowego „Programu Oczyszczania Kraju z Azbestu na lata 2009-2032”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przestrzegania zakazu palenia w  nadzorowanych obiektach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opisowego do stanu sanitarnego województwa z działalności w zakresie zmniejszania zagrożeń zdrowia publicznego w obszarze środków zastępczych.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dotyczącego zmniejszenia zagrożeń zdrowia publicznego w obszarze środków zastępczych, z uwzględnieniem osiągniętej wartości miernika działania.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Informacja w zakresie realizacji zadań Państwowej Inspekcji Sanitarnej w obszarze środków zastępczych, sprawozdań i meldunków, dokumentacji dotyczącej nadzoru, w tym kontroli w zakresie egzekwowania zakazu wytwarzania i wprowadzania do obrotu środków zastępczych oraz wyników badania kwestionowanych produktów.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na bieżąco</w:t>
            </w:r>
          </w:p>
        </w:tc>
        <w:tc>
          <w:tcPr>
            <w:tcW w:w="1124" w:type="dxa"/>
            <w:vAlign w:val="center"/>
          </w:tcPr>
          <w:p w:rsidR="00833B02" w:rsidRPr="009E6735" w:rsidRDefault="00833B02" w:rsidP="00181FFA">
            <w:pPr>
              <w:spacing w:before="60" w:after="60"/>
              <w:ind w:left="-54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Meldunek z wypoczynku zimowego dzieci i młodzieży.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  luty</w:t>
            </w:r>
          </w:p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lipiec sierpień</w:t>
            </w:r>
          </w:p>
        </w:tc>
        <w:tc>
          <w:tcPr>
            <w:tcW w:w="1124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kontroli warunków pracy i oceny narażenia zawodowego pracowników zatrudnionych</w:t>
            </w:r>
            <w:r w:rsidRPr="009E6735">
              <w:rPr>
                <w:rFonts w:ascii="Times New Roman" w:eastAsia="Verdana,Bold" w:hAnsi="Times New Roman" w:cs="Times New Roman"/>
                <w:sz w:val="20"/>
                <w:szCs w:val="20"/>
              </w:rPr>
              <w:t xml:space="preserve"> w zakładach produkujących artykuły spożywcze-kontynuacja zamierzenia.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kontroli przygotowania pracodawców pod kątem przestrzegania przepisów i zasad bezpieczeństwa i higieny pracy podczas prac usuwania bądź zabezpieczania wyrobów zawierających azbest, w ramach realizacji rządowego „Programu Oczyszczania Kraju z Azbestu na lata 2009-2032”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przestrzegania zakazu palenia w  nadzorowanych obiektach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opisowego do stanu sanitarnego województwa z działalności w zakresie zmniejszania zagrożeń zdrowia publicznego w obszarze środków zastępczych.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dotyczącego zmniejszenia zagrożeń zdrowia publicznego w obszarze środków zastępczych, z uwzględnieniem osiągniętej wartości miernika działania.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Informacja w zakresie realizacji zadań Państwowej Inspekcji Sanitarnej w obszarze środków zastępczych, sprawozdań i meldunków, dokumentacji dotyczącej nadzoru, w tym kontroli w zakresie egzekwowania zakazu wytwarzania i wprowadzania do obrotu środków zastępczych oraz wyników badania kwestionowanych produktów.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na bieżąco</w:t>
            </w:r>
          </w:p>
        </w:tc>
        <w:tc>
          <w:tcPr>
            <w:tcW w:w="1124" w:type="dxa"/>
            <w:vAlign w:val="center"/>
          </w:tcPr>
          <w:p w:rsidR="00833B02" w:rsidRPr="009E6735" w:rsidRDefault="00833B02" w:rsidP="00181FFA">
            <w:pPr>
              <w:spacing w:before="60" w:after="60"/>
              <w:ind w:left="-54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Meldunek z wypoczynku zimowego dzieci i młodzieży.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  luty</w:t>
            </w:r>
          </w:p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lipiec sierpień</w:t>
            </w:r>
          </w:p>
        </w:tc>
        <w:tc>
          <w:tcPr>
            <w:tcW w:w="1124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ind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Sprawozdanie MZ-53 z załącznikami i formą opisową z działalności w zakresie higieny dzieci i młodzieży.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9F040D">
            <w:pPr>
              <w:spacing w:beforeLines="50" w:afterLines="5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Ocena warunków higieniczno-sanitarnych podczas wypoczynku zimowego dzieci i młodzieży.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9F040D">
            <w:pPr>
              <w:spacing w:beforeLines="50" w:afterLines="5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Ocena warunków higieniczno-sanitarnych podczas wypoczynku letniego dzieci i młodzieży.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Informacja z przygotowania szkół do nowego roku szkolnego.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wrzesień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Ocena posiadania przez szkoły certyfikowanego sprzętu meblowego i sprzętu sportowego.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Sprawozdanie opisowe z działalności oświatowo-zdrowotnej na platformie sprawozdawczej </w:t>
            </w:r>
            <w:proofErr w:type="spellStart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OZiPZ</w:t>
            </w:r>
            <w:proofErr w:type="spellEnd"/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Sprawozdanie z podjętych zadań  zakresu zdrowia publicznego na platformie NPZ/ </w:t>
            </w:r>
            <w:proofErr w:type="spellStart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Profibaza</w:t>
            </w:r>
            <w:proofErr w:type="spellEnd"/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 realizacji programu profilaktyki palenia tytoniu w szkołach podstawowych   „ Bieg po zdrowie” 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 realizacji programu  edukacyjnego „Skąd się biorą produkty ekologiczne”.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       lipiec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Sprawozdanie z realizacji działań w ramach Krajowego Programu  </w:t>
            </w:r>
            <w:proofErr w:type="spellStart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proofErr w:type="spellEnd"/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  Zwalczania  AIDS  i Zapobiegania Zakażeniom HIV 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realizacji Programu edukacyjnego „Wybierz życie- pierwszy krok”.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Harmonogram   realizacji zadań w ramach Krajowego Programu Zwalczania  AIDS  i Zapobiegania Zakażeniom HIV 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realizacji programu edukacyjnego  „ARS czyli jak dbać o miłość?”.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 realizacji interwencji "Bezpieczny wypoczynek” - akcja zimowa.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 realizacji interwencji "Bezpieczny wypoczynek'” - akcja letnia.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Sprawozdania z realizacji działań w ramach obchodów "Dnia Seniora".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2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Informacja z działań w ramach profilaktyki zażywania środków zastępczych.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2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 działalności  podstawowej.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z działalności  w ramach świadczenia usług.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144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144" w:after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 MZ-45  z działalności kontrolno-represyjnej oraz w zakresie zapobiegawczego nadzoru sanitarnego.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144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</w:tcPr>
          <w:p w:rsidR="00833B02" w:rsidRPr="009E6735" w:rsidRDefault="00833B02" w:rsidP="00181FFA">
            <w:pPr>
              <w:snapToGri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Informacja o strukturze  zatrudnienia i prognozy zmian.</w:t>
            </w:r>
          </w:p>
        </w:tc>
        <w:tc>
          <w:tcPr>
            <w:tcW w:w="1400" w:type="dxa"/>
          </w:tcPr>
          <w:p w:rsidR="00833B02" w:rsidRPr="009E6735" w:rsidRDefault="00833B02" w:rsidP="00181FF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</w:tcPr>
          <w:p w:rsidR="00833B02" w:rsidRPr="009E6735" w:rsidRDefault="00833B02" w:rsidP="00181FFA">
            <w:pPr>
              <w:snapToGri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Sprawozdaniez</w:t>
            </w:r>
            <w:proofErr w:type="spellEnd"/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 wykonania etatów.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co miesiąc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</w:tcPr>
          <w:p w:rsidR="00833B02" w:rsidRPr="009E6735" w:rsidRDefault="00833B02" w:rsidP="00181FFA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Sprawozdanie MZ-45A.</w:t>
            </w:r>
          </w:p>
        </w:tc>
        <w:tc>
          <w:tcPr>
            <w:tcW w:w="1400" w:type="dxa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</w:tcPr>
          <w:p w:rsidR="00833B02" w:rsidRPr="009E6735" w:rsidRDefault="00833B02" w:rsidP="00181FFA">
            <w:pPr>
              <w:snapToGrid w:val="0"/>
              <w:spacing w:before="60" w:after="6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Sprawozdanie </w:t>
            </w:r>
            <w:proofErr w:type="spellStart"/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dotyczącye</w:t>
            </w:r>
            <w:proofErr w:type="spellEnd"/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działalności antykorupcyjnej.</w:t>
            </w:r>
          </w:p>
          <w:p w:rsidR="00833B02" w:rsidRPr="009E6735" w:rsidRDefault="00833B02" w:rsidP="00181FFA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833B02" w:rsidRPr="009E6735" w:rsidRDefault="00833B02" w:rsidP="00181FFA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</w:tcPr>
          <w:p w:rsidR="00833B02" w:rsidRPr="009E6735" w:rsidRDefault="00833B02" w:rsidP="00181FFA">
            <w:pPr>
              <w:snapToGri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Sporządzanie sprawozdań z wykonania etatów i stanu zatrudnienia w cyklu kwartalnym. </w:t>
            </w:r>
          </w:p>
        </w:tc>
        <w:tc>
          <w:tcPr>
            <w:tcW w:w="1400" w:type="dxa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833B02" w:rsidRPr="009E6735" w:rsidRDefault="00833B02" w:rsidP="00181FFA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co kwartał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Sporządzenie sprawozdania z wykorzystania ZFŚS.</w:t>
            </w:r>
          </w:p>
        </w:tc>
        <w:tc>
          <w:tcPr>
            <w:tcW w:w="1400" w:type="dxa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Opracowanie planu rzeczowo-finansowego ZFŚS.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eastAsia="Arial Unicode MS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Informacja na temat racjonalnego i efektywnego gospodarowania środkami finansowymi przyznanymi na wydatki bieżące i majątkowe z zachowaniem obowiązujących procedur.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  <w:p w:rsidR="00833B02" w:rsidRPr="009E6735" w:rsidRDefault="00833B02" w:rsidP="00181FFA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Informacja w zakresie realizacji budżetu zadaniowego.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Analiza realizacji budżetu.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lipiec październik</w:t>
            </w:r>
          </w:p>
          <w:p w:rsidR="00833B02" w:rsidRPr="009E6735" w:rsidRDefault="00833B02" w:rsidP="00181FF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Analiza w zakresie windykacji należności budżetowych.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Informacja na temat prowadzonych działań w zakresie pozyskania dodatkowych środków finansowych w celu zakupu dla stacji niezbędnej aparatury i sprzętu.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w zakresie skarg i wniosków.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Sprawozdanie PG-P2.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Zbiorcze  harmonogramy poboru próbek (wraz z kierunkami badań ) żywności, wody i badań środowiskowych w ramach zintegrowanego systemu badań (dla badan próbek żywności – po otrzymaniu wytycznych z GIS).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  <w:tr w:rsidR="00833B02" w:rsidTr="009F040D">
        <w:tc>
          <w:tcPr>
            <w:tcW w:w="817" w:type="dxa"/>
            <w:vAlign w:val="center"/>
          </w:tcPr>
          <w:p w:rsidR="00833B02" w:rsidRDefault="00833B02" w:rsidP="009F040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490" w:type="dxa"/>
            <w:vAlign w:val="center"/>
          </w:tcPr>
          <w:p w:rsidR="00833B02" w:rsidRPr="009E6735" w:rsidRDefault="00833B02" w:rsidP="0018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 xml:space="preserve">Oceny skuteczności i efektywności wdrożenia systemu zarządzania w Oddziale Laboratoryjnym </w:t>
            </w:r>
          </w:p>
        </w:tc>
        <w:tc>
          <w:tcPr>
            <w:tcW w:w="1400" w:type="dxa"/>
            <w:vAlign w:val="center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124" w:type="dxa"/>
          </w:tcPr>
          <w:p w:rsidR="00833B02" w:rsidRPr="009E6735" w:rsidRDefault="00833B02" w:rsidP="0018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35">
              <w:rPr>
                <w:rFonts w:ascii="Times New Roman" w:hAnsi="Times New Roman" w:cs="Times New Roman"/>
                <w:sz w:val="20"/>
                <w:szCs w:val="20"/>
              </w:rPr>
              <w:t>WSSE</w:t>
            </w:r>
          </w:p>
        </w:tc>
      </w:tr>
    </w:tbl>
    <w:p w:rsidR="009E6735" w:rsidRDefault="009E6735"/>
    <w:sectPr w:rsidR="009E6735" w:rsidSect="009E67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07553"/>
    <w:multiLevelType w:val="hybridMultilevel"/>
    <w:tmpl w:val="1722E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6735"/>
    <w:rsid w:val="007366E8"/>
    <w:rsid w:val="00833B02"/>
    <w:rsid w:val="009E6735"/>
    <w:rsid w:val="009F040D"/>
    <w:rsid w:val="00A422B6"/>
    <w:rsid w:val="00DC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F0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9D20-D8EF-4C81-A8FA-1AA99D56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1875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jwysocka</dc:creator>
  <cp:lastModifiedBy>jwysocka</cp:lastModifiedBy>
  <cp:revision>2</cp:revision>
  <dcterms:created xsi:type="dcterms:W3CDTF">2022-05-04T09:20:00Z</dcterms:created>
  <dcterms:modified xsi:type="dcterms:W3CDTF">2022-05-04T11:15:00Z</dcterms:modified>
</cp:coreProperties>
</file>