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tLeast" w:line="241"/>
        <w:jc w:val="both"/>
        <w:rPr/>
      </w:pPr>
      <w:r>
        <w:rPr>
          <w:b/>
          <w:bCs/>
          <w:color w:val="auto"/>
          <w:sz w:val="23"/>
          <w:szCs w:val="23"/>
        </w:rPr>
        <w:t xml:space="preserve">Правила поведінки для учасників онлайн-семінарів. </w:t>
      </w:r>
    </w:p>
    <w:p>
      <w:pPr>
        <w:pStyle w:val="Default"/>
        <w:spacing w:lineRule="atLeast" w:line="241"/>
        <w:jc w:val="both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spacing w:lineRule="atLeast" w:line="241"/>
        <w:jc w:val="both"/>
        <w:rPr/>
      </w:pPr>
      <w:r>
        <w:rPr>
          <w:b/>
          <w:bCs/>
          <w:color w:val="auto"/>
          <w:sz w:val="23"/>
          <w:szCs w:val="23"/>
        </w:rPr>
        <w:t xml:space="preserve">Перед відеоконференцією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Ознайомтеся із загальними умовами використання або політикою конфіденційності програми, яку Ви хочете використовувати.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Переконайтеся, що Ваші розмови будуть записуватися та зберігатися.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3. Перевірте, для яких цілей будуть використовуватися Ваші персональні дані.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4. Перевірте, які дозволи на доступ до даних Вам потрібно надати – список контактів, місцезнаходження тощо. </w:t>
      </w:r>
    </w:p>
    <w:p>
      <w:pPr>
        <w:pStyle w:val="Pa1"/>
        <w:jc w:val="both"/>
        <w:rPr/>
      </w:pPr>
      <w:r>
        <w:rPr>
          <w:sz w:val="23"/>
          <w:szCs w:val="23"/>
        </w:rPr>
        <w:t>5. Щоб встановити програму на комп’ютер, перейдіть на офіційну сторінку програми, яку Ви хочете використовувати; у випадку мобільних пристроїв</w:t>
      </w:r>
      <w:bookmarkStart w:id="0" w:name="_GoBack"/>
      <w:bookmarkEnd w:id="0"/>
      <w:r>
        <w:rPr>
          <w:sz w:val="23"/>
          <w:szCs w:val="23"/>
        </w:rPr>
        <w:t xml:space="preserve"> виберіть офіційний магазин додатків – Google Play або App Store.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6. Переконайтеся, що сторонні особи не мають доступу до Вашого екрана.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7. Перевірте, чи програма має всі необхідні заходи безпеки, такі як шифрування.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8. Використовуйте веб-програми, а не настільні програми.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9. Захистіть Wi-Fi мережу надійним паролем.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10. Перш ніж надати спільний доступ до свого екрана під час розмови, закрийте всі вікна, щоб інші учасники конференції не могли їх бачити.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11. Під час підключення до телеконференції використовуйте коди доступу/PIN-коди.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12. Проскануйте програму для проведення телеконференції антивірусною або антишпигунською програмою. 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/>
      </w:pPr>
      <w:r>
        <w:rPr>
          <w:b/>
          <w:bCs/>
          <w:sz w:val="23"/>
          <w:szCs w:val="23"/>
        </w:rPr>
        <w:t xml:space="preserve">Під час відеоконференції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Обмежте обсяг наданої Вами особистої інформації – використовуйте псевдонім та службову електронну адресу.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Використовуйте надійний пароль, який Ви не використовуєте для інших послуг.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3. Не діліться посиланнями на конференцію в соціальних мережах.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4. Увімкніть за замовчуванням, якщо це можливо, захист онлайн-зустрічі паролем.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5. Керуйте параметрами спільного доступу до екрана.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6. Для здійснення службових дзвінків використовуйте підключення до мережі через зашифроване VPN-з’єднання.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7. Не діліться службовими документами у чаті, який може бути загальнодоступним.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8. Якщо це можливо, скористайтеся опцією розмиття фону (щоб співрозмовники не бачили, що діється за Вашою спиною).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9. Використовуйте опцію «зал очікування», щоб Ви могли контролювати людей, які беруть участь у телеконференції, уникаючи випадкових чи небажаних людей.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10. Під час приєднання до телеконференції, вимкніть мікрофон і камеру (Ви увімкнете їх, коли буде необхідно). </w:t>
      </w:r>
    </w:p>
    <w:p>
      <w:pPr>
        <w:pStyle w:val="Pa1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Pa1"/>
        <w:jc w:val="both"/>
        <w:rPr/>
      </w:pPr>
      <w:r>
        <w:rPr>
          <w:b/>
          <w:bCs/>
          <w:sz w:val="23"/>
          <w:szCs w:val="23"/>
        </w:rPr>
        <w:t xml:space="preserve">Після відеоконференції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1. Вимкніть мікрофон і камеру. </w:t>
      </w:r>
    </w:p>
    <w:p>
      <w:pPr>
        <w:pStyle w:val="Pa1"/>
        <w:jc w:val="both"/>
        <w:rPr/>
      </w:pPr>
      <w:r>
        <w:rPr>
          <w:sz w:val="23"/>
          <w:szCs w:val="23"/>
        </w:rPr>
        <w:t xml:space="preserve">2. Переконайтеся, що Ви закінчили онлайн-зустріч і закрили програму. 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sz w:val="23"/>
          <w:szCs w:val="23"/>
        </w:rPr>
        <w:t>3. Перевірте, чи програма для проведення телеконференції не працює у фоновому режимі.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Palatino Linotype"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/>
      <w:jc w:val="center"/>
      <w:rPr>
        <w:rFonts w:ascii="Century Schoolbook" w:hAnsi="Century Schoolbook" w:eastAsia="Times New Roman"/>
        <w:i/>
        <w:i/>
      </w:rPr>
    </w:pPr>
    <w:r>
      <w:rPr>
        <w:rFonts w:ascii="Century Schoolbook" w:hAnsi="Century Schoolbook"/>
        <w:i/>
      </w:rPr>
      <w:t>Проект № 5/8-2017/OG-FAMI під назвою «Лодзинське підтримує інтеграцію іноземців», що співфінансується Фондом надання притулку, міграції та інтеграції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t xml:space="preserve">                </w:t>
    </w:r>
    <w:r>
      <w:rPr/>
      <w:drawing>
        <wp:inline distT="0" distB="0" distL="0" distR="0">
          <wp:extent cx="625475" cy="62420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</w:t>
    </w:r>
    <w:r>
      <w:rPr/>
      <w:drawing>
        <wp:inline distT="0" distB="0" distL="0" distR="0">
          <wp:extent cx="2077085" cy="443230"/>
          <wp:effectExtent l="0" t="0" r="0" b="0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Palatino Linotype" w:ascii="Palatino Linotype" w:hAnsi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cs="Calibri" w:ascii="Calibri" w:hAnsi="Calibri"/>
      </w:rPr>
      <w:t xml:space="preserve">                         Bezpieczna przystań</w:t>
      <w:tab/>
      <w:t xml:space="preserve">             </w:t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760e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760e5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Times New Roman" w:hAnsi="Times New Roman" w:cs="Symbol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Czeinternetowe" w:customStyle="1">
    <w:name w:val="Łącze internetowe"/>
    <w:uiPriority w:val="99"/>
    <w:unhideWhenUsed/>
    <w:rsid w:val="00fb6c9d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8410ba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410ba"/>
    <w:rPr>
      <w:vertAlign w:val="superscript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  <w:b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  <w:sz w:val="20"/>
    </w:rPr>
  </w:style>
  <w:style w:type="character" w:styleId="ListLabel58">
    <w:name w:val="ListLabel 58"/>
    <w:qFormat/>
    <w:rPr>
      <w:rFonts w:cs="Wingdings"/>
      <w:sz w:val="20"/>
    </w:rPr>
  </w:style>
  <w:style w:type="character" w:styleId="ListLabel59">
    <w:name w:val="ListLabel 59"/>
    <w:qFormat/>
    <w:rPr>
      <w:rFonts w:cs="Wingdings"/>
      <w:sz w:val="20"/>
    </w:rPr>
  </w:style>
  <w:style w:type="character" w:styleId="ListLabel60">
    <w:name w:val="ListLabel 60"/>
    <w:qFormat/>
    <w:rPr>
      <w:rFonts w:cs="Wingdings"/>
      <w:sz w:val="20"/>
    </w:rPr>
  </w:style>
  <w:style w:type="character" w:styleId="ListLabel61">
    <w:name w:val="ListLabel 61"/>
    <w:qFormat/>
    <w:rPr>
      <w:rFonts w:cs="Wingdings"/>
      <w:sz w:val="20"/>
    </w:rPr>
  </w:style>
  <w:style w:type="character" w:styleId="ListLabel62">
    <w:name w:val="ListLabel 62"/>
    <w:qFormat/>
    <w:rPr>
      <w:rFonts w:cs="Wingdings"/>
      <w:sz w:val="20"/>
    </w:rPr>
  </w:style>
  <w:style w:type="character" w:styleId="ListLabel63">
    <w:name w:val="ListLabel 63"/>
    <w:qFormat/>
    <w:rPr>
      <w:rFonts w:cs="Wingdings"/>
      <w:sz w:val="20"/>
    </w:rPr>
  </w:style>
  <w:style w:type="character" w:styleId="ListLabel64">
    <w:name w:val="ListLabel 64"/>
    <w:qFormat/>
    <w:rPr>
      <w:rFonts w:cs="Wingdings"/>
      <w:sz w:val="20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  <w:sz w:val="24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  <w:sz w:val="24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Times New Roman" w:hAnsi="Times New Roman" w:cs="Symbol"/>
      <w:sz w:val="24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Times New Roman" w:hAnsi="Times New Roman" w:cs="Symbol"/>
      <w:b/>
      <w:sz w:val="24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ascii="Times New Roman" w:hAnsi="Times New Roman" w:cs="Symbol"/>
      <w:sz w:val="24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ascii="Times New Roman" w:hAnsi="Times New Roman" w:cs="Symbol"/>
      <w:sz w:val="24"/>
    </w:rPr>
  </w:style>
  <w:style w:type="character" w:styleId="ListLabel138">
    <w:name w:val="ListLabel 138"/>
    <w:qFormat/>
    <w:rPr>
      <w:rFonts w:cs="Courier New"/>
      <w:sz w:val="20"/>
    </w:rPr>
  </w:style>
  <w:style w:type="character" w:styleId="ListLabel139">
    <w:name w:val="ListLabel 139"/>
    <w:qFormat/>
    <w:rPr>
      <w:rFonts w:cs="Wingdings"/>
      <w:sz w:val="20"/>
    </w:rPr>
  </w:style>
  <w:style w:type="character" w:styleId="ListLabel140">
    <w:name w:val="ListLabel 140"/>
    <w:qFormat/>
    <w:rPr>
      <w:rFonts w:cs="Wingdings"/>
      <w:sz w:val="20"/>
    </w:rPr>
  </w:style>
  <w:style w:type="character" w:styleId="ListLabel141">
    <w:name w:val="ListLabel 141"/>
    <w:qFormat/>
    <w:rPr>
      <w:rFonts w:cs="Wingdings"/>
      <w:sz w:val="20"/>
    </w:rPr>
  </w:style>
  <w:style w:type="character" w:styleId="ListLabel142">
    <w:name w:val="ListLabel 142"/>
    <w:qFormat/>
    <w:rPr>
      <w:rFonts w:cs="Wingdings"/>
      <w:sz w:val="20"/>
    </w:rPr>
  </w:style>
  <w:style w:type="character" w:styleId="ListLabel143">
    <w:name w:val="ListLabel 143"/>
    <w:qFormat/>
    <w:rPr>
      <w:rFonts w:cs="Wingdings"/>
      <w:sz w:val="20"/>
    </w:rPr>
  </w:style>
  <w:style w:type="character" w:styleId="ListLabel144">
    <w:name w:val="ListLabel 144"/>
    <w:qFormat/>
    <w:rPr>
      <w:rFonts w:cs="Wingdings"/>
      <w:sz w:val="20"/>
    </w:rPr>
  </w:style>
  <w:style w:type="character" w:styleId="ListLabel145">
    <w:name w:val="ListLabel 145"/>
    <w:qFormat/>
    <w:rPr>
      <w:rFonts w:cs="Wingdings"/>
      <w:sz w:val="20"/>
    </w:rPr>
  </w:style>
  <w:style w:type="character" w:styleId="ListLabel146">
    <w:name w:val="ListLabel 146"/>
    <w:qFormat/>
    <w:rPr>
      <w:rFonts w:ascii="Times New Roman" w:hAnsi="Times New Roman" w:cs="Symbol"/>
      <w:sz w:val="24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ascii="Times New Roman" w:hAnsi="Times New Roman" w:cs="Symbol"/>
      <w:sz w:val="24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Times New Roman" w:hAnsi="Times New Roman" w:cs="Symbol"/>
      <w:sz w:val="24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ascii="Times New Roman" w:hAnsi="Times New Roman" w:cs="Symbol"/>
      <w:sz w:val="20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Calibri" w:hAnsi="Calibri" w:eastAsia="SimSun" w:cs="Lucida Sans"/>
      <w:color w:val="auto"/>
      <w:kern w:val="0"/>
      <w:sz w:val="22"/>
      <w:szCs w:val="22"/>
      <w:lang w:val="pl-PL" w:eastAsia="en-US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qFormat/>
    <w:pPr>
      <w:widowControl/>
      <w:suppressLineNumbers/>
      <w:bidi w:val="0"/>
      <w:jc w:val="left"/>
    </w:pPr>
    <w:rPr>
      <w:rFonts w:ascii="Calibri" w:hAnsi="Calibri" w:eastAsia="SimSun" w:cs="Lucida Sans"/>
      <w:color w:val="auto"/>
      <w:kern w:val="0"/>
      <w:sz w:val="22"/>
      <w:szCs w:val="22"/>
      <w:lang w:val="pl-PL" w:eastAsia="en-US" w:bidi="ar-SA"/>
    </w:rPr>
  </w:style>
  <w:style w:type="paragraph" w:styleId="Gwka">
    <w:name w:val="Header"/>
    <w:basedOn w:val="Normal"/>
    <w:next w:val="Tekstpodstawowy1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podstawowy1" w:customStyle="1">
    <w:name w:val="Tekst podstawowy1"/>
    <w:basedOn w:val="Normalny1"/>
    <w:qFormat/>
    <w:pPr>
      <w:spacing w:lineRule="auto" w:line="288" w:before="0" w:after="140"/>
    </w:pPr>
    <w:rPr/>
  </w:style>
  <w:style w:type="paragraph" w:styleId="Normalny1" w:customStyle="1">
    <w:name w:val="Normalny1"/>
    <w:qFormat/>
    <w:rsid w:val="0065407d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Arial"/>
      <w:color w:val="auto"/>
      <w:kern w:val="0"/>
      <w:sz w:val="24"/>
      <w:szCs w:val="24"/>
      <w:lang w:val="pl-PL" w:eastAsia="zh-CN" w:bidi="hi-IN"/>
    </w:rPr>
  </w:style>
  <w:style w:type="paragraph" w:styleId="Nagwek1" w:customStyle="1">
    <w:name w:val="Nagłówek1"/>
    <w:basedOn w:val="Normalny1"/>
    <w:next w:val="Tekstpodstawowy1"/>
    <w:uiPriority w:val="99"/>
    <w:unhideWhenUsed/>
    <w:qFormat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ygnatura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ny1"/>
    <w:uiPriority w:val="34"/>
    <w:qFormat/>
    <w:rsid w:val="00075066"/>
    <w:pPr>
      <w:spacing w:before="0" w:after="160"/>
      <w:ind w:left="720" w:hanging="0"/>
      <w:contextualSpacing/>
    </w:pPr>
    <w:rPr/>
  </w:style>
  <w:style w:type="paragraph" w:styleId="Stopka">
    <w:name w:val="Footer"/>
    <w:basedOn w:val="Normalny1"/>
    <w:link w:val="StopkaZnak"/>
    <w:unhideWhenUsed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771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Domy3flnie" w:customStyle="1">
    <w:name w:val="Domyś3flnie"/>
    <w:qFormat/>
    <w:rsid w:val="00f864c1"/>
    <w:pPr>
      <w:widowControl/>
      <w:tabs>
        <w:tab w:val="clear" w:pos="708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jc w:val="left"/>
    </w:pPr>
    <w:rPr>
      <w:rFonts w:ascii="Arial" w:hAnsi="Arial" w:eastAsia="SimSun" w:cs="Arial"/>
      <w:color w:val="000000"/>
      <w:kern w:val="0"/>
      <w:sz w:val="36"/>
      <w:szCs w:val="36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d27fa"/>
    <w:pPr/>
    <w:rPr>
      <w:rFonts w:ascii="Times New Roman" w:hAnsi="Times New Roman" w:cs="Times New Roman"/>
      <w:sz w:val="24"/>
      <w:szCs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410ba"/>
    <w:pPr>
      <w:spacing w:lineRule="auto" w:line="240"/>
    </w:pPr>
    <w:rPr>
      <w:sz w:val="20"/>
      <w:szCs w:val="20"/>
    </w:rPr>
  </w:style>
  <w:style w:type="paragraph" w:styleId="Wcicietrecitekstu">
    <w:name w:val="Body Text Indent"/>
    <w:basedOn w:val="Normal"/>
    <w:pPr>
      <w:spacing w:lineRule="auto" w:line="240" w:before="0" w:after="0"/>
      <w:ind w:left="390" w:hanging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">
    <w:name w:val="Default"/>
    <w:qFormat/>
    <w:pPr>
      <w:widowControl/>
      <w:bidi w:val="0"/>
      <w:jc w:val="left"/>
    </w:pPr>
    <w:rPr>
      <w:rFonts w:ascii="Calibri" w:hAnsi="Calibri" w:eastAsia="SimSun" w:cs="Calibri"/>
      <w:color w:val="000000"/>
      <w:kern w:val="0"/>
      <w:sz w:val="24"/>
      <w:szCs w:val="24"/>
      <w:lang w:val="uk-UA" w:eastAsia="en-US" w:bidi="ar-SA"/>
    </w:rPr>
  </w:style>
  <w:style w:type="paragraph" w:styleId="Pa1">
    <w:name w:val="Pa1"/>
    <w:basedOn w:val="Default"/>
    <w:next w:val="Default"/>
    <w:qFormat/>
    <w:pPr>
      <w:spacing w:lineRule="atLeast" w:line="241"/>
    </w:pPr>
    <w:rPr>
      <w:color w:val="auto"/>
    </w:rPr>
  </w:style>
  <w:style w:type="paragraph" w:styleId="Gmailpa1">
    <w:name w:val="gmail-pa1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F924-3AC2-4E0A-B4CD-32A51C69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LibreOffice/6.2.0.3$Windows_X86_64 LibreOffice_project/98c6a8a1c6c7b144ce3cc729e34964b47ce25d62</Application>
  <Pages>1</Pages>
  <Words>342</Words>
  <Characters>2270</Characters>
  <CharactersWithSpaces>2707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2019-06-21T13:16:00Z</dcterms:created>
  <dc:creator>Beata Sowińska</dc:creator>
  <dc:description/>
  <dc:language>pl-PL</dc:language>
  <cp:lastModifiedBy/>
  <cp:lastPrinted>2019-06-07T07:27:00Z</cp:lastPrinted>
  <dcterms:modified xsi:type="dcterms:W3CDTF">2020-08-27T09:44:22Z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