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D66" w14:textId="09D47841" w:rsidR="002A7903" w:rsidRPr="00A36114" w:rsidRDefault="00065658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2C9">
        <w:rPr>
          <w:rFonts w:asciiTheme="minorHAnsi" w:hAnsiTheme="minorHAnsi" w:cstheme="minorHAnsi"/>
          <w:b/>
          <w:sz w:val="22"/>
          <w:szCs w:val="22"/>
        </w:rPr>
        <w:t>7</w:t>
      </w:r>
      <w:r w:rsidR="00832EE7" w:rsidRPr="00A36114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A36114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A36114" w:rsidRDefault="00025037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A36114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A36114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A36114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A36114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4041E073" w:rsidR="000A74FB" w:rsidRDefault="004057C8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3322C9">
        <w:rPr>
          <w:rFonts w:asciiTheme="minorHAnsi" w:hAnsiTheme="minorHAnsi" w:cstheme="minorHAnsi"/>
          <w:b/>
          <w:sz w:val="22"/>
          <w:szCs w:val="22"/>
        </w:rPr>
        <w:t>1 LIPCA</w:t>
      </w:r>
      <w:r w:rsidR="0078747B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2C9">
        <w:rPr>
          <w:rFonts w:asciiTheme="minorHAnsi" w:hAnsiTheme="minorHAnsi" w:cstheme="minorHAnsi"/>
          <w:b/>
          <w:sz w:val="22"/>
          <w:szCs w:val="22"/>
        </w:rPr>
        <w:t>–</w:t>
      </w:r>
      <w:r w:rsidR="0078747B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2C9">
        <w:rPr>
          <w:rFonts w:asciiTheme="minorHAnsi" w:hAnsiTheme="minorHAnsi" w:cstheme="minorHAnsi"/>
          <w:b/>
          <w:sz w:val="22"/>
          <w:szCs w:val="22"/>
        </w:rPr>
        <w:t>29 SIERPNIA</w:t>
      </w:r>
      <w:r w:rsidR="006000E2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A36114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A36114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A3611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24CD67C" w14:textId="77777777" w:rsidR="00A36114" w:rsidRPr="00A36114" w:rsidRDefault="00A36114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EC5A88" w14:textId="1438427E" w:rsidR="00402178" w:rsidRPr="00E5217C" w:rsidRDefault="00402178" w:rsidP="00402178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5217C">
        <w:rPr>
          <w:rFonts w:asciiTheme="minorHAnsi" w:hAnsiTheme="minorHAnsi" w:cstheme="minorHAnsi"/>
          <w:sz w:val="22"/>
          <w:szCs w:val="22"/>
          <w:u w:val="single"/>
        </w:rPr>
        <w:t>W okresie objętym niniejszą informacją odbyło się jedno posiedzenie Komitetu do Spraw Europejskich, 24 lipca 2025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402178" w:rsidRPr="00E5217C" w14:paraId="69B9537B" w14:textId="77777777" w:rsidTr="00C22259">
        <w:trPr>
          <w:jc w:val="center"/>
        </w:trPr>
        <w:tc>
          <w:tcPr>
            <w:tcW w:w="9195" w:type="dxa"/>
          </w:tcPr>
          <w:p w14:paraId="4D59F7A9" w14:textId="77777777" w:rsidR="00402178" w:rsidRPr="00E5217C" w:rsidRDefault="00402178" w:rsidP="00C2225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17C">
              <w:rPr>
                <w:rFonts w:asciiTheme="minorHAnsi" w:hAnsiTheme="minorHAnsi" w:cstheme="minorHAnsi"/>
                <w:b/>
                <w:sz w:val="22"/>
                <w:szCs w:val="22"/>
              </w:rPr>
              <w:t>Omówiono m.in. następujące tematy:</w:t>
            </w:r>
          </w:p>
          <w:p w14:paraId="1FC33259" w14:textId="5F954C1F" w:rsidR="00402178" w:rsidRPr="00E5217C" w:rsidRDefault="00402178" w:rsidP="00E5217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17C">
              <w:rPr>
                <w:rFonts w:asciiTheme="minorHAnsi" w:eastAsia="Times New Roman" w:hAnsiTheme="minorHAnsi" w:cstheme="minorHAnsi"/>
                <w:sz w:val="22"/>
                <w:szCs w:val="22"/>
              </w:rPr>
              <w:t>Podsumowanie polskiej prezydencji w Radzie Unii Europejskiej w I połowie 2025 r.</w:t>
            </w:r>
          </w:p>
          <w:p w14:paraId="3D9B3538" w14:textId="7D963CAA" w:rsidR="00402178" w:rsidRPr="00E5217C" w:rsidRDefault="00402178" w:rsidP="00E5217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>Wymiana poglądów z Komisarzem ds. budżetu i administracji publicznej oraz zwalczania nadużyć finansowych</w:t>
            </w:r>
            <w:r w:rsidR="003D7B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BDE">
              <w:rPr>
                <w:rFonts w:asciiTheme="minorHAnsi" w:hAnsiTheme="minorHAnsi" w:cstheme="minorHAnsi"/>
                <w:sz w:val="22"/>
                <w:szCs w:val="22"/>
              </w:rPr>
              <w:t>Panem</w:t>
            </w: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 xml:space="preserve"> Piotrem Serafinem</w:t>
            </w:r>
            <w:r w:rsidR="004C2C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3D7BD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D7BDE">
              <w:rPr>
                <w:rFonts w:asciiTheme="minorHAnsi" w:hAnsiTheme="minorHAnsi" w:cstheme="minorHAnsi"/>
                <w:sz w:val="22"/>
                <w:szCs w:val="22"/>
              </w:rPr>
              <w:t>emat</w:t>
            </w:r>
            <w:r w:rsidRPr="00E5217C">
              <w:rPr>
                <w:rFonts w:asciiTheme="minorHAnsi" w:hAnsiTheme="minorHAnsi" w:cstheme="minorHAnsi"/>
                <w:sz w:val="22"/>
                <w:szCs w:val="22"/>
              </w:rPr>
              <w:t xml:space="preserve"> propozycji KE </w:t>
            </w:r>
            <w:proofErr w:type="spellStart"/>
            <w:r w:rsidRPr="00E5217C">
              <w:rPr>
                <w:rFonts w:asciiTheme="minorHAnsi" w:hAnsiTheme="minorHAnsi" w:cstheme="minorHAnsi"/>
                <w:sz w:val="22"/>
                <w:szCs w:val="22"/>
              </w:rPr>
              <w:t>ws</w:t>
            </w:r>
            <w:proofErr w:type="spellEnd"/>
            <w:r w:rsidRPr="00E5217C">
              <w:rPr>
                <w:rFonts w:asciiTheme="minorHAnsi" w:hAnsiTheme="minorHAnsi" w:cstheme="minorHAnsi"/>
                <w:sz w:val="22"/>
                <w:szCs w:val="22"/>
              </w:rPr>
              <w:t>. Wieloletnich Ram Finansowych po 2027 r.</w:t>
            </w:r>
          </w:p>
          <w:p w14:paraId="28EB661E" w14:textId="07EC15C9" w:rsidR="00402178" w:rsidRPr="00E5217C" w:rsidRDefault="00E5217C" w:rsidP="00E5217C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17C">
              <w:rPr>
                <w:rFonts w:asciiTheme="minorHAnsi" w:eastAsia="Times New Roman" w:hAnsiTheme="minorHAnsi" w:cstheme="minorHAnsi"/>
                <w:sz w:val="22"/>
                <w:szCs w:val="22"/>
              </w:rPr>
              <w:t>Kwestie proceduralne i organizacyjne związane z funkcjonowaniem KSE.</w:t>
            </w:r>
          </w:p>
        </w:tc>
      </w:tr>
    </w:tbl>
    <w:p w14:paraId="0F315DE9" w14:textId="45537682" w:rsidR="00402178" w:rsidRPr="00402178" w:rsidRDefault="00402178" w:rsidP="00402178">
      <w:pPr>
        <w:spacing w:before="24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402178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1"/>
      </w:tblGrid>
      <w:tr w:rsidR="00B71F9D" w:rsidRPr="00A36114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A36114" w:rsidRDefault="00A73FE5" w:rsidP="00A3611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A36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CA6B3C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 lipca 2025 r.</w:t>
            </w:r>
          </w:p>
          <w:p w14:paraId="3C80BB6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 lipca 2025 r.</w:t>
            </w:r>
          </w:p>
          <w:p w14:paraId="31A3549C" w14:textId="1EE4F96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Komunikat Komisji do Parlamentu Europejskiego, Rady, Europejskiego Komitetu </w:t>
            </w:r>
            <w:proofErr w:type="spellStart"/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Ekonomiczno</w:t>
            </w:r>
            <w:proofErr w:type="spellEnd"/>
            <w:r w:rsid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-Społecznego i Komitetu Regionów: Plan działania dla europejskiego przemysłu motoryzacyjnego</w:t>
            </w:r>
            <w:r w:rsid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(COM(2025) 95).</w:t>
            </w:r>
          </w:p>
          <w:p w14:paraId="12CD31C4" w14:textId="44F6723F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Cyfryzacji na stanowisku eksperta narodowego w Agencji Unii Europejskiej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ds. Cyberbezpieczeństwa (ENISA).</w:t>
            </w:r>
          </w:p>
          <w:p w14:paraId="05FF77EC" w14:textId="696DD824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unijnych i zobowiązań legislacyjnych wynikających z orzeczeń TSUE oraz uwag KE przekazywanych w ramach postępowania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TFUE.</w:t>
            </w:r>
          </w:p>
          <w:p w14:paraId="34A8580D" w14:textId="25B3E231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gremiach Komisji Europejskiej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46B0DB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4 lipca 2025 r.</w:t>
            </w:r>
          </w:p>
          <w:p w14:paraId="67FB9BF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1D692D16" w14:textId="326F90DB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 lipca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2FEFD1B0" w14:textId="7705E2F4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Rady ds. Gospodarczych i Finansowych w dniu 8 lipca 2025 r. uwzględniająca instrukcję na posiedzenie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Eurogrupy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w dniu 7 lipca 2025 r.</w:t>
            </w:r>
          </w:p>
          <w:p w14:paraId="5767FC26" w14:textId="14286A3A" w:rsidR="003D7BDE" w:rsidRDefault="00D96D45" w:rsidP="003D7BDE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z brakiem transpozycji dyrektywy Parlamentu Europejskiego i Rady (UE) 2023/958 zmieniającej dyrektywę 2003/87/WE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odniesieniu do wkładu lotnictwa w unijny cel zmniejszenia emisji w całej gospodarce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 odpowiedniego wdrożenia globalnego środka rynkowego – naruszenie nr 2024/0114.</w:t>
            </w:r>
          </w:p>
          <w:p w14:paraId="628ACEB0" w14:textId="77777777" w:rsidR="003D7BDE" w:rsidRPr="003D7BDE" w:rsidRDefault="003D7BDE" w:rsidP="003D7BDE">
            <w:pPr>
              <w:spacing w:before="120" w:after="12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E2948" w14:textId="49B5C286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Założenia do odpowiedzi na uzasadnioną opinię w związku z brakiem transpozycji dyrektywy Parlamentu Europejskiego i Rady (UE) 2023/959 zmieniającej dyrektywę 2003/87/WE ustanawiającą system handlu przydziałami emisji gazów cieplarnianych w Unii oraz decyzję (UE) 2015/1814 w sprawie ustanowienia i funkcjonowania rezerwy stabilności rynkowej dla unijnego systemu handlu uprawnieniami do emisji gazów cieplarnianych – naruszenie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nr 2024/0115.</w:t>
            </w:r>
          </w:p>
          <w:p w14:paraId="11BA5FA7" w14:textId="297BC831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z nieprawidłową transpozycją dyrektywy Parlamentu Europejskiego i Rady 2013/48/UE w sprawie prawa dostępu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 (zakres stosowania, poufność komunikacji między podejrzanym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lub oskarżonym a adwokatem, odstępstwa od prawa dostępu do adwokata, informowanie osoby, na której spoczywa odpowiedzialność rodzicielska, lub innej stosownej osoby dorosłej o pozbawieniu dziecka wolności, dostęp do adwokata w państwie członkowskim wydającym ENA) - naruszenie nr 2024/2073.</w:t>
            </w:r>
          </w:p>
          <w:p w14:paraId="781C4C1E" w14:textId="1A072361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Odpowiedź Rządu RP na projekt Sprawozdania KE na temat praworządności z 2025 r.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– rozdział dotyczący Polski.</w:t>
            </w:r>
          </w:p>
          <w:p w14:paraId="70A103F2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ds. zatrudnienia i spraw społecznych w dniach 7-8 lipca 2025 r.</w:t>
            </w:r>
          </w:p>
          <w:p w14:paraId="6C214E3A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C-249/25 </w:t>
            </w:r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Jilin.</w:t>
            </w:r>
          </w:p>
          <w:p w14:paraId="565FF82E" w14:textId="28DDAB2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Komisji Europejskiej z 7 maja 2025 r. (INFR(2024)0290), skierowaną do Rzeczpospolitej Polskiej na podstawie art. 258 Traktatu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o funkcjonowaniu Unii Europejskiej, w związku z brakiem wdrożenia dyrektywy Parlamentu Europejskiego i Rady (UE) 2022/2555 z dnia 14 grudnia 2022 r. w sprawie środków na rzecz wysokiego wspólnego poziomu cyberbezpieczeństwa na terytorium Unii, zmieniająca rozporządzenie (UE) nr 910/2014 i dyrektywę (UE) 2018/1972 oraz uchylająca dyrektywę (UE) 2016/1148 (dyrektywa NIS 2) - naruszenie nr 2024/0290.</w:t>
            </w:r>
          </w:p>
          <w:p w14:paraId="3AC0DA12" w14:textId="4B4133AB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(UE) 2021/694, (UE) 2021/695, (UE) 2021/697, (UE) 2021/1153, (UE) 2023/1525 i 2024/795 w odniesieniu </w:t>
            </w:r>
            <w:r w:rsid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 tworzenia zachęt do inwestycji związanych z obronnością w budżecie UE w celu wdrożenia planu </w:t>
            </w:r>
            <w:proofErr w:type="spellStart"/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ReArm</w:t>
            </w:r>
            <w:proofErr w:type="spellEnd"/>
            <w:r w:rsidRPr="009B11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Europe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188).</w:t>
            </w:r>
          </w:p>
          <w:p w14:paraId="68C38B71" w14:textId="1F67F63F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w dniu 2 lipca </w:t>
            </w:r>
            <w:r w:rsidR="003D7B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30C94DE3" w14:textId="3EA30AAB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kandydatów z Ministerstwa Obrony Narodowej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do delegowania do Misji Obserwacyjnej Unii Europejskiej w Gruzji (EUMM Gruzja)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charakterze ekspertów narodowych.</w:t>
            </w:r>
          </w:p>
          <w:p w14:paraId="4B0E6A24" w14:textId="0721892E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Krajowej Administracji Skarbowej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do oddelegowania do Misji Obserwacyjnej Unii Europejskiej w Gruzji (EUMM Georgia)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charakterze eksperta narodowego.</w:t>
            </w:r>
          </w:p>
          <w:p w14:paraId="5158095B" w14:textId="69B7E913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4 lipca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396BDB9A" w14:textId="69BE601E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9B119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dniu 18 lipca 2025 r.</w:t>
            </w:r>
          </w:p>
          <w:p w14:paraId="79D470D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Informacja dla Sejmu i Senatu RP o stanowisku RP w odniesieniu do projektów aktów prawnych przewidzianych do rozpatrzenia podczas posiedzenia Rady ds. Zatrudnienia, Polityki Społecznej, Zdrowia i Spraw Konsumenckich w dniu 20 czerwca 2025 r. (sesja dot. zdrowia).</w:t>
            </w:r>
          </w:p>
          <w:p w14:paraId="65FAF141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9 lipca 2025 r.</w:t>
            </w:r>
          </w:p>
          <w:p w14:paraId="67062726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9 lipca 2025 r.</w:t>
            </w:r>
          </w:p>
          <w:p w14:paraId="7218C327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Zalecenie w sprawie rozporządzenia Rady zmieniającego rozporządzenie (WE) nr 2533/98 dotyczące zbierania informacji statystycznych przez Europejski Bank Centralny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(EBC/2025/17) C/2025/3224.</w:t>
            </w:r>
          </w:p>
          <w:p w14:paraId="3B03B404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Nowy tekst „Podziału II transzy środków w ramach systemu motywacyjno-lojalnościowego”.</w:t>
            </w:r>
          </w:p>
          <w:p w14:paraId="4C23E68E" w14:textId="4C642D2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Banku Gospodarstwa Krajowego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 w Dyrekcji Generalnej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ds. Budżetu.</w:t>
            </w:r>
          </w:p>
          <w:p w14:paraId="1850B6EC" w14:textId="0117F18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środowiska w dniach 10-11 lipca</w:t>
            </w:r>
            <w:r w:rsidR="00C80B6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r.”</w:t>
            </w:r>
          </w:p>
          <w:p w14:paraId="6B862D56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ustanawiającego ramy na potrzeby zwiększenia dostępności i bezpieczeństwa dostaw produktów leczniczych o krytycznym znaczeniu, a także dostępności produktów leczniczych będących przedmiotem wspólnego zainteresowania i dostępu do tych produktów, oraz zmieniającego rozporządzenie (UE) 2024/795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102).</w:t>
            </w:r>
          </w:p>
          <w:p w14:paraId="55742514" w14:textId="1158A2B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Informacja Ministerstwa Spraw Zagranicznych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ws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 oddelegowania na stanowisko eksperta narodowego w ESDZ w Wydziale ds. Przeciwdziałania Dezinformacji (ECO.GLOBAL.STRAT.4).</w:t>
            </w:r>
          </w:p>
          <w:p w14:paraId="63BF6274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zapewnienia bezpieczeństwa w trakcie przygotowywania i sprawowania przez Rzeczpospolitą Polską przewodnictwa w Radzie Unii Europejskiej w I połowie 2025 r.</w:t>
            </w:r>
          </w:p>
          <w:p w14:paraId="3145198A" w14:textId="2E95B757" w:rsidR="00D96D45" w:rsidRPr="00C80B66" w:rsidRDefault="00D96D45" w:rsidP="00C80B66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</w:t>
            </w:r>
            <w:r w:rsidR="00C80B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B66">
              <w:rPr>
                <w:rFonts w:asciiTheme="minorHAnsi" w:hAnsiTheme="minorHAnsi" w:cstheme="minorHAnsi"/>
                <w:sz w:val="22"/>
                <w:szCs w:val="22"/>
              </w:rPr>
              <w:t>w dniu 9 lipca</w:t>
            </w:r>
            <w:r w:rsidR="00C80B6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80B66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496216AA" w14:textId="7E1670FB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dyrektywy Parlamentu Europejskiego i Rady w sprawie dokumentów rejestracyjnych pojazdów i danych rejestracyjnych pojazdów zapisanych w krajowych rejestrach pojazdów oraz uchylająca dyrektywę Rady 1999/37/WE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(COM(2025) 179).</w:t>
            </w:r>
          </w:p>
          <w:p w14:paraId="530C5498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zmieniającej dyrektywę 2014/45/UE w sprawie okresowych badań zdatności do ruchu drogowego pojazdów silnikowych i ich przyczep oraz dyrektywę 2014/47/UE w sprawie drogowej kontroli technicznej dotyczącej zdatności do ruchu drogowego pojazdów użytkowych poruszających się w Unii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180).</w:t>
            </w:r>
          </w:p>
          <w:p w14:paraId="1B162715" w14:textId="3F29039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sporządzone na podstawie art. 26 ust. 2 rozporządzenia Parlamentu Europejskiego i Rady 2018/1999 w sprawie zarządzania unią energetyczną i działaniami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dziedzinie klimatu (tzw. Przybliżona inwentaryzacja emisji gazów cieplarnianych).</w:t>
            </w:r>
          </w:p>
          <w:p w14:paraId="3BE61EA1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11 lipca 2025 r.</w:t>
            </w:r>
          </w:p>
          <w:p w14:paraId="0631E3B4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Rady ds. Rolnictwa i Rybołówstwa w dniu 14 lipca 2025 r.</w:t>
            </w:r>
          </w:p>
          <w:p w14:paraId="6AA84FE8" w14:textId="541FC3FA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(handel) w dniu 14 lipca 2025 r.</w:t>
            </w:r>
          </w:p>
          <w:p w14:paraId="560E565D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C-226/25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 Bank.</w:t>
            </w:r>
          </w:p>
          <w:p w14:paraId="7F141AE1" w14:textId="56660D46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 stanowiska RP w odniesieniu do dokumentu UE </w:t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Projekt budżetu Unii Europejskiej</w:t>
            </w:r>
            <w:r w:rsid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C8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rok budżetowy 2026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300).</w:t>
            </w:r>
          </w:p>
          <w:p w14:paraId="4158158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C-232/25 </w:t>
            </w:r>
            <w:proofErr w:type="spellStart"/>
            <w:r w:rsidRPr="002C22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Idziski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05C5B6" w14:textId="14BC4DF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15 lipca 2025 r.</w:t>
            </w:r>
          </w:p>
          <w:p w14:paraId="393BBF08" w14:textId="382CD3A0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9 lipca</w:t>
            </w:r>
            <w:r w:rsidR="007A68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0EAAAA15" w14:textId="378D2E7C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w dniu 11 lipca </w:t>
            </w:r>
            <w:r w:rsidR="003D674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26D186B8" w14:textId="5451B0E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13 lipca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4F2A0C25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16 lipca 2025 r. </w:t>
            </w:r>
          </w:p>
          <w:p w14:paraId="1B20D656" w14:textId="6108606C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Konkurencyjności w dniach 16-17 lipca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 (sesja dot. badań naukowych).</w:t>
            </w:r>
          </w:p>
          <w:p w14:paraId="55CB747D" w14:textId="725EA18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2024/823 z dnia </w:t>
            </w:r>
            <w:r w:rsid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28 lutego 2024 r. w sprawie nadzwyczajnych środków handlowych dla krajów i terytoriów uczestniczących lub powiązanych z procesem stabilizacji i stowarzyszania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229).</w:t>
            </w:r>
          </w:p>
          <w:p w14:paraId="7940B1A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C-234/25 </w:t>
            </w:r>
            <w:proofErr w:type="spellStart"/>
            <w:r w:rsidRP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Sky</w:t>
            </w:r>
            <w:proofErr w:type="spellEnd"/>
            <w:r w:rsidRP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Österreich</w:t>
            </w:r>
            <w:proofErr w:type="spellEnd"/>
            <w:r w:rsidRP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D7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Fernsehen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62793E" w14:textId="75F8DDB0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Gospodarczych i Finansowych w dniu 8 lipca 2025 r. uwzględniające sprawozdanie z posiedzenia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Eurogrupy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w dniu 7 lipca 2025 r.</w:t>
            </w:r>
          </w:p>
          <w:p w14:paraId="27D2153E" w14:textId="2CA07BD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zmieniającej dyrektywę 1999/62/WE w odniesieniu</w:t>
            </w:r>
            <w:r w:rsid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 przedłużenia okresu, w którym </w:t>
            </w:r>
            <w:proofErr w:type="spellStart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bezemisyjne</w:t>
            </w:r>
            <w:proofErr w:type="spellEnd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pojazdy ciężkie mogą korzystać ze znacznie obniżonych stawek opłat infrastrukturalnych lub opłat za korzystanie z infrastruktury bądź</w:t>
            </w:r>
            <w:r w:rsid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ze zwolnień z ich uiszczania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348).</w:t>
            </w:r>
          </w:p>
          <w:p w14:paraId="4185BD92" w14:textId="7E5FE86E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Konkurencyjności w dniach 17-18 lipca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 (sesja dot. rynku wewnętrznego i przemysłu).</w:t>
            </w:r>
          </w:p>
          <w:p w14:paraId="42C65FE8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16 lipca 2025 r.</w:t>
            </w:r>
          </w:p>
          <w:p w14:paraId="4F5A2744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ds. przeglądu Wieloletnich Ram Finansowych na lata 2021-2027 i negocjacji Wieloletnich Ram Finansowych po 2027 r.</w:t>
            </w:r>
          </w:p>
          <w:p w14:paraId="50A12954" w14:textId="77777777" w:rsidR="00D96D45" w:rsidRPr="0038721E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</w:t>
            </w:r>
            <w:r w:rsidRPr="002C22AE">
              <w:rPr>
                <w:rFonts w:asciiTheme="minorHAnsi" w:hAnsiTheme="minorHAnsi" w:cstheme="minorHAnsi"/>
                <w:sz w:val="22"/>
                <w:szCs w:val="22"/>
              </w:rPr>
              <w:t>do stanowiska Rzeczypospolitej Polskiej w postępowaniu w sprawie C-246/25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Hańczynek</w:t>
            </w:r>
            <w:proofErr w:type="spellEnd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51BB5C3F" w14:textId="651082F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w sprawie zmiany rozporządzenia (UE) 2021/947</w:t>
            </w:r>
            <w:r w:rsid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odniesieniu do zwiększonej skuteczności gwarancji na działania zewnętrzne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262).</w:t>
            </w:r>
          </w:p>
          <w:p w14:paraId="1BCEC9D6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Ogólnych w dniu 18 lipca 2025 r.</w:t>
            </w:r>
          </w:p>
          <w:p w14:paraId="6721CE43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18 lipca 2025 r.</w:t>
            </w:r>
          </w:p>
          <w:p w14:paraId="16F2D109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wymiaru sprawiedliwości i spraw wewnętrznych w dniach 22-23 lipca 2025 r. (sesja dot. spraw wewnętrznych).</w:t>
            </w:r>
          </w:p>
          <w:p w14:paraId="3E12D9A5" w14:textId="1CE206CA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Sprawozdanie z posiedzenia Komitetu Stałych Przedstawicieli COREPER II w dniu 16 lipca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74345C7D" w14:textId="0CF7F8B2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ds. zatrudnienia i spraw społecznych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dniach 7-8 lipca 2025 r.</w:t>
            </w:r>
          </w:p>
          <w:p w14:paraId="3472A3FD" w14:textId="55CD0816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zmieniającego rozporządzenie (UE) 2021/2115</w:t>
            </w:r>
            <w:r w:rsid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odniesieniu do systemu warunkowości, rodzajów interwencji w formie płatności bezpośrednich, rodzajów interwencji w niektórych sektorach oraz rozwoju obszarów wiejskich i rocznych sprawozdań z realizacji celów, a także rozporządzenie (UE) 2021/2116</w:t>
            </w:r>
            <w:r w:rsid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odniesieniu do zarządzania danymi i interoperacyjnością, zawieszenia płatności, rocznego rozliczenia z realizacji celów oraz kontroli i ka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 (COM(2025) 236).</w:t>
            </w:r>
          </w:p>
          <w:p w14:paraId="6FC92D3E" w14:textId="34F8B74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16 lipca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</w:p>
          <w:p w14:paraId="13D999EA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Rekomendacje dotyczące dalszych działań w ciągu kolejnego roku po wejściu w życie CRMA (EU Critical Raw Materials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5543C3C" w14:textId="010A6B1F" w:rsidR="00D96D45" w:rsidRPr="0016138E" w:rsidRDefault="00D96D45" w:rsidP="0016138E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Parlamentu Europejskiego i Rady (UE) 2024/505 w sprawie zmiany dyrektywy 2005/36/WE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odniesieniu do uznawania kwalifikacji zawodowych pielęgniarek odpowiedzialnych</w:t>
            </w:r>
            <w:r w:rsidR="001613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6138E">
              <w:rPr>
                <w:rFonts w:asciiTheme="minorHAnsi" w:hAnsiTheme="minorHAnsi" w:cstheme="minorHAnsi"/>
                <w:sz w:val="22"/>
                <w:szCs w:val="22"/>
              </w:rPr>
              <w:t>za opiekę ogólną, które odbyły kształcenie w Rumunii – naruszenie nr 2025/0191.</w:t>
            </w:r>
          </w:p>
          <w:p w14:paraId="45D49A49" w14:textId="7F9FDD5D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wymiaru sprawiedliwości i spraw wewnętrznych w dniach 22-23 lipca 2025 r. (część: wymiar sprawiedliwości).</w:t>
            </w:r>
          </w:p>
          <w:p w14:paraId="082FC355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23 lipca 2025 r.</w:t>
            </w:r>
          </w:p>
          <w:p w14:paraId="2B653B11" w14:textId="02D9FC8A" w:rsidR="00D96D45" w:rsidRPr="0038721E" w:rsidRDefault="00D96D45" w:rsidP="0038721E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decyzji Rady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sprawie zawarcia, w imieniu Unii Europejskiej, Konwencji ramowej Rady Europy w sprawie sztucznej inteligencji, praw człowieka, demokracji i praworządności</w:t>
            </w:r>
            <w:r w:rsidRPr="0038721E">
              <w:rPr>
                <w:rFonts w:asciiTheme="minorHAnsi" w:hAnsiTheme="minorHAnsi" w:cstheme="minorHAnsi"/>
                <w:sz w:val="22"/>
                <w:szCs w:val="22"/>
              </w:rPr>
              <w:t xml:space="preserve"> (COM(2025) 265).</w:t>
            </w:r>
          </w:p>
          <w:p w14:paraId="6597D4F0" w14:textId="77777777" w:rsidR="00D96D45" w:rsidRPr="009B1194" w:rsidRDefault="00D96D45" w:rsidP="00FF2995">
            <w:pPr>
              <w:numPr>
                <w:ilvl w:val="0"/>
                <w:numId w:val="26"/>
              </w:numPr>
              <w:spacing w:before="120" w:after="12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Projekt stanowiska RP w odniesieniu do dokumentów UE:</w:t>
            </w:r>
          </w:p>
          <w:p w14:paraId="2E8D3554" w14:textId="70BEA332" w:rsidR="0038721E" w:rsidRDefault="00D96D45" w:rsidP="00FF2995">
            <w:pPr>
              <w:pStyle w:val="Akapitzlist"/>
              <w:numPr>
                <w:ilvl w:val="0"/>
                <w:numId w:val="30"/>
              </w:numPr>
              <w:ind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zmieniającego rozporządzenia (UE) 2016/679, (UE) 2016/1036, (UE) 2016/1037, (UE) 2017/1129, (UE) 2023/1542 i (UE) 2024/573 w odniesieniu do rozszerzenia niektórych środków łagodzących dostępnych dla małych i średnich przedsiębiorstw na małe spółki</w:t>
            </w:r>
            <w:r w:rsid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 średniej kapitalizacji oraz w odniesieniu do dalszych środków upraszczających</w:t>
            </w:r>
            <w:r w:rsidRPr="0038721E">
              <w:rPr>
                <w:rFonts w:asciiTheme="minorHAnsi" w:hAnsiTheme="minorHAnsi" w:cstheme="minorHAnsi"/>
                <w:sz w:val="22"/>
                <w:szCs w:val="22"/>
              </w:rPr>
              <w:t xml:space="preserve"> (COM(2025) 501),</w:t>
            </w:r>
          </w:p>
          <w:p w14:paraId="54B9557B" w14:textId="332BB360" w:rsidR="00D96D45" w:rsidRPr="0038721E" w:rsidRDefault="00D96D45" w:rsidP="00FF2995">
            <w:pPr>
              <w:pStyle w:val="Akapitzlist"/>
              <w:numPr>
                <w:ilvl w:val="0"/>
                <w:numId w:val="30"/>
              </w:numPr>
              <w:ind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zmieniającej dyrektywy 2014/65/UE i (UE) 2022/2557 w odniesieniu do rozszerzenia niektórych środków łagodzących dostępnych dla małych i średnich przedsiębiorstw na małe spółki o średniej kapitalizacji oraz w odniesieniu do dalszych środków upraszczających</w:t>
            </w:r>
            <w:r w:rsidRPr="0038721E">
              <w:rPr>
                <w:rFonts w:asciiTheme="minorHAnsi" w:hAnsiTheme="minorHAnsi" w:cstheme="minorHAnsi"/>
                <w:sz w:val="22"/>
                <w:szCs w:val="22"/>
              </w:rPr>
              <w:t xml:space="preserve"> (COM(2025) 502).</w:t>
            </w:r>
          </w:p>
          <w:p w14:paraId="651135C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na temat przebiegu prac nad projektem Zaleceń Rady UE dla Polski w ramach Semestru Europejskiego 2025.</w:t>
            </w:r>
          </w:p>
          <w:p w14:paraId="1A0BEB28" w14:textId="16A44BA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w dniu 18 lipca </w:t>
            </w:r>
            <w:r w:rsidR="003D674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2025 r. (dot. sankcji).</w:t>
            </w:r>
          </w:p>
          <w:p w14:paraId="56491C78" w14:textId="37F6B1F6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Zalecenie dotyczące zalecenia Rady </w:t>
            </w:r>
            <w:r w:rsid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sprawie polityki gospodarczej, polityki społecznej, polityki zatrudnienia, polityki strukturalnej i polityki budżetowej Polski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221).</w:t>
            </w:r>
          </w:p>
          <w:p w14:paraId="4DD6179C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18 lipca 2025 r.</w:t>
            </w:r>
          </w:p>
          <w:p w14:paraId="30260FAA" w14:textId="4B8F3E61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Sprawozdanie z nieformalnego spotkania ministrów UE ds. środowiska w dniach 10-11 lipca 2025 r.</w:t>
            </w:r>
          </w:p>
          <w:p w14:paraId="3F33B6CA" w14:textId="77777777" w:rsidR="00D96D45" w:rsidRPr="0038721E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C-250/25 </w:t>
            </w:r>
            <w:proofErr w:type="spellStart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Like</w:t>
            </w:r>
            <w:proofErr w:type="spellEnd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Company.</w:t>
            </w:r>
          </w:p>
          <w:p w14:paraId="3DF8288B" w14:textId="77777777" w:rsidR="00D96D45" w:rsidRPr="0038721E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C-254/25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Wojewoda Śląski.</w:t>
            </w:r>
          </w:p>
          <w:p w14:paraId="0F8F7DD4" w14:textId="4DA7710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Finansów na stanowisku eksperta narodowego w Dyrekcji Generalnej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ds. Rozszerzenia i Sąsiedztwa Wschodniego (DG NEAR/ENEST) z przeniesieniem do Dyrekcji Generalnej ds. Gospodarczych i Finansowych (DG ECFIN).</w:t>
            </w:r>
          </w:p>
          <w:p w14:paraId="7EE6C67C" w14:textId="0B3EBCCD" w:rsidR="00D96D45" w:rsidRPr="0038721E" w:rsidRDefault="00D96D45" w:rsidP="0038721E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Finansów na stanowisku eksperta narodowego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21E">
              <w:rPr>
                <w:rFonts w:asciiTheme="minorHAnsi" w:hAnsiTheme="minorHAnsi" w:cstheme="minorHAnsi"/>
                <w:sz w:val="22"/>
                <w:szCs w:val="22"/>
              </w:rPr>
              <w:t>w Dyrekcji Generalnej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ds. Wspierania Reform Strukturalnych/Grupa Zadaniowa ds. Reform i Inwestycji.</w:t>
            </w:r>
          </w:p>
          <w:p w14:paraId="616C32D2" w14:textId="0C2B21EB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dniach 18</w:t>
            </w:r>
            <w:r w:rsidR="00FF2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 23 lipca 2025 r.</w:t>
            </w:r>
          </w:p>
          <w:p w14:paraId="0EE69FCC" w14:textId="7993895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zatwierdzenia kandydatury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stanowisko eksperta narodowego „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cost-free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”: Policy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Officer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Sanctions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Division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(POL.1), Job No 445067 w ESDZ w Brukseli.</w:t>
            </w:r>
          </w:p>
          <w:p w14:paraId="7EFC43BC" w14:textId="579E57A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kandydatury na stanowisko eksperta narodowego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Europejskiej Agencji Straży Granicznej i Przybrzeżnej (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Frontex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2EBF90C3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zmieniającego rozporządzenie (UE) 2021/1119 w sprawie ustanowienia ram na potrzeby osiągnięcia neutralności klimatycznej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524).</w:t>
            </w:r>
          </w:p>
          <w:p w14:paraId="06216049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Komunikat Komisji Plan prac w zakresie </w:t>
            </w:r>
            <w:proofErr w:type="spellStart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ekoprojektu</w:t>
            </w:r>
            <w:proofErr w:type="spellEnd"/>
            <w:r w:rsidRPr="0038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dla zrównoważonych produktów i etykietowania energetycznego na lata 2025–2030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(COM(2025) 187).</w:t>
            </w:r>
          </w:p>
          <w:p w14:paraId="1DCC1283" w14:textId="31A487E2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 funkcjonariuszy Policji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naborach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stanowiska ekspertów w Misji Unii Europejskiej EUAM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Ukrainie, Misji Unii Europejskiej EULEX w Kosowie oraz Misji Unii Europejskiej EUMA w Armenii.</w:t>
            </w:r>
          </w:p>
          <w:p w14:paraId="4237BB16" w14:textId="10A31D7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zatwierdzenia kandydatury</w:t>
            </w:r>
            <w:r w:rsidR="003872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stanowisko eksperta narodowego „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cost-free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”: Policy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Officer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providing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technical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advice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to the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implementation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Pillar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Ukraine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– the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Ukraine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Investment Framework – DG ENEST.</w:t>
            </w:r>
          </w:p>
          <w:p w14:paraId="4E3396CE" w14:textId="77777777" w:rsidR="00FF2995" w:rsidRDefault="00D96D45" w:rsidP="00FF2995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Funduszy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 Polityki Regionalnej na stanowisko eksperta narodowego w Parlamencie Europejskim.</w:t>
            </w:r>
          </w:p>
          <w:p w14:paraId="5EF32CDF" w14:textId="77777777" w:rsidR="00FF2995" w:rsidRDefault="00D96D45" w:rsidP="00FF2995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Projekt stanowiska RP w odniesieniu do dokumentów UE:</w:t>
            </w:r>
            <w:r w:rsidR="007C6C4F"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4C9E9C" w14:textId="77777777" w:rsidR="00FF2995" w:rsidRDefault="00D96D45" w:rsidP="00FF2995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zmieniającej dyrektywy Parlamentu Europejskiego i Rady 2000/14/WE, 2011/65/UE, 2013/53/UE, 2014/29/UE, 2014/30/UE, 2014/31/UE, 2014/32/UE, 2014/33/UE, 2014/34/UE, 2014/35/UE, 2014/53/UE, 2014/68/UE oraz 2014/90/UE w odniesieniu do cyfryzacji i wspólnych specyfikacji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(COM(2025) 503),</w:t>
            </w:r>
          </w:p>
          <w:p w14:paraId="23E7ADE1" w14:textId="277FD64A" w:rsidR="00D96D45" w:rsidRPr="00FF2995" w:rsidRDefault="00D96D45" w:rsidP="00FF2995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zmieniającego rozporządzenia (UE) nr 765/2008, (UE) 2016/424, (UE) 2016/425, (UE) 2016/426, (UE) 2023/1230, (UE) 2023/1542 i (UE) 2024/1781 w odniesieniu do cyfryzacji i wspólnych specyfikacji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(COM(2025) 504).</w:t>
            </w:r>
          </w:p>
          <w:p w14:paraId="0A06603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stanowiska RP w odniesieniu do dokumentów UE:</w:t>
            </w:r>
          </w:p>
          <w:p w14:paraId="58137038" w14:textId="77777777" w:rsidR="00FF2995" w:rsidRDefault="00D96D45" w:rsidP="00FF2995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zmieniającego rozporządzenie (UE) nr 575/2013 w sprawie wymogów ostrożnościowych dla instytucji kredytowych w odniesieniu do wymogów dotyczących ekspozycji sekurytyzacyjnych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(COM(2025) 825),</w:t>
            </w:r>
          </w:p>
          <w:p w14:paraId="69BDA650" w14:textId="0E160CFA" w:rsidR="00D96D45" w:rsidRPr="00FF2995" w:rsidRDefault="00D96D45" w:rsidP="00FF2995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Parlamentu Europejskiego i Rady (UE) 2017/2402 z dnia 12 grudnia </w:t>
            </w:r>
            <w:r w:rsid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2017 r. w sprawie ustanowienia ogólnych ram dla sekurytyzacji oraz utworzenia szczególnych ram dla prostych, przejrzystych i standardowych sekurytyzacji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(COM(2025) 826).</w:t>
            </w:r>
          </w:p>
          <w:p w14:paraId="2BA232BA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w sprawie unijnych wzorów przemysłowych (wersja ujednolicona)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353).</w:t>
            </w:r>
          </w:p>
          <w:p w14:paraId="5278F223" w14:textId="5A1DED4F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Sprawiedliwości w naborze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stanowisko eksperta w Misji Unii Europejskiej EUAM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Ukrainie.</w:t>
            </w:r>
          </w:p>
          <w:p w14:paraId="04EE0495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FF29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Europejska strategia odporności gospodarki wodnej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280).</w:t>
            </w:r>
          </w:p>
          <w:p w14:paraId="3A326FC4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Wspólny Komunikat do Parlamentu Europejskiego i Rady: Międzynarodowa strategia cyfrowa Unii Europejskiej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(JOIN (2025) 140).</w:t>
            </w:r>
          </w:p>
          <w:p w14:paraId="3BF68F6A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Informacja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ws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 zatwierdzenia kandydatki z Ministerstwa Obrony Narodowej do delegowania do Partnerskiej Misji Unii Europejskiej w Mołdawii (EUPM Mołdawia) w charakterze Eksperta Narodowego.</w:t>
            </w:r>
          </w:p>
          <w:p w14:paraId="05623D98" w14:textId="2A268448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(handel) w dniu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14 lipca 2025 r.</w:t>
            </w:r>
          </w:p>
          <w:p w14:paraId="24E1A917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14 lipca 2025 r.</w:t>
            </w:r>
          </w:p>
          <w:p w14:paraId="007445C3" w14:textId="16BFAE23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nieformalnego posiedzenia Rady ds. Konkurencyjności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dniach 17-18 lipca 2025 r. (sesja dot. rynku wewnętrznego i przemysłu).</w:t>
            </w:r>
          </w:p>
          <w:p w14:paraId="07A50CA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do Spraw Zagranicznych w dniu 23 czerwca 2025 r. </w:t>
            </w:r>
          </w:p>
          <w:p w14:paraId="0A5D72C0" w14:textId="5B562A4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wymiaru sprawiedliwości i spraw wewnętrznych w dniach 22-23 lipca 2025 r.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(sesja dot. spraw wewnętrznych).</w:t>
            </w:r>
          </w:p>
          <w:p w14:paraId="3E07F50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posiedzenia COREPER II w dniach 27, 28 i 29 lipca 2025 r.</w:t>
            </w:r>
          </w:p>
          <w:p w14:paraId="52511AF6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29 lipca 2025 r.</w:t>
            </w:r>
          </w:p>
          <w:p w14:paraId="2B87A083" w14:textId="77777777" w:rsidR="00FF2995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z brakiem transpozycji: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0FD48B" w14:textId="77777777" w:rsidR="00FF2995" w:rsidRDefault="00D96D45" w:rsidP="00FF2995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dyrektywy Rady (UE) 2019/997 ustanawiającej unijny tymczasowy dokument podróży oraz uchylającej decyzję 96/409/</w:t>
            </w:r>
            <w:proofErr w:type="spellStart"/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WPZiB</w:t>
            </w:r>
            <w:proofErr w:type="spellEnd"/>
            <w:r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– naruszenie</w:t>
            </w:r>
            <w:r w:rsidR="007C6C4F"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nr 2025/0084;</w:t>
            </w:r>
          </w:p>
          <w:p w14:paraId="41877822" w14:textId="034A1E58" w:rsidR="003D7BDE" w:rsidRPr="003D7BDE" w:rsidRDefault="00D96D45" w:rsidP="003D7BDE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dyrektywy delegowanej Komisji (UE) 2024/1986 zmieniającej dyrektywę Rady (UE) 2019/997 w odniesieniu do pola przeznaczonego do odczytu maszynowego</w:t>
            </w:r>
            <w:r w:rsidR="00FF29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w unijnym tymczasowym dokumencie podróży</w:t>
            </w:r>
            <w:r w:rsidR="007C6C4F" w:rsidRPr="00FF2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2995">
              <w:rPr>
                <w:rFonts w:asciiTheme="minorHAnsi" w:hAnsiTheme="minorHAnsi" w:cstheme="minorHAnsi"/>
                <w:sz w:val="22"/>
                <w:szCs w:val="22"/>
              </w:rPr>
              <w:t>– naruszenie nr 2025/0089.</w:t>
            </w:r>
          </w:p>
          <w:p w14:paraId="0F477ADE" w14:textId="694F0C66" w:rsidR="00D96D45" w:rsidRPr="003D674A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674A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3D674A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3D674A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="003D674A" w:rsidRP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Komunikat Komisji </w:t>
            </w:r>
            <w:r w:rsid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 w:rsidR="003D674A" w:rsidRP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 Parlamentu Europejskiego, Rady, Europejskiego Komitetu Ekonomiczno-Społecznego </w:t>
            </w:r>
            <w:r w:rsid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="003D674A" w:rsidRP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Komitetu Regionów</w:t>
            </w:r>
            <w:r w:rsid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D674A" w:rsidRPr="003D67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Plan działania na rzecz zgodnego z prawem i skutecznego dostępu organów ścigania do danych </w:t>
            </w:r>
            <w:r w:rsidRPr="003D674A">
              <w:rPr>
                <w:rFonts w:asciiTheme="minorHAnsi" w:hAnsiTheme="minorHAnsi" w:cstheme="minorHAnsi"/>
                <w:sz w:val="22"/>
                <w:szCs w:val="22"/>
              </w:rPr>
              <w:t>(COM(2025) 349).</w:t>
            </w:r>
          </w:p>
          <w:p w14:paraId="44413FC9" w14:textId="576864FA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Sprawozdanie okresowe z działalności polskiej administracji w Komitecie Doradczym TDC</w:t>
            </w:r>
            <w:r w:rsidR="00FF29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oraz Komitecie ds. Nadmiernego Importu (SFG) za I półrocze 2025 r.</w:t>
            </w:r>
          </w:p>
          <w:p w14:paraId="1638D126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Raport z uczestnictwa Polski w Programie Ramowym Horyzont Europa 2021-2027.</w:t>
            </w:r>
          </w:p>
          <w:p w14:paraId="1CBC4B17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Informacja nt. stanu wdrażania Programu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InvestEU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99723D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Raport dotyczący funkcjonowania systemu nadzoru rynku w 2024 r.</w:t>
            </w:r>
          </w:p>
          <w:p w14:paraId="7ADD039D" w14:textId="7BA990BE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Raport z realizacji Wytycznych Polityki RP wobec Bałkanów Zachodnich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2024 r.</w:t>
            </w:r>
          </w:p>
          <w:p w14:paraId="0BE08FEE" w14:textId="179572C2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Raport z funkcjonowania Mechanizmu Wymiany Poparć z państwami europejskimi</w:t>
            </w:r>
            <w:r w:rsidR="003D6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674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w I półroczu 2025 r. </w:t>
            </w:r>
          </w:p>
          <w:p w14:paraId="77FDD2A6" w14:textId="0B215C3D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Informacja wyprzedzająca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ws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. wyborów do organizacji europejskich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w perspektywie rocznej począwszy od III kw. 2025 r. </w:t>
            </w:r>
          </w:p>
          <w:p w14:paraId="40D01898" w14:textId="2F94D41D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nieprawidłową transpozycją dyrektywy Parlamentu Europejskiego i Rady (UE) 2019/904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sprawie zmniejszenia wpływu niektórych produktów z tworzyw sztucznych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środowisko (art. 3 ust. 11, art. 8 ust. 3 lit. c), art. 8 ust. 4 akapit pierwszy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 art. 11 akapit pierwszy dyrektywy) - naruszenie 2025/2046.</w:t>
            </w:r>
          </w:p>
          <w:p w14:paraId="0A4C474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T-310/25 </w:t>
            </w:r>
            <w:proofErr w:type="spellStart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Słumazeń</w:t>
            </w:r>
            <w:proofErr w:type="spellEnd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6F878490" w14:textId="0D06F221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kandydatki z Ministerstwa Obrony Narodowej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do delegowania do Partnerskiej Misji Unii Europejskiej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Mołdawii (EUPM Mołdawia)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charakterze Eksperta Narodowego.</w:t>
            </w:r>
          </w:p>
          <w:p w14:paraId="3CF570D7" w14:textId="32FDAB3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Rzeczypospolitej Polskiej na pismo Komisji Europejskiej dotyczące wykonania wyroku w sprawie C-200/24 </w:t>
            </w:r>
            <w:r w:rsidRPr="002C22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Komisja przeciwko Polsce</w:t>
            </w:r>
            <w:r w:rsidR="002C22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- naruszenie dyrektywy 2000/31/WE w sprawie niektórych aspektów prawnych usług społeczeństwa informacyjnego, w szczególności handlu elektronicznego w ramach rynku wewnętrznego (dyrektywa o handlu elektronicznym) oraz art. 49 i 56 TFUE (zakaz reklamy aptek) - nr naruszenia 2018/4028.</w:t>
            </w:r>
          </w:p>
          <w:p w14:paraId="2EF6AA91" w14:textId="77777777" w:rsidR="00D96D45" w:rsidRPr="004661D9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C-277/25 </w:t>
            </w:r>
            <w:proofErr w:type="spellStart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helpfind</w:t>
            </w:r>
            <w:proofErr w:type="spellEnd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funding</w:t>
            </w:r>
            <w:proofErr w:type="spellEnd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e.a</w:t>
            </w:r>
            <w:proofErr w:type="spellEnd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47FA5AEF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C-261/25 i C-262/25 </w:t>
            </w:r>
            <w:proofErr w:type="spellStart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Olteski</w:t>
            </w:r>
            <w:proofErr w:type="spellEnd"/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 in.</w:t>
            </w:r>
          </w:p>
          <w:p w14:paraId="6A7F6FFE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C-301/25 </w:t>
            </w:r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Lidl Italia.</w:t>
            </w:r>
          </w:p>
          <w:p w14:paraId="35F85611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 Europejski plan działania w zakresie stali i metali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125).</w:t>
            </w:r>
          </w:p>
          <w:p w14:paraId="1615AF3D" w14:textId="1209F483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wymiaru sprawiedliwości i spraw wewnętrznych w dniach 22-23 lipca 2025 r.(część: wymiar sprawiedliwości).</w:t>
            </w:r>
          </w:p>
          <w:p w14:paraId="58F068B0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do Spraw Zagranicznych w dniu 15 lipca 2025 r. </w:t>
            </w:r>
          </w:p>
          <w:p w14:paraId="19ED0440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nt. procesu rozszerzenia Unii Europejskiej i stanu negocjacji akcesyjnych w okresie styczeń-czerwiec 2025 r.</w:t>
            </w:r>
          </w:p>
          <w:p w14:paraId="34C8DCB3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kadencji zastępcy członka zarządu Agencji Unii Europejskiej do spraw Azylu (EUAA).</w:t>
            </w:r>
          </w:p>
          <w:p w14:paraId="18C78384" w14:textId="3BE8BE8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na temat postępowań formalnych prowadzonych przez Komisję Europejską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14:paraId="45A59657" w14:textId="54EE93DA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Informacja na temat stanu wdrożenia dyrektyw unijnych i zobowiązań legislacyjnych wynikających z orzeczeń TSUE oraz uwag KE przekazywanych w ramach postępowania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TFUE.</w:t>
            </w:r>
          </w:p>
          <w:p w14:paraId="7C855E25" w14:textId="77777777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4661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Zalecenie dotyczące decyzji Rady upoważniającej do rozpoczęcia negocjacji między Unią Europejską a Zjednoczonym Królestwem Wielkiej Brytanii i Irlandii Północnej w sprawie wspólnego obszaru sanitarnego i fitosanitarnego między Unią Europejską a Zjednoczonym Królestwem w odniesieniu do Wielkiej Brytanii oraz w sprawie połączenia systemów handlu emisjami gazów cieplarnianych Zjednoczonego Królestwa i Unii Europejskiej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(COM(2025) 408).</w:t>
            </w:r>
          </w:p>
          <w:p w14:paraId="0D730659" w14:textId="2E445DB5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obrony w dniach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28-29 sierpnia 2025 r.</w:t>
            </w:r>
          </w:p>
          <w:p w14:paraId="5AE80411" w14:textId="501A9CD9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Finansów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 w Urzędzie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ds. Przeciwdziałania Praniu Pieniędzy i Finansowaniu Terroryzmu (AMLA).</w:t>
            </w:r>
          </w:p>
          <w:p w14:paraId="5F0E26F4" w14:textId="102AF69D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kandydatów na stanowisko eksperta narodowego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w Dyrekcji ds. Badań i Dokumentacji (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Directorate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– DRD) TSUE.</w:t>
            </w:r>
          </w:p>
          <w:p w14:paraId="40D8CE45" w14:textId="4B7B088C" w:rsidR="00D96D45" w:rsidRPr="009B1194" w:rsidRDefault="00D96D45" w:rsidP="009B119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do Spraw Ogólnych w dniach</w:t>
            </w:r>
            <w:r w:rsidR="007C6C4F"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1-2 września</w:t>
            </w:r>
            <w:r w:rsidR="004661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 xml:space="preserve">2025 r. </w:t>
            </w:r>
          </w:p>
          <w:p w14:paraId="0AE1226C" w14:textId="638E7F66" w:rsidR="004661D9" w:rsidRDefault="00D96D45" w:rsidP="003D7BDE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spraw zagranicznych UE (</w:t>
            </w:r>
            <w:proofErr w:type="spellStart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Gymnich</w:t>
            </w:r>
            <w:proofErr w:type="spellEnd"/>
            <w:r w:rsidRPr="009B1194">
              <w:rPr>
                <w:rFonts w:asciiTheme="minorHAnsi" w:hAnsiTheme="minorHAnsi" w:cstheme="minorHAnsi"/>
                <w:sz w:val="22"/>
                <w:szCs w:val="22"/>
              </w:rPr>
              <w:t>) w dniach 29-30 sierpnia 2025 r.</w:t>
            </w:r>
          </w:p>
          <w:p w14:paraId="79137D28" w14:textId="77777777" w:rsidR="003D7BDE" w:rsidRPr="003D7BDE" w:rsidRDefault="003D7BDE" w:rsidP="003D7BDE">
            <w:pPr>
              <w:spacing w:before="120" w:after="12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8DB09" w14:textId="5D2B22F1" w:rsidR="002E7B84" w:rsidRPr="00A36114" w:rsidRDefault="000B2701" w:rsidP="00A36114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329800" w14:textId="6916230E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o wykorzystaniu dochodów uzyskanych z aukcyjnej sprzedaży uprawnień</w:t>
            </w:r>
            <w:r w:rsidR="004661D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do emisji, sporządzone na podstawie art. 19 ust. 2 rozporządzenia Parlamentu Europejskiego i Rady 2018/1999 w sprawie zarządzania unią energetyczną i działaniami w dziedzinie klimatu.</w:t>
            </w:r>
          </w:p>
          <w:p w14:paraId="1BFE1969" w14:textId="77777777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postępowaniu w sprawach dotyczących pomocy publicznej (UC85).</w:t>
            </w:r>
          </w:p>
          <w:p w14:paraId="7E2189B6" w14:textId="77777777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– Prawo o ruchu drogowym oraz niektórych innych ustaw (UC76).</w:t>
            </w:r>
          </w:p>
          <w:p w14:paraId="7564316D" w14:textId="2E646F9F" w:rsidR="003322C9" w:rsidRPr="0016138E" w:rsidRDefault="003322C9" w:rsidP="0016138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Krajowym Rejestrze Karnym</w:t>
            </w:r>
            <w:r w:rsidR="001613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6138E">
              <w:rPr>
                <w:rFonts w:asciiTheme="minorHAnsi" w:hAnsiTheme="minorHAnsi" w:cstheme="minorHAnsi"/>
                <w:bCs/>
                <w:sz w:val="22"/>
                <w:szCs w:val="22"/>
              </w:rPr>
              <w:t>oraz niektórych innych ustaw (UC57).</w:t>
            </w:r>
          </w:p>
          <w:p w14:paraId="1FC9183D" w14:textId="77777777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zawodach pielęgniarki i położnej (UC91).</w:t>
            </w:r>
          </w:p>
          <w:p w14:paraId="00B39689" w14:textId="77777777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promowaniu wytwarzania energii elektrycznej w morskich farmach wiatrowych oraz niektórych innych ustaw (UD162).</w:t>
            </w:r>
          </w:p>
          <w:p w14:paraId="04A2A5FE" w14:textId="77777777" w:rsidR="003322C9" w:rsidRPr="003322C9" w:rsidRDefault="003322C9" w:rsidP="003322C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systemach sztucznej inteligencji (UC71).</w:t>
            </w:r>
          </w:p>
          <w:p w14:paraId="4EC789A6" w14:textId="2D6EF51F" w:rsidR="003322C9" w:rsidRDefault="003322C9" w:rsidP="003D7BD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2C9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podatku dochodowym od osób prawnych (UD248).</w:t>
            </w:r>
          </w:p>
          <w:p w14:paraId="7803585B" w14:textId="77777777" w:rsidR="003D7BDE" w:rsidRPr="003D7BDE" w:rsidRDefault="003D7BDE" w:rsidP="003D7BDE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6059ED" w14:textId="1D6A1D68" w:rsidR="0059788E" w:rsidRPr="00A36114" w:rsidRDefault="003C4BBD" w:rsidP="00A36114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14:paraId="58109148" w14:textId="3EF2CA97" w:rsidR="003322C9" w:rsidRPr="003322C9" w:rsidRDefault="00FD09C4" w:rsidP="003322C9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 xml:space="preserve">Informacja </w:t>
            </w:r>
            <w:r w:rsidR="003322C9" w:rsidRPr="003322C9">
              <w:rPr>
                <w:rFonts w:ascii="Calibri" w:hAnsi="Calibri" w:cs="Calibri"/>
                <w:sz w:val="22"/>
                <w:szCs w:val="22"/>
                <w:lang w:eastAsia="en-US"/>
              </w:rPr>
              <w:t>o przebiegu i wynikach posiedzenia Rady Europejskiej w dniu</w:t>
            </w:r>
            <w:r w:rsidR="003322C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3322C9" w:rsidRPr="003322C9">
              <w:rPr>
                <w:rFonts w:ascii="Calibri" w:hAnsi="Calibri" w:cs="Calibri"/>
                <w:sz w:val="22"/>
                <w:szCs w:val="22"/>
                <w:lang w:eastAsia="en-US"/>
              </w:rPr>
              <w:t>26 czerwca 2025 r.</w:t>
            </w:r>
          </w:p>
          <w:p w14:paraId="4FE31EA6" w14:textId="43308AB4" w:rsidR="00067FCC" w:rsidRPr="00A36114" w:rsidRDefault="003322C9" w:rsidP="003322C9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322C9">
              <w:rPr>
                <w:rFonts w:ascii="Calibri" w:eastAsia="Times New Roman" w:hAnsi="Calibri" w:cs="Calibri"/>
                <w:sz w:val="22"/>
                <w:szCs w:val="22"/>
              </w:rPr>
              <w:t>Komitet rekomendował RM do rozpatrzenie „Sprawozdania z posiedzenia Rady Europejskiej w dniu 26 czerwca 2025 r.”</w:t>
            </w:r>
          </w:p>
        </w:tc>
      </w:tr>
    </w:tbl>
    <w:p w14:paraId="50CCC5EF" w14:textId="01B0DEC0" w:rsidR="005B7044" w:rsidRPr="00A36114" w:rsidRDefault="005B7044" w:rsidP="00A36114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A36114" w:rsidSect="003D7BDE">
      <w:footerReference w:type="even" r:id="rId8"/>
      <w:footerReference w:type="default" r:id="rId9"/>
      <w:pgSz w:w="11906" w:h="16838"/>
      <w:pgMar w:top="1134" w:right="155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DEAF" w14:textId="77777777" w:rsidR="00434791" w:rsidRDefault="00434791">
      <w:r>
        <w:separator/>
      </w:r>
    </w:p>
  </w:endnote>
  <w:endnote w:type="continuationSeparator" w:id="0">
    <w:p w14:paraId="136E9346" w14:textId="77777777" w:rsidR="00434791" w:rsidRDefault="0043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965E" w14:textId="77777777" w:rsidR="00434791" w:rsidRDefault="00434791">
      <w:r>
        <w:separator/>
      </w:r>
    </w:p>
  </w:footnote>
  <w:footnote w:type="continuationSeparator" w:id="0">
    <w:p w14:paraId="1E63887C" w14:textId="77777777" w:rsidR="00434791" w:rsidRDefault="0043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09C7"/>
    <w:multiLevelType w:val="hybridMultilevel"/>
    <w:tmpl w:val="92EE4252"/>
    <w:lvl w:ilvl="0" w:tplc="7CEAB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3212"/>
    <w:multiLevelType w:val="hybridMultilevel"/>
    <w:tmpl w:val="13284ECE"/>
    <w:lvl w:ilvl="0" w:tplc="7CEAB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DA1B79"/>
    <w:multiLevelType w:val="hybridMultilevel"/>
    <w:tmpl w:val="32EA8DC0"/>
    <w:lvl w:ilvl="0" w:tplc="7CEAB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 w15:restartNumberingAfterBreak="0">
    <w:nsid w:val="32120A4E"/>
    <w:multiLevelType w:val="hybridMultilevel"/>
    <w:tmpl w:val="1A6CFE3E"/>
    <w:lvl w:ilvl="0" w:tplc="7CEA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FAE3F95"/>
    <w:multiLevelType w:val="hybridMultilevel"/>
    <w:tmpl w:val="F0CED7E4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6145"/>
    <w:multiLevelType w:val="hybridMultilevel"/>
    <w:tmpl w:val="D45EB550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066F5"/>
    <w:multiLevelType w:val="hybridMultilevel"/>
    <w:tmpl w:val="283860BE"/>
    <w:lvl w:ilvl="0" w:tplc="7CEA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C0C02"/>
    <w:multiLevelType w:val="hybridMultilevel"/>
    <w:tmpl w:val="F7CAB1A2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0589F"/>
    <w:multiLevelType w:val="hybridMultilevel"/>
    <w:tmpl w:val="43E2CBCA"/>
    <w:lvl w:ilvl="0" w:tplc="7CEA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97FD6"/>
    <w:multiLevelType w:val="hybridMultilevel"/>
    <w:tmpl w:val="5CF8F4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2D2050"/>
    <w:multiLevelType w:val="hybridMultilevel"/>
    <w:tmpl w:val="99DAA4BA"/>
    <w:lvl w:ilvl="0" w:tplc="7CEAB2D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75D70BB"/>
    <w:multiLevelType w:val="hybridMultilevel"/>
    <w:tmpl w:val="1972A764"/>
    <w:lvl w:ilvl="0" w:tplc="5964DB6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813248">
    <w:abstractNumId w:val="31"/>
  </w:num>
  <w:num w:numId="2" w16cid:durableId="1758094566">
    <w:abstractNumId w:val="2"/>
  </w:num>
  <w:num w:numId="3" w16cid:durableId="651442666">
    <w:abstractNumId w:val="14"/>
  </w:num>
  <w:num w:numId="4" w16cid:durableId="415714794">
    <w:abstractNumId w:val="4"/>
  </w:num>
  <w:num w:numId="5" w16cid:durableId="1092699540">
    <w:abstractNumId w:val="26"/>
  </w:num>
  <w:num w:numId="6" w16cid:durableId="219249466">
    <w:abstractNumId w:val="20"/>
  </w:num>
  <w:num w:numId="7" w16cid:durableId="712074045">
    <w:abstractNumId w:val="22"/>
  </w:num>
  <w:num w:numId="8" w16cid:durableId="620763556">
    <w:abstractNumId w:val="23"/>
  </w:num>
  <w:num w:numId="9" w16cid:durableId="1804807957">
    <w:abstractNumId w:val="24"/>
  </w:num>
  <w:num w:numId="10" w16cid:durableId="773935386">
    <w:abstractNumId w:val="3"/>
  </w:num>
  <w:num w:numId="11" w16cid:durableId="619797565">
    <w:abstractNumId w:val="19"/>
  </w:num>
  <w:num w:numId="12" w16cid:durableId="2006979513">
    <w:abstractNumId w:val="25"/>
  </w:num>
  <w:num w:numId="13" w16cid:durableId="1890801903">
    <w:abstractNumId w:val="12"/>
  </w:num>
  <w:num w:numId="14" w16cid:durableId="1532188358">
    <w:abstractNumId w:val="6"/>
  </w:num>
  <w:num w:numId="15" w16cid:durableId="1294864823">
    <w:abstractNumId w:val="21"/>
  </w:num>
  <w:num w:numId="16" w16cid:durableId="1811827588">
    <w:abstractNumId w:val="1"/>
  </w:num>
  <w:num w:numId="17" w16cid:durableId="355694590">
    <w:abstractNumId w:val="7"/>
  </w:num>
  <w:num w:numId="18" w16cid:durableId="1916741002">
    <w:abstractNumId w:val="18"/>
  </w:num>
  <w:num w:numId="19" w16cid:durableId="69432472">
    <w:abstractNumId w:val="15"/>
  </w:num>
  <w:num w:numId="20" w16cid:durableId="2046321930">
    <w:abstractNumId w:val="29"/>
  </w:num>
  <w:num w:numId="21" w16cid:durableId="1881629677">
    <w:abstractNumId w:val="0"/>
  </w:num>
  <w:num w:numId="22" w16cid:durableId="1398431169">
    <w:abstractNumId w:val="10"/>
  </w:num>
  <w:num w:numId="23" w16cid:durableId="1652053270">
    <w:abstractNumId w:val="28"/>
  </w:num>
  <w:num w:numId="24" w16cid:durableId="1081676315">
    <w:abstractNumId w:val="27"/>
  </w:num>
  <w:num w:numId="25" w16cid:durableId="954361717">
    <w:abstractNumId w:val="16"/>
  </w:num>
  <w:num w:numId="26" w16cid:durableId="1795246106">
    <w:abstractNumId w:val="13"/>
  </w:num>
  <w:num w:numId="27" w16cid:durableId="1961447739">
    <w:abstractNumId w:val="11"/>
  </w:num>
  <w:num w:numId="28" w16cid:durableId="1583484569">
    <w:abstractNumId w:val="17"/>
  </w:num>
  <w:num w:numId="29" w16cid:durableId="1062369801">
    <w:abstractNumId w:val="30"/>
  </w:num>
  <w:num w:numId="30" w16cid:durableId="1814104830">
    <w:abstractNumId w:val="32"/>
  </w:num>
  <w:num w:numId="31" w16cid:durableId="109982993">
    <w:abstractNumId w:val="5"/>
  </w:num>
  <w:num w:numId="32" w16cid:durableId="27225359">
    <w:abstractNumId w:val="8"/>
  </w:num>
  <w:num w:numId="33" w16cid:durableId="64886298">
    <w:abstractNumId w:val="9"/>
  </w:num>
  <w:num w:numId="34" w16cid:durableId="9508189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05D1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67FCC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1C79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47D4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38E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2AE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9A7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2C9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00A"/>
    <w:rsid w:val="00384DF2"/>
    <w:rsid w:val="003850E2"/>
    <w:rsid w:val="00385B35"/>
    <w:rsid w:val="00385FB7"/>
    <w:rsid w:val="00386304"/>
    <w:rsid w:val="003868FE"/>
    <w:rsid w:val="0038721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74A"/>
    <w:rsid w:val="003D698C"/>
    <w:rsid w:val="003D6BB9"/>
    <w:rsid w:val="003D6F02"/>
    <w:rsid w:val="003D7B9A"/>
    <w:rsid w:val="003D7BD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8A9"/>
    <w:rsid w:val="003E7F6A"/>
    <w:rsid w:val="003F2C77"/>
    <w:rsid w:val="003F3A16"/>
    <w:rsid w:val="003F3A7A"/>
    <w:rsid w:val="003F3CFA"/>
    <w:rsid w:val="003F4622"/>
    <w:rsid w:val="003F494F"/>
    <w:rsid w:val="003F56AA"/>
    <w:rsid w:val="004003AF"/>
    <w:rsid w:val="004012B2"/>
    <w:rsid w:val="00401550"/>
    <w:rsid w:val="00402178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791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61D9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2CC6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4341"/>
    <w:rsid w:val="00640A9D"/>
    <w:rsid w:val="00640B1A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689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C6C4F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1194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1162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D1B"/>
    <w:rsid w:val="00A3084D"/>
    <w:rsid w:val="00A31140"/>
    <w:rsid w:val="00A3229C"/>
    <w:rsid w:val="00A348F7"/>
    <w:rsid w:val="00A36114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0148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0B66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1EB4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96D45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166"/>
    <w:rsid w:val="00DB36D9"/>
    <w:rsid w:val="00DB39FE"/>
    <w:rsid w:val="00DB4321"/>
    <w:rsid w:val="00DB45A5"/>
    <w:rsid w:val="00DB4F66"/>
    <w:rsid w:val="00DB50C9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217C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05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666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0F3C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9C4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6863"/>
    <w:rsid w:val="00FE7101"/>
    <w:rsid w:val="00FF130E"/>
    <w:rsid w:val="00FF1F3E"/>
    <w:rsid w:val="00FF2995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3841</Words>
  <Characters>23047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DKSE</cp:lastModifiedBy>
  <cp:revision>24</cp:revision>
  <cp:lastPrinted>2025-09-10T11:56:00Z</cp:lastPrinted>
  <dcterms:created xsi:type="dcterms:W3CDTF">2025-01-09T14:43:00Z</dcterms:created>
  <dcterms:modified xsi:type="dcterms:W3CDTF">2025-09-10T13:09:00Z</dcterms:modified>
</cp:coreProperties>
</file>