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1A" w:rsidRDefault="00B4041A" w:rsidP="00B4041A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61312" behindDoc="0" locked="0" layoutInCell="1" allowOverlap="1" wp14:anchorId="1D56D95C" wp14:editId="27DD5246">
            <wp:simplePos x="0" y="0"/>
            <wp:positionH relativeFrom="margin">
              <wp:align>left</wp:align>
            </wp:positionH>
            <wp:positionV relativeFrom="paragraph">
              <wp:posOffset>-779145</wp:posOffset>
            </wp:positionV>
            <wp:extent cx="1993900" cy="965200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3F9">
        <w:rPr>
          <w:rFonts w:ascii="Times New Roman" w:eastAsia="Times New Roman" w:hAnsi="Times New Roman"/>
          <w:sz w:val="23"/>
        </w:rPr>
        <w:t xml:space="preserve">   Olsztyn, </w:t>
      </w:r>
      <w:r w:rsidR="003E5E29">
        <w:rPr>
          <w:rFonts w:ascii="Times New Roman" w:eastAsia="Times New Roman" w:hAnsi="Times New Roman"/>
          <w:sz w:val="23"/>
        </w:rPr>
        <w:t>30</w:t>
      </w:r>
      <w:r w:rsidR="00FD0A4C">
        <w:rPr>
          <w:rFonts w:ascii="Times New Roman" w:eastAsia="Times New Roman" w:hAnsi="Times New Roman"/>
          <w:sz w:val="23"/>
        </w:rPr>
        <w:t>.11</w:t>
      </w:r>
      <w:r w:rsidR="00681DDF">
        <w:rPr>
          <w:rFonts w:ascii="Times New Roman" w:eastAsia="Times New Roman" w:hAnsi="Times New Roman"/>
          <w:sz w:val="23"/>
        </w:rPr>
        <w:t>.</w:t>
      </w:r>
      <w:r>
        <w:rPr>
          <w:rFonts w:ascii="Times New Roman" w:eastAsia="Times New Roman" w:hAnsi="Times New Roman"/>
          <w:sz w:val="23"/>
        </w:rPr>
        <w:t>2021 r.</w:t>
      </w:r>
    </w:p>
    <w:p w:rsidR="00B4041A" w:rsidRDefault="00B4041A" w:rsidP="00B4041A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B4041A" w:rsidRDefault="00B4041A" w:rsidP="006E047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WIN-II.7840.3.</w:t>
      </w:r>
      <w:r w:rsidR="005E5BA2">
        <w:rPr>
          <w:rFonts w:ascii="Times New Roman" w:eastAsia="Times New Roman" w:hAnsi="Times New Roman"/>
          <w:sz w:val="24"/>
        </w:rPr>
        <w:t>98</w:t>
      </w:r>
      <w:r>
        <w:rPr>
          <w:rFonts w:ascii="Times New Roman" w:eastAsia="Times New Roman" w:hAnsi="Times New Roman"/>
          <w:sz w:val="24"/>
        </w:rPr>
        <w:t>.2021</w:t>
      </w:r>
    </w:p>
    <w:p w:rsidR="00B4041A" w:rsidRDefault="00B4041A" w:rsidP="00B4041A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1D0F08" w:rsidRDefault="001D0F08" w:rsidP="00B4041A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B4041A" w:rsidRDefault="00B4041A" w:rsidP="00B4041A">
      <w:pPr>
        <w:spacing w:line="0" w:lineRule="atLeast"/>
        <w:ind w:left="27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 xml:space="preserve">DECYZJA NR </w:t>
      </w:r>
      <w:proofErr w:type="spellStart"/>
      <w:r w:rsidR="00253805">
        <w:rPr>
          <w:rFonts w:ascii="Times New Roman" w:eastAsia="Times New Roman" w:hAnsi="Times New Roman"/>
          <w:b/>
          <w:sz w:val="32"/>
        </w:rPr>
        <w:t>Pki</w:t>
      </w:r>
      <w:proofErr w:type="spellEnd"/>
      <w:r w:rsidR="00253805">
        <w:rPr>
          <w:rFonts w:ascii="Times New Roman" w:eastAsia="Times New Roman" w:hAnsi="Times New Roman"/>
          <w:b/>
          <w:sz w:val="32"/>
        </w:rPr>
        <w:t>/096/21</w:t>
      </w:r>
    </w:p>
    <w:p w:rsidR="00B4041A" w:rsidRDefault="00B4041A" w:rsidP="00B4041A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B4041A" w:rsidRDefault="00B4041A" w:rsidP="00B4041A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podstawie art. 28, art. 33 ust. 1, art. 34 ust. 4 i art. 36 ustawy z dnia 7 lipca 1994 r.  – Prawo budowlane (</w:t>
      </w:r>
      <w:proofErr w:type="spellStart"/>
      <w:r>
        <w:rPr>
          <w:rFonts w:ascii="Times New Roman" w:eastAsia="Times New Roman" w:hAnsi="Times New Roman"/>
          <w:sz w:val="24"/>
        </w:rPr>
        <w:t>t.j</w:t>
      </w:r>
      <w:proofErr w:type="spellEnd"/>
      <w:r>
        <w:rPr>
          <w:rFonts w:ascii="Times New Roman" w:eastAsia="Times New Roman" w:hAnsi="Times New Roman"/>
          <w:sz w:val="24"/>
        </w:rPr>
        <w:t>. Dz. U. z 2020 r. poz. 1333 ze zm.) oraz na podstawie art. 104 ustawy z dnia 14 czerwca 1960 r. – Kodeks postępowania administracyjnego (Dz. U. z 202</w:t>
      </w:r>
      <w:r w:rsidR="00692299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r. poz. </w:t>
      </w:r>
      <w:r w:rsidR="00692299">
        <w:rPr>
          <w:rFonts w:ascii="Times New Roman" w:eastAsia="Times New Roman" w:hAnsi="Times New Roman"/>
          <w:sz w:val="24"/>
        </w:rPr>
        <w:t>735</w:t>
      </w:r>
      <w:r>
        <w:rPr>
          <w:rFonts w:ascii="Times New Roman" w:eastAsia="Times New Roman" w:hAnsi="Times New Roman"/>
          <w:sz w:val="24"/>
        </w:rPr>
        <w:t xml:space="preserve"> ze zm.) po rozpatrzeniu wniosku o pozwolenie na budowę z dnia </w:t>
      </w:r>
      <w:r w:rsidR="0073504E">
        <w:rPr>
          <w:rFonts w:ascii="Times New Roman" w:eastAsia="Times New Roman" w:hAnsi="Times New Roman"/>
          <w:sz w:val="24"/>
        </w:rPr>
        <w:t>2</w:t>
      </w:r>
      <w:r w:rsidR="00FD0A4C">
        <w:rPr>
          <w:rFonts w:ascii="Times New Roman" w:eastAsia="Times New Roman" w:hAnsi="Times New Roman"/>
          <w:sz w:val="24"/>
        </w:rPr>
        <w:t>3.09</w:t>
      </w:r>
      <w:r>
        <w:rPr>
          <w:rFonts w:ascii="Times New Roman" w:eastAsia="Times New Roman" w:hAnsi="Times New Roman"/>
          <w:sz w:val="24"/>
        </w:rPr>
        <w:t>.2021 r.</w:t>
      </w:r>
      <w:r w:rsidR="00FD0A4C">
        <w:rPr>
          <w:rFonts w:ascii="Times New Roman" w:eastAsia="Times New Roman" w:hAnsi="Times New Roman"/>
          <w:sz w:val="24"/>
        </w:rPr>
        <w:t xml:space="preserve"> (uzupełniony 3.11.2021 r.)</w:t>
      </w:r>
    </w:p>
    <w:p w:rsidR="00B4041A" w:rsidRDefault="00B4041A" w:rsidP="00B4041A">
      <w:pPr>
        <w:spacing w:line="188" w:lineRule="exact"/>
        <w:rPr>
          <w:rFonts w:ascii="Times New Roman" w:eastAsia="Times New Roman" w:hAnsi="Times New Roman"/>
          <w:sz w:val="24"/>
        </w:rPr>
      </w:pPr>
    </w:p>
    <w:p w:rsidR="00B4041A" w:rsidRPr="00EE3F16" w:rsidRDefault="00B4041A" w:rsidP="00B4041A">
      <w:pPr>
        <w:spacing w:line="188" w:lineRule="exact"/>
        <w:rPr>
          <w:rFonts w:ascii="Times New Roman" w:eastAsia="Times New Roman" w:hAnsi="Times New Roman"/>
          <w:sz w:val="24"/>
        </w:rPr>
      </w:pPr>
    </w:p>
    <w:p w:rsidR="00B4041A" w:rsidRDefault="00B4041A" w:rsidP="00B4041A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zatwierdzam projekt </w:t>
      </w:r>
      <w:r w:rsidR="0073504E">
        <w:rPr>
          <w:rFonts w:ascii="Times New Roman" w:eastAsia="Times New Roman" w:hAnsi="Times New Roman"/>
          <w:b/>
          <w:sz w:val="24"/>
        </w:rPr>
        <w:t>zagospodarowania terenu</w:t>
      </w:r>
      <w:r>
        <w:rPr>
          <w:rFonts w:ascii="Times New Roman" w:eastAsia="Times New Roman" w:hAnsi="Times New Roman"/>
          <w:b/>
          <w:sz w:val="24"/>
        </w:rPr>
        <w:t xml:space="preserve"> i udzielam pozwolenia na budowę</w:t>
      </w:r>
    </w:p>
    <w:p w:rsidR="00B4041A" w:rsidRDefault="00B4041A" w:rsidP="00B4041A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B4041A" w:rsidRDefault="00B4041A" w:rsidP="009F6F02">
      <w:pPr>
        <w:spacing w:line="0" w:lineRule="atLeast"/>
        <w:ind w:right="-3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dla:</w:t>
      </w:r>
    </w:p>
    <w:p w:rsidR="00240D4F" w:rsidRDefault="005E169B" w:rsidP="00B4041A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Gminy</w:t>
      </w:r>
      <w:r w:rsidR="00FD0A4C">
        <w:rPr>
          <w:rFonts w:ascii="Times New Roman" w:eastAsia="Times New Roman" w:hAnsi="Times New Roman"/>
          <w:b/>
          <w:sz w:val="24"/>
        </w:rPr>
        <w:t xml:space="preserve"> </w:t>
      </w:r>
      <w:r w:rsidR="0073504E">
        <w:rPr>
          <w:rFonts w:ascii="Times New Roman" w:eastAsia="Times New Roman" w:hAnsi="Times New Roman"/>
          <w:b/>
          <w:sz w:val="24"/>
        </w:rPr>
        <w:t>Piecki</w:t>
      </w:r>
    </w:p>
    <w:p w:rsidR="00FD0A4C" w:rsidRDefault="00FD0A4C" w:rsidP="00B4041A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ul. </w:t>
      </w:r>
      <w:r w:rsidR="0073504E">
        <w:rPr>
          <w:rFonts w:ascii="Times New Roman" w:eastAsia="Times New Roman" w:hAnsi="Times New Roman"/>
          <w:b/>
          <w:sz w:val="24"/>
        </w:rPr>
        <w:t>Zwycięstwa 34</w:t>
      </w:r>
    </w:p>
    <w:p w:rsidR="00FD0A4C" w:rsidRDefault="0073504E" w:rsidP="00B4041A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11-710 Piecki</w:t>
      </w:r>
    </w:p>
    <w:p w:rsidR="00B4041A" w:rsidRDefault="00B4041A" w:rsidP="00B4041A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4"/>
        </w:rPr>
      </w:pPr>
    </w:p>
    <w:p w:rsidR="00B4041A" w:rsidRDefault="00B4041A" w:rsidP="00B4041A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B4041A" w:rsidRDefault="00B4041A" w:rsidP="00B4041A">
      <w:pPr>
        <w:spacing w:line="0" w:lineRule="atLeast"/>
        <w:ind w:right="-3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obejmujące:</w:t>
      </w:r>
    </w:p>
    <w:p w:rsidR="00B4041A" w:rsidRDefault="00B4041A" w:rsidP="00B4041A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B4041A" w:rsidRPr="00BC5A4F" w:rsidRDefault="00692299" w:rsidP="00692299">
      <w:pPr>
        <w:spacing w:line="0" w:lineRule="atLeast"/>
        <w:ind w:right="-31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b/>
          <w:sz w:val="23"/>
          <w:szCs w:val="23"/>
        </w:rPr>
        <w:t xml:space="preserve">budowę </w:t>
      </w:r>
      <w:r w:rsidR="0073504E">
        <w:rPr>
          <w:rFonts w:ascii="Times New Roman" w:hAnsi="Times New Roman"/>
          <w:b/>
          <w:sz w:val="23"/>
          <w:szCs w:val="23"/>
        </w:rPr>
        <w:t>sieci ka</w:t>
      </w:r>
      <w:r w:rsidR="005E169B">
        <w:rPr>
          <w:rFonts w:ascii="Times New Roman" w:hAnsi="Times New Roman"/>
          <w:b/>
          <w:sz w:val="23"/>
          <w:szCs w:val="23"/>
        </w:rPr>
        <w:t>nalizacji sanitarnej oraz budowę i przebudowę</w:t>
      </w:r>
      <w:r w:rsidR="0073504E">
        <w:rPr>
          <w:rFonts w:ascii="Times New Roman" w:hAnsi="Times New Roman"/>
          <w:b/>
          <w:sz w:val="23"/>
          <w:szCs w:val="23"/>
        </w:rPr>
        <w:t xml:space="preserve"> sieci wodociągowej </w:t>
      </w:r>
      <w:r w:rsidR="00253805">
        <w:rPr>
          <w:rFonts w:ascii="Times New Roman" w:hAnsi="Times New Roman"/>
          <w:b/>
          <w:sz w:val="23"/>
          <w:szCs w:val="23"/>
        </w:rPr>
        <w:t xml:space="preserve">                                     </w:t>
      </w:r>
      <w:r w:rsidR="0073504E">
        <w:rPr>
          <w:rFonts w:ascii="Times New Roman" w:hAnsi="Times New Roman"/>
          <w:b/>
          <w:sz w:val="23"/>
          <w:szCs w:val="23"/>
        </w:rPr>
        <w:t>w miejscowości Nawiady, gmina Piecki, w zakresie lokalizacji w pasie drogowym drogi krajowej nr 59, działka nr 376 obręb 0016 Nawiady.</w:t>
      </w:r>
      <w:r w:rsidR="007547AB">
        <w:rPr>
          <w:rFonts w:ascii="Times New Roman" w:hAnsi="Times New Roman"/>
          <w:b/>
          <w:sz w:val="23"/>
          <w:szCs w:val="23"/>
        </w:rPr>
        <w:t xml:space="preserve"> </w:t>
      </w:r>
    </w:p>
    <w:p w:rsidR="00B4041A" w:rsidRDefault="00B4041A" w:rsidP="00B4041A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B4041A" w:rsidRDefault="00B4041A" w:rsidP="00B4041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Projekt </w:t>
      </w:r>
      <w:r w:rsidR="0073504E">
        <w:rPr>
          <w:rFonts w:ascii="Times New Roman" w:eastAsia="Times New Roman" w:hAnsi="Times New Roman"/>
          <w:b/>
          <w:sz w:val="24"/>
        </w:rPr>
        <w:t>zagospodarowania terenu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wykonał:</w:t>
      </w:r>
    </w:p>
    <w:p w:rsidR="00B4041A" w:rsidRDefault="00B4041A" w:rsidP="00B4041A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8C09A2" w:rsidRPr="009F6F02" w:rsidRDefault="00FD0A4C" w:rsidP="009F6F02">
      <w:pPr>
        <w:spacing w:after="120" w:line="250" w:lineRule="auto"/>
        <w:ind w:left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mgr </w:t>
      </w:r>
      <w:r w:rsidR="00297020">
        <w:rPr>
          <w:rFonts w:ascii="Times New Roman" w:eastAsia="Times New Roman" w:hAnsi="Times New Roman"/>
          <w:sz w:val="24"/>
        </w:rPr>
        <w:t xml:space="preserve">inż. </w:t>
      </w:r>
      <w:r w:rsidR="0073504E">
        <w:rPr>
          <w:rFonts w:ascii="Times New Roman" w:eastAsia="Times New Roman" w:hAnsi="Times New Roman"/>
          <w:sz w:val="24"/>
        </w:rPr>
        <w:t xml:space="preserve">Adam </w:t>
      </w:r>
      <w:proofErr w:type="spellStart"/>
      <w:r w:rsidR="0073504E">
        <w:rPr>
          <w:rFonts w:ascii="Times New Roman" w:eastAsia="Times New Roman" w:hAnsi="Times New Roman"/>
          <w:sz w:val="24"/>
        </w:rPr>
        <w:t>Wardęcki</w:t>
      </w:r>
      <w:proofErr w:type="spellEnd"/>
      <w:r w:rsidR="00297020">
        <w:rPr>
          <w:rFonts w:ascii="Times New Roman" w:eastAsia="Times New Roman" w:hAnsi="Times New Roman"/>
          <w:sz w:val="24"/>
        </w:rPr>
        <w:t xml:space="preserve"> posiadając</w:t>
      </w:r>
      <w:r w:rsidR="005E169B">
        <w:rPr>
          <w:rFonts w:ascii="Times New Roman" w:eastAsia="Times New Roman" w:hAnsi="Times New Roman"/>
          <w:sz w:val="24"/>
        </w:rPr>
        <w:t>y</w:t>
      </w:r>
      <w:r w:rsidR="00297020">
        <w:rPr>
          <w:rFonts w:ascii="Times New Roman" w:eastAsia="Times New Roman" w:hAnsi="Times New Roman"/>
          <w:sz w:val="24"/>
        </w:rPr>
        <w:t xml:space="preserve"> uprawnienia </w:t>
      </w:r>
      <w:r w:rsidR="004B521B">
        <w:rPr>
          <w:rFonts w:ascii="Times New Roman" w:eastAsia="Times New Roman" w:hAnsi="Times New Roman"/>
          <w:sz w:val="24"/>
        </w:rPr>
        <w:t xml:space="preserve">do </w:t>
      </w:r>
      <w:r w:rsidR="0073504E">
        <w:rPr>
          <w:rFonts w:ascii="Times New Roman" w:eastAsia="Times New Roman" w:hAnsi="Times New Roman"/>
          <w:sz w:val="24"/>
        </w:rPr>
        <w:t>projektowania i kierowania robotami budowlanymi bez ograniczeń</w:t>
      </w:r>
      <w:r w:rsidR="004B521B">
        <w:rPr>
          <w:rFonts w:ascii="Times New Roman" w:eastAsia="Times New Roman" w:hAnsi="Times New Roman"/>
          <w:sz w:val="24"/>
        </w:rPr>
        <w:t xml:space="preserve"> w specjalności </w:t>
      </w:r>
      <w:r w:rsidR="0073504E">
        <w:rPr>
          <w:rFonts w:ascii="Times New Roman" w:eastAsia="Times New Roman" w:hAnsi="Times New Roman"/>
          <w:sz w:val="24"/>
        </w:rPr>
        <w:t>instalacyjnej</w:t>
      </w:r>
      <w:r w:rsidR="004B521B">
        <w:rPr>
          <w:rFonts w:ascii="Times New Roman" w:eastAsia="Times New Roman" w:hAnsi="Times New Roman"/>
          <w:sz w:val="24"/>
        </w:rPr>
        <w:t xml:space="preserve"> w zakresie </w:t>
      </w:r>
      <w:r w:rsidR="0073504E">
        <w:rPr>
          <w:rFonts w:ascii="Times New Roman" w:eastAsia="Times New Roman" w:hAnsi="Times New Roman"/>
          <w:sz w:val="24"/>
        </w:rPr>
        <w:t>sieci, instalacji                             i urządzeń cieplnych, wentylacyjnych, gazowych, wodociągowych i kanalizacyjnych</w:t>
      </w:r>
      <w:r w:rsidR="004B521B">
        <w:rPr>
          <w:rFonts w:ascii="Times New Roman" w:eastAsia="Times New Roman" w:hAnsi="Times New Roman"/>
          <w:sz w:val="24"/>
        </w:rPr>
        <w:t xml:space="preserve"> nr </w:t>
      </w:r>
      <w:r w:rsidR="00C7699A" w:rsidRPr="00732FEB">
        <w:rPr>
          <w:rFonts w:ascii="Times New Roman" w:eastAsia="Times New Roman" w:hAnsi="Times New Roman"/>
          <w:sz w:val="24"/>
          <w:highlight w:val="black"/>
        </w:rPr>
        <w:t>WAM/0046/PWOS/06</w:t>
      </w:r>
      <w:r w:rsidR="004B521B">
        <w:rPr>
          <w:rFonts w:ascii="Times New Roman" w:eastAsia="Times New Roman" w:hAnsi="Times New Roman"/>
          <w:sz w:val="24"/>
        </w:rPr>
        <w:t>,</w:t>
      </w:r>
      <w:r w:rsidR="00297020">
        <w:rPr>
          <w:rFonts w:ascii="Times New Roman" w:eastAsia="Times New Roman" w:hAnsi="Times New Roman"/>
          <w:sz w:val="24"/>
        </w:rPr>
        <w:t xml:space="preserve"> członek </w:t>
      </w:r>
      <w:r w:rsidR="004B521B">
        <w:rPr>
          <w:rFonts w:ascii="Times New Roman" w:eastAsia="Times New Roman" w:hAnsi="Times New Roman"/>
          <w:sz w:val="24"/>
        </w:rPr>
        <w:t>Warmińsko-Mazurskiej</w:t>
      </w:r>
      <w:r w:rsidR="00297020">
        <w:rPr>
          <w:rFonts w:ascii="Times New Roman" w:eastAsia="Times New Roman" w:hAnsi="Times New Roman"/>
          <w:sz w:val="24"/>
        </w:rPr>
        <w:t xml:space="preserve"> Okręgowej Izby Inżynierów Budownictwa o nr ew. </w:t>
      </w:r>
      <w:r w:rsidR="004B521B" w:rsidRPr="00732FEB">
        <w:rPr>
          <w:rFonts w:ascii="Times New Roman" w:eastAsia="Times New Roman" w:hAnsi="Times New Roman"/>
          <w:sz w:val="24"/>
          <w:highlight w:val="black"/>
        </w:rPr>
        <w:t>WAM/</w:t>
      </w:r>
      <w:r w:rsidR="00C7699A" w:rsidRPr="00732FEB">
        <w:rPr>
          <w:rFonts w:ascii="Times New Roman" w:eastAsia="Times New Roman" w:hAnsi="Times New Roman"/>
          <w:sz w:val="24"/>
          <w:highlight w:val="black"/>
        </w:rPr>
        <w:t>IS/0224/06</w:t>
      </w:r>
      <w:bookmarkStart w:id="0" w:name="_GoBack"/>
      <w:bookmarkEnd w:id="0"/>
      <w:r w:rsidR="00297020">
        <w:rPr>
          <w:rFonts w:ascii="Times New Roman" w:eastAsia="Times New Roman" w:hAnsi="Times New Roman"/>
          <w:sz w:val="24"/>
        </w:rPr>
        <w:t>.</w:t>
      </w:r>
    </w:p>
    <w:p w:rsidR="00B4041A" w:rsidRDefault="00B4041A" w:rsidP="00B4041A">
      <w:pPr>
        <w:spacing w:line="0" w:lineRule="atLeast"/>
        <w:ind w:left="3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 zachowaniem następujących warunków:</w:t>
      </w:r>
    </w:p>
    <w:p w:rsidR="00B4041A" w:rsidRDefault="00B4041A" w:rsidP="00B4041A">
      <w:pPr>
        <w:spacing w:line="128" w:lineRule="exact"/>
        <w:rPr>
          <w:rFonts w:ascii="Times New Roman" w:eastAsia="Times New Roman" w:hAnsi="Times New Roman"/>
          <w:sz w:val="24"/>
        </w:rPr>
      </w:pPr>
    </w:p>
    <w:p w:rsidR="00B4041A" w:rsidRPr="009900FE" w:rsidRDefault="00B4041A" w:rsidP="00B4041A">
      <w:pPr>
        <w:pStyle w:val="Akapitzlist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3"/>
        </w:rPr>
      </w:pPr>
      <w:r w:rsidRPr="009900FE">
        <w:rPr>
          <w:rFonts w:ascii="Times New Roman" w:hAnsi="Times New Roman" w:cs="Times New Roman"/>
          <w:sz w:val="24"/>
          <w:szCs w:val="23"/>
        </w:rPr>
        <w:t>dotyczących zabezpieczenia terenu budowy i prowadzenia robót budowlanych:</w:t>
      </w:r>
    </w:p>
    <w:p w:rsidR="00B4041A" w:rsidRPr="009900FE" w:rsidRDefault="00B4041A" w:rsidP="00B4041A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3"/>
        </w:rPr>
      </w:pPr>
      <w:r w:rsidRPr="009900FE">
        <w:rPr>
          <w:rFonts w:ascii="Times New Roman" w:hAnsi="Times New Roman" w:cs="Times New Roman"/>
          <w:sz w:val="24"/>
          <w:szCs w:val="23"/>
        </w:rPr>
        <w:t xml:space="preserve">roboty budowlane prowadzić zgodnie z planem bezpieczeństwa i ochrony zdrowia, </w:t>
      </w:r>
      <w:r>
        <w:rPr>
          <w:rFonts w:ascii="Times New Roman" w:hAnsi="Times New Roman" w:cs="Times New Roman"/>
          <w:sz w:val="24"/>
          <w:szCs w:val="23"/>
        </w:rPr>
        <w:t xml:space="preserve">             </w:t>
      </w:r>
      <w:r w:rsidRPr="009900FE">
        <w:rPr>
          <w:rFonts w:ascii="Times New Roman" w:hAnsi="Times New Roman" w:cs="Times New Roman"/>
          <w:sz w:val="24"/>
          <w:szCs w:val="23"/>
        </w:rPr>
        <w:t>z obowiązującymi normami, przepisami i zasadami BHP,</w:t>
      </w:r>
    </w:p>
    <w:p w:rsidR="00B4041A" w:rsidRPr="009900FE" w:rsidRDefault="00B4041A" w:rsidP="00B4041A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3"/>
        </w:rPr>
      </w:pPr>
      <w:r w:rsidRPr="009900FE">
        <w:rPr>
          <w:rFonts w:ascii="Times New Roman" w:hAnsi="Times New Roman" w:cs="Times New Roman"/>
          <w:sz w:val="24"/>
          <w:szCs w:val="23"/>
        </w:rPr>
        <w:t>roboty budowlane prowadzić zgodnie z zatwierdzonym projektem budowlanym stanowiącym załącznik do niniejszej decyzji pod kierownictwem osób posiadających odpowiednie uprawnienia budowlane,</w:t>
      </w:r>
    </w:p>
    <w:p w:rsidR="00B4041A" w:rsidRPr="009900FE" w:rsidRDefault="00B4041A" w:rsidP="00B4041A">
      <w:pPr>
        <w:pStyle w:val="Akapitzlist"/>
        <w:numPr>
          <w:ilvl w:val="0"/>
          <w:numId w:val="1"/>
        </w:numPr>
        <w:spacing w:after="120"/>
        <w:ind w:left="993" w:hanging="357"/>
        <w:jc w:val="both"/>
        <w:rPr>
          <w:rFonts w:ascii="Times New Roman" w:hAnsi="Times New Roman" w:cs="Times New Roman"/>
          <w:sz w:val="24"/>
          <w:szCs w:val="23"/>
        </w:rPr>
      </w:pPr>
      <w:r w:rsidRPr="009900FE">
        <w:rPr>
          <w:rFonts w:ascii="Times New Roman" w:hAnsi="Times New Roman" w:cs="Times New Roman"/>
          <w:sz w:val="24"/>
          <w:szCs w:val="23"/>
        </w:rPr>
        <w:t xml:space="preserve">dotyczących nadzoru na budowie: </w:t>
      </w:r>
    </w:p>
    <w:p w:rsidR="00B4041A" w:rsidRDefault="00B4041A" w:rsidP="00B4041A">
      <w:pPr>
        <w:pStyle w:val="Akapitzlist"/>
        <w:numPr>
          <w:ilvl w:val="0"/>
          <w:numId w:val="2"/>
        </w:numPr>
        <w:spacing w:after="120"/>
        <w:ind w:left="993" w:hanging="283"/>
        <w:jc w:val="both"/>
        <w:rPr>
          <w:rFonts w:ascii="Times New Roman" w:hAnsi="Times New Roman" w:cs="Times New Roman"/>
          <w:sz w:val="24"/>
          <w:szCs w:val="23"/>
        </w:rPr>
      </w:pPr>
      <w:r w:rsidRPr="009900FE">
        <w:rPr>
          <w:rFonts w:ascii="Times New Roman" w:hAnsi="Times New Roman" w:cs="Times New Roman"/>
          <w:sz w:val="24"/>
          <w:szCs w:val="23"/>
        </w:rPr>
        <w:t>wymagany kierownik budowy zgodnie z Rozporządzeniem Ministra Infrastruktury                   i Rozwoju z dnia 29.04.2019 r. w sprawie samodzielnych funkcji technicznych                           w budownictwie (Dz. U. z 2019 r., poz. 831),</w:t>
      </w:r>
      <w:r w:rsidRPr="008E523A">
        <w:rPr>
          <w:rFonts w:ascii="Times New Roman" w:hAnsi="Times New Roman" w:cs="Times New Roman"/>
          <w:sz w:val="24"/>
          <w:szCs w:val="23"/>
        </w:rPr>
        <w:t xml:space="preserve"> </w:t>
      </w:r>
    </w:p>
    <w:p w:rsidR="008E40CB" w:rsidRPr="00AD0CA1" w:rsidRDefault="00B4041A" w:rsidP="00AD0CA1">
      <w:pPr>
        <w:spacing w:after="240"/>
        <w:jc w:val="both"/>
        <w:rPr>
          <w:rFonts w:ascii="Times New Roman" w:hAnsi="Times New Roman" w:cs="Times New Roman"/>
          <w:sz w:val="24"/>
          <w:szCs w:val="23"/>
        </w:rPr>
      </w:pPr>
      <w:r w:rsidRPr="009900FE">
        <w:rPr>
          <w:rFonts w:ascii="Times New Roman" w:hAnsi="Times New Roman" w:cs="Times New Roman"/>
          <w:sz w:val="24"/>
          <w:szCs w:val="23"/>
        </w:rPr>
        <w:t xml:space="preserve">wynikających z art. 36 ust. 1 pkt </w:t>
      </w:r>
      <w:r>
        <w:rPr>
          <w:rFonts w:ascii="Times New Roman" w:hAnsi="Times New Roman" w:cs="Times New Roman"/>
          <w:sz w:val="24"/>
          <w:szCs w:val="23"/>
        </w:rPr>
        <w:t xml:space="preserve">1 i </w:t>
      </w:r>
      <w:r w:rsidRPr="009900FE">
        <w:rPr>
          <w:rFonts w:ascii="Times New Roman" w:hAnsi="Times New Roman" w:cs="Times New Roman"/>
          <w:sz w:val="24"/>
          <w:szCs w:val="23"/>
        </w:rPr>
        <w:t>4 oraz art. 42 ust. 3 ustawy – Prawo budowlane.</w:t>
      </w:r>
    </w:p>
    <w:p w:rsidR="00B4041A" w:rsidRPr="00BC23B2" w:rsidRDefault="00B4041A" w:rsidP="00240D4F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UZASADNIENIE</w:t>
      </w:r>
    </w:p>
    <w:p w:rsidR="008E40CB" w:rsidRDefault="00C124DE" w:rsidP="008E4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C09A2">
        <w:rPr>
          <w:rFonts w:ascii="Times New Roman" w:hAnsi="Times New Roman" w:cs="Times New Roman"/>
          <w:sz w:val="24"/>
          <w:szCs w:val="24"/>
        </w:rPr>
        <w:t xml:space="preserve">nwestor – </w:t>
      </w:r>
      <w:r>
        <w:rPr>
          <w:rFonts w:ascii="Times New Roman" w:hAnsi="Times New Roman" w:cs="Times New Roman"/>
          <w:sz w:val="24"/>
          <w:szCs w:val="24"/>
        </w:rPr>
        <w:t>Gmina Piecki</w:t>
      </w:r>
      <w:r w:rsidR="00426837">
        <w:rPr>
          <w:rFonts w:ascii="Times New Roman" w:hAnsi="Times New Roman" w:cs="Times New Roman"/>
          <w:sz w:val="24"/>
          <w:szCs w:val="24"/>
        </w:rPr>
        <w:t>,</w:t>
      </w:r>
      <w:r w:rsidR="008E40CB" w:rsidRPr="008E40CB">
        <w:rPr>
          <w:rFonts w:ascii="Times New Roman" w:hAnsi="Times New Roman" w:cs="Times New Roman"/>
          <w:sz w:val="24"/>
          <w:szCs w:val="24"/>
        </w:rPr>
        <w:t xml:space="preserve"> złożył wniosek</w:t>
      </w:r>
      <w:r w:rsidR="009F6F02">
        <w:rPr>
          <w:rFonts w:ascii="Times New Roman" w:hAnsi="Times New Roman" w:cs="Times New Roman"/>
          <w:sz w:val="24"/>
          <w:szCs w:val="24"/>
        </w:rPr>
        <w:t xml:space="preserve">  </w:t>
      </w:r>
      <w:r w:rsidR="008E40CB" w:rsidRPr="008E40CB">
        <w:rPr>
          <w:rFonts w:ascii="Times New Roman" w:hAnsi="Times New Roman" w:cs="Times New Roman"/>
          <w:sz w:val="24"/>
          <w:szCs w:val="24"/>
        </w:rPr>
        <w:t xml:space="preserve">o pozwolenie na budowę, projekt </w:t>
      </w:r>
      <w:r w:rsidR="003E5E29">
        <w:rPr>
          <w:rFonts w:ascii="Times New Roman" w:hAnsi="Times New Roman" w:cs="Times New Roman"/>
          <w:sz w:val="24"/>
          <w:szCs w:val="24"/>
        </w:rPr>
        <w:t>zagospodarowania terenu,</w:t>
      </w:r>
      <w:r w:rsidR="004B521B">
        <w:rPr>
          <w:rFonts w:ascii="Times New Roman" w:hAnsi="Times New Roman" w:cs="Times New Roman"/>
          <w:sz w:val="24"/>
          <w:szCs w:val="24"/>
        </w:rPr>
        <w:t xml:space="preserve"> uzgodnienia oraz oświadczenie</w:t>
      </w:r>
      <w:r w:rsidR="009F6F02">
        <w:rPr>
          <w:rFonts w:ascii="Times New Roman" w:hAnsi="Times New Roman" w:cs="Times New Roman"/>
          <w:sz w:val="24"/>
          <w:szCs w:val="24"/>
        </w:rPr>
        <w:t xml:space="preserve"> </w:t>
      </w:r>
      <w:r w:rsidR="008E40CB" w:rsidRPr="008E40CB">
        <w:rPr>
          <w:rFonts w:ascii="Times New Roman" w:hAnsi="Times New Roman" w:cs="Times New Roman"/>
          <w:sz w:val="24"/>
          <w:szCs w:val="24"/>
        </w:rPr>
        <w:t xml:space="preserve">o posiadanym prawie do dysponowania nieruchomością na cele budowlane w dniu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4B521B">
        <w:rPr>
          <w:rFonts w:ascii="Times New Roman" w:hAnsi="Times New Roman" w:cs="Times New Roman"/>
          <w:sz w:val="24"/>
          <w:szCs w:val="24"/>
        </w:rPr>
        <w:t xml:space="preserve"> września</w:t>
      </w:r>
      <w:r w:rsidR="008E40CB" w:rsidRPr="008E40CB">
        <w:rPr>
          <w:rFonts w:ascii="Times New Roman" w:hAnsi="Times New Roman" w:cs="Times New Roman"/>
          <w:sz w:val="24"/>
          <w:szCs w:val="24"/>
        </w:rPr>
        <w:t xml:space="preserve"> 2021 r. </w:t>
      </w:r>
    </w:p>
    <w:p w:rsidR="00F900AC" w:rsidRDefault="00F900AC" w:rsidP="008E4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Wojewoda Warmińsko-Mazurski pismem z dnia </w:t>
      </w:r>
      <w:r w:rsidR="00C124DE">
        <w:rPr>
          <w:rFonts w:ascii="Times New Roman" w:hAnsi="Times New Roman" w:cs="Times New Roman"/>
          <w:sz w:val="24"/>
          <w:szCs w:val="24"/>
        </w:rPr>
        <w:t>6 października</w:t>
      </w:r>
      <w:r w:rsidR="009F6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 r., wezwał </w:t>
      </w:r>
      <w:r w:rsidR="00C124DE">
        <w:rPr>
          <w:rFonts w:ascii="Times New Roman" w:hAnsi="Times New Roman" w:cs="Times New Roman"/>
          <w:sz w:val="24"/>
          <w:szCs w:val="24"/>
        </w:rPr>
        <w:t>inwestora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9F6F02">
        <w:rPr>
          <w:rFonts w:ascii="Times New Roman" w:hAnsi="Times New Roman" w:cs="Times New Roman"/>
          <w:sz w:val="24"/>
          <w:szCs w:val="24"/>
        </w:rPr>
        <w:t>o usunięcia braków formalnych. Uzupełnienie braków wpłynęło</w:t>
      </w:r>
      <w:r>
        <w:rPr>
          <w:rFonts w:ascii="Times New Roman" w:hAnsi="Times New Roman" w:cs="Times New Roman"/>
          <w:sz w:val="24"/>
          <w:szCs w:val="24"/>
        </w:rPr>
        <w:t xml:space="preserve"> w terminie.</w:t>
      </w:r>
    </w:p>
    <w:p w:rsidR="008E40CB" w:rsidRPr="008E40CB" w:rsidRDefault="008E40CB" w:rsidP="008E4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0CB">
        <w:rPr>
          <w:rFonts w:ascii="Times New Roman" w:hAnsi="Times New Roman" w:cs="Times New Roman"/>
          <w:sz w:val="24"/>
          <w:szCs w:val="24"/>
        </w:rPr>
        <w:t xml:space="preserve">Wojewoda Warmińsko – Mazurski zawiadomił strony pismem z dnia </w:t>
      </w:r>
      <w:r w:rsidR="00C124DE">
        <w:rPr>
          <w:rFonts w:ascii="Times New Roman" w:hAnsi="Times New Roman" w:cs="Times New Roman"/>
          <w:sz w:val="24"/>
          <w:szCs w:val="24"/>
        </w:rPr>
        <w:t>4 listopada</w:t>
      </w:r>
      <w:r w:rsidRPr="008E40CB">
        <w:rPr>
          <w:rFonts w:ascii="Times New Roman" w:hAnsi="Times New Roman" w:cs="Times New Roman"/>
          <w:sz w:val="24"/>
          <w:szCs w:val="24"/>
        </w:rPr>
        <w:t xml:space="preserve"> </w:t>
      </w:r>
      <w:r w:rsidR="00A41EB7">
        <w:rPr>
          <w:rFonts w:ascii="Times New Roman" w:hAnsi="Times New Roman" w:cs="Times New Roman"/>
          <w:sz w:val="24"/>
          <w:szCs w:val="24"/>
        </w:rPr>
        <w:br/>
      </w:r>
      <w:r w:rsidRPr="008E40CB">
        <w:rPr>
          <w:rFonts w:ascii="Times New Roman" w:hAnsi="Times New Roman" w:cs="Times New Roman"/>
          <w:sz w:val="24"/>
          <w:szCs w:val="24"/>
        </w:rPr>
        <w:t>2021 r., znak: WIN-II.7840.3.</w:t>
      </w:r>
      <w:r w:rsidR="004B521B">
        <w:rPr>
          <w:rFonts w:ascii="Times New Roman" w:hAnsi="Times New Roman" w:cs="Times New Roman"/>
          <w:sz w:val="24"/>
          <w:szCs w:val="24"/>
        </w:rPr>
        <w:t>9</w:t>
      </w:r>
      <w:r w:rsidR="00C124DE">
        <w:rPr>
          <w:rFonts w:ascii="Times New Roman" w:hAnsi="Times New Roman" w:cs="Times New Roman"/>
          <w:sz w:val="24"/>
          <w:szCs w:val="24"/>
        </w:rPr>
        <w:t>8</w:t>
      </w:r>
      <w:r w:rsidRPr="008E40CB">
        <w:rPr>
          <w:rFonts w:ascii="Times New Roman" w:hAnsi="Times New Roman" w:cs="Times New Roman"/>
          <w:sz w:val="24"/>
          <w:szCs w:val="24"/>
        </w:rPr>
        <w:t>.2021 o wszczęciu postępowania administracyjnego w ww. sprawie.</w:t>
      </w:r>
    </w:p>
    <w:p w:rsidR="008E40CB" w:rsidRDefault="008E40CB" w:rsidP="008E4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0CB">
        <w:rPr>
          <w:rFonts w:ascii="Times New Roman" w:hAnsi="Times New Roman" w:cs="Times New Roman"/>
          <w:sz w:val="24"/>
          <w:szCs w:val="24"/>
        </w:rPr>
        <w:t xml:space="preserve">W przepisowym terminie nie zgłoszono uwag i zastrzeżeń. </w:t>
      </w:r>
    </w:p>
    <w:p w:rsidR="00C77F89" w:rsidRDefault="008E40CB" w:rsidP="008E4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4C2">
        <w:rPr>
          <w:rFonts w:ascii="Times New Roman" w:hAnsi="Times New Roman" w:cs="Times New Roman"/>
          <w:sz w:val="24"/>
          <w:szCs w:val="24"/>
        </w:rPr>
        <w:t xml:space="preserve">Organ ustalił, że przedmiotowa </w:t>
      </w:r>
      <w:r w:rsidRPr="008E40CB">
        <w:rPr>
          <w:rFonts w:ascii="Times New Roman" w:hAnsi="Times New Roman" w:cs="Times New Roman"/>
          <w:sz w:val="24"/>
          <w:szCs w:val="24"/>
        </w:rPr>
        <w:t xml:space="preserve">inwestycja jest zgodna z </w:t>
      </w:r>
      <w:r w:rsidR="00C124DE">
        <w:rPr>
          <w:rFonts w:ascii="Times New Roman" w:hAnsi="Times New Roman" w:cs="Times New Roman"/>
          <w:sz w:val="24"/>
          <w:szCs w:val="24"/>
        </w:rPr>
        <w:t xml:space="preserve">Decyzją Nr 4/2021 Wójta Gminy Piecki o lokalizacji inwestycji celu publicznego </w:t>
      </w:r>
      <w:r w:rsidR="00633F96">
        <w:rPr>
          <w:rFonts w:ascii="Times New Roman" w:hAnsi="Times New Roman" w:cs="Times New Roman"/>
          <w:sz w:val="24"/>
          <w:szCs w:val="24"/>
        </w:rPr>
        <w:t xml:space="preserve">z dnia </w:t>
      </w:r>
      <w:r w:rsidR="00C124DE">
        <w:rPr>
          <w:rFonts w:ascii="Times New Roman" w:hAnsi="Times New Roman" w:cs="Times New Roman"/>
          <w:sz w:val="24"/>
          <w:szCs w:val="24"/>
        </w:rPr>
        <w:t>16 marca 2021</w:t>
      </w:r>
      <w:r w:rsidR="00633F96">
        <w:rPr>
          <w:rFonts w:ascii="Times New Roman" w:hAnsi="Times New Roman" w:cs="Times New Roman"/>
          <w:sz w:val="24"/>
          <w:szCs w:val="24"/>
        </w:rPr>
        <w:t xml:space="preserve"> r.</w:t>
      </w:r>
      <w:r w:rsidR="00C124DE">
        <w:rPr>
          <w:rFonts w:ascii="Times New Roman" w:hAnsi="Times New Roman" w:cs="Times New Roman"/>
          <w:sz w:val="24"/>
          <w:szCs w:val="24"/>
        </w:rPr>
        <w:t>, Decyzją Generalnego Dyrektora Dróg Krajowych i Autostrad</w:t>
      </w:r>
      <w:r w:rsidR="00633F96">
        <w:rPr>
          <w:rFonts w:ascii="Times New Roman" w:hAnsi="Times New Roman" w:cs="Times New Roman"/>
          <w:sz w:val="24"/>
          <w:szCs w:val="24"/>
        </w:rPr>
        <w:t xml:space="preserve"> z dnia </w:t>
      </w:r>
      <w:r w:rsidR="00C124DE">
        <w:rPr>
          <w:rFonts w:ascii="Times New Roman" w:hAnsi="Times New Roman" w:cs="Times New Roman"/>
          <w:sz w:val="24"/>
          <w:szCs w:val="24"/>
        </w:rPr>
        <w:t>5 stycznia</w:t>
      </w:r>
      <w:r w:rsidR="00633F96">
        <w:rPr>
          <w:rFonts w:ascii="Times New Roman" w:hAnsi="Times New Roman" w:cs="Times New Roman"/>
          <w:sz w:val="24"/>
          <w:szCs w:val="24"/>
        </w:rPr>
        <w:t xml:space="preserve"> 2021 r., znak: </w:t>
      </w:r>
      <w:r w:rsidR="00C124DE">
        <w:rPr>
          <w:rFonts w:ascii="Times New Roman" w:hAnsi="Times New Roman" w:cs="Times New Roman"/>
          <w:sz w:val="24"/>
          <w:szCs w:val="24"/>
        </w:rPr>
        <w:t>O.OL-Z-3.4341.355.2020.JS oraz Decyzją Wójta Gminy Piecki o środowiskowych uwarunkowaniach   z dnia 18 sierpnia 2020 r., znak: ORL.6220.2.4.2020.</w:t>
      </w:r>
    </w:p>
    <w:p w:rsidR="00B4041A" w:rsidRPr="004B47BD" w:rsidRDefault="00B4041A" w:rsidP="008E4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>Wobec powyższego, należało orzec jak w sentencji.</w:t>
      </w:r>
    </w:p>
    <w:p w:rsidR="00B4041A" w:rsidRPr="004B47BD" w:rsidRDefault="00B4041A" w:rsidP="00B404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>Decyzja niniejsza wygasa, jeśli budowa nie została rozpoczęta przed upływem 3 lat od dnia, w którym decyzja ta stała się ostateczna lub budowa została przerwana na czas dłuższy niż 3 lata.</w:t>
      </w:r>
    </w:p>
    <w:p w:rsidR="00B4041A" w:rsidRPr="004B47BD" w:rsidRDefault="00B4041A" w:rsidP="00B404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>Decyzja nie jest ostateczna.</w:t>
      </w:r>
    </w:p>
    <w:p w:rsidR="00B4041A" w:rsidRPr="004B47BD" w:rsidRDefault="00B4041A" w:rsidP="00B404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>Od decyzji przysługuje odwołanie do Głównego Inspektora Nadzoru Budowlanego        w Warszawie, za pośrednictwem Wojewody Warmińsko-Mazurskiego, w terminie 14 dni od daty jej doręczenia.</w:t>
      </w:r>
    </w:p>
    <w:p w:rsidR="00B4041A" w:rsidRPr="004B47BD" w:rsidRDefault="00B4041A" w:rsidP="00B4041A">
      <w:pPr>
        <w:jc w:val="both"/>
        <w:rPr>
          <w:rFonts w:ascii="Times New Roman" w:hAnsi="Times New Roman" w:cs="Times New Roman"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ab/>
        <w:t>Zgodnie z art. 127a §1 i 2 ustawy z dnia 14 czerwca 1960 r. – kodeks postępowania administracyjnego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stanie się ostateczna                i prawomocna.</w:t>
      </w:r>
    </w:p>
    <w:p w:rsidR="00B4041A" w:rsidRDefault="00B4041A" w:rsidP="00B4041A">
      <w:pPr>
        <w:autoSpaceDE w:val="0"/>
        <w:autoSpaceDN w:val="0"/>
        <w:adjustRightInd w:val="0"/>
        <w:spacing w:after="120"/>
        <w:jc w:val="center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ADNOTACJA DOTYCZĄCA OPŁATY SKARBOWEJ</w:t>
      </w:r>
    </w:p>
    <w:p w:rsidR="00B4041A" w:rsidRDefault="00B4041A" w:rsidP="00B4041A">
      <w:pPr>
        <w:spacing w:line="126" w:lineRule="exact"/>
        <w:rPr>
          <w:rFonts w:ascii="Times New Roman" w:eastAsia="Times New Roman" w:hAnsi="Times New Roman"/>
        </w:rPr>
      </w:pPr>
    </w:p>
    <w:p w:rsidR="00B4041A" w:rsidRDefault="00B4041A" w:rsidP="00B4041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Cs w:val="18"/>
        </w:rPr>
      </w:pPr>
      <w:r>
        <w:rPr>
          <w:rFonts w:ascii="TimesNewRomanPS-ItalicMT" w:hAnsi="TimesNewRomanPS-ItalicMT" w:cs="TimesNewRomanPS-ItalicMT"/>
          <w:i/>
          <w:iCs/>
          <w:noProof/>
          <w:szCs w:val="18"/>
        </w:rPr>
        <w:drawing>
          <wp:anchor distT="0" distB="0" distL="114300" distR="114300" simplePos="0" relativeHeight="251660288" behindDoc="1" locked="0" layoutInCell="1" allowOverlap="1" wp14:anchorId="70AA1594" wp14:editId="480AB9EA">
            <wp:simplePos x="0" y="0"/>
            <wp:positionH relativeFrom="column">
              <wp:posOffset>1767205</wp:posOffset>
            </wp:positionH>
            <wp:positionV relativeFrom="paragraph">
              <wp:posOffset>526415</wp:posOffset>
            </wp:positionV>
            <wp:extent cx="1552575" cy="1533525"/>
            <wp:effectExtent l="0" t="0" r="9525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F96" w:rsidRPr="00633F96">
        <w:rPr>
          <w:rFonts w:ascii="TimesNewRomanPS-ItalicMT" w:hAnsi="TimesNewRomanPS-ItalicMT" w:cs="TimesNewRomanPS-ItalicMT"/>
          <w:i/>
          <w:iCs/>
          <w:noProof/>
          <w:szCs w:val="18"/>
        </w:rPr>
        <w:t>Zwolniona z opłaty skarbowej na podstawie ustawy z dnia 16 listopada 2006 r. o opłacie skarbowej (Dz. U. z 2019 r., poz. 1000 ze zm</w:t>
      </w:r>
      <w:r w:rsidR="00633F96">
        <w:rPr>
          <w:rFonts w:ascii="TimesNewRomanPS-ItalicMT" w:hAnsi="TimesNewRomanPS-ItalicMT" w:cs="TimesNewRomanPS-ItalicMT"/>
          <w:i/>
          <w:iCs/>
          <w:noProof/>
          <w:szCs w:val="18"/>
        </w:rPr>
        <w:t>.)</w:t>
      </w: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Default="00F62D3A" w:rsidP="00B4041A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5080</wp:posOffset>
            </wp:positionV>
            <wp:extent cx="2028825" cy="13525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Default="00B4041A" w:rsidP="00B4041A">
      <w:pPr>
        <w:autoSpaceDE w:val="0"/>
        <w:autoSpaceDN w:val="0"/>
        <w:adjustRightInd w:val="0"/>
        <w:jc w:val="both"/>
      </w:pPr>
    </w:p>
    <w:p w:rsidR="00B4041A" w:rsidRPr="00BC44C2" w:rsidRDefault="00B4041A" w:rsidP="00B4041A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br/>
      </w:r>
      <w:r>
        <w:br/>
      </w:r>
      <w:r>
        <w:br/>
      </w:r>
      <w:r>
        <w:br/>
      </w:r>
    </w:p>
    <w:p w:rsidR="008C09A2" w:rsidRDefault="008C09A2" w:rsidP="00B4041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6"/>
          <w:u w:val="single"/>
        </w:rPr>
      </w:pPr>
    </w:p>
    <w:p w:rsidR="008C09A2" w:rsidRDefault="008C09A2" w:rsidP="00B4041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6"/>
          <w:u w:val="single"/>
        </w:rPr>
      </w:pPr>
    </w:p>
    <w:p w:rsidR="00D44EB4" w:rsidRDefault="00D44EB4" w:rsidP="00B4041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6"/>
          <w:u w:val="single"/>
        </w:rPr>
      </w:pPr>
    </w:p>
    <w:p w:rsidR="00C124DE" w:rsidRDefault="00C124DE" w:rsidP="00B4041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6"/>
          <w:u w:val="single"/>
        </w:rPr>
      </w:pPr>
    </w:p>
    <w:p w:rsidR="00D44EB4" w:rsidRDefault="00D44EB4" w:rsidP="00B4041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6"/>
          <w:u w:val="single"/>
        </w:rPr>
      </w:pPr>
    </w:p>
    <w:p w:rsidR="00C124DE" w:rsidRDefault="00C124DE" w:rsidP="00B4041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6"/>
          <w:u w:val="single"/>
        </w:rPr>
      </w:pPr>
    </w:p>
    <w:p w:rsidR="008E40CB" w:rsidRPr="00CE2BC9" w:rsidRDefault="008E40CB" w:rsidP="008E40CB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/>
          <w:bCs/>
          <w:kern w:val="3"/>
          <w:sz w:val="18"/>
          <w:szCs w:val="18"/>
          <w:lang w:eastAsia="zh-CN" w:bidi="hi-IN"/>
        </w:rPr>
      </w:pPr>
      <w:r w:rsidRPr="00CE2BC9">
        <w:rPr>
          <w:rFonts w:ascii="Times New Roman" w:eastAsia="Lucida Sans Unicode" w:hAnsi="Times New Roman"/>
          <w:bCs/>
          <w:kern w:val="3"/>
          <w:sz w:val="18"/>
          <w:szCs w:val="18"/>
          <w:lang w:eastAsia="zh-CN" w:bidi="hi-IN"/>
        </w:rPr>
        <w:t>Otrzymują:</w:t>
      </w:r>
    </w:p>
    <w:p w:rsidR="008E40CB" w:rsidRPr="007D677E" w:rsidRDefault="00C124DE" w:rsidP="008E40CB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ind w:left="0" w:firstLine="0"/>
        <w:textAlignment w:val="baseline"/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</w:pPr>
      <w:r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>Gmina Piecki</w:t>
      </w:r>
      <w:r w:rsidR="00253805"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 xml:space="preserve">  </w:t>
      </w:r>
      <w:r w:rsidR="00253805" w:rsidRPr="00253805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(decyzja</w:t>
      </w:r>
      <w:r w:rsidR="00253805"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 xml:space="preserve"> </w:t>
      </w:r>
      <w:proofErr w:type="spellStart"/>
      <w:r w:rsidR="00253805" w:rsidRPr="00253805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ePUAP</w:t>
      </w:r>
      <w:proofErr w:type="spellEnd"/>
      <w:r w:rsidR="00253805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)</w:t>
      </w:r>
    </w:p>
    <w:p w:rsidR="008E40CB" w:rsidRDefault="008E40CB" w:rsidP="008E40CB">
      <w:pPr>
        <w:widowControl w:val="0"/>
        <w:tabs>
          <w:tab w:val="left" w:pos="284"/>
        </w:tabs>
        <w:suppressAutoHyphens/>
        <w:autoSpaceDN w:val="0"/>
        <w:textAlignment w:val="baseline"/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</w:pPr>
      <w:r w:rsidRPr="008F2BD9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ab/>
      </w:r>
      <w:r w:rsidR="00253805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u</w:t>
      </w:r>
      <w:r w:rsidR="00C124DE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l. Zwycięstwa 34, 11-710 Piecki(1</w:t>
      </w:r>
      <w:r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 xml:space="preserve"> egz. projektu)</w:t>
      </w:r>
    </w:p>
    <w:p w:rsidR="008E40CB" w:rsidRPr="007D677E" w:rsidRDefault="00C124DE" w:rsidP="008E40CB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ind w:left="426" w:hanging="426"/>
        <w:textAlignment w:val="baseline"/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</w:pPr>
      <w:r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>GDDKiA Oddział</w:t>
      </w:r>
      <w:r w:rsidR="008C09A2"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 xml:space="preserve"> w Olsztynie</w:t>
      </w:r>
      <w:r w:rsidR="008E40CB"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 xml:space="preserve"> </w:t>
      </w:r>
      <w:r w:rsidR="008E40CB" w:rsidRPr="00C77F89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(</w:t>
      </w:r>
      <w:proofErr w:type="spellStart"/>
      <w:r w:rsidR="008E40CB" w:rsidRPr="00C77F89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ePUAP</w:t>
      </w:r>
      <w:proofErr w:type="spellEnd"/>
      <w:r w:rsidR="008E40CB" w:rsidRPr="00C77F89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)</w:t>
      </w:r>
    </w:p>
    <w:p w:rsidR="008E40CB" w:rsidRDefault="008E40CB" w:rsidP="008E40CB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ind w:hanging="720"/>
        <w:jc w:val="both"/>
        <w:textAlignment w:val="baseline"/>
        <w:rPr>
          <w:rFonts w:ascii="Times New Roman" w:eastAsia="Lucida Sans Unicode" w:hAnsi="Times New Roman"/>
          <w:b/>
          <w:kern w:val="3"/>
          <w:sz w:val="18"/>
          <w:szCs w:val="18"/>
          <w:lang w:eastAsia="zh-CN" w:bidi="hi-IN"/>
        </w:rPr>
      </w:pPr>
      <w:r w:rsidRPr="007D677E">
        <w:rPr>
          <w:rFonts w:ascii="Times New Roman" w:eastAsia="Lucida Sans Unicode" w:hAnsi="Times New Roman"/>
          <w:b/>
          <w:kern w:val="3"/>
          <w:sz w:val="18"/>
          <w:szCs w:val="18"/>
          <w:lang w:eastAsia="zh-CN" w:bidi="hi-IN"/>
        </w:rPr>
        <w:t>Aa.</w:t>
      </w:r>
      <w:r>
        <w:rPr>
          <w:rFonts w:ascii="Times New Roman" w:eastAsia="Lucida Sans Unicode" w:hAnsi="Times New Roman"/>
          <w:b/>
          <w:kern w:val="3"/>
          <w:sz w:val="18"/>
          <w:szCs w:val="18"/>
          <w:lang w:eastAsia="zh-CN" w:bidi="hi-IN"/>
        </w:rPr>
        <w:t xml:space="preserve"> </w:t>
      </w:r>
      <w:r w:rsidRPr="00C77F89">
        <w:rPr>
          <w:rFonts w:ascii="Times New Roman" w:eastAsia="Lucida Sans Unicode" w:hAnsi="Times New Roman"/>
          <w:kern w:val="3"/>
          <w:sz w:val="18"/>
          <w:szCs w:val="18"/>
          <w:lang w:eastAsia="zh-CN" w:bidi="hi-IN"/>
        </w:rPr>
        <w:t>(1 egz. projektu)</w:t>
      </w:r>
    </w:p>
    <w:p w:rsidR="00BC44C2" w:rsidRDefault="00BC44C2" w:rsidP="00BC44C2">
      <w:pPr>
        <w:widowControl w:val="0"/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eastAsia="Lucida Sans Unicode" w:hAnsi="Times New Roman"/>
          <w:kern w:val="3"/>
          <w:sz w:val="18"/>
          <w:szCs w:val="18"/>
          <w:lang w:eastAsia="zh-CN" w:bidi="hi-IN"/>
        </w:rPr>
      </w:pPr>
      <w:r w:rsidRPr="00BC44C2">
        <w:rPr>
          <w:rFonts w:ascii="Times New Roman" w:eastAsia="Lucida Sans Unicode" w:hAnsi="Times New Roman"/>
          <w:kern w:val="3"/>
          <w:sz w:val="18"/>
          <w:szCs w:val="18"/>
          <w:lang w:eastAsia="zh-CN" w:bidi="hi-IN"/>
        </w:rPr>
        <w:t>Do wiadomości:</w:t>
      </w:r>
    </w:p>
    <w:p w:rsidR="00BC44C2" w:rsidRDefault="00BC44C2" w:rsidP="00BC44C2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ind w:left="426" w:hanging="426"/>
        <w:textAlignment w:val="baseline"/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</w:pPr>
      <w:r w:rsidRPr="007D677E">
        <w:rPr>
          <w:rFonts w:ascii="Times New Roman" w:eastAsia="Lucida Sans Unicode" w:hAnsi="Times New Roman"/>
          <w:b/>
          <w:color w:val="000000"/>
          <w:kern w:val="3"/>
          <w:sz w:val="18"/>
          <w:szCs w:val="18"/>
          <w:lang w:eastAsia="zh-CN" w:bidi="hi-IN"/>
        </w:rPr>
        <w:t>Wojewódzki Inspektorat Nadzoru Budowlanego w Olsztynie</w:t>
      </w:r>
    </w:p>
    <w:p w:rsidR="00BC44C2" w:rsidRPr="007D677E" w:rsidRDefault="00BC44C2" w:rsidP="00BC44C2">
      <w:pPr>
        <w:pStyle w:val="Akapitzlist"/>
        <w:widowControl w:val="0"/>
        <w:tabs>
          <w:tab w:val="left" w:pos="284"/>
        </w:tabs>
        <w:suppressAutoHyphens/>
        <w:autoSpaceDN w:val="0"/>
        <w:spacing w:after="0"/>
        <w:ind w:left="284"/>
        <w:textAlignment w:val="baseline"/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</w:pPr>
      <w:r w:rsidRPr="007D677E"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>Al. Marsz. Józefa Piłsudskiego 7/9, 10-575 Olsztyn</w:t>
      </w:r>
      <w:r>
        <w:rPr>
          <w:rFonts w:ascii="Times New Roman" w:eastAsia="Lucida Sans Unicode" w:hAnsi="Times New Roman"/>
          <w:color w:val="000000"/>
          <w:kern w:val="3"/>
          <w:sz w:val="18"/>
          <w:szCs w:val="18"/>
          <w:lang w:eastAsia="zh-CN" w:bidi="hi-IN"/>
        </w:rPr>
        <w:t xml:space="preserve"> (1 egz. projektu)</w:t>
      </w:r>
    </w:p>
    <w:p w:rsidR="00BC44C2" w:rsidRPr="007D677E" w:rsidRDefault="00BC44C2" w:rsidP="00BC44C2">
      <w:pPr>
        <w:widowControl w:val="0"/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eastAsia="Lucida Sans Unicode" w:hAnsi="Times New Roman"/>
          <w:b/>
          <w:kern w:val="3"/>
          <w:sz w:val="18"/>
          <w:szCs w:val="18"/>
          <w:lang w:eastAsia="zh-CN" w:bidi="hi-IN"/>
        </w:rPr>
      </w:pPr>
    </w:p>
    <w:p w:rsidR="00B4041A" w:rsidRDefault="00B4041A" w:rsidP="00B4041A">
      <w:pPr>
        <w:jc w:val="both"/>
      </w:pPr>
      <w:r>
        <w:t>Pouczenie:</w:t>
      </w:r>
    </w:p>
    <w:p w:rsidR="00B4041A" w:rsidRDefault="00B4041A" w:rsidP="00B4041A">
      <w:pPr>
        <w:jc w:val="both"/>
      </w:pPr>
      <w:r>
        <w:t>1. Inwestor jest obowiązany zawiadomić o zamierzonym terminie rozpoczęcia robót budowlanych właściwy organ nadzoru budowlanego oraz projektanta sprawującego nadzór nad zgodnością realizacji budowy                          z projektem, dołączając na piśmie:</w:t>
      </w:r>
    </w:p>
    <w:p w:rsidR="00B4041A" w:rsidRDefault="00B4041A" w:rsidP="00B4041A">
      <w:pPr>
        <w:jc w:val="both"/>
      </w:pPr>
      <w:r>
        <w:t>1) oświadczenie kierownika budowy (robót), stwierdzające sporządzenie planu bezpieczeństwa  i ochrony zdrowia oraz przyjęcie obowiązku kierowania budową (robotami budowlanymi), a także zaświadczenie,                        o którym mowa w art. 12 ust. 7 ustawy – Prawo budowlane,</w:t>
      </w:r>
    </w:p>
    <w:p w:rsidR="00B4041A" w:rsidRDefault="00B4041A" w:rsidP="00B4041A">
      <w:pPr>
        <w:jc w:val="both"/>
      </w:pPr>
      <w:r>
        <w:t>2) w przypadku ustanowienia nadzoru inwestorskiego – oświadczenie inspektora nadzoru inwestorskiego, stwierdzające przyjęcie obowiązku pełnienia nadzoru inwestorskiego nad danymi robotami budowlanymi,                a także zaświadczenie, o którym mowa w art. 12 ust. 7 ustawy – Prawo budowlane,</w:t>
      </w:r>
    </w:p>
    <w:p w:rsidR="00B4041A" w:rsidRDefault="00B4041A" w:rsidP="00B4041A">
      <w:pPr>
        <w:jc w:val="both"/>
      </w:pPr>
      <w:r>
        <w:t>3) informację zawierającą dane zamieszczone w ogłoszeniu, o którym mowa w art. 42 ust. 2 pkt 2 ustawy – Prawo budowlane (zob. art. 41 ust. 4 ustawy – Prawo budowlane).</w:t>
      </w:r>
    </w:p>
    <w:p w:rsidR="00B4041A" w:rsidRDefault="00B4041A" w:rsidP="00B4041A">
      <w:pPr>
        <w:jc w:val="both"/>
      </w:pPr>
      <w:r>
        <w:t>2. Do użytkowania obiektu budowlanego, na budowę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- Prawo budowlane). Przed przystąpieniem do 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        (z wyjątkiem obiektów magazynowych: budynki składowe, chłodnie, hangary i wiaty, a także budynków kolejowych: nastawnie, podstacje trakcyjne, lokomotywownie, wagonownie, strażnice przejazdowe i myjnie taboru kolejowego), XX, XXII (z wyjątkiem jazów, wałów przeciwpowodziowych, opasek i ostróg brzegowych oraz rowów melioracyjnych), XXVIII-XXX (zob. art. 55 ust. 1 pkt 1 ustawy – Prawo budowlane).</w:t>
      </w:r>
    </w:p>
    <w:p w:rsidR="00B4041A" w:rsidRDefault="00B4041A" w:rsidP="00B4041A">
      <w:pPr>
        <w:jc w:val="both"/>
      </w:pPr>
      <w:r>
        <w:t>3. Inwestor może przystąpić do użytkowania obiektu przed wykonaniem wszystkich robót budowlanych pod warunkiem uzyskania decyzji o pozwoleniu na użytkowanie wydanej przez właściwy organ nadzoru budowlanego (zob. art. 55 ust. 1 pkt 3 ustawy – Prawo budowlane).</w:t>
      </w:r>
    </w:p>
    <w:p w:rsidR="00B4041A" w:rsidRDefault="00B4041A" w:rsidP="00B4041A">
      <w:pPr>
        <w:jc w:val="both"/>
      </w:pPr>
      <w:r>
        <w:t>4. Inwestor zamiast dokonania zawiadomienia o zakończeniu budowy może wystąpić z wnioskiem o wydanie decyzji o pozwoleniu na użytkowanie (zob. art. 55 ust. 2 ustawy - Prawo budowlane).</w:t>
      </w:r>
    </w:p>
    <w:p w:rsidR="00C66978" w:rsidRDefault="00B4041A" w:rsidP="00B4041A">
      <w:pPr>
        <w:jc w:val="both"/>
      </w:pPr>
      <w:r>
        <w:t>5. Przed wydaniem pozwolenia na użytkowanie obiektu właściwy organ nadzoru budowlanego przeprowadzi obowiązkową kontrolę budowy zgodnie z art. 59a ustawy z dnia 7 lipca 1994 r. – Prawo budowlane (zob. art. 59 ust. 1 ustawy – Prawo budowlane). Wniosek o udzielenie pozwolenia na użytkowanie stanowi wezwanie właściwego organu nadzoru budowlanego do przeprowadzenia obowiązkowej kontroli budowy (zob. art. 57 ust. 6 ustawy - Prawo budowlane).</w:t>
      </w:r>
    </w:p>
    <w:sectPr w:rsidR="00C6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B7C51"/>
    <w:multiLevelType w:val="multilevel"/>
    <w:tmpl w:val="48BCE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363838"/>
    <w:multiLevelType w:val="hybridMultilevel"/>
    <w:tmpl w:val="E68A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F3692C"/>
    <w:multiLevelType w:val="hybridMultilevel"/>
    <w:tmpl w:val="B970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B2958"/>
    <w:multiLevelType w:val="hybridMultilevel"/>
    <w:tmpl w:val="814CB1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7FA529C7"/>
    <w:multiLevelType w:val="hybridMultilevel"/>
    <w:tmpl w:val="E4786EA2"/>
    <w:lvl w:ilvl="0" w:tplc="C9043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1A"/>
    <w:rsid w:val="00000140"/>
    <w:rsid w:val="000527E2"/>
    <w:rsid w:val="000C78BE"/>
    <w:rsid w:val="00161147"/>
    <w:rsid w:val="001D0F08"/>
    <w:rsid w:val="00203179"/>
    <w:rsid w:val="00240D4F"/>
    <w:rsid w:val="00244421"/>
    <w:rsid w:val="00253805"/>
    <w:rsid w:val="00274EA4"/>
    <w:rsid w:val="0028216D"/>
    <w:rsid w:val="00297020"/>
    <w:rsid w:val="002D6093"/>
    <w:rsid w:val="00330060"/>
    <w:rsid w:val="0034220C"/>
    <w:rsid w:val="00344519"/>
    <w:rsid w:val="0036595B"/>
    <w:rsid w:val="003A53F9"/>
    <w:rsid w:val="003B3283"/>
    <w:rsid w:val="003E5E29"/>
    <w:rsid w:val="00426837"/>
    <w:rsid w:val="00487D66"/>
    <w:rsid w:val="004B521B"/>
    <w:rsid w:val="004F4B73"/>
    <w:rsid w:val="00532AFF"/>
    <w:rsid w:val="005421D9"/>
    <w:rsid w:val="005E169B"/>
    <w:rsid w:val="005E5BA2"/>
    <w:rsid w:val="00633F96"/>
    <w:rsid w:val="006471E1"/>
    <w:rsid w:val="006631D7"/>
    <w:rsid w:val="00681DDF"/>
    <w:rsid w:val="00692299"/>
    <w:rsid w:val="00697D55"/>
    <w:rsid w:val="006A5B71"/>
    <w:rsid w:val="006E0477"/>
    <w:rsid w:val="00732FEB"/>
    <w:rsid w:val="0073504E"/>
    <w:rsid w:val="00753257"/>
    <w:rsid w:val="007547AB"/>
    <w:rsid w:val="007D677E"/>
    <w:rsid w:val="00806C85"/>
    <w:rsid w:val="00860F96"/>
    <w:rsid w:val="008C09A2"/>
    <w:rsid w:val="008E40CB"/>
    <w:rsid w:val="009018EF"/>
    <w:rsid w:val="009055C8"/>
    <w:rsid w:val="00925354"/>
    <w:rsid w:val="009E239C"/>
    <w:rsid w:val="009E4D8B"/>
    <w:rsid w:val="009F6F02"/>
    <w:rsid w:val="00A06EBF"/>
    <w:rsid w:val="00A41EB7"/>
    <w:rsid w:val="00A51408"/>
    <w:rsid w:val="00A520DA"/>
    <w:rsid w:val="00AD0CA1"/>
    <w:rsid w:val="00B201C0"/>
    <w:rsid w:val="00B4041A"/>
    <w:rsid w:val="00B95851"/>
    <w:rsid w:val="00BC44C2"/>
    <w:rsid w:val="00BC5A4F"/>
    <w:rsid w:val="00BF6518"/>
    <w:rsid w:val="00C124DE"/>
    <w:rsid w:val="00C20AEC"/>
    <w:rsid w:val="00C7699A"/>
    <w:rsid w:val="00C77F89"/>
    <w:rsid w:val="00CF23F9"/>
    <w:rsid w:val="00D0302C"/>
    <w:rsid w:val="00D1172D"/>
    <w:rsid w:val="00D44EB4"/>
    <w:rsid w:val="00D675FF"/>
    <w:rsid w:val="00DA26B9"/>
    <w:rsid w:val="00DD4F94"/>
    <w:rsid w:val="00E5390D"/>
    <w:rsid w:val="00E619C8"/>
    <w:rsid w:val="00E65879"/>
    <w:rsid w:val="00ED39E9"/>
    <w:rsid w:val="00F62D3A"/>
    <w:rsid w:val="00F900AC"/>
    <w:rsid w:val="00FA49FF"/>
    <w:rsid w:val="00FD0A4C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80A35-7963-4246-AA46-75DB25CD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41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4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60B4-D12F-43C5-A6D6-517C7840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Kacprzyńska</dc:creator>
  <cp:keywords/>
  <dc:description/>
  <cp:lastModifiedBy>Zuzanna Kacprzyńska</cp:lastModifiedBy>
  <cp:revision>2</cp:revision>
  <dcterms:created xsi:type="dcterms:W3CDTF">2021-11-30T09:16:00Z</dcterms:created>
  <dcterms:modified xsi:type="dcterms:W3CDTF">2021-11-30T09:16:00Z</dcterms:modified>
</cp:coreProperties>
</file>