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E923E0" w14:paraId="25CD8F43" w14:textId="77777777" w:rsidTr="004D41B4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1F0E8A5A" w14:textId="1BD13A49" w:rsidR="006A701A" w:rsidRPr="0095206E" w:rsidRDefault="00FF5A1F" w:rsidP="004D41B4">
            <w:pPr>
              <w:spacing w:line="240" w:lineRule="exact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A701A" w:rsidRPr="0095206E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95206E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0BDE62A9" w14:textId="77777777" w:rsidR="006A701A" w:rsidRPr="0095206E" w:rsidRDefault="0010168F" w:rsidP="001F0ED9">
            <w:pPr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bookmarkStart w:id="2" w:name="t2"/>
            <w:r w:rsidRPr="0095206E">
              <w:rPr>
                <w:rFonts w:ascii="Times New Roman" w:hAnsi="Times New Roman"/>
                <w:color w:val="000000"/>
              </w:rPr>
              <w:t>Z</w:t>
            </w:r>
            <w:r w:rsidR="00AE700D" w:rsidRPr="0095206E">
              <w:rPr>
                <w:rFonts w:ascii="Times New Roman" w:hAnsi="Times New Roman"/>
                <w:color w:val="000000"/>
              </w:rPr>
              <w:t>arządzeni</w:t>
            </w:r>
            <w:r w:rsidRPr="0095206E">
              <w:rPr>
                <w:rFonts w:ascii="Times New Roman" w:hAnsi="Times New Roman"/>
                <w:color w:val="000000"/>
              </w:rPr>
              <w:t>e</w:t>
            </w:r>
            <w:r w:rsidR="00AE700D" w:rsidRPr="0095206E">
              <w:rPr>
                <w:rFonts w:ascii="Times New Roman" w:hAnsi="Times New Roman"/>
                <w:color w:val="000000"/>
              </w:rPr>
              <w:t xml:space="preserve"> </w:t>
            </w:r>
            <w:r w:rsidR="00776768" w:rsidRPr="0095206E">
              <w:rPr>
                <w:rFonts w:ascii="Times New Roman" w:hAnsi="Times New Roman"/>
                <w:color w:val="000000"/>
              </w:rPr>
              <w:t>Prezesa Rady Ministrów</w:t>
            </w:r>
            <w:r w:rsidR="00AE700D" w:rsidRPr="0095206E">
              <w:rPr>
                <w:rFonts w:ascii="Times New Roman" w:hAnsi="Times New Roman"/>
                <w:color w:val="000000"/>
              </w:rPr>
              <w:t xml:space="preserve"> </w:t>
            </w:r>
            <w:r w:rsidR="00626766" w:rsidRPr="0095206E">
              <w:rPr>
                <w:rFonts w:ascii="Times New Roman" w:hAnsi="Times New Roman"/>
                <w:color w:val="000000"/>
              </w:rPr>
              <w:t xml:space="preserve">zmieniające zarządzenie </w:t>
            </w:r>
            <w:r w:rsidR="00AE700D" w:rsidRPr="0095206E">
              <w:rPr>
                <w:rFonts w:ascii="Times New Roman" w:hAnsi="Times New Roman"/>
                <w:color w:val="000000"/>
              </w:rPr>
              <w:t xml:space="preserve">w sprawie </w:t>
            </w:r>
            <w:r w:rsidR="00776768" w:rsidRPr="0095206E">
              <w:rPr>
                <w:rFonts w:ascii="Times New Roman" w:hAnsi="Times New Roman"/>
                <w:color w:val="000000"/>
              </w:rPr>
              <w:t>nadania statutu</w:t>
            </w:r>
            <w:r w:rsidR="00AE700D" w:rsidRPr="0095206E">
              <w:rPr>
                <w:rFonts w:ascii="Times New Roman" w:hAnsi="Times New Roman"/>
                <w:color w:val="000000"/>
              </w:rPr>
              <w:t xml:space="preserve"> Mi</w:t>
            </w:r>
            <w:r w:rsidR="00776768" w:rsidRPr="0095206E">
              <w:rPr>
                <w:rFonts w:ascii="Times New Roman" w:hAnsi="Times New Roman"/>
                <w:color w:val="000000"/>
              </w:rPr>
              <w:t>nisterstwu</w:t>
            </w:r>
            <w:r w:rsidR="00785B0B" w:rsidRPr="0095206E">
              <w:rPr>
                <w:rFonts w:ascii="Times New Roman" w:hAnsi="Times New Roman"/>
                <w:color w:val="000000"/>
              </w:rPr>
              <w:t xml:space="preserve"> Spraw Wewnętrznych i </w:t>
            </w:r>
            <w:r w:rsidR="00AE700D" w:rsidRPr="0095206E">
              <w:rPr>
                <w:rFonts w:ascii="Times New Roman" w:hAnsi="Times New Roman"/>
                <w:color w:val="000000"/>
              </w:rPr>
              <w:t>Administracji</w:t>
            </w:r>
            <w:bookmarkEnd w:id="2"/>
          </w:p>
          <w:p w14:paraId="6D7B9734" w14:textId="77777777" w:rsidR="001F0ED9" w:rsidRPr="0095206E" w:rsidRDefault="001F0ED9" w:rsidP="004D41B4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9520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39648D5E" w14:textId="31D38CE7" w:rsidR="006A701A" w:rsidRPr="0095206E" w:rsidRDefault="00FF5A1F" w:rsidP="004D41B4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A701A" w:rsidRPr="0095206E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61902324" w14:textId="77777777" w:rsidR="00AE700D" w:rsidRPr="0095206E" w:rsidRDefault="00AE700D" w:rsidP="001F0ED9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5206E">
              <w:rPr>
                <w:rFonts w:ascii="Times New Roman" w:hAnsi="Times New Roman"/>
                <w:color w:val="000000"/>
              </w:rPr>
              <w:t>Ministerstwo Spraw Wewnętrznych i Administracji</w:t>
            </w:r>
          </w:p>
          <w:bookmarkEnd w:id="0"/>
          <w:p w14:paraId="4597883C" w14:textId="77777777" w:rsidR="00FF5A1F" w:rsidRDefault="00FF5A1F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  <w:p w14:paraId="4A96410C" w14:textId="0A3EE75F" w:rsidR="001B3460" w:rsidRPr="0095206E" w:rsidRDefault="001B3460" w:rsidP="004D41B4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5206E">
              <w:rPr>
                <w:rFonts w:ascii="Times New Roman" w:hAnsi="Times New Roman"/>
                <w:b/>
              </w:rPr>
              <w:t xml:space="preserve">Osoba odpowiedzialna za projekt w randze Ministra, Sekretarza </w:t>
            </w:r>
            <w:r w:rsidR="00FF5A1F">
              <w:rPr>
                <w:rFonts w:ascii="Times New Roman" w:hAnsi="Times New Roman"/>
                <w:b/>
              </w:rPr>
              <w:t xml:space="preserve"> </w:t>
            </w:r>
            <w:r w:rsidRPr="0095206E">
              <w:rPr>
                <w:rFonts w:ascii="Times New Roman" w:hAnsi="Times New Roman"/>
                <w:b/>
              </w:rPr>
              <w:t xml:space="preserve"> lub Podsekretarza Stanu </w:t>
            </w:r>
          </w:p>
          <w:p w14:paraId="014A40CE" w14:textId="77777777" w:rsidR="00AE700D" w:rsidRPr="0095206E" w:rsidRDefault="002D67AE" w:rsidP="004D41B4">
            <w:pPr>
              <w:spacing w:line="240" w:lineRule="exact"/>
              <w:ind w:left="34"/>
              <w:rPr>
                <w:rFonts w:ascii="Times New Roman" w:hAnsi="Times New Roman"/>
              </w:rPr>
            </w:pPr>
            <w:r w:rsidRPr="0095206E">
              <w:rPr>
                <w:rFonts w:ascii="Times New Roman" w:hAnsi="Times New Roman"/>
              </w:rPr>
              <w:t xml:space="preserve">Pani Katarzyna Jędruszczak </w:t>
            </w:r>
            <w:r w:rsidR="001F0ED9" w:rsidRPr="0095206E">
              <w:rPr>
                <w:rFonts w:ascii="Times New Roman" w:hAnsi="Times New Roman"/>
              </w:rPr>
              <w:t>– Dyrektor Generalny MSWiA</w:t>
            </w:r>
          </w:p>
          <w:p w14:paraId="18A4D157" w14:textId="77777777" w:rsidR="001B3460" w:rsidRPr="0095206E" w:rsidRDefault="001B3460" w:rsidP="004D41B4">
            <w:pPr>
              <w:spacing w:line="240" w:lineRule="exact"/>
              <w:rPr>
                <w:rFonts w:ascii="Times New Roman" w:hAnsi="Times New Roman"/>
              </w:rPr>
            </w:pPr>
          </w:p>
          <w:p w14:paraId="05FFBA6C" w14:textId="61523CDD" w:rsidR="001F0ED9" w:rsidRPr="0095206E" w:rsidRDefault="00FF5A1F" w:rsidP="001F0ED9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A701A" w:rsidRPr="0095206E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E9F689C" w14:textId="2AF5C6AC" w:rsidR="006A701A" w:rsidRPr="0095206E" w:rsidRDefault="00FF5A1F" w:rsidP="002D67AE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42348" w:rsidRPr="00242348">
              <w:rPr>
                <w:rFonts w:ascii="Times New Roman" w:hAnsi="Times New Roman"/>
                <w:color w:val="000000"/>
              </w:rPr>
              <w:t>Pan Bartosz Wiśniakowski – Dyrektor Biura Dyrektora Generalnego MSWiA</w:t>
            </w:r>
            <w:r w:rsidR="00C83A14">
              <w:rPr>
                <w:rFonts w:ascii="Times New Roman" w:hAnsi="Times New Roman"/>
                <w:color w:val="000000"/>
              </w:rPr>
              <w:t>;</w:t>
            </w:r>
            <w:r w:rsidR="00242348" w:rsidRPr="00242348">
              <w:rPr>
                <w:rFonts w:ascii="Times New Roman" w:hAnsi="Times New Roman"/>
                <w:color w:val="000000"/>
              </w:rPr>
              <w:t xml:space="preserve"> email: </w:t>
            </w:r>
            <w:hyperlink r:id="rId8" w:history="1">
              <w:r w:rsidR="00C83A14" w:rsidRPr="00C37018">
                <w:rPr>
                  <w:rStyle w:val="Hipercze"/>
                  <w:rFonts w:ascii="Times New Roman" w:hAnsi="Times New Roman"/>
                </w:rPr>
                <w:t>bartosz.wisniakowski@mswia.gov.pl</w:t>
              </w:r>
            </w:hyperlink>
            <w:r w:rsidR="00C83A1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047D00AE" w14:textId="77777777" w:rsidR="00AE700D" w:rsidRPr="0095206E" w:rsidRDefault="001B3460" w:rsidP="004D41B4">
            <w:pPr>
              <w:spacing w:line="240" w:lineRule="exact"/>
              <w:rPr>
                <w:rFonts w:ascii="Times New Roman" w:hAnsi="Times New Roman"/>
              </w:rPr>
            </w:pPr>
            <w:r w:rsidRPr="0095206E">
              <w:rPr>
                <w:rFonts w:ascii="Times New Roman" w:hAnsi="Times New Roman"/>
                <w:b/>
              </w:rPr>
              <w:t>Data sporządzenia</w:t>
            </w:r>
          </w:p>
          <w:p w14:paraId="4A8FC078" w14:textId="62E80277" w:rsidR="001B3460" w:rsidRPr="0095206E" w:rsidRDefault="00264C55" w:rsidP="004D41B4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16</w:t>
            </w:r>
            <w:r w:rsidR="00302662">
              <w:rPr>
                <w:rFonts w:ascii="Times New Roman" w:hAnsi="Times New Roman"/>
              </w:rPr>
              <w:t xml:space="preserve"> lutego</w:t>
            </w:r>
            <w:r w:rsidR="00404608" w:rsidRPr="0095206E">
              <w:rPr>
                <w:rFonts w:ascii="Times New Roman" w:hAnsi="Times New Roman"/>
              </w:rPr>
              <w:t xml:space="preserve"> </w:t>
            </w:r>
            <w:r w:rsidR="003970C5">
              <w:rPr>
                <w:rFonts w:ascii="Times New Roman" w:hAnsi="Times New Roman"/>
              </w:rPr>
              <w:t>2026</w:t>
            </w:r>
            <w:r w:rsidR="00E923E0" w:rsidRPr="0095206E">
              <w:rPr>
                <w:rFonts w:ascii="Times New Roman" w:hAnsi="Times New Roman"/>
              </w:rPr>
              <w:t xml:space="preserve"> r.</w:t>
            </w:r>
          </w:p>
          <w:p w14:paraId="07D78A59" w14:textId="77777777" w:rsidR="00F76884" w:rsidRPr="0095206E" w:rsidRDefault="00F76884" w:rsidP="004D41B4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72E32822" w14:textId="77777777" w:rsidR="00F76884" w:rsidRPr="0095206E" w:rsidRDefault="00F76884" w:rsidP="004D41B4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95206E">
              <w:rPr>
                <w:rFonts w:ascii="Times New Roman" w:hAnsi="Times New Roman"/>
                <w:b/>
              </w:rPr>
              <w:t xml:space="preserve">Źródło: </w:t>
            </w:r>
            <w:bookmarkStart w:id="3" w:name="Lista1"/>
          </w:p>
          <w:bookmarkEnd w:id="3"/>
          <w:p w14:paraId="0F879C36" w14:textId="5DE111F4" w:rsidR="00F76884" w:rsidRPr="0095206E" w:rsidRDefault="00776768" w:rsidP="004D41B4">
            <w:pPr>
              <w:spacing w:line="240" w:lineRule="exact"/>
              <w:rPr>
                <w:rFonts w:ascii="Times New Roman" w:hAnsi="Times New Roman"/>
              </w:rPr>
            </w:pPr>
            <w:r w:rsidRPr="0095206E">
              <w:rPr>
                <w:rFonts w:ascii="Times New Roman" w:hAnsi="Times New Roman"/>
              </w:rPr>
              <w:t>art. 39 ust. 5</w:t>
            </w:r>
            <w:r w:rsidR="00E81E5B" w:rsidRPr="0095206E">
              <w:rPr>
                <w:rFonts w:ascii="Times New Roman" w:hAnsi="Times New Roman"/>
              </w:rPr>
              <w:t xml:space="preserve"> ust</w:t>
            </w:r>
            <w:r w:rsidR="00785B0B" w:rsidRPr="0095206E">
              <w:rPr>
                <w:rFonts w:ascii="Times New Roman" w:hAnsi="Times New Roman"/>
              </w:rPr>
              <w:t>awy z dnia 8 sierpnia 1996 r. o </w:t>
            </w:r>
            <w:r w:rsidR="00E81E5B" w:rsidRPr="0095206E">
              <w:rPr>
                <w:rFonts w:ascii="Times New Roman" w:hAnsi="Times New Roman"/>
              </w:rPr>
              <w:t>Radzie Ministrów (</w:t>
            </w:r>
            <w:r w:rsidR="00E80EF2" w:rsidRPr="0095206E">
              <w:rPr>
                <w:rFonts w:ascii="Times New Roman" w:hAnsi="Times New Roman"/>
              </w:rPr>
              <w:t xml:space="preserve">Dz. U. z </w:t>
            </w:r>
            <w:r w:rsidR="002D67AE" w:rsidRPr="0095206E">
              <w:rPr>
                <w:rFonts w:ascii="Times New Roman" w:hAnsi="Times New Roman"/>
              </w:rPr>
              <w:t>2025 r. poz. 780</w:t>
            </w:r>
            <w:r w:rsidR="008E5421">
              <w:rPr>
                <w:rFonts w:ascii="Times New Roman" w:hAnsi="Times New Roman"/>
              </w:rPr>
              <w:t>, z późn. zm.</w:t>
            </w:r>
            <w:r w:rsidR="00E81E5B" w:rsidRPr="0095206E">
              <w:rPr>
                <w:rFonts w:ascii="Times New Roman" w:hAnsi="Times New Roman"/>
              </w:rPr>
              <w:t xml:space="preserve">) </w:t>
            </w:r>
          </w:p>
          <w:p w14:paraId="608080D5" w14:textId="77777777" w:rsidR="001F0ED9" w:rsidRPr="0095206E" w:rsidRDefault="001F0ED9" w:rsidP="004D41B4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</w:p>
          <w:p w14:paraId="3CDB5494" w14:textId="77777777" w:rsidR="006A701A" w:rsidRPr="0095206E" w:rsidRDefault="006A701A" w:rsidP="004D41B4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5206E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95206E">
              <w:rPr>
                <w:rFonts w:ascii="Times New Roman" w:hAnsi="Times New Roman"/>
                <w:b/>
                <w:color w:val="000000"/>
              </w:rPr>
              <w:t>w</w:t>
            </w:r>
            <w:r w:rsidRPr="0095206E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95206E">
              <w:rPr>
                <w:rFonts w:ascii="Times New Roman" w:hAnsi="Times New Roman"/>
                <w:b/>
                <w:color w:val="000000"/>
              </w:rPr>
              <w:t>ie</w:t>
            </w:r>
            <w:r w:rsidRPr="0095206E">
              <w:rPr>
                <w:rFonts w:ascii="Times New Roman" w:hAnsi="Times New Roman"/>
                <w:b/>
                <w:color w:val="000000"/>
              </w:rPr>
              <w:t xml:space="preserve"> prac </w:t>
            </w:r>
          </w:p>
          <w:p w14:paraId="45488C81" w14:textId="77777777" w:rsidR="006A701A" w:rsidRPr="0095206E" w:rsidRDefault="00BD0DE3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5206E">
              <w:rPr>
                <w:rFonts w:ascii="Times New Roman" w:hAnsi="Times New Roman"/>
                <w:color w:val="000000"/>
              </w:rPr>
              <w:t>Nie dotyczy</w:t>
            </w:r>
          </w:p>
          <w:p w14:paraId="0B43096F" w14:textId="77777777" w:rsidR="006A701A" w:rsidRPr="0095206E" w:rsidRDefault="006A701A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E923E0" w14:paraId="7923BDAA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9FDD00F" w14:textId="77777777" w:rsidR="006A701A" w:rsidRPr="00E923E0" w:rsidRDefault="006A701A" w:rsidP="004D41B4">
            <w:pPr>
              <w:spacing w:line="240" w:lineRule="exact"/>
              <w:ind w:left="57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OCENA SKUTKÓW REGULACJI</w:t>
            </w:r>
          </w:p>
        </w:tc>
      </w:tr>
      <w:tr w:rsidR="006A701A" w:rsidRPr="00E923E0" w14:paraId="31D69C63" w14:textId="77777777" w:rsidTr="005573BA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B302A60" w14:textId="77777777" w:rsidR="006A701A" w:rsidRPr="00E923E0" w:rsidRDefault="003D12F6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z w:val="20"/>
                <w:szCs w:val="20"/>
              </w:rPr>
              <w:t xml:space="preserve">Jaki problem jest </w:t>
            </w:r>
            <w:r w:rsidR="00CC6305" w:rsidRPr="00E923E0">
              <w:rPr>
                <w:rFonts w:ascii="Times New Roman" w:hAnsi="Times New Roman"/>
                <w:b/>
                <w:sz w:val="20"/>
                <w:szCs w:val="20"/>
              </w:rPr>
              <w:t>rozwiązywany?</w:t>
            </w:r>
            <w:bookmarkStart w:id="4" w:name="Wybór1"/>
            <w:bookmarkEnd w:id="4"/>
          </w:p>
        </w:tc>
      </w:tr>
      <w:tr w:rsidR="006A701A" w:rsidRPr="00E923E0" w14:paraId="222FFEBF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13A5104" w14:textId="77777777" w:rsidR="003970C5" w:rsidRPr="003970C5" w:rsidRDefault="003970C5" w:rsidP="003970C5">
            <w:pPr>
              <w:tabs>
                <w:tab w:val="left" w:pos="4678"/>
              </w:tabs>
              <w:spacing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 xml:space="preserve">Projekt zarządzenia Prezesa Rady Ministrów zmieniającego zarządzenie w sprawie nadania statutu Ministerstwu Spraw Wewnętrznych i </w:t>
            </w:r>
            <w:r w:rsidR="005E334B">
              <w:rPr>
                <w:rFonts w:ascii="Times New Roman" w:eastAsia="Times New Roman" w:hAnsi="Times New Roman"/>
                <w:shd w:val="clear" w:color="auto" w:fill="FFFFFF"/>
              </w:rPr>
              <w:t>Administracji został opracowany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 xml:space="preserve"> w związku z planowaną zmianą nazwy Departamentu Bezpieczeństwa na Departament Bezpieczeństwa i Spraw Obronnych.</w:t>
            </w:r>
          </w:p>
          <w:p w14:paraId="0542D222" w14:textId="64ACA654" w:rsidR="003970C5" w:rsidRPr="003970C5" w:rsidRDefault="003970C5" w:rsidP="003970C5">
            <w:pPr>
              <w:tabs>
                <w:tab w:val="left" w:pos="4678"/>
              </w:tabs>
              <w:spacing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 xml:space="preserve">Proponowane rozwiązanie </w:t>
            </w:r>
            <w:r w:rsidR="008E4A9B" w:rsidRPr="008E4A9B">
              <w:rPr>
                <w:rFonts w:ascii="Times New Roman" w:eastAsia="Times New Roman" w:hAnsi="Times New Roman"/>
                <w:shd w:val="clear" w:color="auto" w:fill="FFFFFF"/>
              </w:rPr>
              <w:t xml:space="preserve">jest 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 xml:space="preserve">podyktowane rosnącą liczbą zadań, które obecnie </w:t>
            </w:r>
            <w:r w:rsidR="008E4A9B" w:rsidRPr="008E4A9B">
              <w:rPr>
                <w:rFonts w:ascii="Times New Roman" w:eastAsia="Times New Roman" w:hAnsi="Times New Roman"/>
                <w:shd w:val="clear" w:color="auto" w:fill="FFFFFF"/>
              </w:rPr>
              <w:t xml:space="preserve">są 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 xml:space="preserve">realizowane w Departamencie Bezpieczeństwa, a które </w:t>
            </w:r>
            <w:r w:rsidR="008E4A9B" w:rsidRPr="008E4A9B">
              <w:rPr>
                <w:rFonts w:ascii="Times New Roman" w:eastAsia="Times New Roman" w:hAnsi="Times New Roman"/>
                <w:shd w:val="clear" w:color="auto" w:fill="FFFFFF"/>
              </w:rPr>
              <w:t xml:space="preserve">są 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 xml:space="preserve">związane </w:t>
            </w:r>
            <w:r w:rsidR="00C02557">
              <w:rPr>
                <w:rFonts w:ascii="Times New Roman" w:eastAsia="Times New Roman" w:hAnsi="Times New Roman"/>
                <w:shd w:val="clear" w:color="auto" w:fill="FFFFFF"/>
              </w:rPr>
              <w:t xml:space="preserve">z 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>wykonywaniem zadań Ministra Spraw Wewnętrznych i Administracji w ramach przygotowań obronnych państwa oraz przygotowaniem elementów systemu kierowania bezpieczeństwem narodowym. Nowe zadania wynikają z wejścia w życie rozporządzenia Rady Ministrów z dnia 25 marca 2025 r. w sprawie przygotowania systemu kierowania bezpieczeństwem narodowym (Dz.</w:t>
            </w:r>
            <w:r w:rsidR="00C83A14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>U. poz. 407), co skutkuje nałożeniem na Ministra Spraw Wewnętrznych i Administracji szeregu dodatkowych zadań w zakresie organizacji i trybu przygotowania systemu kierowania bezpieczeństwem narodowym, w tym obroną państwa. Ponadto wejście w życie ustawy z dnia 5 grudnia 2024</w:t>
            </w:r>
            <w:r w:rsidR="00B31B8C">
              <w:rPr>
                <w:rFonts w:ascii="Times New Roman" w:eastAsia="Times New Roman" w:hAnsi="Times New Roman"/>
                <w:shd w:val="clear" w:color="auto" w:fill="FFFFFF"/>
              </w:rPr>
              <w:t> 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>r. o ochronie ludności i obronie cywilnej (Dz.</w:t>
            </w:r>
            <w:r w:rsidR="00C83A14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r w:rsidR="008E5421">
              <w:rPr>
                <w:rFonts w:ascii="Times New Roman" w:eastAsia="Times New Roman" w:hAnsi="Times New Roman"/>
                <w:shd w:val="clear" w:color="auto" w:fill="FFFFFF"/>
              </w:rPr>
              <w:t xml:space="preserve">U. 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>poz. 1907</w:t>
            </w:r>
            <w:r w:rsidR="00C83A14">
              <w:rPr>
                <w:rFonts w:ascii="Times New Roman" w:eastAsia="Times New Roman" w:hAnsi="Times New Roman"/>
                <w:shd w:val="clear" w:color="auto" w:fill="FFFFFF"/>
              </w:rPr>
              <w:t>,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 xml:space="preserve"> z późn. zm.), a także wprowadzanie do obiegu prawnego aktów wykonawczych do tej ustawy, powoduje również dodatkowe zaangażowanie Departamentu Bezpieczeństwa w</w:t>
            </w:r>
            <w:r w:rsidR="00B31B8C">
              <w:rPr>
                <w:rFonts w:ascii="Times New Roman" w:eastAsia="Times New Roman" w:hAnsi="Times New Roman"/>
                <w:shd w:val="clear" w:color="auto" w:fill="FFFFFF"/>
              </w:rPr>
              <w:t> 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>zakresie spraw obronnych.</w:t>
            </w:r>
          </w:p>
          <w:p w14:paraId="6F84275C" w14:textId="77777777" w:rsidR="003970C5" w:rsidRPr="003970C5" w:rsidRDefault="003970C5" w:rsidP="003970C5">
            <w:pPr>
              <w:tabs>
                <w:tab w:val="left" w:pos="4678"/>
              </w:tabs>
              <w:spacing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>Przewidywane w związku z tym rozbudowanie wewnętrznej struktury departamentu wy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maga podkreślenia charakteru jego</w:t>
            </w: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 xml:space="preserve"> zadań poprzez dodanie w nazwie komórki frazy: „i Spraw Obronnych”. </w:t>
            </w:r>
          </w:p>
          <w:p w14:paraId="3BE6D96D" w14:textId="77777777" w:rsidR="006A701A" w:rsidRPr="00571A7F" w:rsidRDefault="003970C5" w:rsidP="003970C5">
            <w:pPr>
              <w:tabs>
                <w:tab w:val="left" w:pos="467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3970C5">
              <w:rPr>
                <w:rFonts w:ascii="Times New Roman" w:eastAsia="Times New Roman" w:hAnsi="Times New Roman"/>
                <w:shd w:val="clear" w:color="auto" w:fill="FFFFFF"/>
              </w:rPr>
              <w:t>Przewiduje się, że zarządzenie wejdzie w życie z dniem następującym po dniu ogłoszenia – ze względu na potrzebę jak najszybszej zmiany struktury Ministerstwa Spraw Wewnętrznych i Administracji w celu efektywnego realizowania zadań z zakresu spraw obronnych. Takie rozwiązanie nie stoi w sprzeczności z zasadami demokratycznego państwa prawnego, gdyż zakres przedmiotowy projektu dotyczy organizacji wewnętrznej urzędu obsługującego Ministra Spraw Wewnętrznych i Administracji.</w:t>
            </w:r>
          </w:p>
        </w:tc>
      </w:tr>
      <w:tr w:rsidR="006A701A" w:rsidRPr="00E923E0" w14:paraId="6377491E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64C9831" w14:textId="77777777" w:rsidR="006A701A" w:rsidRPr="00E923E0" w:rsidRDefault="0013216E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>Rekomendowane rozwiązanie, w tym planowane narzędzia interwencji, i oczekiwany efekt</w:t>
            </w:r>
          </w:p>
        </w:tc>
      </w:tr>
      <w:tr w:rsidR="006A701A" w:rsidRPr="00AA47B2" w14:paraId="3CD673E1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723D0260" w14:textId="77777777" w:rsidR="00436C64" w:rsidRPr="0095206E" w:rsidRDefault="00436C64" w:rsidP="000310B5">
            <w:pPr>
              <w:pStyle w:val="Normal0"/>
              <w:jc w:val="both"/>
              <w:rPr>
                <w:szCs w:val="22"/>
                <w:shd w:val="clear" w:color="auto" w:fill="FFFFFF"/>
              </w:rPr>
            </w:pPr>
            <w:r w:rsidRPr="0095206E">
              <w:rPr>
                <w:szCs w:val="22"/>
                <w:shd w:val="clear" w:color="auto" w:fill="FFFFFF"/>
              </w:rPr>
              <w:t xml:space="preserve">Rekomendowanym rozwiązaniem jest </w:t>
            </w:r>
            <w:r w:rsidR="008D657E" w:rsidRPr="0095206E">
              <w:rPr>
                <w:szCs w:val="22"/>
                <w:shd w:val="clear" w:color="auto" w:fill="FFFFFF"/>
              </w:rPr>
              <w:t xml:space="preserve">opracowanie </w:t>
            </w:r>
            <w:r w:rsidRPr="0095206E">
              <w:rPr>
                <w:szCs w:val="22"/>
                <w:shd w:val="clear" w:color="auto" w:fill="FFFFFF"/>
              </w:rPr>
              <w:t xml:space="preserve">zarządzenia Prezesa Rady Ministrów </w:t>
            </w:r>
            <w:r w:rsidR="002D67AE" w:rsidRPr="0095206E">
              <w:rPr>
                <w:szCs w:val="22"/>
                <w:shd w:val="clear" w:color="auto" w:fill="FFFFFF"/>
              </w:rPr>
              <w:t xml:space="preserve">zmieniającego zarządzenie </w:t>
            </w:r>
            <w:r w:rsidRPr="0095206E">
              <w:rPr>
                <w:szCs w:val="22"/>
              </w:rPr>
              <w:t>w</w:t>
            </w:r>
            <w:r w:rsidR="0095206E">
              <w:rPr>
                <w:szCs w:val="22"/>
              </w:rPr>
              <w:t> </w:t>
            </w:r>
            <w:r w:rsidRPr="0095206E">
              <w:rPr>
                <w:szCs w:val="22"/>
              </w:rPr>
              <w:t>sprawie nadania statutu Ministerstwu Spraw Wewnętrznych i Administracji.</w:t>
            </w:r>
          </w:p>
          <w:p w14:paraId="29910E18" w14:textId="77777777" w:rsidR="00534C58" w:rsidRPr="008924B6" w:rsidRDefault="00CA7DD9" w:rsidP="003970C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</w:pPr>
            <w:r w:rsidRPr="0095206E">
              <w:rPr>
                <w:rFonts w:ascii="Times New Roman" w:hAnsi="Times New Roman"/>
                <w:shd w:val="clear" w:color="auto" w:fill="FFFFFF"/>
              </w:rPr>
              <w:t xml:space="preserve">Projekt </w:t>
            </w:r>
            <w:r w:rsidR="002D67AE" w:rsidRPr="0095206E">
              <w:rPr>
                <w:rFonts w:ascii="Times New Roman" w:hAnsi="Times New Roman"/>
                <w:shd w:val="clear" w:color="auto" w:fill="FFFFFF"/>
              </w:rPr>
              <w:t xml:space="preserve">zmiany </w:t>
            </w:r>
            <w:r w:rsidR="0075673A" w:rsidRPr="0095206E">
              <w:rPr>
                <w:rFonts w:ascii="Times New Roman" w:hAnsi="Times New Roman"/>
                <w:shd w:val="clear" w:color="auto" w:fill="FFFFFF"/>
              </w:rPr>
              <w:t>statutu</w:t>
            </w:r>
            <w:r w:rsidR="007D1DA2" w:rsidRPr="0095206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5206E">
              <w:rPr>
                <w:rFonts w:ascii="Times New Roman" w:hAnsi="Times New Roman"/>
                <w:shd w:val="clear" w:color="auto" w:fill="FFFFFF"/>
              </w:rPr>
              <w:t>przewiduje</w:t>
            </w:r>
            <w:r w:rsidR="00BA4E19" w:rsidRPr="0095206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626766" w:rsidRPr="0095206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pl-PL"/>
              </w:rPr>
              <w:t xml:space="preserve">zmianę nazwy </w:t>
            </w:r>
            <w:r w:rsidR="003970C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pl-PL"/>
              </w:rPr>
              <w:t>Departamentu Bezpieczeństwa</w:t>
            </w:r>
            <w:r w:rsidR="00701178" w:rsidRPr="0095206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pl-PL"/>
              </w:rPr>
              <w:t xml:space="preserve"> na </w:t>
            </w:r>
            <w:r w:rsidR="003970C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pl-PL"/>
              </w:rPr>
              <w:t>Departament Bezpieczeństwa i Spraw Obronnych</w:t>
            </w:r>
            <w:r w:rsidR="00C83A1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pl-PL"/>
              </w:rPr>
              <w:t>.</w:t>
            </w:r>
          </w:p>
        </w:tc>
      </w:tr>
      <w:tr w:rsidR="006A701A" w:rsidRPr="00E923E0" w14:paraId="46DE2E54" w14:textId="77777777" w:rsidTr="005573BA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A284B52" w14:textId="77777777" w:rsidR="006A701A" w:rsidRPr="00E923E0" w:rsidRDefault="009E3C4B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Jak problem został rozwiązany w innych krajach, w szczególności krajach członkowskich OECD/UE</w:t>
            </w:r>
            <w:r w:rsidR="006A701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?</w:t>
            </w:r>
            <w:r w:rsidR="006A701A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A701A" w:rsidRPr="00E923E0" w14:paraId="3863229A" w14:textId="77777777" w:rsidTr="008924B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auto"/>
          </w:tcPr>
          <w:p w14:paraId="54A4266E" w14:textId="77777777" w:rsidR="000A4CE0" w:rsidRPr="0095206E" w:rsidRDefault="00BD0DE3" w:rsidP="008D23E9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5206E">
              <w:rPr>
                <w:rFonts w:ascii="Times New Roman" w:hAnsi="Times New Roman"/>
                <w:color w:val="000000"/>
                <w:spacing w:val="-2"/>
              </w:rPr>
              <w:t>Rozwiązania przyjęte w innych krajach pozostają bez wpływu na przedmiotowy projekt.</w:t>
            </w:r>
          </w:p>
        </w:tc>
      </w:tr>
      <w:tr w:rsidR="006A701A" w:rsidRPr="00E923E0" w14:paraId="1FA66395" w14:textId="77777777" w:rsidTr="005573BA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E334337" w14:textId="77777777"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Podmioty, na które oddziałuje projekt</w:t>
            </w:r>
          </w:p>
        </w:tc>
      </w:tr>
      <w:tr w:rsidR="00260F33" w:rsidRPr="00E923E0" w14:paraId="1CA39174" w14:textId="77777777" w:rsidTr="005573BA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4D47135C" w14:textId="77777777"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ABE8E28" w14:textId="77777777" w:rsidR="00260F33" w:rsidRPr="00E923E0" w:rsidRDefault="00563199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B60774A" w14:textId="77777777"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Źródło danych</w:t>
            </w:r>
            <w:r w:rsidRPr="00E923E0" w:rsidDel="00260F33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ECD14CA" w14:textId="77777777"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Oddziaływanie</w:t>
            </w:r>
          </w:p>
        </w:tc>
      </w:tr>
      <w:tr w:rsidR="003B171C" w:rsidRPr="00E923E0" w14:paraId="5606281C" w14:textId="77777777" w:rsidTr="004D41B4">
        <w:trPr>
          <w:gridAfter w:val="1"/>
          <w:wAfter w:w="10" w:type="dxa"/>
          <w:trHeight w:val="832"/>
        </w:trPr>
        <w:tc>
          <w:tcPr>
            <w:tcW w:w="2668" w:type="dxa"/>
            <w:gridSpan w:val="3"/>
            <w:shd w:val="clear" w:color="auto" w:fill="auto"/>
          </w:tcPr>
          <w:p w14:paraId="4A0FE396" w14:textId="77777777" w:rsidR="003B171C" w:rsidRPr="0095206E" w:rsidRDefault="003B171C" w:rsidP="00534C5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5206E">
              <w:rPr>
                <w:rFonts w:ascii="Times New Roman" w:hAnsi="Times New Roman"/>
                <w:color w:val="000000"/>
                <w:spacing w:val="-2"/>
              </w:rPr>
              <w:t>Ministerstwo Spraw Wewnętrznych</w:t>
            </w:r>
          </w:p>
          <w:p w14:paraId="5E9AC02A" w14:textId="77777777" w:rsidR="003B171C" w:rsidRPr="0095206E" w:rsidRDefault="003B171C" w:rsidP="00534C58">
            <w:pPr>
              <w:tabs>
                <w:tab w:val="left" w:pos="156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5206E">
              <w:rPr>
                <w:rFonts w:ascii="Times New Roman" w:hAnsi="Times New Roman"/>
                <w:color w:val="000000"/>
                <w:spacing w:val="-2"/>
              </w:rPr>
              <w:t>i Administracji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1CB00D1" w14:textId="77777777" w:rsidR="003B171C" w:rsidRPr="0095206E" w:rsidRDefault="003B171C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5206E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3EB51E8" w14:textId="77777777" w:rsidR="003B171C" w:rsidRPr="0095206E" w:rsidRDefault="003B171C" w:rsidP="00534C5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5206E">
              <w:rPr>
                <w:rFonts w:ascii="Times New Roman" w:hAnsi="Times New Roman"/>
                <w:color w:val="000000"/>
                <w:spacing w:val="-2"/>
              </w:rPr>
              <w:t>Dane własne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45B1EE0C" w14:textId="77777777" w:rsidR="003B171C" w:rsidRPr="0095206E" w:rsidRDefault="00534C58" w:rsidP="003970C5">
            <w:pPr>
              <w:pStyle w:val="Tekstpodstawowy6"/>
              <w:shd w:val="clear" w:color="auto" w:fill="auto"/>
              <w:tabs>
                <w:tab w:val="left" w:pos="0"/>
              </w:tabs>
              <w:spacing w:before="0" w:after="0" w:line="240" w:lineRule="exact"/>
              <w:ind w:right="20" w:firstLine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95206E">
              <w:rPr>
                <w:sz w:val="22"/>
                <w:szCs w:val="22"/>
                <w:lang w:val="fr-FR"/>
              </w:rPr>
              <w:t>Proj</w:t>
            </w:r>
            <w:r w:rsidR="002D67AE" w:rsidRPr="0095206E">
              <w:rPr>
                <w:sz w:val="22"/>
                <w:szCs w:val="22"/>
                <w:lang w:val="fr-FR"/>
              </w:rPr>
              <w:t>ektowane zmiany będą oddziaływać na pracowników</w:t>
            </w:r>
            <w:r w:rsidR="00626766" w:rsidRPr="0095206E">
              <w:rPr>
                <w:sz w:val="22"/>
                <w:szCs w:val="22"/>
                <w:lang w:val="fr-FR"/>
              </w:rPr>
              <w:t xml:space="preserve"> i</w:t>
            </w:r>
            <w:r w:rsidR="00FD577A">
              <w:rPr>
                <w:sz w:val="22"/>
                <w:szCs w:val="22"/>
                <w:lang w:val="fr-FR"/>
              </w:rPr>
              <w:t> </w:t>
            </w:r>
            <w:r w:rsidR="00626766" w:rsidRPr="0095206E">
              <w:rPr>
                <w:sz w:val="22"/>
                <w:szCs w:val="22"/>
                <w:lang w:val="fr-FR"/>
              </w:rPr>
              <w:t xml:space="preserve">zakres działania </w:t>
            </w:r>
            <w:r w:rsidR="003970C5">
              <w:rPr>
                <w:sz w:val="22"/>
                <w:szCs w:val="22"/>
                <w:lang w:val="fr-FR"/>
              </w:rPr>
              <w:t>Departamentu Bezpieczeństwa</w:t>
            </w:r>
            <w:r w:rsidR="00C83A14">
              <w:rPr>
                <w:sz w:val="22"/>
                <w:szCs w:val="22"/>
                <w:lang w:val="fr-FR"/>
              </w:rPr>
              <w:t>.</w:t>
            </w:r>
          </w:p>
        </w:tc>
      </w:tr>
      <w:tr w:rsidR="006A701A" w:rsidRPr="00E923E0" w14:paraId="6A3B1C88" w14:textId="77777777" w:rsidTr="005573BA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53DADA3" w14:textId="77777777" w:rsidR="006A701A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Informacje na temat zakresu</w:t>
            </w:r>
            <w:r w:rsidR="0076658F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czasu trwania </w:t>
            </w:r>
            <w:r w:rsidR="0076658F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 podsumowanie wyników 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konsultacji</w:t>
            </w:r>
          </w:p>
        </w:tc>
      </w:tr>
      <w:tr w:rsidR="006A701A" w:rsidRPr="00E923E0" w14:paraId="566F9D01" w14:textId="77777777" w:rsidTr="005573BA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78C270D5" w14:textId="77777777" w:rsidR="006A701A" w:rsidRPr="0095206E" w:rsidRDefault="003B171C" w:rsidP="00C569F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5206E">
              <w:rPr>
                <w:rFonts w:ascii="Times New Roman" w:hAnsi="Times New Roman"/>
                <w:color w:val="000000"/>
                <w:spacing w:val="-2"/>
              </w:rPr>
              <w:t xml:space="preserve">Z uwagi na </w:t>
            </w:r>
            <w:r w:rsidR="0095206E" w:rsidRPr="0095206E">
              <w:rPr>
                <w:rFonts w:ascii="Times New Roman" w:hAnsi="Times New Roman"/>
                <w:color w:val="000000"/>
                <w:spacing w:val="-2"/>
              </w:rPr>
              <w:t xml:space="preserve">fakt, iż </w:t>
            </w:r>
            <w:r w:rsidR="0095206E" w:rsidRPr="0095206E">
              <w:rPr>
                <w:rFonts w:ascii="Times New Roman" w:hAnsi="Times New Roman"/>
              </w:rPr>
              <w:t>zakres przedmiotowy projektu dotyczy organizacji wewnętrznej Ministerstwa Spraw Wewnętrznych i</w:t>
            </w:r>
            <w:r w:rsidR="0095206E">
              <w:rPr>
                <w:rFonts w:ascii="Times New Roman" w:hAnsi="Times New Roman"/>
              </w:rPr>
              <w:t> </w:t>
            </w:r>
            <w:r w:rsidR="0095206E" w:rsidRPr="0095206E">
              <w:rPr>
                <w:rFonts w:ascii="Times New Roman" w:hAnsi="Times New Roman"/>
              </w:rPr>
              <w:t xml:space="preserve">Administracji </w:t>
            </w:r>
            <w:r w:rsidR="00C569F4">
              <w:rPr>
                <w:rFonts w:ascii="Times New Roman" w:hAnsi="Times New Roman"/>
              </w:rPr>
              <w:t>odstąpiono od</w:t>
            </w:r>
            <w:r w:rsidR="0095206E" w:rsidRPr="0095206E">
              <w:rPr>
                <w:rFonts w:ascii="Times New Roman" w:hAnsi="Times New Roman"/>
              </w:rPr>
              <w:t xml:space="preserve"> </w:t>
            </w:r>
            <w:r w:rsidRPr="0095206E">
              <w:rPr>
                <w:rFonts w:ascii="Times New Roman" w:hAnsi="Times New Roman"/>
                <w:color w:val="000000"/>
                <w:spacing w:val="-2"/>
              </w:rPr>
              <w:t>przeprowadzenia konsultacji publicznych.</w:t>
            </w:r>
          </w:p>
        </w:tc>
      </w:tr>
      <w:tr w:rsidR="006A701A" w:rsidRPr="00E923E0" w14:paraId="45BD5187" w14:textId="77777777" w:rsidTr="005573BA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2E7127F" w14:textId="77777777"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Wpływ na sektor finansów publicznych</w:t>
            </w:r>
          </w:p>
        </w:tc>
      </w:tr>
      <w:tr w:rsidR="00260F33" w:rsidRPr="00E923E0" w14:paraId="5A0F0FE8" w14:textId="77777777" w:rsidTr="005573BA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0AED7526" w14:textId="2305E9F3" w:rsidR="00260F33" w:rsidRPr="00F2740E" w:rsidRDefault="00821717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(ceny </w:t>
            </w:r>
            <w:r w:rsidR="00CF5F4F"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stałe</w:t>
            </w: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</w:t>
            </w:r>
            <w:r w:rsidR="002D3E97"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52B3E2C2" w14:textId="77777777" w:rsidR="00260F33" w:rsidRPr="00F2740E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Skutki w okresie 10 lat od wejścia w życie zmian [</w:t>
            </w:r>
            <w:r w:rsidR="00A056CB"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mln </w:t>
            </w: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zł]</w:t>
            </w:r>
          </w:p>
        </w:tc>
      </w:tr>
      <w:tr w:rsidR="0057668E" w:rsidRPr="00302662" w14:paraId="0F4E3F8F" w14:textId="77777777" w:rsidTr="00E73A1F">
        <w:trPr>
          <w:gridAfter w:val="1"/>
          <w:wAfter w:w="10" w:type="dxa"/>
          <w:trHeight w:val="102"/>
        </w:trPr>
        <w:tc>
          <w:tcPr>
            <w:tcW w:w="3133" w:type="dxa"/>
            <w:gridSpan w:val="4"/>
            <w:vMerge/>
            <w:shd w:val="clear" w:color="auto" w:fill="FFFFFF"/>
          </w:tcPr>
          <w:p w14:paraId="0EE2128C" w14:textId="77777777" w:rsidR="0057668E" w:rsidRPr="00F2740E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11EE417B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52BD22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D2EBD10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517BE17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E469CD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77BB9118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1BA4BB0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2F69674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F688D4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EBF8B1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2BB089AD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2E9E707D" w14:textId="77777777" w:rsidR="0057668E" w:rsidRPr="00E73A1F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>Łącznie</w:t>
            </w:r>
            <w:r w:rsidR="00CF5F4F" w:rsidRPr="00E73A1F"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 (0-10)</w:t>
            </w:r>
          </w:p>
        </w:tc>
      </w:tr>
      <w:tr w:rsidR="007463A9" w:rsidRPr="00E923E0" w14:paraId="1C33FCB9" w14:textId="77777777" w:rsidTr="00E90D8A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7E903C0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141BC6F" w14:textId="0D4782E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0,783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1E6C670" w14:textId="0B7676F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0,853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57A7E7" w14:textId="5ABEDCC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0,874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6D1345D" w14:textId="6728086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0,893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2D2BFE8" w14:textId="05D7DA1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0,918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A19053D" w14:textId="44D5BF4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0,937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0CEAECD3" w14:textId="5717DF5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0,962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B8C1134" w14:textId="49E09AB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0,986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77CB45C" w14:textId="489C7DE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1,012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61FF74D" w14:textId="3697DB5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1,035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35F228F" w14:textId="7AC593AE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1,062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3BD9CC6" w14:textId="08BF719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10,315</w:t>
            </w:r>
          </w:p>
        </w:tc>
      </w:tr>
      <w:tr w:rsidR="007463A9" w:rsidRPr="00E923E0" w14:paraId="0127F8BE" w14:textId="77777777" w:rsidTr="00E90D8A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172FFCE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3CC36F7" w14:textId="3374D58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0,049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C654CE4" w14:textId="242FFCE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0,054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5439247" w14:textId="6004E1A2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0,055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6C4FAA9F" w14:textId="3650EFE6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0,056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7518721" w14:textId="5A10218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0,058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DB9D016" w14:textId="37E3CD4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0,059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7C70A053" w14:textId="3946F955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7C3832C" w14:textId="72D7F1D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0,062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28BDB90" w14:textId="6166B022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0,064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A73266F" w14:textId="3B7FE42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0,065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E966BBC" w14:textId="3460001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0,067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5BAFC511" w14:textId="61F1138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0,649</w:t>
            </w:r>
          </w:p>
        </w:tc>
      </w:tr>
      <w:tr w:rsidR="007463A9" w:rsidRPr="00E923E0" w14:paraId="69497D54" w14:textId="77777777" w:rsidTr="00E90D8A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57E4326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7E2F681" w14:textId="788613D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9176EE2" w14:textId="4AB38F4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0,303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3059A8A" w14:textId="658D2402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0,312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90649B9" w14:textId="72AB52E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0,319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146EA6B" w14:textId="3198D45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0,327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89BDBC9" w14:textId="4F16044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0,335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7E4B7F2A" w14:textId="1AAE5A3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0,344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15A6399" w14:textId="2DC74AE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0,351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3ABA970" w14:textId="5190EA0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0,361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B902B1F" w14:textId="3F6F59F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0,37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4D2FA70" w14:textId="2DDB853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0,379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CDE5AAE" w14:textId="59926E1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3,678</w:t>
            </w:r>
          </w:p>
        </w:tc>
      </w:tr>
      <w:tr w:rsidR="007463A9" w:rsidRPr="00E923E0" w14:paraId="0624D666" w14:textId="77777777" w:rsidTr="00E90D8A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35A0197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pozostałe jednostki (NFZ)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EFBE448" w14:textId="619548E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0,213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071839C" w14:textId="371AD81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0,223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DD2CF6A" w14:textId="1BE145E6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0,229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B6BE3E3" w14:textId="2C4343F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0,234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5122ECA" w14:textId="2B9382D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599E57B" w14:textId="55106F9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0,245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5C058150" w14:textId="7294DD3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0,252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A3ECDE6" w14:textId="53F8B65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0,259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66DE9B7" w14:textId="07781C9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0,265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1ABE04E" w14:textId="25ECD546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0,271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9C8ED79" w14:textId="09BE95CE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0,278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1C4B0C55" w14:textId="6F85BC3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2,709</w:t>
            </w:r>
          </w:p>
        </w:tc>
      </w:tr>
      <w:tr w:rsidR="007463A9" w:rsidRPr="00E923E0" w14:paraId="5A243538" w14:textId="77777777" w:rsidTr="00E90D8A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E41BF66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(FUS)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B589CAC" w14:textId="7892E65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0,226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17F4C8D" w14:textId="369B9FC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0,252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BA87D70" w14:textId="0B4C643E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0,257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9E0FEB6" w14:textId="0CAE49B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0,263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79881D4" w14:textId="154D8A0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0,271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40B989A4" w14:textId="5AB50502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0,276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28E23A70" w14:textId="6D8E0F1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0,284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9E896B5" w14:textId="7DE5DEB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AEA6430" w14:textId="769EDC6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0,298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D125563" w14:textId="4779B92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0,305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3628989" w14:textId="23C1CCE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0,313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6432D0E" w14:textId="5CDDFCA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3,035</w:t>
            </w:r>
          </w:p>
        </w:tc>
      </w:tr>
      <w:tr w:rsidR="007463A9" w:rsidRPr="00E923E0" w14:paraId="554196A5" w14:textId="77777777" w:rsidTr="00E90D8A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A1A9BF5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(FP)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29DDCE16" w14:textId="4B31700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D37F1CB" w14:textId="42A27CB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643BD62" w14:textId="6E97C56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FC51AC4" w14:textId="4F7D1ED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7A09398" w14:textId="0E14117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64ADF27" w14:textId="32EEDE65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015F7FBD" w14:textId="10D68C3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7B41B59" w14:textId="11CD739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38A0D2F" w14:textId="11D94E3E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2289FF0" w14:textId="589B4BD5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B8C8830" w14:textId="58B903C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495176A6" w14:textId="4CD26AC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0,101</w:t>
            </w:r>
          </w:p>
        </w:tc>
      </w:tr>
      <w:tr w:rsidR="007463A9" w:rsidRPr="00E923E0" w14:paraId="12ED3853" w14:textId="77777777" w:rsidTr="00E90D8A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03D17B3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(FS)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2C30D1C" w14:textId="3F57B98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FDAD845" w14:textId="23742F7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9A79487" w14:textId="3B4E3C3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CF9C122" w14:textId="43686B6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472F0C5" w14:textId="17ED70C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0,013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88B90FB" w14:textId="0B0CC07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0,013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5D45B7BC" w14:textId="034048D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0,013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6A69D3C" w14:textId="5437D92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0EADCE4" w14:textId="7D9317C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D28E55A" w14:textId="0F03C68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4F39553" w14:textId="1EE4A49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0,015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FB44CA6" w14:textId="448A92B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0,143</w:t>
            </w:r>
          </w:p>
        </w:tc>
      </w:tr>
      <w:tr w:rsidR="007463A9" w:rsidRPr="00E923E0" w14:paraId="3D0F4D73" w14:textId="77777777" w:rsidTr="00E90D8A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1968E96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77E8E070" w14:textId="1F4671D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2,891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BF7219F" w14:textId="6C8A429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3,185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2D1B133" w14:textId="0F2A3E0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3,265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1879C3D" w14:textId="629A66F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3,343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A81982B" w14:textId="586DC695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3,428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8B77273" w14:textId="066837B2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3,514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0AE94E6" w14:textId="672D5AE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3,600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492FD6B" w14:textId="5205A62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3,690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610BEC0" w14:textId="3DC3727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3,783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B728D29" w14:textId="0E0B32B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3,877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49E4DB1" w14:textId="5EA4ACF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3,973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48173313" w14:textId="6E8CFC9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38,549</w:t>
            </w:r>
          </w:p>
        </w:tc>
      </w:tr>
      <w:tr w:rsidR="007463A9" w:rsidRPr="00E923E0" w14:paraId="6FB53956" w14:textId="77777777" w:rsidTr="00E90D8A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F1AFDB0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982F24D" w14:textId="31C3EE4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2,891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F9631A3" w14:textId="4499BCB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3,185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FFB26DC" w14:textId="58EA846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3,265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10EAE4B" w14:textId="37E6A39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3,343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B41746C" w14:textId="261F6DFE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3,428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91C32C4" w14:textId="1ECB665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3,514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49D479BF" w14:textId="7C21F2D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3,600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74F67A1" w14:textId="3D6F11A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3,690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C478420" w14:textId="6904256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3,783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EA48430" w14:textId="5F1AD68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3,877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86FE0A2" w14:textId="23A5B0A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3,973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67096D5B" w14:textId="26777AF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38,549</w:t>
            </w:r>
          </w:p>
        </w:tc>
      </w:tr>
      <w:tr w:rsidR="007463A9" w:rsidRPr="00E923E0" w14:paraId="54D9BCE1" w14:textId="77777777" w:rsidTr="00E90D8A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6658D0F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0E132D1" w14:textId="50B556AE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A6768DF" w14:textId="57CB4234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C2F10E6" w14:textId="2BB79B6F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4A811E2" w14:textId="3DD2C34C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EC2EC22" w14:textId="599B0982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6E9B6CF" w14:textId="2BC8A455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6F16F099" w14:textId="4B551E21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E190FC5" w14:textId="1B71BC3F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27EF1E1" w14:textId="754F71B5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B11FB23" w14:textId="03CA2F22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BDC429C" w14:textId="7E7EE0EC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BF443CC" w14:textId="6487B910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7463A9" w:rsidRPr="00E923E0" w14:paraId="708ED93C" w14:textId="77777777" w:rsidTr="00E90D8A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02FE06D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7C18387" w14:textId="76C97970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5DF81ED" w14:textId="2A44AB9C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A881733" w14:textId="27784522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1EEB88D" w14:textId="4C00EB70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E2AB577" w14:textId="5A550978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7807192" w14:textId="0B591C03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0591B1A1" w14:textId="74944347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1581AD2" w14:textId="76E5F0BA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C09C001" w14:textId="6E510C2C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D17DEC6" w14:textId="364CF6E3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7CA27E0" w14:textId="41A82287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11687CF7" w14:textId="6A417A7E" w:rsidR="007463A9" w:rsidRPr="00E73A1F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7463A9" w:rsidRPr="00E923E0" w14:paraId="10E09250" w14:textId="77777777" w:rsidTr="00E90D8A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330B3E8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E728E57" w14:textId="5F55416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-2,108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BCB8F40" w14:textId="64BA66F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-2,332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B43569B" w14:textId="5E0C7F5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-2,391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15E2F4F" w14:textId="207F4C76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-2,450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549A99E" w14:textId="4EA5026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-2,510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5FCC38C" w14:textId="2B5980A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-2,577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7CE6D80D" w14:textId="23A98E1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-2,638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EFB7737" w14:textId="3ABBDE45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-2,704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01942A2" w14:textId="544ACA7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-2,771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41E2FE4" w14:textId="5446296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-2,842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45204560" w14:textId="22AFE72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-2,911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2123DFC" w14:textId="5144AC7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-28,234</w:t>
            </w:r>
          </w:p>
        </w:tc>
      </w:tr>
      <w:tr w:rsidR="007463A9" w:rsidRPr="00E923E0" w14:paraId="3E5B084C" w14:textId="77777777" w:rsidTr="00E90D8A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259CF86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A7B0499" w14:textId="529972D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-2,842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C6C2EE8" w14:textId="63D7E75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-3,131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D506581" w14:textId="6CD1EB42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-3,210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052DD01" w14:textId="4C3B453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-3,287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5F552B8" w14:textId="18DAAA0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-3,370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F73314A" w14:textId="17BA2CC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-3,455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2136B28F" w14:textId="5C54C4C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-3,540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A6CE726" w14:textId="3B0D009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-3,628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EEC766B" w14:textId="7CDDABC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-3,719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087CA00" w14:textId="5F14C1B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-3,812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45D47C0" w14:textId="3A589F9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-3,906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19968438" w14:textId="74EE2A7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-37,900</w:t>
            </w:r>
          </w:p>
        </w:tc>
      </w:tr>
      <w:tr w:rsidR="007463A9" w:rsidRPr="00E923E0" w14:paraId="25B98137" w14:textId="77777777" w:rsidTr="00E90D8A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55A2F0A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2FCB6DE6" w14:textId="6FE0A25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A43CD2C" w14:textId="17C11F4E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0,303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622E8CE" w14:textId="66DAA742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0,312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449D5D2" w14:textId="6D4F8A75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0,319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F9C887F" w14:textId="1F7F918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0,327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32D343F" w14:textId="7BFEDEF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0,335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083A3300" w14:textId="7BBC1A9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0,344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BC33FDF" w14:textId="7A551F0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0,351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C7622AE" w14:textId="2E94E38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0,361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B1D50CA" w14:textId="20E8A51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0,370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EB13E95" w14:textId="1812BD1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0,379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50BAB4DE" w14:textId="21ED3C1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3,678</w:t>
            </w:r>
          </w:p>
        </w:tc>
      </w:tr>
      <w:tr w:rsidR="007463A9" w:rsidRPr="00E923E0" w14:paraId="270D9469" w14:textId="77777777" w:rsidTr="00E90D8A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89EE948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(NFZ)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36841E0" w14:textId="2526967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0,213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1B41C99" w14:textId="546847B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0,223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5B9D479" w14:textId="3F937565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0,229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5191D52" w14:textId="170B759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0,234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F8693D4" w14:textId="2DAAE9C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0,240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8E1F8F7" w14:textId="10D7AC3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0,245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0190A7A" w14:textId="3CF7B9C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0,252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BB3AFC8" w14:textId="069E559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0,259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76B4DBF" w14:textId="034757D5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0,265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A9253CE" w14:textId="63013A2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0,271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AA5E140" w14:textId="4120D7B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0,278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8BF1ECF" w14:textId="2400676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2,709</w:t>
            </w:r>
          </w:p>
        </w:tc>
      </w:tr>
      <w:tr w:rsidR="007463A9" w:rsidRPr="00E923E0" w14:paraId="6E359267" w14:textId="77777777" w:rsidTr="00E90D8A">
        <w:trPr>
          <w:trHeight w:val="357"/>
        </w:trPr>
        <w:tc>
          <w:tcPr>
            <w:tcW w:w="3133" w:type="dxa"/>
            <w:gridSpan w:val="4"/>
            <w:shd w:val="clear" w:color="auto" w:fill="FFFFFF"/>
          </w:tcPr>
          <w:p w14:paraId="4F03563D" w14:textId="77777777" w:rsidR="007463A9" w:rsidRPr="00F2740E" w:rsidRDefault="007463A9" w:rsidP="007463A9">
            <w:pPr>
              <w:rPr>
                <w:rFonts w:ascii="Times New Roman" w:hAnsi="Times New Roman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sz w:val="20"/>
                <w:szCs w:val="20"/>
              </w:rPr>
              <w:t>pozostałe jednostki (FUS)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E1030AF" w14:textId="3E8B2DF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0,226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E289133" w14:textId="7C700166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0,252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5573362" w14:textId="6FF292A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0,257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D5B18FC" w14:textId="47EFE59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0,263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ADA41FA" w14:textId="5948514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0,271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2220A22" w14:textId="46633F8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0,276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0EEB8D00" w14:textId="6888E7FF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0,284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D8CF9E2" w14:textId="6739063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0,290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45B5ED8" w14:textId="11AF568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0,298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052552A" w14:textId="0E96380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0,305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19A1E26" w14:textId="33F041F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0,313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083753E" w14:textId="2320011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3,035</w:t>
            </w:r>
          </w:p>
        </w:tc>
      </w:tr>
      <w:tr w:rsidR="007463A9" w:rsidRPr="00E923E0" w14:paraId="53E6C1C1" w14:textId="77777777" w:rsidTr="00E90D8A">
        <w:trPr>
          <w:trHeight w:val="357"/>
        </w:trPr>
        <w:tc>
          <w:tcPr>
            <w:tcW w:w="3133" w:type="dxa"/>
            <w:gridSpan w:val="4"/>
            <w:shd w:val="clear" w:color="auto" w:fill="FFFFFF"/>
          </w:tcPr>
          <w:p w14:paraId="183E732E" w14:textId="77777777" w:rsidR="007463A9" w:rsidRPr="00F2740E" w:rsidRDefault="007463A9" w:rsidP="007463A9">
            <w:pPr>
              <w:rPr>
                <w:rFonts w:ascii="Times New Roman" w:hAnsi="Times New Roman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sz w:val="20"/>
                <w:szCs w:val="20"/>
              </w:rPr>
              <w:t>pozostałe jednostki (FP)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2ED565A2" w14:textId="1DD5BC93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BA8BAFD" w14:textId="2BB00D40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31A4C29" w14:textId="1BF90C6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2E888FA" w14:textId="3C5E393E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DBAE9E" w14:textId="05C6C73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FC6CE66" w14:textId="35D5F5C1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28E8E138" w14:textId="6C41C65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914E3BC" w14:textId="3263515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171543B" w14:textId="2734977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3B8FFFF" w14:textId="27A3FC7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B41CC0E" w14:textId="591A00B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463E0230" w14:textId="559ADE0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0,101</w:t>
            </w:r>
          </w:p>
        </w:tc>
      </w:tr>
      <w:tr w:rsidR="007463A9" w:rsidRPr="00E923E0" w14:paraId="117369C5" w14:textId="77777777" w:rsidTr="00E90D8A">
        <w:trPr>
          <w:trHeight w:val="357"/>
        </w:trPr>
        <w:tc>
          <w:tcPr>
            <w:tcW w:w="3133" w:type="dxa"/>
            <w:gridSpan w:val="4"/>
            <w:shd w:val="clear" w:color="auto" w:fill="FFFFFF"/>
          </w:tcPr>
          <w:p w14:paraId="56A3EC8B" w14:textId="77777777" w:rsidR="007463A9" w:rsidRPr="00F2740E" w:rsidRDefault="007463A9" w:rsidP="007463A9">
            <w:pPr>
              <w:rPr>
                <w:rFonts w:ascii="Times New Roman" w:hAnsi="Times New Roman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sz w:val="20"/>
                <w:szCs w:val="20"/>
              </w:rPr>
              <w:t>pozostałe jednostki (FS)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9B66BC2" w14:textId="31456394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650D476" w14:textId="4E09E9D9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5F36452" w14:textId="6D5D15CD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55C7322" w14:textId="271A4FD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6B9B4EB" w14:textId="37768476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0,013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D5E85D8" w14:textId="58C47F07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0,013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E418D95" w14:textId="054A196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0,013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3E14600" w14:textId="06BDEA9A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44742AC" w14:textId="3EDDC96C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CD57DB4" w14:textId="5D8505E8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544253A" w14:textId="53406EAB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0,015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254FCD0" w14:textId="69E28AB5" w:rsidR="007463A9" w:rsidRPr="00E73A1F" w:rsidRDefault="007463A9" w:rsidP="00E90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3A1F">
              <w:rPr>
                <w:rFonts w:ascii="Times New Roman" w:hAnsi="Times New Roman"/>
                <w:sz w:val="14"/>
                <w:szCs w:val="14"/>
              </w:rPr>
              <w:t>0,143</w:t>
            </w:r>
          </w:p>
        </w:tc>
      </w:tr>
      <w:tr w:rsidR="006A701A" w:rsidRPr="00E43B3F" w14:paraId="55AD47A5" w14:textId="77777777" w:rsidTr="005573BA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3AD5282" w14:textId="77777777" w:rsidR="006A701A" w:rsidRPr="00F2740E" w:rsidRDefault="006A701A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B430895" w14:textId="09F9D8D7" w:rsidR="009A0323" w:rsidRPr="0027009C" w:rsidRDefault="003970C5" w:rsidP="0095206E">
            <w:pPr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27009C">
              <w:rPr>
                <w:rFonts w:ascii="Times New Roman" w:hAnsi="Times New Roman"/>
                <w:color w:val="000000"/>
              </w:rPr>
              <w:t>Wejście w życie zarządzenia wywoła skutki finansowe dla budżetu państwa i budżetów jednostek samorządu terytorialnego w rozumieniu art. 50 ust. 1 ustawy z dnia 27 sierpnia 2009 r. o finansach publicznych (Dz.</w:t>
            </w:r>
            <w:r w:rsidR="00C83A14" w:rsidRPr="0027009C">
              <w:rPr>
                <w:rFonts w:ascii="Times New Roman" w:hAnsi="Times New Roman"/>
                <w:color w:val="000000"/>
              </w:rPr>
              <w:t xml:space="preserve"> </w:t>
            </w:r>
            <w:r w:rsidRPr="0027009C">
              <w:rPr>
                <w:rFonts w:ascii="Times New Roman" w:hAnsi="Times New Roman"/>
                <w:color w:val="000000"/>
              </w:rPr>
              <w:t>U. z 2025 r. poz. 1483</w:t>
            </w:r>
            <w:r w:rsidR="00C83A14" w:rsidRPr="0027009C">
              <w:rPr>
                <w:rFonts w:ascii="Times New Roman" w:hAnsi="Times New Roman"/>
                <w:color w:val="000000"/>
              </w:rPr>
              <w:t>,</w:t>
            </w:r>
            <w:r w:rsidR="00B31B8C">
              <w:rPr>
                <w:rFonts w:ascii="Times New Roman" w:hAnsi="Times New Roman"/>
                <w:color w:val="000000"/>
              </w:rPr>
              <w:t xml:space="preserve"> z późn. zm.). </w:t>
            </w:r>
            <w:r w:rsidRPr="0027009C">
              <w:rPr>
                <w:rFonts w:ascii="Times New Roman" w:hAnsi="Times New Roman"/>
                <w:color w:val="000000"/>
              </w:rPr>
              <w:t>Wprowadzona zmiana spowoduje zwiększenie stanu etatowego w MSWiA o 15 etatów, których źródłem finansowania będą środki pochodzące z rezerwy celowej</w:t>
            </w:r>
            <w:r w:rsidR="00982E25" w:rsidRPr="0027009C">
              <w:rPr>
                <w:rFonts w:ascii="Times New Roman" w:hAnsi="Times New Roman"/>
                <w:color w:val="000000"/>
              </w:rPr>
              <w:t xml:space="preserve"> </w:t>
            </w:r>
            <w:r w:rsidR="00982E25" w:rsidRPr="0027009C">
              <w:rPr>
                <w:rFonts w:ascii="Times New Roman" w:hAnsi="Times New Roman"/>
              </w:rPr>
              <w:t>poz. 19 – Rezerwa płacowa na zmiany organizacyjne i nowe zadania (w tym na skutki przechodzące)</w:t>
            </w:r>
            <w:r w:rsidR="00B31B8C">
              <w:rPr>
                <w:rFonts w:ascii="Times New Roman" w:hAnsi="Times New Roman"/>
              </w:rPr>
              <w:t>.</w:t>
            </w:r>
          </w:p>
        </w:tc>
      </w:tr>
      <w:tr w:rsidR="00E24BD7" w:rsidRPr="00E923E0" w14:paraId="5E50F3CF" w14:textId="77777777" w:rsidTr="004D41B4">
        <w:trPr>
          <w:gridAfter w:val="1"/>
          <w:wAfter w:w="10" w:type="dxa"/>
          <w:trHeight w:val="988"/>
        </w:trPr>
        <w:tc>
          <w:tcPr>
            <w:tcW w:w="2243" w:type="dxa"/>
            <w:gridSpan w:val="2"/>
            <w:shd w:val="clear" w:color="auto" w:fill="FFFFFF"/>
          </w:tcPr>
          <w:p w14:paraId="73A2672B" w14:textId="77777777" w:rsidR="00E24BD7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385CE1D8" w14:textId="77777777" w:rsidR="00E24BD7" w:rsidRPr="00E923E0" w:rsidRDefault="00E24BD7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01A" w:rsidRPr="00E923E0" w14:paraId="1BF13517" w14:textId="77777777" w:rsidTr="005573BA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62A62BF5" w14:textId="77777777"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Wpływ na </w:t>
            </w:r>
            <w:r w:rsidR="0056319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konkurencyjność 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gospodark</w:t>
            </w:r>
            <w:r w:rsidR="0056319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05A2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</w:t>
            </w:r>
            <w:r w:rsidR="0056319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przedsiębiorczość</w:t>
            </w:r>
            <w:r w:rsidR="00472E45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05A2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 tym 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funkcjonowanie przedsiębi</w:t>
            </w:r>
            <w:r w:rsidR="00B93834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orców</w:t>
            </w:r>
            <w:r w:rsidR="00472E45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B93834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oraz na </w:t>
            </w:r>
            <w:r w:rsidR="00BB0DC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rodzinę, </w:t>
            </w:r>
            <w:r w:rsidR="00B93834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obywateli i gospodarstwa domowe </w:t>
            </w:r>
          </w:p>
        </w:tc>
      </w:tr>
      <w:tr w:rsidR="005E7371" w:rsidRPr="00E923E0" w14:paraId="67EE89D0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F8E7A17" w14:textId="77777777" w:rsidR="005E7371" w:rsidRPr="00E923E0" w:rsidRDefault="001B3460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Skutki</w:t>
            </w:r>
          </w:p>
        </w:tc>
      </w:tr>
      <w:tr w:rsidR="002E6D63" w:rsidRPr="00E923E0" w14:paraId="4A7B6CC9" w14:textId="77777777" w:rsidTr="005573BA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4529D903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17729DE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38E2B6E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024BF28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CC60ABF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496F11D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DACE8CF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4D6C3007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Łącznie</w:t>
            </w:r>
            <w:r w:rsidRPr="00E923E0" w:rsidDel="0073273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1B3460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(0-10)</w:t>
            </w:r>
          </w:p>
        </w:tc>
      </w:tr>
      <w:tr w:rsidR="002E6D63" w:rsidRPr="00E923E0" w14:paraId="0FC40D0A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C09389A" w14:textId="77777777" w:rsidR="006F78C4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</w:t>
            </w:r>
            <w:r w:rsidR="001B3460"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ujęciu</w:t>
            </w: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pieniężnym</w:t>
            </w:r>
          </w:p>
          <w:p w14:paraId="08CD6722" w14:textId="77777777" w:rsidR="006F78C4" w:rsidRPr="00F2740E" w:rsidRDefault="006F78C4" w:rsidP="004D41B4">
            <w:pPr>
              <w:spacing w:line="240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(w mln zł, </w:t>
            </w:r>
          </w:p>
          <w:p w14:paraId="4AFA2824" w14:textId="77777777" w:rsidR="002E6D63" w:rsidRPr="00F2740E" w:rsidRDefault="006F78C4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ceny </w:t>
            </w:r>
            <w:r w:rsidR="00CF5F4F" w:rsidRPr="00F2740E">
              <w:rPr>
                <w:rFonts w:ascii="Times New Roman" w:hAnsi="Times New Roman"/>
                <w:spacing w:val="-2"/>
                <w:sz w:val="20"/>
                <w:szCs w:val="20"/>
              </w:rPr>
              <w:t>stałe</w:t>
            </w:r>
            <w:r w:rsidRPr="00F2740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CA3671">
              <w:rPr>
                <w:rFonts w:ascii="Times New Roman" w:hAnsi="Times New Roman"/>
                <w:spacing w:val="-2"/>
                <w:sz w:val="20"/>
                <w:szCs w:val="20"/>
              </w:rPr>
              <w:br/>
            </w:r>
            <w:r w:rsidRPr="00F2740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z </w:t>
            </w:r>
            <w:r w:rsidR="002D3E97" w:rsidRPr="00F2740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2025 </w:t>
            </w:r>
            <w:r w:rsidRPr="00F2740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79E2CE08" w14:textId="77777777" w:rsidR="002E6D63" w:rsidRPr="00F2740E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D070AC3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62348612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4085954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F579780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E5BD4E0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4028B3D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14:paraId="10A4725D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E6D63" w:rsidRPr="00E923E0" w14:paraId="51F0A325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6F34F566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DB72FCE" w14:textId="77777777" w:rsidR="002E6D63" w:rsidRPr="00F2740E" w:rsidRDefault="00705A29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color w:val="000000"/>
                <w:sz w:val="20"/>
                <w:szCs w:val="2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7B1E573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5EBC5108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97D7B17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5DE823BB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DAF98DF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48877FB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14:paraId="426FB146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7463A9" w:rsidRPr="00E923E0" w14:paraId="7439F30B" w14:textId="77777777" w:rsidTr="00E73A1F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17AF9EAE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76743B1" w14:textId="77777777" w:rsidR="007463A9" w:rsidRPr="00F2740E" w:rsidRDefault="007463A9" w:rsidP="007463A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40E">
              <w:rPr>
                <w:rFonts w:ascii="Times New Roman" w:hAnsi="Times New Roman"/>
                <w:sz w:val="20"/>
                <w:szCs w:val="20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5F9CA5E8" w14:textId="5BE6838B" w:rsidR="007463A9" w:rsidRPr="00E90D8A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E90D8A">
              <w:rPr>
                <w:sz w:val="16"/>
              </w:rPr>
              <w:t>2,108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17958F7F" w14:textId="3551524C" w:rsidR="007463A9" w:rsidRPr="00E90D8A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E90D8A">
              <w:rPr>
                <w:sz w:val="16"/>
              </w:rPr>
              <w:t>2,332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5FAEC949" w14:textId="0BCF0F8B" w:rsidR="007463A9" w:rsidRPr="00E90D8A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E90D8A">
              <w:rPr>
                <w:sz w:val="16"/>
              </w:rPr>
              <w:t>2,391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4F6CE0AB" w14:textId="21940A7C" w:rsidR="007463A9" w:rsidRPr="00E90D8A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E90D8A">
              <w:rPr>
                <w:sz w:val="16"/>
              </w:rPr>
              <w:t>2,450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1EF3D039" w14:textId="4762F95C" w:rsidR="007463A9" w:rsidRPr="00E90D8A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E90D8A">
              <w:rPr>
                <w:sz w:val="16"/>
              </w:rPr>
              <w:t>2,577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0A87D4DB" w14:textId="3B050EBF" w:rsidR="007463A9" w:rsidRPr="00E90D8A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E90D8A">
              <w:rPr>
                <w:sz w:val="16"/>
              </w:rPr>
              <w:t>2,911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17FD873D" w14:textId="4C138470" w:rsidR="007463A9" w:rsidRPr="00E90D8A" w:rsidRDefault="007463A9" w:rsidP="00E90D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20"/>
              </w:rPr>
            </w:pPr>
            <w:r w:rsidRPr="00E90D8A">
              <w:rPr>
                <w:sz w:val="16"/>
              </w:rPr>
              <w:t>28,234</w:t>
            </w:r>
          </w:p>
        </w:tc>
      </w:tr>
      <w:tr w:rsidR="002E6D63" w:rsidRPr="00E923E0" w14:paraId="544543B1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6E2DDC90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0736BFB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17027D23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5587726B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83D5062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73418D73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4DC6A6A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06EB453E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14:paraId="0ACC221C" w14:textId="77777777" w:rsidR="002E6D63" w:rsidRPr="00F2740E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A608F" w:rsidRPr="00E923E0" w14:paraId="07268B89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042CDFF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</w:t>
            </w:r>
            <w:r w:rsidR="0097181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ujęciu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DE56A4F" w14:textId="77777777" w:rsidR="008A608F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duże p</w:t>
            </w:r>
            <w:r w:rsidR="008A608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52C14CC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A608F" w:rsidRPr="00E923E0" w14:paraId="323EBBA0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6CC3CDCD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EBB12CE" w14:textId="77777777" w:rsidR="008A608F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="008A608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59CD40E0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9E3C4B" w:rsidRPr="00E923E0" w14:paraId="32597569" w14:textId="77777777" w:rsidTr="005573BA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2BB0B255" w14:textId="77777777" w:rsidR="009E3C4B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4B62C1D" w14:textId="77777777" w:rsidR="009E3C4B" w:rsidRPr="00E923E0" w:rsidRDefault="00A92BAF" w:rsidP="004D41B4">
            <w:pPr>
              <w:tabs>
                <w:tab w:val="right" w:pos="1936"/>
              </w:tabs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sz w:val="20"/>
                <w:szCs w:val="20"/>
              </w:rPr>
              <w:t xml:space="preserve">rodzina, </w:t>
            </w:r>
            <w:r w:rsidR="009E3C4B" w:rsidRPr="00E923E0">
              <w:rPr>
                <w:rFonts w:ascii="Times New Roman" w:hAnsi="Times New Roman"/>
                <w:sz w:val="20"/>
                <w:szCs w:val="20"/>
              </w:rPr>
              <w:t>obywatele oraz gospodarstwa domowe</w:t>
            </w:r>
            <w:r w:rsidR="009E3C4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BC72814" w14:textId="77777777" w:rsidR="009E3C4B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A608F" w:rsidRPr="00E923E0" w14:paraId="6E826FBC" w14:textId="77777777" w:rsidTr="005573BA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2CFA176F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161D272" w14:textId="77777777" w:rsidR="008A608F" w:rsidRPr="00E923E0" w:rsidRDefault="008A608F" w:rsidP="004D41B4">
            <w:pPr>
              <w:tabs>
                <w:tab w:val="right" w:pos="1936"/>
              </w:tabs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70D32013" w14:textId="77777777" w:rsidR="008A608F" w:rsidRPr="00E923E0" w:rsidRDefault="008A608F" w:rsidP="004D41B4">
            <w:pPr>
              <w:tabs>
                <w:tab w:val="left" w:pos="3000"/>
              </w:tabs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E7371" w:rsidRPr="00E923E0" w14:paraId="48C8EC10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1D0582CC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77779D8E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42E43B6F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E7371" w:rsidRPr="00E923E0" w14:paraId="1CC44A6B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F14FA60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2D6298A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2D0465DB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E24BD7" w:rsidRPr="00E923E0" w14:paraId="26B988EE" w14:textId="77777777" w:rsidTr="00C5184A">
        <w:trPr>
          <w:gridAfter w:val="1"/>
          <w:wAfter w:w="10" w:type="dxa"/>
          <w:trHeight w:val="1205"/>
        </w:trPr>
        <w:tc>
          <w:tcPr>
            <w:tcW w:w="2243" w:type="dxa"/>
            <w:gridSpan w:val="2"/>
            <w:shd w:val="clear" w:color="auto" w:fill="FFFFFF"/>
          </w:tcPr>
          <w:p w14:paraId="3167A5C4" w14:textId="77777777" w:rsidR="00E24BD7" w:rsidRPr="00E923E0" w:rsidRDefault="00E24BD7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704F2133" w14:textId="1DE73449" w:rsidR="00E24BD7" w:rsidRPr="0095206E" w:rsidRDefault="003032B8" w:rsidP="00E90D8A">
            <w:pPr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95206E">
              <w:rPr>
                <w:rFonts w:ascii="Times New Roman" w:hAnsi="Times New Roman"/>
                <w:color w:val="000000"/>
              </w:rPr>
              <w:t>Projektowana regulacja nie będzie miała wpływu na</w:t>
            </w:r>
            <w:r w:rsidR="0027009C">
              <w:rPr>
                <w:rFonts w:ascii="Times New Roman" w:hAnsi="Times New Roman"/>
                <w:color w:val="000000"/>
              </w:rPr>
              <w:t xml:space="preserve"> </w:t>
            </w:r>
            <w:r w:rsidRPr="0095206E">
              <w:rPr>
                <w:rFonts w:ascii="Times New Roman" w:hAnsi="Times New Roman"/>
                <w:color w:val="000000"/>
              </w:rPr>
              <w:t>konkurencyjność go</w:t>
            </w:r>
            <w:r w:rsidR="005573BA" w:rsidRPr="0095206E">
              <w:rPr>
                <w:rFonts w:ascii="Times New Roman" w:hAnsi="Times New Roman"/>
                <w:color w:val="000000"/>
              </w:rPr>
              <w:t>spodarki i przedsiębiorczość, w </w:t>
            </w:r>
            <w:r w:rsidRPr="0095206E">
              <w:rPr>
                <w:rFonts w:ascii="Times New Roman" w:hAnsi="Times New Roman"/>
                <w:color w:val="000000"/>
              </w:rPr>
              <w:t>tym na funkcjonowanie przedsiębiorców</w:t>
            </w:r>
            <w:r w:rsidR="004C2032">
              <w:rPr>
                <w:rFonts w:ascii="Times New Roman" w:hAnsi="Times New Roman"/>
                <w:color w:val="000000"/>
              </w:rPr>
              <w:t xml:space="preserve"> oraz</w:t>
            </w:r>
            <w:r w:rsidR="003C6C57">
              <w:rPr>
                <w:rFonts w:ascii="Times New Roman" w:hAnsi="Times New Roman"/>
                <w:color w:val="000000"/>
              </w:rPr>
              <w:t xml:space="preserve"> </w:t>
            </w:r>
            <w:r w:rsidR="003C6C57" w:rsidRPr="003C6C57">
              <w:rPr>
                <w:rFonts w:ascii="Times New Roman" w:hAnsi="Times New Roman"/>
                <w:color w:val="000000"/>
              </w:rPr>
              <w:t xml:space="preserve">na </w:t>
            </w:r>
            <w:r w:rsidR="00E90D8A">
              <w:rPr>
                <w:rFonts w:ascii="Times New Roman" w:hAnsi="Times New Roman"/>
                <w:color w:val="000000"/>
              </w:rPr>
              <w:t>sytuację ekonomiczną, w tym</w:t>
            </w:r>
            <w:r w:rsidR="003C6C57" w:rsidRPr="003C6C57">
              <w:rPr>
                <w:rFonts w:ascii="Times New Roman" w:hAnsi="Times New Roman"/>
                <w:color w:val="000000"/>
              </w:rPr>
              <w:t xml:space="preserve"> także osób niepełnosprawnych oraz osób starszych.</w:t>
            </w:r>
          </w:p>
        </w:tc>
      </w:tr>
      <w:tr w:rsidR="006A701A" w:rsidRPr="00E923E0" w14:paraId="0675ADE4" w14:textId="77777777" w:rsidTr="005573BA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6C6DF6A" w14:textId="77777777"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Zmiana o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bciąże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ń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regulacyjn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ych</w:t>
            </w:r>
            <w:r w:rsidR="0065368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(w tym obowiązk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ów </w:t>
            </w:r>
            <w:r w:rsidR="0065368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informacyjn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ych</w:t>
            </w:r>
            <w:r w:rsidR="0065368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wynikając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ych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 projektu</w:t>
            </w:r>
          </w:p>
        </w:tc>
      </w:tr>
      <w:tr w:rsidR="00D86AFF" w:rsidRPr="00E923E0" w14:paraId="78DD1E3A" w14:textId="77777777" w:rsidTr="005573BA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6B9CC922" w14:textId="77777777" w:rsidR="00D86AFF" w:rsidRPr="00190D67" w:rsidRDefault="003B171C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="00D86AFF"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="00D86AFF" w:rsidRPr="00190D67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86AFF" w:rsidRPr="00E923E0" w14:paraId="572D43D3" w14:textId="77777777" w:rsidTr="005573BA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55DD8118" w14:textId="77777777" w:rsidR="00D86AFF" w:rsidRPr="00190D67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190D67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DAE5075" w14:textId="77777777" w:rsidR="00D86AFF" w:rsidRPr="00190D67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3517112" w14:textId="77777777" w:rsidR="00D86AFF" w:rsidRPr="00190D67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366B8DD7" w14:textId="77777777" w:rsidR="00D86AFF" w:rsidRPr="00190D67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B3460" w:rsidRPr="00E923E0" w14:paraId="1F33B062" w14:textId="77777777" w:rsidTr="005573BA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7E8FE3DE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7125C344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50C0FF37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 w:rsidRPr="00190D67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170BB008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190D67">
              <w:rPr>
                <w:rFonts w:ascii="Times New Roman" w:hAnsi="Times New Roman"/>
                <w:color w:val="000000"/>
              </w:rPr>
            </w:r>
            <w:r w:rsidRPr="00190D67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66CEE96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0C09B581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6B84D480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 w:rsidRPr="00190D67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61D92D02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190D67">
              <w:rPr>
                <w:rFonts w:ascii="Times New Roman" w:hAnsi="Times New Roman"/>
                <w:color w:val="000000"/>
              </w:rPr>
            </w:r>
            <w:r w:rsidRPr="00190D67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noProof/>
                <w:color w:val="000000"/>
              </w:rPr>
              <w:t> </w:t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3A07EF7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BF0DA2" w:rsidRPr="00E923E0" w14:paraId="39ED7437" w14:textId="77777777" w:rsidTr="005573BA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1D027399" w14:textId="77777777" w:rsidR="00BF0DA2" w:rsidRPr="00190D67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2197FD0" w14:textId="77777777" w:rsidR="00BF0DA2" w:rsidRPr="00190D67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27491020" w14:textId="77777777" w:rsidR="00BF0DA2" w:rsidRPr="00190D67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38FC72FF" w14:textId="77777777" w:rsidR="00BF0DA2" w:rsidRPr="00190D67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47D4632C" w14:textId="77777777" w:rsidR="00117017" w:rsidRPr="00190D67" w:rsidRDefault="00117017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117017" w:rsidRPr="00E923E0" w14:paraId="65DB80EC" w14:textId="77777777" w:rsidTr="00534C58">
        <w:trPr>
          <w:gridAfter w:val="1"/>
          <w:wAfter w:w="10" w:type="dxa"/>
          <w:trHeight w:val="352"/>
        </w:trPr>
        <w:tc>
          <w:tcPr>
            <w:tcW w:w="10937" w:type="dxa"/>
            <w:gridSpan w:val="29"/>
            <w:shd w:val="clear" w:color="auto" w:fill="FFFFFF"/>
          </w:tcPr>
          <w:p w14:paraId="659024AA" w14:textId="77777777" w:rsidR="00117017" w:rsidRPr="00190D67" w:rsidRDefault="00117017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t>Komentarz:</w:t>
            </w:r>
          </w:p>
        </w:tc>
      </w:tr>
      <w:tr w:rsidR="001B3460" w:rsidRPr="00E923E0" w14:paraId="2BB3A80C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0EDBE8B" w14:textId="77777777"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Wpływ na rynek pracy </w:t>
            </w:r>
          </w:p>
        </w:tc>
      </w:tr>
      <w:tr w:rsidR="001B3460" w:rsidRPr="00E923E0" w14:paraId="671ECC54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2642AE20" w14:textId="7E368156" w:rsidR="001B3460" w:rsidRPr="00190D67" w:rsidRDefault="003B171C" w:rsidP="003970C5">
            <w:pPr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t>Zarządzenie będ</w:t>
            </w:r>
            <w:r w:rsidR="003970C5">
              <w:rPr>
                <w:rFonts w:ascii="Times New Roman" w:hAnsi="Times New Roman"/>
                <w:color w:val="000000"/>
              </w:rPr>
              <w:t>zie miało wpływ na rynek pracy poprzez potrzebę zatrudnienia 15 osób w Departamencie Bezpieczeństwa</w:t>
            </w:r>
            <w:r w:rsidR="00DA46C5">
              <w:rPr>
                <w:rFonts w:ascii="Times New Roman" w:hAnsi="Times New Roman"/>
                <w:color w:val="000000"/>
              </w:rPr>
              <w:t xml:space="preserve"> i Spraw Obronnych.</w:t>
            </w:r>
          </w:p>
        </w:tc>
      </w:tr>
      <w:tr w:rsidR="001B3460" w:rsidRPr="00E923E0" w14:paraId="224F2A65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3919007" w14:textId="77777777"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Wpływ na pozostałe obszary</w:t>
            </w:r>
          </w:p>
        </w:tc>
      </w:tr>
      <w:tr w:rsidR="001B3460" w:rsidRPr="00E923E0" w14:paraId="308B4B38" w14:textId="77777777" w:rsidTr="005573BA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521A33F7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  <w:p w14:paraId="52486B50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3F49BB12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0A9A87AB" w14:textId="77777777" w:rsidR="00BF6667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="00BF6667" w:rsidRPr="00190D67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655374B3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  <w:p w14:paraId="4DB0DF1A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156BCDC0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63C10867" w14:textId="77777777" w:rsidR="00BF6667" w:rsidRPr="00190D67" w:rsidRDefault="00BF6667" w:rsidP="00534C58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7F6C4675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  <w:p w14:paraId="77D7FE0C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343A02D4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D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74756">
              <w:rPr>
                <w:rFonts w:ascii="Times New Roman" w:hAnsi="Times New Roman"/>
                <w:color w:val="000000"/>
              </w:rPr>
            </w:r>
            <w:r w:rsidR="00574756">
              <w:rPr>
                <w:rFonts w:ascii="Times New Roman" w:hAnsi="Times New Roman"/>
                <w:color w:val="000000"/>
              </w:rPr>
              <w:fldChar w:fldCharType="separate"/>
            </w:r>
            <w:r w:rsidRPr="00190D67">
              <w:rPr>
                <w:rFonts w:ascii="Times New Roman" w:hAnsi="Times New Roman"/>
                <w:color w:val="000000"/>
              </w:rPr>
              <w:fldChar w:fldCharType="end"/>
            </w:r>
            <w:r w:rsidRPr="00190D67">
              <w:rPr>
                <w:rFonts w:ascii="Times New Roman" w:hAnsi="Times New Roman"/>
                <w:color w:val="000000"/>
              </w:rPr>
              <w:t xml:space="preserve"> </w:t>
            </w:r>
            <w:r w:rsidRPr="00190D67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B3460" w:rsidRPr="00E923E0" w14:paraId="4E910B0C" w14:textId="77777777" w:rsidTr="005573BA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AD172C4" w14:textId="77777777" w:rsidR="001B3460" w:rsidRPr="00190D67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190D67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02CB7BA" w14:textId="77777777" w:rsidR="001B3460" w:rsidRPr="00190D67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  <w:spacing w:val="-2"/>
              </w:rPr>
              <w:t>Zarządzenie nie będzie miało wpływu na obszary, o których mowa w pkt 10.</w:t>
            </w:r>
          </w:p>
        </w:tc>
      </w:tr>
      <w:tr w:rsidR="001B3460" w:rsidRPr="00E923E0" w14:paraId="190AF30F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D61B935" w14:textId="77777777" w:rsidR="001B3460" w:rsidRPr="00E923E0" w:rsidRDefault="00A767D2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Plan</w:t>
            </w:r>
            <w:r w:rsidR="00CF5F4F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owane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w</w:t>
            </w:r>
            <w:r w:rsidR="00627221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ykonani</w:t>
            </w:r>
            <w:r w:rsidR="00CF5F4F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e</w:t>
            </w:r>
            <w:r w:rsidR="00627221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przepisów aktu prawnego</w:t>
            </w:r>
          </w:p>
        </w:tc>
      </w:tr>
      <w:tr w:rsidR="001B3460" w:rsidRPr="00E923E0" w14:paraId="34955EBE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41B40E4" w14:textId="77777777" w:rsidR="001B3460" w:rsidRPr="00190D67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  <w:spacing w:val="-2"/>
              </w:rPr>
              <w:t>Z dniem wejścia w życie projektowanych zmian.</w:t>
            </w:r>
          </w:p>
        </w:tc>
      </w:tr>
      <w:tr w:rsidR="001B3460" w:rsidRPr="00E923E0" w14:paraId="4D06A816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16078C9" w14:textId="77777777"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W jaki sposób i kiedy nastąpi ewaluacja efektów projektu </w:t>
            </w:r>
            <w:r w:rsidR="00A47BDF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oraz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jakie mierniki zostaną </w:t>
            </w:r>
            <w:r w:rsidR="00C33027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zastosowane?</w:t>
            </w:r>
          </w:p>
        </w:tc>
      </w:tr>
      <w:tr w:rsidR="001B3460" w:rsidRPr="00E923E0" w14:paraId="1256EFB8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36B3181" w14:textId="77777777" w:rsidR="001B3460" w:rsidRPr="00190D67" w:rsidRDefault="00262772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  <w:spacing w:val="-2"/>
              </w:rPr>
              <w:t>Nie przewiduje się ewaluacji efektów zaproponowanych rozwiązań.</w:t>
            </w:r>
          </w:p>
        </w:tc>
      </w:tr>
      <w:tr w:rsidR="001B3460" w:rsidRPr="00E923E0" w14:paraId="573DE2B2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C370EC2" w14:textId="77777777"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Załączniki 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(istotne dokumenty źródłowe, badania, analizy </w:t>
            </w:r>
            <w:r w:rsidR="00C33027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itp.</w:t>
            </w: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) </w:t>
            </w:r>
          </w:p>
        </w:tc>
      </w:tr>
      <w:tr w:rsidR="001B3460" w:rsidRPr="00E923E0" w14:paraId="24969D9D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C2EA5AB" w14:textId="77777777" w:rsidR="001B3460" w:rsidRPr="00190D67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90D67">
              <w:rPr>
                <w:rFonts w:ascii="Times New Roman" w:hAnsi="Times New Roman"/>
                <w:color w:val="000000"/>
                <w:spacing w:val="-2"/>
              </w:rPr>
              <w:t>Brak</w:t>
            </w:r>
          </w:p>
        </w:tc>
      </w:tr>
    </w:tbl>
    <w:p w14:paraId="412959B1" w14:textId="77777777" w:rsidR="006176ED" w:rsidRPr="00B50A28" w:rsidRDefault="006176ED" w:rsidP="004D41B4">
      <w:pPr>
        <w:pStyle w:val="Nagwek1"/>
        <w:spacing w:before="0" w:after="0" w:line="240" w:lineRule="exact"/>
        <w:rPr>
          <w:rFonts w:ascii="Calibri" w:hAnsi="Calibri" w:cs="Calibri"/>
          <w:sz w:val="20"/>
          <w:szCs w:val="20"/>
        </w:rPr>
      </w:pPr>
    </w:p>
    <w:sectPr w:rsidR="006176ED" w:rsidRPr="00B50A28" w:rsidSect="008924B6">
      <w:pgSz w:w="11906" w:h="16838"/>
      <w:pgMar w:top="567" w:right="709" w:bottom="567" w:left="72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27A15" w14:textId="77777777" w:rsidR="00574756" w:rsidRDefault="00574756" w:rsidP="00044739">
      <w:pPr>
        <w:spacing w:line="240" w:lineRule="auto"/>
      </w:pPr>
      <w:r>
        <w:separator/>
      </w:r>
    </w:p>
  </w:endnote>
  <w:endnote w:type="continuationSeparator" w:id="0">
    <w:p w14:paraId="3336DBF3" w14:textId="77777777" w:rsidR="00574756" w:rsidRDefault="00574756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1CDC0" w14:textId="77777777" w:rsidR="00574756" w:rsidRDefault="00574756" w:rsidP="00044739">
      <w:pPr>
        <w:spacing w:line="240" w:lineRule="auto"/>
      </w:pPr>
      <w:r>
        <w:separator/>
      </w:r>
    </w:p>
  </w:footnote>
  <w:footnote w:type="continuationSeparator" w:id="0">
    <w:p w14:paraId="776280B3" w14:textId="77777777" w:rsidR="00574756" w:rsidRDefault="00574756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73A"/>
    <w:multiLevelType w:val="hybridMultilevel"/>
    <w:tmpl w:val="930A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0894CB9"/>
    <w:multiLevelType w:val="hybridMultilevel"/>
    <w:tmpl w:val="A50E769E"/>
    <w:lvl w:ilvl="0" w:tplc="280841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13B2"/>
    <w:multiLevelType w:val="hybridMultilevel"/>
    <w:tmpl w:val="A61E685E"/>
    <w:lvl w:ilvl="0" w:tplc="0415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3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BB78B4"/>
    <w:multiLevelType w:val="hybridMultilevel"/>
    <w:tmpl w:val="8D20AB8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660DB3"/>
    <w:multiLevelType w:val="hybridMultilevel"/>
    <w:tmpl w:val="7B9EC96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8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2"/>
  </w:num>
  <w:num w:numId="5">
    <w:abstractNumId w:val="1"/>
  </w:num>
  <w:num w:numId="6">
    <w:abstractNumId w:val="9"/>
  </w:num>
  <w:num w:numId="7">
    <w:abstractNumId w:val="15"/>
  </w:num>
  <w:num w:numId="8">
    <w:abstractNumId w:val="5"/>
  </w:num>
  <w:num w:numId="9">
    <w:abstractNumId w:val="18"/>
  </w:num>
  <w:num w:numId="10">
    <w:abstractNumId w:val="13"/>
  </w:num>
  <w:num w:numId="11">
    <w:abstractNumId w:val="17"/>
  </w:num>
  <w:num w:numId="12">
    <w:abstractNumId w:val="3"/>
  </w:num>
  <w:num w:numId="13">
    <w:abstractNumId w:val="12"/>
  </w:num>
  <w:num w:numId="14">
    <w:abstractNumId w:val="23"/>
  </w:num>
  <w:num w:numId="15">
    <w:abstractNumId w:val="19"/>
  </w:num>
  <w:num w:numId="16">
    <w:abstractNumId w:val="21"/>
  </w:num>
  <w:num w:numId="17">
    <w:abstractNumId w:val="7"/>
  </w:num>
  <w:num w:numId="18">
    <w:abstractNumId w:val="24"/>
  </w:num>
  <w:num w:numId="19">
    <w:abstractNumId w:val="25"/>
  </w:num>
  <w:num w:numId="20">
    <w:abstractNumId w:val="20"/>
  </w:num>
  <w:num w:numId="21">
    <w:abstractNumId w:val="8"/>
  </w:num>
  <w:num w:numId="22">
    <w:abstractNumId w:val="2"/>
  </w:num>
  <w:num w:numId="23">
    <w:abstractNumId w:val="10"/>
  </w:num>
  <w:num w:numId="24">
    <w:abstractNumId w:val="14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9A0"/>
    <w:rsid w:val="00004C6A"/>
    <w:rsid w:val="00010118"/>
    <w:rsid w:val="00012D11"/>
    <w:rsid w:val="00013EB5"/>
    <w:rsid w:val="00015ADC"/>
    <w:rsid w:val="00020384"/>
    <w:rsid w:val="00020DBF"/>
    <w:rsid w:val="00020DD0"/>
    <w:rsid w:val="00023836"/>
    <w:rsid w:val="00025657"/>
    <w:rsid w:val="000310B5"/>
    <w:rsid w:val="000317A4"/>
    <w:rsid w:val="000356A9"/>
    <w:rsid w:val="000437F3"/>
    <w:rsid w:val="00044138"/>
    <w:rsid w:val="00044739"/>
    <w:rsid w:val="00051637"/>
    <w:rsid w:val="00056681"/>
    <w:rsid w:val="00063768"/>
    <w:rsid w:val="000648A7"/>
    <w:rsid w:val="0006618B"/>
    <w:rsid w:val="000670C0"/>
    <w:rsid w:val="00070202"/>
    <w:rsid w:val="00071B99"/>
    <w:rsid w:val="00072CC3"/>
    <w:rsid w:val="000756E5"/>
    <w:rsid w:val="0007704E"/>
    <w:rsid w:val="00080EC8"/>
    <w:rsid w:val="000813C7"/>
    <w:rsid w:val="00087FA9"/>
    <w:rsid w:val="00093392"/>
    <w:rsid w:val="000944AC"/>
    <w:rsid w:val="00094CB9"/>
    <w:rsid w:val="000956B2"/>
    <w:rsid w:val="000969E7"/>
    <w:rsid w:val="00096D9C"/>
    <w:rsid w:val="000A1061"/>
    <w:rsid w:val="000A23DE"/>
    <w:rsid w:val="000A4020"/>
    <w:rsid w:val="000A4CE0"/>
    <w:rsid w:val="000A5B53"/>
    <w:rsid w:val="000B33BD"/>
    <w:rsid w:val="000B54FB"/>
    <w:rsid w:val="000B572D"/>
    <w:rsid w:val="000C29B0"/>
    <w:rsid w:val="000C76FC"/>
    <w:rsid w:val="000D1BDE"/>
    <w:rsid w:val="000D38FC"/>
    <w:rsid w:val="000D4D90"/>
    <w:rsid w:val="000D6F93"/>
    <w:rsid w:val="000E1F5A"/>
    <w:rsid w:val="000E2D10"/>
    <w:rsid w:val="000F3204"/>
    <w:rsid w:val="00100F50"/>
    <w:rsid w:val="0010168F"/>
    <w:rsid w:val="00104A22"/>
    <w:rsid w:val="0010548B"/>
    <w:rsid w:val="001072D1"/>
    <w:rsid w:val="001114A7"/>
    <w:rsid w:val="00117017"/>
    <w:rsid w:val="0012307A"/>
    <w:rsid w:val="00130D75"/>
    <w:rsid w:val="00130E8E"/>
    <w:rsid w:val="0013216E"/>
    <w:rsid w:val="001401B5"/>
    <w:rsid w:val="001422B9"/>
    <w:rsid w:val="0014665F"/>
    <w:rsid w:val="00153464"/>
    <w:rsid w:val="001541B3"/>
    <w:rsid w:val="00155B15"/>
    <w:rsid w:val="001613F6"/>
    <w:rsid w:val="001625BE"/>
    <w:rsid w:val="001643A4"/>
    <w:rsid w:val="00165397"/>
    <w:rsid w:val="00171244"/>
    <w:rsid w:val="001727BB"/>
    <w:rsid w:val="00175F17"/>
    <w:rsid w:val="00180D25"/>
    <w:rsid w:val="0018318D"/>
    <w:rsid w:val="00184B94"/>
    <w:rsid w:val="0018572C"/>
    <w:rsid w:val="00187E79"/>
    <w:rsid w:val="00187F0D"/>
    <w:rsid w:val="00190D67"/>
    <w:rsid w:val="00192CC5"/>
    <w:rsid w:val="001956A7"/>
    <w:rsid w:val="00195BA8"/>
    <w:rsid w:val="001A118A"/>
    <w:rsid w:val="001A27F4"/>
    <w:rsid w:val="001A2D95"/>
    <w:rsid w:val="001A62FC"/>
    <w:rsid w:val="001B3460"/>
    <w:rsid w:val="001B4CA1"/>
    <w:rsid w:val="001B75D8"/>
    <w:rsid w:val="001C1060"/>
    <w:rsid w:val="001C3C63"/>
    <w:rsid w:val="001C4505"/>
    <w:rsid w:val="001D4732"/>
    <w:rsid w:val="001D6A3C"/>
    <w:rsid w:val="001D6D51"/>
    <w:rsid w:val="001E23B7"/>
    <w:rsid w:val="001E624C"/>
    <w:rsid w:val="001E7B9E"/>
    <w:rsid w:val="001F0ED9"/>
    <w:rsid w:val="001F1AF8"/>
    <w:rsid w:val="001F2B33"/>
    <w:rsid w:val="001F653A"/>
    <w:rsid w:val="001F6979"/>
    <w:rsid w:val="00202BC6"/>
    <w:rsid w:val="00204101"/>
    <w:rsid w:val="00205141"/>
    <w:rsid w:val="0020516B"/>
    <w:rsid w:val="00207712"/>
    <w:rsid w:val="00213559"/>
    <w:rsid w:val="00213EFD"/>
    <w:rsid w:val="00216E1F"/>
    <w:rsid w:val="002172F1"/>
    <w:rsid w:val="0021795D"/>
    <w:rsid w:val="00223C7B"/>
    <w:rsid w:val="00224AB1"/>
    <w:rsid w:val="0022687A"/>
    <w:rsid w:val="00230728"/>
    <w:rsid w:val="00234040"/>
    <w:rsid w:val="0023468F"/>
    <w:rsid w:val="00235CD2"/>
    <w:rsid w:val="002418C8"/>
    <w:rsid w:val="00241A50"/>
    <w:rsid w:val="00242348"/>
    <w:rsid w:val="002523AC"/>
    <w:rsid w:val="00254DED"/>
    <w:rsid w:val="00255619"/>
    <w:rsid w:val="00255DAD"/>
    <w:rsid w:val="00256108"/>
    <w:rsid w:val="00257462"/>
    <w:rsid w:val="00260F33"/>
    <w:rsid w:val="002613BD"/>
    <w:rsid w:val="002624F1"/>
    <w:rsid w:val="00262772"/>
    <w:rsid w:val="00264015"/>
    <w:rsid w:val="00264C55"/>
    <w:rsid w:val="0027009C"/>
    <w:rsid w:val="002700AB"/>
    <w:rsid w:val="00270C81"/>
    <w:rsid w:val="00271558"/>
    <w:rsid w:val="00274862"/>
    <w:rsid w:val="00280760"/>
    <w:rsid w:val="00282D72"/>
    <w:rsid w:val="00283402"/>
    <w:rsid w:val="00290A6E"/>
    <w:rsid w:val="00290FD6"/>
    <w:rsid w:val="002914AF"/>
    <w:rsid w:val="00293449"/>
    <w:rsid w:val="00294259"/>
    <w:rsid w:val="002A2C81"/>
    <w:rsid w:val="002A748B"/>
    <w:rsid w:val="002B3D1A"/>
    <w:rsid w:val="002B56B3"/>
    <w:rsid w:val="002B6236"/>
    <w:rsid w:val="002C27D0"/>
    <w:rsid w:val="002C2C9B"/>
    <w:rsid w:val="002C3562"/>
    <w:rsid w:val="002D17D6"/>
    <w:rsid w:val="002D18D7"/>
    <w:rsid w:val="002D21CE"/>
    <w:rsid w:val="002D3E97"/>
    <w:rsid w:val="002D67AE"/>
    <w:rsid w:val="002E0440"/>
    <w:rsid w:val="002E3DA3"/>
    <w:rsid w:val="002E450F"/>
    <w:rsid w:val="002E6B38"/>
    <w:rsid w:val="002E6D63"/>
    <w:rsid w:val="002E6E2B"/>
    <w:rsid w:val="002F500B"/>
    <w:rsid w:val="00300991"/>
    <w:rsid w:val="00301959"/>
    <w:rsid w:val="00302662"/>
    <w:rsid w:val="003032B8"/>
    <w:rsid w:val="00305B8A"/>
    <w:rsid w:val="003307E9"/>
    <w:rsid w:val="00331BF9"/>
    <w:rsid w:val="00332A5C"/>
    <w:rsid w:val="0033495E"/>
    <w:rsid w:val="00334A79"/>
    <w:rsid w:val="00334D8D"/>
    <w:rsid w:val="00337345"/>
    <w:rsid w:val="003375A5"/>
    <w:rsid w:val="00337DD2"/>
    <w:rsid w:val="003404D1"/>
    <w:rsid w:val="0034329A"/>
    <w:rsid w:val="003443FF"/>
    <w:rsid w:val="0035030B"/>
    <w:rsid w:val="00355808"/>
    <w:rsid w:val="00362C7E"/>
    <w:rsid w:val="00363309"/>
    <w:rsid w:val="00363601"/>
    <w:rsid w:val="00365D2D"/>
    <w:rsid w:val="00376AC9"/>
    <w:rsid w:val="003907CD"/>
    <w:rsid w:val="0039185F"/>
    <w:rsid w:val="00393032"/>
    <w:rsid w:val="00394B69"/>
    <w:rsid w:val="00394C56"/>
    <w:rsid w:val="00396E59"/>
    <w:rsid w:val="00397078"/>
    <w:rsid w:val="003970C5"/>
    <w:rsid w:val="003A06F4"/>
    <w:rsid w:val="003A1CB2"/>
    <w:rsid w:val="003A2300"/>
    <w:rsid w:val="003A6953"/>
    <w:rsid w:val="003B171C"/>
    <w:rsid w:val="003B6083"/>
    <w:rsid w:val="003C3838"/>
    <w:rsid w:val="003C5847"/>
    <w:rsid w:val="003C6C57"/>
    <w:rsid w:val="003D0681"/>
    <w:rsid w:val="003D12F6"/>
    <w:rsid w:val="003D1426"/>
    <w:rsid w:val="003E2F4E"/>
    <w:rsid w:val="003E720A"/>
    <w:rsid w:val="003F0CE6"/>
    <w:rsid w:val="00403E6E"/>
    <w:rsid w:val="00404608"/>
    <w:rsid w:val="004129A7"/>
    <w:rsid w:val="004129B4"/>
    <w:rsid w:val="00417EF0"/>
    <w:rsid w:val="00421478"/>
    <w:rsid w:val="00422181"/>
    <w:rsid w:val="004241B0"/>
    <w:rsid w:val="004244A8"/>
    <w:rsid w:val="00425F72"/>
    <w:rsid w:val="00427736"/>
    <w:rsid w:val="00436C64"/>
    <w:rsid w:val="00441787"/>
    <w:rsid w:val="00444F2D"/>
    <w:rsid w:val="00452034"/>
    <w:rsid w:val="00455FA6"/>
    <w:rsid w:val="0046188F"/>
    <w:rsid w:val="00462FB3"/>
    <w:rsid w:val="00466C70"/>
    <w:rsid w:val="004702C9"/>
    <w:rsid w:val="00472612"/>
    <w:rsid w:val="00472E45"/>
    <w:rsid w:val="00473FEA"/>
    <w:rsid w:val="0047579D"/>
    <w:rsid w:val="00481050"/>
    <w:rsid w:val="0048247F"/>
    <w:rsid w:val="00483262"/>
    <w:rsid w:val="00484107"/>
    <w:rsid w:val="00485CC5"/>
    <w:rsid w:val="0048787C"/>
    <w:rsid w:val="00490092"/>
    <w:rsid w:val="0049343F"/>
    <w:rsid w:val="004964FC"/>
    <w:rsid w:val="00497163"/>
    <w:rsid w:val="004A145E"/>
    <w:rsid w:val="004A1F15"/>
    <w:rsid w:val="004A2A81"/>
    <w:rsid w:val="004A7BD7"/>
    <w:rsid w:val="004B092D"/>
    <w:rsid w:val="004C15C2"/>
    <w:rsid w:val="004C2032"/>
    <w:rsid w:val="004C36D8"/>
    <w:rsid w:val="004C50AA"/>
    <w:rsid w:val="004C6A0C"/>
    <w:rsid w:val="004D1248"/>
    <w:rsid w:val="004D1E3C"/>
    <w:rsid w:val="004D3B40"/>
    <w:rsid w:val="004D4169"/>
    <w:rsid w:val="004D41B4"/>
    <w:rsid w:val="004D5487"/>
    <w:rsid w:val="004D6E14"/>
    <w:rsid w:val="004E0F14"/>
    <w:rsid w:val="004F4E17"/>
    <w:rsid w:val="0050082F"/>
    <w:rsid w:val="00500C56"/>
    <w:rsid w:val="00501341"/>
    <w:rsid w:val="005013A5"/>
    <w:rsid w:val="00501713"/>
    <w:rsid w:val="00502E81"/>
    <w:rsid w:val="00506568"/>
    <w:rsid w:val="00507927"/>
    <w:rsid w:val="00512CE2"/>
    <w:rsid w:val="0051551B"/>
    <w:rsid w:val="00520C57"/>
    <w:rsid w:val="00522D94"/>
    <w:rsid w:val="00533D89"/>
    <w:rsid w:val="00534C58"/>
    <w:rsid w:val="00534CEF"/>
    <w:rsid w:val="00536564"/>
    <w:rsid w:val="00544597"/>
    <w:rsid w:val="00544FFE"/>
    <w:rsid w:val="005473F5"/>
    <w:rsid w:val="005477E7"/>
    <w:rsid w:val="00552794"/>
    <w:rsid w:val="005573BA"/>
    <w:rsid w:val="00563199"/>
    <w:rsid w:val="00564874"/>
    <w:rsid w:val="00567963"/>
    <w:rsid w:val="0057009A"/>
    <w:rsid w:val="00571260"/>
    <w:rsid w:val="0057189C"/>
    <w:rsid w:val="00571A7F"/>
    <w:rsid w:val="00573FC1"/>
    <w:rsid w:val="005741EE"/>
    <w:rsid w:val="00574756"/>
    <w:rsid w:val="0057668E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C1C91"/>
    <w:rsid w:val="005C3F97"/>
    <w:rsid w:val="005D08FA"/>
    <w:rsid w:val="005D61D6"/>
    <w:rsid w:val="005D7494"/>
    <w:rsid w:val="005E0D13"/>
    <w:rsid w:val="005E334B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6766"/>
    <w:rsid w:val="00627221"/>
    <w:rsid w:val="00627EE8"/>
    <w:rsid w:val="006316FA"/>
    <w:rsid w:val="00636718"/>
    <w:rsid w:val="006370D2"/>
    <w:rsid w:val="0064074F"/>
    <w:rsid w:val="00641F55"/>
    <w:rsid w:val="006457C1"/>
    <w:rsid w:val="00645E4A"/>
    <w:rsid w:val="00653688"/>
    <w:rsid w:val="006571B4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4471"/>
    <w:rsid w:val="00685150"/>
    <w:rsid w:val="0068601E"/>
    <w:rsid w:val="006870C5"/>
    <w:rsid w:val="00691D47"/>
    <w:rsid w:val="00692663"/>
    <w:rsid w:val="006944B5"/>
    <w:rsid w:val="0069486B"/>
    <w:rsid w:val="0069549E"/>
    <w:rsid w:val="00695D17"/>
    <w:rsid w:val="006A4904"/>
    <w:rsid w:val="006A548F"/>
    <w:rsid w:val="006A701A"/>
    <w:rsid w:val="006B0612"/>
    <w:rsid w:val="006B3F5F"/>
    <w:rsid w:val="006B64DC"/>
    <w:rsid w:val="006B7A91"/>
    <w:rsid w:val="006C2AEB"/>
    <w:rsid w:val="006C6AFD"/>
    <w:rsid w:val="006D2496"/>
    <w:rsid w:val="006D46C4"/>
    <w:rsid w:val="006D4704"/>
    <w:rsid w:val="006D53FC"/>
    <w:rsid w:val="006D6A2D"/>
    <w:rsid w:val="006E1E18"/>
    <w:rsid w:val="006E22A5"/>
    <w:rsid w:val="006E31CE"/>
    <w:rsid w:val="006E34D3"/>
    <w:rsid w:val="006F1435"/>
    <w:rsid w:val="006F78C4"/>
    <w:rsid w:val="00701178"/>
    <w:rsid w:val="007024B3"/>
    <w:rsid w:val="007031A0"/>
    <w:rsid w:val="00704BD5"/>
    <w:rsid w:val="00705A29"/>
    <w:rsid w:val="00707498"/>
    <w:rsid w:val="007113EF"/>
    <w:rsid w:val="00711A65"/>
    <w:rsid w:val="00714133"/>
    <w:rsid w:val="00714DA4"/>
    <w:rsid w:val="007158B2"/>
    <w:rsid w:val="00716081"/>
    <w:rsid w:val="00721999"/>
    <w:rsid w:val="00722B48"/>
    <w:rsid w:val="00724164"/>
    <w:rsid w:val="00725DE7"/>
    <w:rsid w:val="0072636A"/>
    <w:rsid w:val="007266CA"/>
    <w:rsid w:val="00726B44"/>
    <w:rsid w:val="00730641"/>
    <w:rsid w:val="00730950"/>
    <w:rsid w:val="007318DD"/>
    <w:rsid w:val="00733167"/>
    <w:rsid w:val="00740D2C"/>
    <w:rsid w:val="00744BF9"/>
    <w:rsid w:val="007463A9"/>
    <w:rsid w:val="00752623"/>
    <w:rsid w:val="0075673A"/>
    <w:rsid w:val="00760F1F"/>
    <w:rsid w:val="00761F7C"/>
    <w:rsid w:val="0076423E"/>
    <w:rsid w:val="007646CB"/>
    <w:rsid w:val="0076658F"/>
    <w:rsid w:val="0077040A"/>
    <w:rsid w:val="00772D64"/>
    <w:rsid w:val="00773C30"/>
    <w:rsid w:val="00775B0D"/>
    <w:rsid w:val="00776768"/>
    <w:rsid w:val="00785B0B"/>
    <w:rsid w:val="00786D5A"/>
    <w:rsid w:val="00791BA2"/>
    <w:rsid w:val="00792609"/>
    <w:rsid w:val="00792887"/>
    <w:rsid w:val="00793056"/>
    <w:rsid w:val="007943E2"/>
    <w:rsid w:val="00794F2C"/>
    <w:rsid w:val="00796460"/>
    <w:rsid w:val="007A2253"/>
    <w:rsid w:val="007A3BC7"/>
    <w:rsid w:val="007A5AC4"/>
    <w:rsid w:val="007A7C7E"/>
    <w:rsid w:val="007B0FDD"/>
    <w:rsid w:val="007B4802"/>
    <w:rsid w:val="007B52F8"/>
    <w:rsid w:val="007B6668"/>
    <w:rsid w:val="007B6B33"/>
    <w:rsid w:val="007B706F"/>
    <w:rsid w:val="007C122A"/>
    <w:rsid w:val="007C2701"/>
    <w:rsid w:val="007C33D4"/>
    <w:rsid w:val="007C38BC"/>
    <w:rsid w:val="007D1DA2"/>
    <w:rsid w:val="007D2192"/>
    <w:rsid w:val="007D69BD"/>
    <w:rsid w:val="007D7AD7"/>
    <w:rsid w:val="007E3ED4"/>
    <w:rsid w:val="007F0021"/>
    <w:rsid w:val="007F061B"/>
    <w:rsid w:val="007F2A33"/>
    <w:rsid w:val="007F2F52"/>
    <w:rsid w:val="00801F71"/>
    <w:rsid w:val="008029C3"/>
    <w:rsid w:val="00805F28"/>
    <w:rsid w:val="0080749F"/>
    <w:rsid w:val="00811D46"/>
    <w:rsid w:val="008125B0"/>
    <w:rsid w:val="00813760"/>
    <w:rsid w:val="008144CB"/>
    <w:rsid w:val="008163C1"/>
    <w:rsid w:val="00816466"/>
    <w:rsid w:val="00821717"/>
    <w:rsid w:val="00824210"/>
    <w:rsid w:val="008263C0"/>
    <w:rsid w:val="00841422"/>
    <w:rsid w:val="00841D3B"/>
    <w:rsid w:val="0084314C"/>
    <w:rsid w:val="00843171"/>
    <w:rsid w:val="008575C3"/>
    <w:rsid w:val="00860C9E"/>
    <w:rsid w:val="00863D28"/>
    <w:rsid w:val="008648C3"/>
    <w:rsid w:val="0087166E"/>
    <w:rsid w:val="00874076"/>
    <w:rsid w:val="00880F26"/>
    <w:rsid w:val="008924B6"/>
    <w:rsid w:val="008934A9"/>
    <w:rsid w:val="00896C2E"/>
    <w:rsid w:val="008A5095"/>
    <w:rsid w:val="008A608F"/>
    <w:rsid w:val="008B1A9A"/>
    <w:rsid w:val="008B298A"/>
    <w:rsid w:val="008B4FE6"/>
    <w:rsid w:val="008B6C37"/>
    <w:rsid w:val="008C0769"/>
    <w:rsid w:val="008C0C98"/>
    <w:rsid w:val="008C329D"/>
    <w:rsid w:val="008C3E80"/>
    <w:rsid w:val="008D23E9"/>
    <w:rsid w:val="008D5EB1"/>
    <w:rsid w:val="008D657E"/>
    <w:rsid w:val="008E18F7"/>
    <w:rsid w:val="008E1E10"/>
    <w:rsid w:val="008E291B"/>
    <w:rsid w:val="008E4A9B"/>
    <w:rsid w:val="008E4F2F"/>
    <w:rsid w:val="008E5421"/>
    <w:rsid w:val="008E74B0"/>
    <w:rsid w:val="008F28EF"/>
    <w:rsid w:val="008F3F57"/>
    <w:rsid w:val="008F6279"/>
    <w:rsid w:val="009008A8"/>
    <w:rsid w:val="009063B0"/>
    <w:rsid w:val="00907106"/>
    <w:rsid w:val="009107FD"/>
    <w:rsid w:val="0091137C"/>
    <w:rsid w:val="00911567"/>
    <w:rsid w:val="00914150"/>
    <w:rsid w:val="00916F53"/>
    <w:rsid w:val="00917215"/>
    <w:rsid w:val="00917AAE"/>
    <w:rsid w:val="00921FB0"/>
    <w:rsid w:val="009251A9"/>
    <w:rsid w:val="00930699"/>
    <w:rsid w:val="00931F69"/>
    <w:rsid w:val="00934123"/>
    <w:rsid w:val="00935294"/>
    <w:rsid w:val="00943C0F"/>
    <w:rsid w:val="00951A7D"/>
    <w:rsid w:val="0095206E"/>
    <w:rsid w:val="00955774"/>
    <w:rsid w:val="009560B5"/>
    <w:rsid w:val="00960D1D"/>
    <w:rsid w:val="00965DD7"/>
    <w:rsid w:val="009703D6"/>
    <w:rsid w:val="0097181B"/>
    <w:rsid w:val="00976DC5"/>
    <w:rsid w:val="009818C7"/>
    <w:rsid w:val="00982DD4"/>
    <w:rsid w:val="00982E25"/>
    <w:rsid w:val="009841E5"/>
    <w:rsid w:val="0098446A"/>
    <w:rsid w:val="0098479F"/>
    <w:rsid w:val="00984A8A"/>
    <w:rsid w:val="009857B6"/>
    <w:rsid w:val="00985A8D"/>
    <w:rsid w:val="00986610"/>
    <w:rsid w:val="009870A4"/>
    <w:rsid w:val="009877DC"/>
    <w:rsid w:val="00991F96"/>
    <w:rsid w:val="00996F0A"/>
    <w:rsid w:val="009A0323"/>
    <w:rsid w:val="009A1D86"/>
    <w:rsid w:val="009A58AB"/>
    <w:rsid w:val="009A71B3"/>
    <w:rsid w:val="009B049C"/>
    <w:rsid w:val="009B11C8"/>
    <w:rsid w:val="009B2BCF"/>
    <w:rsid w:val="009B2FF8"/>
    <w:rsid w:val="009B5BA3"/>
    <w:rsid w:val="009C5F23"/>
    <w:rsid w:val="009D0027"/>
    <w:rsid w:val="009D0655"/>
    <w:rsid w:val="009E1E98"/>
    <w:rsid w:val="009E2DA4"/>
    <w:rsid w:val="009E2F4D"/>
    <w:rsid w:val="009E3ABE"/>
    <w:rsid w:val="009E3C4B"/>
    <w:rsid w:val="009F0637"/>
    <w:rsid w:val="009F08E3"/>
    <w:rsid w:val="009F3797"/>
    <w:rsid w:val="009F62A6"/>
    <w:rsid w:val="009F674F"/>
    <w:rsid w:val="009F799E"/>
    <w:rsid w:val="00A02020"/>
    <w:rsid w:val="00A05261"/>
    <w:rsid w:val="00A056CB"/>
    <w:rsid w:val="00A06949"/>
    <w:rsid w:val="00A07A29"/>
    <w:rsid w:val="00A10FF1"/>
    <w:rsid w:val="00A1506B"/>
    <w:rsid w:val="00A16709"/>
    <w:rsid w:val="00A1706F"/>
    <w:rsid w:val="00A17CB2"/>
    <w:rsid w:val="00A20CD1"/>
    <w:rsid w:val="00A22ECB"/>
    <w:rsid w:val="00A23191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6E64"/>
    <w:rsid w:val="00A62137"/>
    <w:rsid w:val="00A624C3"/>
    <w:rsid w:val="00A649CB"/>
    <w:rsid w:val="00A6641C"/>
    <w:rsid w:val="00A767D2"/>
    <w:rsid w:val="00A77616"/>
    <w:rsid w:val="00A805DA"/>
    <w:rsid w:val="00A811B4"/>
    <w:rsid w:val="00A83D9A"/>
    <w:rsid w:val="00A848CD"/>
    <w:rsid w:val="00A87227"/>
    <w:rsid w:val="00A87CDE"/>
    <w:rsid w:val="00A92BAF"/>
    <w:rsid w:val="00A93131"/>
    <w:rsid w:val="00A94737"/>
    <w:rsid w:val="00A94BA3"/>
    <w:rsid w:val="00A96CBA"/>
    <w:rsid w:val="00AA34FB"/>
    <w:rsid w:val="00AA47B2"/>
    <w:rsid w:val="00AA7665"/>
    <w:rsid w:val="00AB1ACD"/>
    <w:rsid w:val="00AB277F"/>
    <w:rsid w:val="00AB4099"/>
    <w:rsid w:val="00AB449A"/>
    <w:rsid w:val="00AB74DA"/>
    <w:rsid w:val="00AC4AF3"/>
    <w:rsid w:val="00AD14F9"/>
    <w:rsid w:val="00AD35D6"/>
    <w:rsid w:val="00AD4089"/>
    <w:rsid w:val="00AD58C5"/>
    <w:rsid w:val="00AD5A13"/>
    <w:rsid w:val="00AE36C4"/>
    <w:rsid w:val="00AE472C"/>
    <w:rsid w:val="00AE5375"/>
    <w:rsid w:val="00AE6CF8"/>
    <w:rsid w:val="00AE700D"/>
    <w:rsid w:val="00AF4CAC"/>
    <w:rsid w:val="00B03E0D"/>
    <w:rsid w:val="00B054F8"/>
    <w:rsid w:val="00B12693"/>
    <w:rsid w:val="00B12BFA"/>
    <w:rsid w:val="00B17C99"/>
    <w:rsid w:val="00B21F31"/>
    <w:rsid w:val="00B2219A"/>
    <w:rsid w:val="00B31B8C"/>
    <w:rsid w:val="00B3581B"/>
    <w:rsid w:val="00B36B81"/>
    <w:rsid w:val="00B36FEE"/>
    <w:rsid w:val="00B37C80"/>
    <w:rsid w:val="00B420AC"/>
    <w:rsid w:val="00B448D9"/>
    <w:rsid w:val="00B5092B"/>
    <w:rsid w:val="00B50A28"/>
    <w:rsid w:val="00B5194E"/>
    <w:rsid w:val="00B51AF5"/>
    <w:rsid w:val="00B530EA"/>
    <w:rsid w:val="00B531FC"/>
    <w:rsid w:val="00B55347"/>
    <w:rsid w:val="00B57E5E"/>
    <w:rsid w:val="00B61F37"/>
    <w:rsid w:val="00B635B0"/>
    <w:rsid w:val="00B72352"/>
    <w:rsid w:val="00B7770F"/>
    <w:rsid w:val="00B77A89"/>
    <w:rsid w:val="00B77B27"/>
    <w:rsid w:val="00B8134E"/>
    <w:rsid w:val="00B81B55"/>
    <w:rsid w:val="00B81E33"/>
    <w:rsid w:val="00B82D98"/>
    <w:rsid w:val="00B834E0"/>
    <w:rsid w:val="00B84613"/>
    <w:rsid w:val="00B87AF0"/>
    <w:rsid w:val="00B9037B"/>
    <w:rsid w:val="00B910BD"/>
    <w:rsid w:val="00B924A2"/>
    <w:rsid w:val="00B93834"/>
    <w:rsid w:val="00B96469"/>
    <w:rsid w:val="00B9661C"/>
    <w:rsid w:val="00BA0DA2"/>
    <w:rsid w:val="00BA2981"/>
    <w:rsid w:val="00BA42EE"/>
    <w:rsid w:val="00BA48F9"/>
    <w:rsid w:val="00BA4E19"/>
    <w:rsid w:val="00BB0DCA"/>
    <w:rsid w:val="00BB2666"/>
    <w:rsid w:val="00BB6B80"/>
    <w:rsid w:val="00BB6ED4"/>
    <w:rsid w:val="00BB76B0"/>
    <w:rsid w:val="00BC3773"/>
    <w:rsid w:val="00BC381A"/>
    <w:rsid w:val="00BD0962"/>
    <w:rsid w:val="00BD0DE3"/>
    <w:rsid w:val="00BD1EED"/>
    <w:rsid w:val="00BF0DA2"/>
    <w:rsid w:val="00BF109C"/>
    <w:rsid w:val="00BF3048"/>
    <w:rsid w:val="00BF34FA"/>
    <w:rsid w:val="00BF6667"/>
    <w:rsid w:val="00C004B6"/>
    <w:rsid w:val="00C02557"/>
    <w:rsid w:val="00C047A7"/>
    <w:rsid w:val="00C05DE5"/>
    <w:rsid w:val="00C14437"/>
    <w:rsid w:val="00C16F59"/>
    <w:rsid w:val="00C22C19"/>
    <w:rsid w:val="00C33027"/>
    <w:rsid w:val="00C37667"/>
    <w:rsid w:val="00C435DB"/>
    <w:rsid w:val="00C44B34"/>
    <w:rsid w:val="00C44D73"/>
    <w:rsid w:val="00C50B42"/>
    <w:rsid w:val="00C516FF"/>
    <w:rsid w:val="00C5184A"/>
    <w:rsid w:val="00C51935"/>
    <w:rsid w:val="00C52BFA"/>
    <w:rsid w:val="00C53D1D"/>
    <w:rsid w:val="00C53F26"/>
    <w:rsid w:val="00C540BC"/>
    <w:rsid w:val="00C569F4"/>
    <w:rsid w:val="00C612E3"/>
    <w:rsid w:val="00C64F7D"/>
    <w:rsid w:val="00C67309"/>
    <w:rsid w:val="00C74E5B"/>
    <w:rsid w:val="00C7614E"/>
    <w:rsid w:val="00C77BF1"/>
    <w:rsid w:val="00C80D60"/>
    <w:rsid w:val="00C81330"/>
    <w:rsid w:val="00C8257A"/>
    <w:rsid w:val="00C82FBD"/>
    <w:rsid w:val="00C83A14"/>
    <w:rsid w:val="00C85267"/>
    <w:rsid w:val="00C8721B"/>
    <w:rsid w:val="00C9162B"/>
    <w:rsid w:val="00C930BF"/>
    <w:rsid w:val="00C9372C"/>
    <w:rsid w:val="00C9470E"/>
    <w:rsid w:val="00C95CEB"/>
    <w:rsid w:val="00CA1054"/>
    <w:rsid w:val="00CA3671"/>
    <w:rsid w:val="00CA5C30"/>
    <w:rsid w:val="00CA63EB"/>
    <w:rsid w:val="00CA69F1"/>
    <w:rsid w:val="00CA7CF2"/>
    <w:rsid w:val="00CA7DD9"/>
    <w:rsid w:val="00CB249D"/>
    <w:rsid w:val="00CB6991"/>
    <w:rsid w:val="00CC11F2"/>
    <w:rsid w:val="00CC6194"/>
    <w:rsid w:val="00CC6305"/>
    <w:rsid w:val="00CC78A5"/>
    <w:rsid w:val="00CD0516"/>
    <w:rsid w:val="00CD3614"/>
    <w:rsid w:val="00CD5E94"/>
    <w:rsid w:val="00CD756B"/>
    <w:rsid w:val="00CE5529"/>
    <w:rsid w:val="00CE734F"/>
    <w:rsid w:val="00CF0052"/>
    <w:rsid w:val="00CF112E"/>
    <w:rsid w:val="00CF161D"/>
    <w:rsid w:val="00CF3363"/>
    <w:rsid w:val="00CF5F4F"/>
    <w:rsid w:val="00D218DC"/>
    <w:rsid w:val="00D21AA4"/>
    <w:rsid w:val="00D24E56"/>
    <w:rsid w:val="00D25537"/>
    <w:rsid w:val="00D2746B"/>
    <w:rsid w:val="00D31643"/>
    <w:rsid w:val="00D31AEB"/>
    <w:rsid w:val="00D322CB"/>
    <w:rsid w:val="00D32ECD"/>
    <w:rsid w:val="00D35820"/>
    <w:rsid w:val="00D361E4"/>
    <w:rsid w:val="00D42601"/>
    <w:rsid w:val="00D42A8F"/>
    <w:rsid w:val="00D439F6"/>
    <w:rsid w:val="00D459C6"/>
    <w:rsid w:val="00D50729"/>
    <w:rsid w:val="00D50C19"/>
    <w:rsid w:val="00D52260"/>
    <w:rsid w:val="00D52D05"/>
    <w:rsid w:val="00D5379E"/>
    <w:rsid w:val="00D62643"/>
    <w:rsid w:val="00D64C0F"/>
    <w:rsid w:val="00D72EFE"/>
    <w:rsid w:val="00D76227"/>
    <w:rsid w:val="00D77DF1"/>
    <w:rsid w:val="00D865D9"/>
    <w:rsid w:val="00D86AFF"/>
    <w:rsid w:val="00D93C2B"/>
    <w:rsid w:val="00D94205"/>
    <w:rsid w:val="00D95A44"/>
    <w:rsid w:val="00D95D16"/>
    <w:rsid w:val="00D97C76"/>
    <w:rsid w:val="00DA157C"/>
    <w:rsid w:val="00DA2D67"/>
    <w:rsid w:val="00DA46C5"/>
    <w:rsid w:val="00DA4AA3"/>
    <w:rsid w:val="00DB02B4"/>
    <w:rsid w:val="00DB538D"/>
    <w:rsid w:val="00DB7A79"/>
    <w:rsid w:val="00DC275C"/>
    <w:rsid w:val="00DC4B0D"/>
    <w:rsid w:val="00DC7FE1"/>
    <w:rsid w:val="00DD3F3F"/>
    <w:rsid w:val="00DD5572"/>
    <w:rsid w:val="00DD589A"/>
    <w:rsid w:val="00DE5D80"/>
    <w:rsid w:val="00DF58CD"/>
    <w:rsid w:val="00DF65DE"/>
    <w:rsid w:val="00E019A5"/>
    <w:rsid w:val="00E02EC8"/>
    <w:rsid w:val="00E032A9"/>
    <w:rsid w:val="00E037F5"/>
    <w:rsid w:val="00E04ECB"/>
    <w:rsid w:val="00E05A09"/>
    <w:rsid w:val="00E06CA1"/>
    <w:rsid w:val="00E14AE0"/>
    <w:rsid w:val="00E172B8"/>
    <w:rsid w:val="00E17FB4"/>
    <w:rsid w:val="00E20B75"/>
    <w:rsid w:val="00E214F2"/>
    <w:rsid w:val="00E2371E"/>
    <w:rsid w:val="00E237C3"/>
    <w:rsid w:val="00E24BD7"/>
    <w:rsid w:val="00E26523"/>
    <w:rsid w:val="00E26809"/>
    <w:rsid w:val="00E331B1"/>
    <w:rsid w:val="00E332EB"/>
    <w:rsid w:val="00E3412D"/>
    <w:rsid w:val="00E40D88"/>
    <w:rsid w:val="00E43B3F"/>
    <w:rsid w:val="00E45632"/>
    <w:rsid w:val="00E56CD9"/>
    <w:rsid w:val="00E57322"/>
    <w:rsid w:val="00E628CB"/>
    <w:rsid w:val="00E62AD9"/>
    <w:rsid w:val="00E632FF"/>
    <w:rsid w:val="00E638C8"/>
    <w:rsid w:val="00E6710E"/>
    <w:rsid w:val="00E73A1F"/>
    <w:rsid w:val="00E7509B"/>
    <w:rsid w:val="00E761A3"/>
    <w:rsid w:val="00E80EF2"/>
    <w:rsid w:val="00E81E5B"/>
    <w:rsid w:val="00E86590"/>
    <w:rsid w:val="00E907FF"/>
    <w:rsid w:val="00E90D8A"/>
    <w:rsid w:val="00E91E19"/>
    <w:rsid w:val="00E923E0"/>
    <w:rsid w:val="00E9762C"/>
    <w:rsid w:val="00EA2F9B"/>
    <w:rsid w:val="00EA42D1"/>
    <w:rsid w:val="00EA42EF"/>
    <w:rsid w:val="00EB2DD1"/>
    <w:rsid w:val="00EB6B37"/>
    <w:rsid w:val="00EC29FE"/>
    <w:rsid w:val="00EC3C70"/>
    <w:rsid w:val="00ED20F9"/>
    <w:rsid w:val="00ED3171"/>
    <w:rsid w:val="00ED3391"/>
    <w:rsid w:val="00ED3A3D"/>
    <w:rsid w:val="00ED3AE7"/>
    <w:rsid w:val="00ED538A"/>
    <w:rsid w:val="00ED6FBC"/>
    <w:rsid w:val="00EE2308"/>
    <w:rsid w:val="00EE2F16"/>
    <w:rsid w:val="00EE3861"/>
    <w:rsid w:val="00EE6EED"/>
    <w:rsid w:val="00EF2E73"/>
    <w:rsid w:val="00EF7683"/>
    <w:rsid w:val="00EF7A2D"/>
    <w:rsid w:val="00F035C4"/>
    <w:rsid w:val="00F04F8D"/>
    <w:rsid w:val="00F10AD0"/>
    <w:rsid w:val="00F116CC"/>
    <w:rsid w:val="00F12BD1"/>
    <w:rsid w:val="00F12D21"/>
    <w:rsid w:val="00F14EC4"/>
    <w:rsid w:val="00F15327"/>
    <w:rsid w:val="00F168CF"/>
    <w:rsid w:val="00F2555C"/>
    <w:rsid w:val="00F2740E"/>
    <w:rsid w:val="00F31DF3"/>
    <w:rsid w:val="00F33AE5"/>
    <w:rsid w:val="00F346CB"/>
    <w:rsid w:val="00F3597D"/>
    <w:rsid w:val="00F40650"/>
    <w:rsid w:val="00F4376D"/>
    <w:rsid w:val="00F45399"/>
    <w:rsid w:val="00F459A9"/>
    <w:rsid w:val="00F465EA"/>
    <w:rsid w:val="00F545D2"/>
    <w:rsid w:val="00F54E7B"/>
    <w:rsid w:val="00F55A88"/>
    <w:rsid w:val="00F57140"/>
    <w:rsid w:val="00F601AD"/>
    <w:rsid w:val="00F74005"/>
    <w:rsid w:val="00F76884"/>
    <w:rsid w:val="00F76925"/>
    <w:rsid w:val="00F76A2C"/>
    <w:rsid w:val="00F770E1"/>
    <w:rsid w:val="00F83D24"/>
    <w:rsid w:val="00F83DD9"/>
    <w:rsid w:val="00F83F40"/>
    <w:rsid w:val="00F860B8"/>
    <w:rsid w:val="00F94886"/>
    <w:rsid w:val="00FA008C"/>
    <w:rsid w:val="00FA117A"/>
    <w:rsid w:val="00FA1883"/>
    <w:rsid w:val="00FA7E95"/>
    <w:rsid w:val="00FB386A"/>
    <w:rsid w:val="00FC0786"/>
    <w:rsid w:val="00FC30E2"/>
    <w:rsid w:val="00FC49EF"/>
    <w:rsid w:val="00FD316F"/>
    <w:rsid w:val="00FD577A"/>
    <w:rsid w:val="00FE36E2"/>
    <w:rsid w:val="00FE3E98"/>
    <w:rsid w:val="00FE7077"/>
    <w:rsid w:val="00FF11AD"/>
    <w:rsid w:val="00FF2971"/>
    <w:rsid w:val="00FF34D4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92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C047A7"/>
    <w:rPr>
      <w:lang w:eastAsia="en-US"/>
    </w:rPr>
  </w:style>
  <w:style w:type="character" w:styleId="Odwoanieprzypisudolnego">
    <w:name w:val="footnote reference"/>
    <w:aliases w:val="Odwołanie przypisu,Footnote Reference/,marek-odwołanie przypisu dolnego,Znak,FZ,(Voetnootmarkering),Footnote Reference Number,Footnote symbol,Footnote reference number,note TESI,Footnote Reference Superscript,SUPERS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Normal0">
    <w:name w:val="Normal_0"/>
    <w:rsid w:val="00BD0DE3"/>
    <w:rPr>
      <w:rFonts w:ascii="Times New Roman" w:eastAsia="Times New Roman" w:hAnsi="Times New Roman"/>
      <w:color w:val="000000"/>
      <w:sz w:val="22"/>
    </w:rPr>
  </w:style>
  <w:style w:type="character" w:styleId="Pogrubienie">
    <w:name w:val="Strong"/>
    <w:uiPriority w:val="22"/>
    <w:qFormat/>
    <w:locked/>
    <w:rsid w:val="00BD0DE3"/>
    <w:rPr>
      <w:b/>
      <w:bCs/>
    </w:rPr>
  </w:style>
  <w:style w:type="character" w:customStyle="1" w:styleId="bold">
    <w:name w:val="bold"/>
    <w:rsid w:val="00BD0DE3"/>
  </w:style>
  <w:style w:type="paragraph" w:styleId="Bezodstpw">
    <w:name w:val="No Spacing"/>
    <w:uiPriority w:val="1"/>
    <w:qFormat/>
    <w:rsid w:val="00BD0DE3"/>
    <w:rPr>
      <w:sz w:val="22"/>
      <w:szCs w:val="22"/>
      <w:lang w:eastAsia="en-US"/>
    </w:rPr>
  </w:style>
  <w:style w:type="character" w:customStyle="1" w:styleId="Bodytext">
    <w:name w:val="Body text_"/>
    <w:link w:val="Tekstpodstawowy6"/>
    <w:locked/>
    <w:rsid w:val="003B17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podstawowy6">
    <w:name w:val="Tekst podstawowy6"/>
    <w:basedOn w:val="Normalny"/>
    <w:link w:val="Bodytext"/>
    <w:rsid w:val="003B171C"/>
    <w:pPr>
      <w:shd w:val="clear" w:color="auto" w:fill="FFFFFF"/>
      <w:spacing w:before="240" w:after="240" w:line="264" w:lineRule="exact"/>
      <w:ind w:hanging="400"/>
      <w:jc w:val="both"/>
    </w:pPr>
    <w:rPr>
      <w:rFonts w:ascii="Times New Roman" w:eastAsia="Times New Roman" w:hAnsi="Times New Roman"/>
      <w:sz w:val="23"/>
      <w:szCs w:val="23"/>
      <w:lang w:eastAsia="pl-PL"/>
    </w:rPr>
  </w:style>
  <w:style w:type="paragraph" w:customStyle="1" w:styleId="divpkt">
    <w:name w:val="div.pkt"/>
    <w:uiPriority w:val="99"/>
    <w:rsid w:val="00195BA8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195BA8"/>
    <w:pPr>
      <w:spacing w:line="240" w:lineRule="auto"/>
      <w:ind w:left="16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195BA8"/>
    <w:rPr>
      <w:rFonts w:ascii="Times New Roman" w:eastAsia="Times New Roman" w:hAnsi="Times New Roman"/>
      <w:bCs/>
      <w:sz w:val="24"/>
      <w:szCs w:val="24"/>
    </w:rPr>
  </w:style>
  <w:style w:type="character" w:customStyle="1" w:styleId="Ppogrubienie">
    <w:name w:val="_P_ – pogrubienie"/>
    <w:uiPriority w:val="1"/>
    <w:qFormat/>
    <w:rsid w:val="00E237C3"/>
    <w:rPr>
      <w:b/>
    </w:rPr>
  </w:style>
  <w:style w:type="paragraph" w:styleId="Poprawka">
    <w:name w:val="Revision"/>
    <w:hidden/>
    <w:uiPriority w:val="99"/>
    <w:semiHidden/>
    <w:rsid w:val="007463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osz.wisniakowski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ttachmentLegislatorInfo xmlns="http://schemas.microsoft.com/vsto/legislator-magic-premium/attachments">
  <ZipxFilePath>\\msw.local\dfs\usr\dwarmijak\233 wewnętrzne\2024\22\Reg. org. zmiana.zipx</ZipxFilePath>
  <AttachmentFileName>Zalacznik5.docx</AttachmentFileName>
  <AttachmentNumber>5</AttachmentNumber>
  <InternalFileName>Zalacznik5.docx</InternalFileName>
</AttachmentLegislatorInfo>
</file>

<file path=customXml/itemProps1.xml><?xml version="1.0" encoding="utf-8"?>
<ds:datastoreItem xmlns:ds="http://schemas.openxmlformats.org/officeDocument/2006/customXml" ds:itemID="{B34E3883-9C43-4C71-9AD5-5238E9AA3C46}">
  <ds:schemaRefs>
    <ds:schemaRef ds:uri="http://schemas.microsoft.com/vsto/legislator-magic-premium/attachm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2026-03-10T08:53:00Z</dcterms:created>
  <dcterms:modified xsi:type="dcterms:W3CDTF">2026-03-10T08:53:00Z</dcterms:modified>
</cp:coreProperties>
</file>